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2" w:type="pct"/>
        <w:tblLook w:val="01E0" w:firstRow="1" w:lastRow="1" w:firstColumn="1" w:lastColumn="1" w:noHBand="0" w:noVBand="0"/>
      </w:tblPr>
      <w:tblGrid>
        <w:gridCol w:w="5966"/>
        <w:gridCol w:w="9292"/>
      </w:tblGrid>
      <w:tr w:rsidR="00C06BC0" w:rsidRPr="00E80C89" w:rsidTr="007416AB">
        <w:trPr>
          <w:trHeight w:val="1302"/>
        </w:trPr>
        <w:tc>
          <w:tcPr>
            <w:tcW w:w="1955" w:type="pct"/>
          </w:tcPr>
          <w:p w:rsidR="00C06BC0" w:rsidRPr="00E80C89" w:rsidRDefault="00E659E1" w:rsidP="00E80C89">
            <w:pPr>
              <w:jc w:val="center"/>
              <w:rPr>
                <w:rFonts w:ascii="Times New Roman" w:eastAsia="Times New Roman" w:hAnsi="Times New Roman" w:cs="Times New Roman"/>
                <w:b/>
                <w:color w:val="auto"/>
                <w:sz w:val="28"/>
                <w:szCs w:val="28"/>
                <w:vertAlign w:val="superscript"/>
                <w:lang w:val="nl-NL"/>
              </w:rPr>
            </w:pPr>
            <w:r>
              <w:rPr>
                <w:rFonts w:ascii="Times New Roman" w:eastAsia="Times New Roman" w:hAnsi="Times New Roman" w:cs="Times New Roman"/>
                <w:b/>
                <w:color w:val="auto"/>
                <w:spacing w:val="-12"/>
                <w:sz w:val="26"/>
                <w:szCs w:val="26"/>
                <w:lang w:val="nl-NL"/>
              </w:rPr>
              <w:t>BỘ TƯ PHÁP</w:t>
            </w:r>
          </w:p>
          <w:p w:rsidR="00C06BC0" w:rsidRPr="00E80C89" w:rsidRDefault="00E659E1" w:rsidP="00E80C89">
            <w:pPr>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b/>
                <w:noProof/>
                <w:color w:val="auto"/>
                <w:spacing w:val="-12"/>
                <w:sz w:val="26"/>
                <w:szCs w:val="26"/>
                <w:lang w:val="en-US" w:eastAsia="en-US"/>
              </w:rPr>
              <mc:AlternateContent>
                <mc:Choice Requires="wps">
                  <w:drawing>
                    <wp:anchor distT="4294967284" distB="4294967284" distL="114300" distR="114300" simplePos="0" relativeHeight="251657216" behindDoc="0" locked="0" layoutInCell="1" allowOverlap="1" wp14:anchorId="353F6AC4" wp14:editId="5CEFA456">
                      <wp:simplePos x="0" y="0"/>
                      <wp:positionH relativeFrom="column">
                        <wp:posOffset>1475740</wp:posOffset>
                      </wp:positionH>
                      <wp:positionV relativeFrom="paragraph">
                        <wp:posOffset>19050</wp:posOffset>
                      </wp:positionV>
                      <wp:extent cx="590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0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013885" id="Straight Connector 3" o:spid="_x0000_s1026" style="position:absolute;z-index:25165721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116.2pt,1.5pt" to="16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" strokecolor="windowText" strokeweight=".5pt">
                      <v:stroke joinstyle="miter"/>
                    </v:line>
                  </w:pict>
                </mc:Fallback>
              </mc:AlternateContent>
            </w:r>
          </w:p>
        </w:tc>
        <w:tc>
          <w:tcPr>
            <w:tcW w:w="3045" w:type="pct"/>
          </w:tcPr>
          <w:p w:rsidR="00C06BC0" w:rsidRPr="00EE07E4" w:rsidRDefault="00C06BC0" w:rsidP="00E80C89">
            <w:pPr>
              <w:jc w:val="center"/>
              <w:rPr>
                <w:rFonts w:ascii="Times New Roman" w:eastAsia="Times New Roman" w:hAnsi="Times New Roman" w:cs="Times New Roman"/>
                <w:color w:val="auto"/>
                <w:sz w:val="26"/>
                <w:szCs w:val="26"/>
                <w:vertAlign w:val="superscript"/>
                <w:lang w:val="nl-NL"/>
              </w:rPr>
            </w:pPr>
            <w:r w:rsidRPr="00EE07E4">
              <w:rPr>
                <w:rFonts w:ascii="Times New Roman" w:eastAsia="Times New Roman" w:hAnsi="Times New Roman" w:cs="Times New Roman"/>
                <w:b/>
                <w:color w:val="auto"/>
                <w:spacing w:val="-8"/>
                <w:sz w:val="26"/>
                <w:szCs w:val="26"/>
                <w:lang w:val="nl-NL"/>
              </w:rPr>
              <w:t>CỘNG HÒA XÃ HỘI CHỦ NGHĨA VIỆT NAM</w:t>
            </w:r>
            <w:r w:rsidRPr="00EE07E4">
              <w:rPr>
                <w:rFonts w:ascii="Times New Roman" w:eastAsia="Times New Roman" w:hAnsi="Times New Roman" w:cs="Times New Roman"/>
                <w:b/>
                <w:color w:val="auto"/>
                <w:sz w:val="26"/>
                <w:szCs w:val="26"/>
                <w:lang w:val="nl-NL"/>
              </w:rPr>
              <w:br/>
              <w:t xml:space="preserve">Độc lập - Tự do - Hạnh phúc </w:t>
            </w:r>
          </w:p>
          <w:p w:rsidR="00C06BC0" w:rsidRPr="00E80C89" w:rsidRDefault="00E659E1" w:rsidP="00DD5DE6">
            <w:pPr>
              <w:spacing w:before="240"/>
              <w:jc w:val="center"/>
              <w:rPr>
                <w:rFonts w:ascii="Times New Roman" w:eastAsia="Times New Roman" w:hAnsi="Times New Roman" w:cs="Times New Roman"/>
                <w:color w:val="auto"/>
                <w:sz w:val="28"/>
                <w:szCs w:val="28"/>
                <w:lang w:val="nl-NL"/>
              </w:rPr>
            </w:pPr>
            <w:r w:rsidRPr="00EE07E4">
              <w:rPr>
                <w:rFonts w:ascii="Times New Roman" w:eastAsia="Times New Roman" w:hAnsi="Times New Roman" w:cs="Times New Roman"/>
                <w:b/>
                <w:noProof/>
                <w:color w:val="auto"/>
                <w:spacing w:val="10"/>
                <w:sz w:val="26"/>
                <w:szCs w:val="26"/>
                <w:lang w:val="en-US" w:eastAsia="en-US"/>
              </w:rPr>
              <mc:AlternateContent>
                <mc:Choice Requires="wps">
                  <w:drawing>
                    <wp:anchor distT="4294967284" distB="4294967284" distL="114300" distR="114300" simplePos="0" relativeHeight="251658240" behindDoc="0" locked="0" layoutInCell="1" allowOverlap="1" wp14:anchorId="70806DDA" wp14:editId="0A0332A5">
                      <wp:simplePos x="0" y="0"/>
                      <wp:positionH relativeFrom="column">
                        <wp:posOffset>1906905</wp:posOffset>
                      </wp:positionH>
                      <wp:positionV relativeFrom="paragraph">
                        <wp:posOffset>635</wp:posOffset>
                      </wp:positionV>
                      <wp:extent cx="18573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573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C2069B" id="Straight Connector 4" o:spid="_x0000_s1026" style="position:absolute;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150.15pt,.05pt" to="29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" strokecolor="windowText" strokeweight=".5pt">
                      <v:stroke joinstyle="miter"/>
                    </v:line>
                  </w:pict>
                </mc:Fallback>
              </mc:AlternateContent>
            </w:r>
            <w:r w:rsidR="00E82231" w:rsidRPr="00EE07E4">
              <w:rPr>
                <w:rFonts w:ascii="Times New Roman" w:eastAsia="Times New Roman" w:hAnsi="Times New Roman" w:cs="Times New Roman"/>
                <w:i/>
                <w:color w:val="auto"/>
                <w:sz w:val="26"/>
                <w:szCs w:val="26"/>
                <w:lang w:val="nl-NL"/>
              </w:rPr>
              <w:t>Hà Nội</w:t>
            </w:r>
            <w:r w:rsidR="00C06BC0" w:rsidRPr="00EE07E4">
              <w:rPr>
                <w:rFonts w:ascii="Times New Roman" w:eastAsia="Times New Roman" w:hAnsi="Times New Roman" w:cs="Times New Roman"/>
                <w:i/>
                <w:color w:val="auto"/>
                <w:sz w:val="26"/>
                <w:szCs w:val="26"/>
                <w:lang w:val="nl-NL"/>
              </w:rPr>
              <w:t>, ngày</w:t>
            </w:r>
            <w:r w:rsidR="002843E2" w:rsidRPr="00EE07E4">
              <w:rPr>
                <w:rFonts w:ascii="Times New Roman" w:eastAsia="Times New Roman" w:hAnsi="Times New Roman" w:cs="Times New Roman"/>
                <w:i/>
                <w:color w:val="auto"/>
                <w:sz w:val="26"/>
                <w:szCs w:val="26"/>
                <w:lang w:val="nl-NL"/>
              </w:rPr>
              <w:t xml:space="preserve"> </w:t>
            </w:r>
            <w:r w:rsidR="00710BE4" w:rsidRPr="00EE07E4">
              <w:rPr>
                <w:rFonts w:ascii="Times New Roman" w:eastAsia="Times New Roman" w:hAnsi="Times New Roman" w:cs="Times New Roman"/>
                <w:i/>
                <w:color w:val="auto"/>
                <w:sz w:val="26"/>
                <w:szCs w:val="26"/>
                <w:lang w:val="nl-NL"/>
              </w:rPr>
              <w:t xml:space="preserve">   </w:t>
            </w:r>
            <w:r w:rsidR="002843E2" w:rsidRPr="00EE07E4">
              <w:rPr>
                <w:rFonts w:ascii="Times New Roman" w:eastAsia="Times New Roman" w:hAnsi="Times New Roman" w:cs="Times New Roman"/>
                <w:i/>
                <w:color w:val="auto"/>
                <w:sz w:val="26"/>
                <w:szCs w:val="26"/>
                <w:lang w:val="nl-NL"/>
              </w:rPr>
              <w:t xml:space="preserve"> </w:t>
            </w:r>
            <w:r w:rsidR="00C06BC0" w:rsidRPr="00EE07E4">
              <w:rPr>
                <w:rFonts w:ascii="Times New Roman" w:eastAsia="Times New Roman" w:hAnsi="Times New Roman" w:cs="Times New Roman"/>
                <w:i/>
                <w:color w:val="auto"/>
                <w:sz w:val="26"/>
                <w:szCs w:val="26"/>
                <w:lang w:val="nl-NL"/>
              </w:rPr>
              <w:t>tháng</w:t>
            </w:r>
            <w:r w:rsidR="00E82231" w:rsidRPr="00EE07E4">
              <w:rPr>
                <w:rFonts w:ascii="Times New Roman" w:eastAsia="Times New Roman" w:hAnsi="Times New Roman" w:cs="Times New Roman"/>
                <w:i/>
                <w:color w:val="auto"/>
                <w:sz w:val="26"/>
                <w:szCs w:val="26"/>
                <w:lang w:val="nl-NL"/>
              </w:rPr>
              <w:t xml:space="preserve"> </w:t>
            </w:r>
            <w:r w:rsidR="00710BE4" w:rsidRPr="00EE07E4">
              <w:rPr>
                <w:rFonts w:ascii="Times New Roman" w:eastAsia="Times New Roman" w:hAnsi="Times New Roman" w:cs="Times New Roman"/>
                <w:i/>
                <w:color w:val="auto"/>
                <w:sz w:val="26"/>
                <w:szCs w:val="26"/>
                <w:lang w:val="nl-NL"/>
              </w:rPr>
              <w:t xml:space="preserve">   </w:t>
            </w:r>
            <w:r w:rsidR="00E82231" w:rsidRPr="00EE07E4">
              <w:rPr>
                <w:rFonts w:ascii="Times New Roman" w:eastAsia="Times New Roman" w:hAnsi="Times New Roman" w:cs="Times New Roman"/>
                <w:i/>
                <w:color w:val="auto"/>
                <w:sz w:val="26"/>
                <w:szCs w:val="26"/>
                <w:lang w:val="nl-NL"/>
              </w:rPr>
              <w:t xml:space="preserve"> </w:t>
            </w:r>
            <w:r w:rsidR="00C06BC0" w:rsidRPr="00EE07E4">
              <w:rPr>
                <w:rFonts w:ascii="Times New Roman" w:eastAsia="Times New Roman" w:hAnsi="Times New Roman" w:cs="Times New Roman"/>
                <w:i/>
                <w:color w:val="auto"/>
                <w:sz w:val="26"/>
                <w:szCs w:val="26"/>
                <w:lang w:val="nl-NL"/>
              </w:rPr>
              <w:t>năm</w:t>
            </w:r>
            <w:r w:rsidR="00E82231" w:rsidRPr="00EE07E4">
              <w:rPr>
                <w:rFonts w:ascii="Times New Roman" w:eastAsia="Times New Roman" w:hAnsi="Times New Roman" w:cs="Times New Roman"/>
                <w:i/>
                <w:color w:val="auto"/>
                <w:sz w:val="26"/>
                <w:szCs w:val="26"/>
                <w:lang w:val="nl-NL"/>
              </w:rPr>
              <w:t xml:space="preserve"> 202</w:t>
            </w:r>
            <w:r w:rsidR="00DD5DE6" w:rsidRPr="00EE07E4">
              <w:rPr>
                <w:rFonts w:ascii="Times New Roman" w:eastAsia="Times New Roman" w:hAnsi="Times New Roman" w:cs="Times New Roman"/>
                <w:i/>
                <w:color w:val="auto"/>
                <w:sz w:val="26"/>
                <w:szCs w:val="26"/>
                <w:lang w:val="nl-NL"/>
              </w:rPr>
              <w:t>6</w:t>
            </w:r>
          </w:p>
        </w:tc>
      </w:tr>
    </w:tbl>
    <w:p w:rsidR="00BA47CF" w:rsidRDefault="00247BF2" w:rsidP="00710BE4">
      <w:pPr>
        <w:ind w:left="-567"/>
        <w:jc w:val="center"/>
        <w:rPr>
          <w:rFonts w:ascii="Times New Roman" w:hAnsi="Times New Roman" w:cs="Times New Roman"/>
          <w:b/>
          <w:color w:val="auto"/>
          <w:sz w:val="26"/>
          <w:szCs w:val="26"/>
          <w:lang w:val="en-US" w:eastAsia="zh-CN"/>
        </w:rPr>
      </w:pPr>
      <w:r w:rsidRPr="00E659E1">
        <w:rPr>
          <w:rFonts w:ascii="Times New Roman" w:hAnsi="Times New Roman" w:cs="Times New Roman"/>
          <w:b/>
          <w:color w:val="auto"/>
          <w:sz w:val="26"/>
          <w:szCs w:val="26"/>
          <w:lang w:eastAsia="zh-CN"/>
        </w:rPr>
        <w:t xml:space="preserve">BẢN </w:t>
      </w:r>
      <w:r w:rsidR="00FE3442">
        <w:rPr>
          <w:rFonts w:ascii="Times New Roman" w:hAnsi="Times New Roman" w:cs="Times New Roman"/>
          <w:b/>
          <w:color w:val="auto"/>
          <w:sz w:val="26"/>
          <w:szCs w:val="26"/>
          <w:lang w:val="en-US" w:eastAsia="zh-CN"/>
        </w:rPr>
        <w:t xml:space="preserve">SO SÁNH, </w:t>
      </w:r>
      <w:r w:rsidRPr="00E659E1">
        <w:rPr>
          <w:rFonts w:ascii="Times New Roman" w:hAnsi="Times New Roman" w:cs="Times New Roman"/>
          <w:b/>
          <w:color w:val="auto"/>
          <w:sz w:val="26"/>
          <w:szCs w:val="26"/>
          <w:lang w:eastAsia="zh-CN"/>
        </w:rPr>
        <w:t xml:space="preserve">THUYẾT MINH </w:t>
      </w:r>
      <w:r w:rsidR="006D543A">
        <w:rPr>
          <w:rFonts w:ascii="Times New Roman" w:hAnsi="Times New Roman" w:cs="Times New Roman"/>
          <w:b/>
          <w:color w:val="auto"/>
          <w:sz w:val="26"/>
          <w:szCs w:val="26"/>
          <w:lang w:val="en-US" w:eastAsia="zh-CN"/>
        </w:rPr>
        <w:t xml:space="preserve">NỘI DUNG </w:t>
      </w:r>
      <w:r w:rsidR="00BB4444" w:rsidRPr="00E659E1">
        <w:rPr>
          <w:rFonts w:ascii="Times New Roman" w:hAnsi="Times New Roman" w:cs="Times New Roman"/>
          <w:b/>
          <w:color w:val="auto"/>
          <w:sz w:val="26"/>
          <w:szCs w:val="26"/>
          <w:lang w:eastAsia="zh-CN"/>
        </w:rPr>
        <w:t xml:space="preserve">DỰ THẢO </w:t>
      </w:r>
    </w:p>
    <w:p w:rsidR="00710BE4" w:rsidRDefault="00E659E1" w:rsidP="00710BE4">
      <w:pPr>
        <w:ind w:left="-567"/>
        <w:jc w:val="center"/>
        <w:rPr>
          <w:rFonts w:ascii="Times New Roman" w:hAnsi="Times New Roman" w:cs="Times New Roman"/>
          <w:b/>
          <w:color w:val="auto"/>
          <w:sz w:val="26"/>
          <w:szCs w:val="26"/>
          <w:lang w:val="en-US" w:eastAsia="zh-CN"/>
        </w:rPr>
      </w:pPr>
      <w:r w:rsidRPr="00E659E1">
        <w:rPr>
          <w:rFonts w:ascii="Times New Roman" w:hAnsi="Times New Roman" w:cs="Times New Roman"/>
          <w:b/>
          <w:color w:val="auto"/>
          <w:sz w:val="26"/>
          <w:szCs w:val="26"/>
          <w:lang w:val="en-US" w:eastAsia="zh-CN"/>
        </w:rPr>
        <w:t xml:space="preserve">NGHỊ ĐỊNH </w:t>
      </w:r>
      <w:bookmarkStart w:id="0" w:name="loai_1_name"/>
      <w:r w:rsidR="00710BE4" w:rsidRPr="00710BE4">
        <w:rPr>
          <w:rFonts w:ascii="Times New Roman" w:hAnsi="Times New Roman" w:cs="Times New Roman"/>
          <w:b/>
          <w:color w:val="auto"/>
          <w:sz w:val="26"/>
          <w:szCs w:val="26"/>
          <w:lang w:val="en-US" w:eastAsia="zh-CN"/>
        </w:rPr>
        <w:t xml:space="preserve">QUY ĐỊNH </w:t>
      </w:r>
      <w:r w:rsidR="00710BE4" w:rsidRPr="00710BE4">
        <w:rPr>
          <w:rFonts w:ascii="Times New Roman" w:hAnsi="Times New Roman" w:cs="Times New Roman"/>
          <w:b/>
          <w:iCs/>
          <w:color w:val="auto"/>
          <w:sz w:val="26"/>
          <w:szCs w:val="26"/>
          <w:lang w:val="en-US" w:eastAsia="zh-CN"/>
        </w:rPr>
        <w:t>CHI TIẾT VÀ HƯỚNG DẪN THI HÀNH MỘT SỐ ĐIỀU CỦA LUẬT TƯƠNG TRỢ TƯ PHÁP</w:t>
      </w:r>
      <w:r w:rsidR="00710BE4" w:rsidRPr="00710BE4">
        <w:rPr>
          <w:rFonts w:ascii="Times New Roman" w:hAnsi="Times New Roman" w:cs="Times New Roman"/>
          <w:b/>
          <w:color w:val="auto"/>
          <w:sz w:val="26"/>
          <w:szCs w:val="26"/>
          <w:lang w:val="en-US" w:eastAsia="zh-CN"/>
        </w:rPr>
        <w:t xml:space="preserve"> VỀ DÂN SỰ</w:t>
      </w:r>
      <w:bookmarkEnd w:id="0"/>
    </w:p>
    <w:p w:rsidR="009E4486" w:rsidRPr="009E4486" w:rsidRDefault="009E4486" w:rsidP="00710BE4">
      <w:pPr>
        <w:ind w:left="-567"/>
        <w:jc w:val="center"/>
        <w:rPr>
          <w:rFonts w:ascii="Times New Roman" w:hAnsi="Times New Roman" w:cs="Times New Roman"/>
          <w:i/>
          <w:color w:val="auto"/>
          <w:sz w:val="26"/>
          <w:szCs w:val="26"/>
          <w:lang w:val="en-US" w:eastAsia="zh-CN"/>
        </w:rPr>
      </w:pPr>
      <w:r w:rsidRPr="009E4486">
        <w:rPr>
          <w:rFonts w:ascii="Times New Roman" w:hAnsi="Times New Roman" w:cs="Times New Roman"/>
          <w:i/>
          <w:color w:val="auto"/>
          <w:sz w:val="26"/>
          <w:szCs w:val="26"/>
          <w:lang w:val="en-US" w:eastAsia="zh-CN"/>
        </w:rPr>
        <w:t>(Kèm theo Tờ trình số:     /TTr-BTP ngày    /4/2026</w:t>
      </w:r>
      <w:r>
        <w:rPr>
          <w:rFonts w:ascii="Times New Roman" w:hAnsi="Times New Roman" w:cs="Times New Roman"/>
          <w:i/>
          <w:color w:val="auto"/>
          <w:sz w:val="26"/>
          <w:szCs w:val="26"/>
          <w:lang w:val="en-US" w:eastAsia="zh-CN"/>
        </w:rPr>
        <w:t xml:space="preserve"> của Bộ Tư pháp</w:t>
      </w:r>
      <w:r w:rsidRPr="009E4486">
        <w:rPr>
          <w:rFonts w:ascii="Times New Roman" w:hAnsi="Times New Roman" w:cs="Times New Roman"/>
          <w:i/>
          <w:color w:val="auto"/>
          <w:sz w:val="26"/>
          <w:szCs w:val="26"/>
          <w:lang w:val="en-US" w:eastAsia="zh-CN"/>
        </w:rPr>
        <w:t>)</w:t>
      </w:r>
    </w:p>
    <w:p w:rsidR="00247BF2" w:rsidRPr="00E659E1" w:rsidRDefault="00247BF2" w:rsidP="00710BE4">
      <w:pPr>
        <w:ind w:left="-567"/>
        <w:jc w:val="center"/>
        <w:rPr>
          <w:rFonts w:ascii="Times New Roman" w:hAnsi="Times New Roman" w:cs="Times New Roman"/>
          <w:b/>
          <w:color w:val="auto"/>
          <w:sz w:val="26"/>
          <w:szCs w:val="26"/>
          <w:lang w:eastAsia="zh-CN"/>
        </w:rPr>
      </w:pPr>
    </w:p>
    <w:p w:rsidR="00247BF2" w:rsidRPr="00E80C89" w:rsidRDefault="00247BF2" w:rsidP="00E80C89">
      <w:pPr>
        <w:jc w:val="center"/>
        <w:rPr>
          <w:rFonts w:ascii="Times New Roman" w:hAnsi="Times New Roman" w:cs="Times New Roman"/>
          <w:b/>
          <w:color w:val="auto"/>
          <w:sz w:val="28"/>
          <w:szCs w:val="28"/>
          <w:lang w:eastAsia="zh-CN"/>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804"/>
        <w:gridCol w:w="4536"/>
      </w:tblGrid>
      <w:tr w:rsidR="00DD5DE6" w:rsidRPr="00660981" w:rsidTr="004B05D2">
        <w:tc>
          <w:tcPr>
            <w:tcW w:w="3686" w:type="dxa"/>
            <w:shd w:val="clear" w:color="auto" w:fill="auto"/>
            <w:vAlign w:val="center"/>
          </w:tcPr>
          <w:p w:rsidR="00DD5DE6" w:rsidRPr="00660981" w:rsidRDefault="00DD5DE6" w:rsidP="004F1DC3">
            <w:pPr>
              <w:spacing w:line="320" w:lineRule="atLeast"/>
              <w:jc w:val="center"/>
              <w:rPr>
                <w:rFonts w:ascii="Times New Roman" w:eastAsia="Times New Roman" w:hAnsi="Times New Roman" w:cs="Times New Roman"/>
                <w:b/>
                <w:color w:val="auto"/>
                <w:sz w:val="20"/>
                <w:szCs w:val="20"/>
              </w:rPr>
            </w:pPr>
            <w:r w:rsidRPr="00660981">
              <w:rPr>
                <w:rFonts w:ascii="Times New Roman" w:eastAsia="Times New Roman" w:hAnsi="Times New Roman" w:cs="Times New Roman"/>
                <w:b/>
                <w:color w:val="auto"/>
                <w:sz w:val="20"/>
                <w:szCs w:val="20"/>
                <w:lang w:val="en-US"/>
              </w:rPr>
              <w:t xml:space="preserve">LUẬT TƯƠNG TRỢ TƯ PHÁP VÊ DÂN SỰ </w:t>
            </w:r>
          </w:p>
        </w:tc>
        <w:tc>
          <w:tcPr>
            <w:tcW w:w="6804" w:type="dxa"/>
          </w:tcPr>
          <w:p w:rsidR="00DD5DE6" w:rsidRPr="00660981" w:rsidRDefault="00DD5DE6" w:rsidP="004F1DC3">
            <w:pPr>
              <w:spacing w:line="320" w:lineRule="atLeast"/>
              <w:jc w:val="center"/>
              <w:rPr>
                <w:rFonts w:ascii="Times New Roman" w:eastAsia="Times New Roman" w:hAnsi="Times New Roman" w:cs="Times New Roman"/>
                <w:b/>
                <w:color w:val="auto"/>
                <w:sz w:val="20"/>
                <w:szCs w:val="20"/>
                <w:lang w:val="en-US"/>
              </w:rPr>
            </w:pPr>
            <w:r>
              <w:rPr>
                <w:rFonts w:ascii="Times New Roman" w:eastAsia="Times New Roman" w:hAnsi="Times New Roman" w:cs="Times New Roman"/>
                <w:b/>
                <w:color w:val="auto"/>
                <w:sz w:val="20"/>
                <w:szCs w:val="20"/>
                <w:lang w:val="en-US"/>
              </w:rPr>
              <w:t>DỰ THẢO NGHỊ ĐỊNH 30.1</w:t>
            </w:r>
          </w:p>
        </w:tc>
        <w:tc>
          <w:tcPr>
            <w:tcW w:w="4536" w:type="dxa"/>
            <w:vAlign w:val="center"/>
          </w:tcPr>
          <w:p w:rsidR="00DD5DE6" w:rsidRPr="00660981" w:rsidRDefault="00DD5DE6" w:rsidP="004F1DC3">
            <w:pPr>
              <w:spacing w:line="320" w:lineRule="atLeast"/>
              <w:jc w:val="center"/>
              <w:rPr>
                <w:rFonts w:ascii="Times New Roman" w:eastAsia="Times New Roman" w:hAnsi="Times New Roman" w:cs="Times New Roman"/>
                <w:b/>
                <w:color w:val="auto"/>
                <w:sz w:val="20"/>
                <w:szCs w:val="20"/>
                <w:lang w:val="en-US"/>
              </w:rPr>
            </w:pPr>
            <w:r w:rsidRPr="00660981">
              <w:rPr>
                <w:rFonts w:ascii="Times New Roman" w:eastAsia="Times New Roman" w:hAnsi="Times New Roman" w:cs="Times New Roman"/>
                <w:b/>
                <w:color w:val="auto"/>
                <w:sz w:val="20"/>
                <w:szCs w:val="20"/>
                <w:lang w:val="en-US"/>
              </w:rPr>
              <w:t>THUYẾT MINH</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660981" w:rsidRDefault="00DD5DE6" w:rsidP="00046549">
            <w:pPr>
              <w:spacing w:line="320" w:lineRule="atLeast"/>
              <w:ind w:firstLine="5"/>
              <w:jc w:val="center"/>
              <w:rPr>
                <w:rFonts w:ascii="Times New Roman" w:hAnsi="Times New Roman" w:cs="Times New Roman"/>
                <w:b/>
                <w:spacing w:val="-6"/>
                <w:sz w:val="20"/>
                <w:szCs w:val="20"/>
                <w:lang w:val="en-US"/>
              </w:rPr>
            </w:pPr>
            <w:r w:rsidRPr="00660981">
              <w:rPr>
                <w:rFonts w:ascii="Times New Roman" w:hAnsi="Times New Roman" w:cs="Times New Roman"/>
                <w:b/>
                <w:spacing w:val="-6"/>
                <w:sz w:val="20"/>
                <w:szCs w:val="20"/>
                <w:lang w:val="en-US"/>
              </w:rPr>
              <w:t>Chương I</w:t>
            </w:r>
          </w:p>
          <w:p w:rsidR="00DD5DE6" w:rsidRPr="00660981" w:rsidRDefault="00DD5DE6" w:rsidP="00046549">
            <w:pPr>
              <w:spacing w:line="320" w:lineRule="atLeast"/>
              <w:jc w:val="center"/>
              <w:rPr>
                <w:rFonts w:ascii="Times New Roman" w:eastAsia="Times New Roman" w:hAnsi="Times New Roman" w:cs="Times New Roman"/>
                <w:bCs/>
                <w:color w:val="auto"/>
                <w:sz w:val="20"/>
                <w:szCs w:val="20"/>
                <w:lang w:val="en-US" w:eastAsia="zh-CN"/>
              </w:rPr>
            </w:pPr>
            <w:r w:rsidRPr="00660981">
              <w:rPr>
                <w:rFonts w:ascii="Times New Roman" w:hAnsi="Times New Roman" w:cs="Times New Roman"/>
                <w:b/>
                <w:spacing w:val="-6"/>
                <w:sz w:val="20"/>
                <w:szCs w:val="20"/>
                <w:lang w:val="en-US"/>
              </w:rPr>
              <w:t>NHỮNG QUY ĐỊNH CHUNG</w:t>
            </w: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
                <w:bCs/>
                <w:color w:val="auto"/>
                <w:sz w:val="20"/>
                <w:szCs w:val="20"/>
                <w:lang w:val="en-US" w:eastAsia="zh-CN"/>
              </w:rPr>
              <w:t>Điều 1. Phạm vi điều chỉnh</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Nghị định này quy định chi tiết các Điều 11, khoản 1 Điều 12, Điều 17, Điều 19, khoản 3 Điều 26, Điều 28, Điều 30, Điều 34 của Luật Tương trợ tư pháp về dân sự, và hướng dẫn về xử lý hồ sơ trên Hệ thống thông tin tương trợ tư pháp về dân sự trên môi trường điện tử, hướng dẫn thực hiện quản lý nhà nước về tương trợ tư pháp về dân sự.</w:t>
            </w:r>
          </w:p>
          <w:p w:rsidR="00DD5DE6" w:rsidRDefault="00DD5DE6" w:rsidP="00197CD2">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197CD2">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Điều này liệt kê các Điều khoản sẽ được quy định chi tiết và hướng dẫn thi hành tại Nghị định</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
                <w:bCs/>
                <w:color w:val="auto"/>
                <w:sz w:val="20"/>
                <w:szCs w:val="20"/>
                <w:lang w:val="en-US" w:eastAsia="zh-CN"/>
              </w:rPr>
              <w:t>Điều 2. Đối tượng áp dụng</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Nghị định này áp dụng đối với cơ quan, tổ chức, cá nhân Việt Nam, cơ quan, tổ chức, cá nhân nước ngoài có liên quan đến tương trợ tư pháp về dân sự giữa Việt Nam với nước ngoài.</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 xml:space="preserve">Nghị định xác định rõ đối tượng áp dụng đối với Nghị định này là </w:t>
            </w:r>
            <w:r w:rsidRPr="00422B1A">
              <w:rPr>
                <w:rFonts w:ascii="Times New Roman" w:eastAsia="Times New Roman" w:hAnsi="Times New Roman" w:cs="Times New Roman"/>
                <w:bCs/>
                <w:color w:val="auto"/>
                <w:sz w:val="20"/>
                <w:szCs w:val="20"/>
                <w:lang w:val="en-US" w:eastAsia="zh-CN"/>
              </w:rPr>
              <w:t>cơ quan, tổ chức, cá nhân Việt Nam, cơ quan, tổ chức, cá nhân nước ngoài có liên quan đến tương trợ tư pháp về dân sự giữa Việt Nam với nước ngoài.</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
                <w:bCs/>
                <w:color w:val="auto"/>
                <w:sz w:val="20"/>
                <w:szCs w:val="20"/>
                <w:lang w:val="en-US" w:eastAsia="zh-CN"/>
              </w:rPr>
              <w:t>Điều 3. Giải thích từ ngữ</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Trong Nghị định này, các từ ngữ dưới đây được hiểu như sau:</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1. Công ước Tống đạt là Công ước La Hay năm 1965 về tống đạt ra nước ngoài giấy tờ tư pháp và ngoài tư pháp trong lĩnh vực dân sự hoặc thương mại.</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lastRenderedPageBreak/>
              <w:t>2. Công ước Thu thập chứng cứ là Công ước La Hay năm 1970 về thu thập chứng cứ ở nước ngoài trong lĩnh vực dân sự hoặc thương mại.</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3. Kênh tống đạt chính là cách thức gửi giấy tờ cần được tống đạt thông qua cơ quan Trung ương của nước được yêu cầu theo quy định từ Điều 2 đến Điều 7 của Công ước Tống đạt.</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4. Kênh lãnh sự gián tiếp là cách thức gửi giấy tờ cần được tống đạt thông qua cơ quan đại diện lãnh sự của nước yêu cầu và cơ quan có thẩm quyền của nước được yêu cầu theo quy định tại đoạn 1 Điều 9 của Công ước Tống đạt.</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5. Kênh ngoại giao gián tiếp là cách thức gửi giấy tờ cần được tống đạt thông qua cơ quan đại diện ngoại giao của nước yêu cầu và cơ quan có thẩm quyền của nước được yêu cầu theo quy định tại đoạn 2 Điều 9 của Công ước Tống đạt.</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7E5B5C">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Điều này giải thích về các thuật ngữ sẽ được sử dụng trong Nghị định liên quan đến quy trình, thủ tục thực hiện yêu cầu tương trợ tư pháp về dân sự, gồm Công ướn tống đạt, Công ước thu thập chứng cứ và các </w:t>
            </w:r>
            <w:r>
              <w:rPr>
                <w:rFonts w:ascii="Times New Roman" w:eastAsia="Times New Roman" w:hAnsi="Times New Roman" w:cs="Times New Roman"/>
                <w:bCs/>
                <w:color w:val="auto"/>
                <w:sz w:val="20"/>
                <w:szCs w:val="20"/>
                <w:lang w:val="en-US" w:eastAsia="zh-CN"/>
              </w:rPr>
              <w:lastRenderedPageBreak/>
              <w:t xml:space="preserve">kênh thực hiện .  </w:t>
            </w:r>
          </w:p>
        </w:tc>
      </w:tr>
      <w:tr w:rsidR="00DD5DE6" w:rsidRPr="00660981" w:rsidTr="004B05D2">
        <w:tc>
          <w:tcPr>
            <w:tcW w:w="3686" w:type="dxa"/>
            <w:shd w:val="clear" w:color="auto" w:fill="auto"/>
          </w:tcPr>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b/>
                <w:bCs/>
                <w:color w:val="auto"/>
                <w:sz w:val="20"/>
                <w:szCs w:val="20"/>
                <w:lang w:val="en-US" w:eastAsia="en-US"/>
              </w:rPr>
              <w:lastRenderedPageBreak/>
              <w:t>Điều 11.</w:t>
            </w:r>
            <w:r w:rsidRPr="005C52B8">
              <w:rPr>
                <w:rFonts w:ascii="Times New Roman" w:eastAsia="Times New Roman" w:hAnsi="Times New Roman" w:cs="Times New Roman"/>
                <w:color w:val="auto"/>
                <w:sz w:val="20"/>
                <w:szCs w:val="20"/>
                <w:lang w:val="en-US" w:eastAsia="en-US"/>
              </w:rPr>
              <w:t xml:space="preserve"> </w:t>
            </w:r>
            <w:r w:rsidRPr="005C52B8">
              <w:rPr>
                <w:rFonts w:ascii="Times New Roman" w:eastAsia="Calibri" w:hAnsi="Times New Roman" w:cs="Times New Roman"/>
                <w:b/>
                <w:bCs/>
                <w:color w:val="auto"/>
                <w:spacing w:val="-4"/>
                <w:sz w:val="20"/>
                <w:szCs w:val="20"/>
                <w:lang w:val="en-US" w:eastAsia="en-US"/>
              </w:rPr>
              <w:t>Chi phí thực hiện yêu cầu tương trợ tư pháp về dân sự</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 </w:t>
            </w:r>
          </w:p>
          <w:p w:rsidR="00DD5DE6" w:rsidRPr="005C52B8" w:rsidRDefault="00DD5DE6" w:rsidP="004F1DC3">
            <w:pPr>
              <w:widowControl/>
              <w:spacing w:line="320" w:lineRule="atLeast"/>
              <w:ind w:firstLine="567"/>
              <w:jc w:val="both"/>
              <w:rPr>
                <w:rFonts w:ascii="Times New Roman" w:eastAsia="Times New Roman" w:hAnsi="Times New Roman" w:cs="Times New Roman"/>
                <w:bCs/>
                <w:iCs/>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2. Chi phí thực hiện yêu cầu tương trợ tư pháp về dân sự </w:t>
            </w:r>
            <w:r w:rsidRPr="005C52B8">
              <w:rPr>
                <w:rFonts w:ascii="Times New Roman" w:eastAsia="Times New Roman" w:hAnsi="Times New Roman" w:cs="Times New Roman"/>
                <w:bCs/>
                <w:iCs/>
                <w:color w:val="auto"/>
                <w:sz w:val="20"/>
                <w:szCs w:val="20"/>
                <w:lang w:val="en-US" w:eastAsia="en-US"/>
              </w:rPr>
              <w:t xml:space="preserve">được thực hiện theo quy định của điều ước quốc tế mà nước Cộng hòa xã hội chủ nghĩa Việt Nam là thành viên. </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bCs/>
                <w:iCs/>
                <w:color w:val="auto"/>
                <w:sz w:val="20"/>
                <w:szCs w:val="20"/>
                <w:lang w:val="en-US" w:eastAsia="en-US"/>
              </w:rPr>
              <w:t xml:space="preserve">3. Trường hợp Việt Nam và nước ngoài không cùng là thành viên của điều ước quốc tế hoặc điều ước quốc tế mà </w:t>
            </w:r>
            <w:r w:rsidRPr="005C52B8">
              <w:rPr>
                <w:rFonts w:ascii="Times New Roman" w:eastAsia="Times New Roman" w:hAnsi="Times New Roman" w:cs="Times New Roman"/>
                <w:bCs/>
                <w:iCs/>
                <w:color w:val="auto"/>
                <w:sz w:val="20"/>
                <w:szCs w:val="20"/>
                <w:lang w:val="en-US" w:eastAsia="en-US"/>
              </w:rPr>
              <w:lastRenderedPageBreak/>
              <w:t>nước Cộng hòa xã hội chủ nghĩa Việt Nam là thành viên không quy định, chi phí thực hiện tương trợ tư pháp về dân sự</w:t>
            </w:r>
            <w:r w:rsidRPr="005C52B8">
              <w:rPr>
                <w:rFonts w:ascii="Times New Roman" w:eastAsia="Times New Roman" w:hAnsi="Times New Roman" w:cs="Times New Roman"/>
                <w:color w:val="auto"/>
                <w:sz w:val="20"/>
                <w:szCs w:val="20"/>
                <w:lang w:val="en-US" w:eastAsia="en-US"/>
              </w:rPr>
              <w:t xml:space="preserve">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khoản 1 Điều 12 của Luật này. </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4. Mức thu, miễn, giảm, thu, nộp, quản lý, sử dụng phí, lệ phí được thực hiện theo quy định pháp luật về phí, lệ phí. </w:t>
            </w:r>
          </w:p>
          <w:p w:rsidR="00DD5DE6" w:rsidRPr="005C52B8" w:rsidRDefault="00DD5DE6" w:rsidP="004F1DC3">
            <w:pPr>
              <w:widowControl/>
              <w:spacing w:line="320" w:lineRule="atLeast"/>
              <w:ind w:firstLine="567"/>
              <w:rPr>
                <w:rFonts w:ascii="Times New Roman" w:eastAsia="Times New Roman" w:hAnsi="Times New Roman" w:cs="Times New Roman"/>
                <w:strike/>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5. Chính phủ quy định </w:t>
            </w:r>
            <w:r w:rsidRPr="005C52B8">
              <w:rPr>
                <w:rFonts w:ascii="Times New Roman" w:eastAsia="Times New Roman" w:hAnsi="Times New Roman" w:cs="Times New Roman"/>
                <w:bCs/>
                <w:iCs/>
                <w:color w:val="auto"/>
                <w:sz w:val="20"/>
                <w:szCs w:val="20"/>
                <w:lang w:val="en-US" w:eastAsia="en-US"/>
              </w:rPr>
              <w:t>chi tiết Điều này</w:t>
            </w:r>
            <w:r w:rsidRPr="005C52B8">
              <w:rPr>
                <w:rFonts w:ascii="Times New Roman" w:eastAsia="Times New Roman" w:hAnsi="Times New Roman" w:cs="Times New Roman"/>
                <w:color w:val="auto"/>
                <w:sz w:val="20"/>
                <w:szCs w:val="20"/>
                <w:lang w:val="en-US" w:eastAsia="en-US"/>
              </w:rPr>
              <w:t xml:space="preserve">. </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950CBE" w:rsidRDefault="00DD5DE6" w:rsidP="00950CBE">
            <w:pPr>
              <w:spacing w:line="320" w:lineRule="atLeast"/>
              <w:jc w:val="both"/>
              <w:rPr>
                <w:rFonts w:ascii="Times New Roman" w:eastAsia="Times New Roman" w:hAnsi="Times New Roman" w:cs="Times New Roman"/>
                <w:b/>
                <w:bCs/>
                <w:color w:val="auto"/>
                <w:sz w:val="20"/>
                <w:szCs w:val="20"/>
                <w:lang w:val="en-US" w:eastAsia="zh-CN"/>
              </w:rPr>
            </w:pPr>
            <w:r w:rsidRPr="00950CBE">
              <w:rPr>
                <w:rFonts w:ascii="Times New Roman" w:eastAsia="Times New Roman" w:hAnsi="Times New Roman" w:cs="Times New Roman"/>
                <w:b/>
                <w:bCs/>
                <w:color w:val="auto"/>
                <w:sz w:val="20"/>
                <w:szCs w:val="20"/>
                <w:lang w:val="en-US" w:eastAsia="zh-CN"/>
              </w:rPr>
              <w:lastRenderedPageBreak/>
              <w:t>Điều 4. Thu, nộp chi phí thực tế thực hiện yêu cầu tương trợ tư pháp về dân sự của Việt Nam</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1. Người có nghĩa vụ nộp chi phí thực tế thực hiện tương trợ tư pháp về dân sự của Việt Nam bao gồm:</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a)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quyết định giám đốc thẩm, tái thẩm;</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b) Cơ quan, tổ chức, cá nhân có yêu cầu thi hành bản án, quyết định của Tòa án, Trọng tài làm phát sinh yêu cầu tương trợ tư pháp về dân sự ra nước ngoài.</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2. Các chi phí thực tế phát sinh trong nước do người có nghĩa vụ nộp chi phí thực hiện yêu cầu tương trợ tư pháp về dân sự của Việt Nam thanh toán trực tiếp cho người cung cấp dịch vụ.</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3. Đối với chi phí thực tế do cơ quan có thẩm quyền nước ngoài thu:</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 xml:space="preserve">a) Trường hợp chi phí thực tế đã xác định được theo quy định của phía nước ngoài tại thời điểm cơ quan có thẩm quyền yêu cầu yêu cầu tương trợ tư pháp về dân sự của Việt Nam lập hồ sơ, cơ quan có thẩm quyền yêu cầu yêu cầu tương trợ </w:t>
            </w:r>
            <w:r w:rsidRPr="00950CBE">
              <w:rPr>
                <w:rFonts w:ascii="Times New Roman" w:eastAsia="Times New Roman" w:hAnsi="Times New Roman" w:cs="Times New Roman"/>
                <w:bCs/>
                <w:color w:val="auto"/>
                <w:sz w:val="20"/>
                <w:szCs w:val="20"/>
                <w:lang w:val="en-US" w:eastAsia="zh-CN"/>
              </w:rPr>
              <w:lastRenderedPageBreak/>
              <w:t>tư pháp về dân sự của Việt Nam thông báo người có nghĩa vụ nộp thanh toán chi phí này với cơ quan có thẩm quyền nước ngoài phù hợp với quy định của pháp luật Việt Nam và pháp luật quốc gia liên quan.</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b) Trường hợp chi phí thực tế chưa xác định được tại thời điểm cơ quan có thẩm quyền yêu cầu yêu cầu tương trợ tư pháp về dân sự của Việt Nam lập hồ sơ, cơ quan có thẩm quyền yêu cầu yêu cầu tương trợ tư pháp về dân sự của Việt Nam thông báo cho người có nghĩa vụ nộp tạm ứng 3 triệu đồng tại cơ quan thi hành án dân sự tỉnh, thành phố nơi cơ quan có thẩm quyền yêu cầu tương trợ tư pháp về dân sự của Việt Nam có trụ sở. Số tiền tạm ứng này được thanh toán cho chi phí thực tế theo yêu cầu của cơ quan có thẩm quyền nước ngoài và các chi phí phục vụ việc chuyển tiền ra nước ngoài do cơ quan thi hành án dân sự thực hiện.</w:t>
            </w:r>
          </w:p>
          <w:p w:rsidR="00DD5DE6" w:rsidRPr="00950CBE" w:rsidRDefault="00DD5DE6" w:rsidP="00950CBE">
            <w:pPr>
              <w:spacing w:line="320" w:lineRule="atLeast"/>
              <w:jc w:val="both"/>
              <w:rPr>
                <w:rFonts w:ascii="Times New Roman" w:eastAsia="Times New Roman" w:hAnsi="Times New Roman" w:cs="Times New Roman"/>
                <w:bCs/>
                <w:color w:val="auto"/>
                <w:sz w:val="20"/>
                <w:szCs w:val="20"/>
                <w:lang w:val="en-US" w:eastAsia="zh-CN"/>
              </w:rPr>
            </w:pPr>
            <w:r w:rsidRPr="00950CBE">
              <w:rPr>
                <w:rFonts w:ascii="Times New Roman" w:eastAsia="Times New Roman" w:hAnsi="Times New Roman" w:cs="Times New Roman"/>
                <w:bCs/>
                <w:color w:val="auto"/>
                <w:sz w:val="20"/>
                <w:szCs w:val="20"/>
                <w:lang w:val="en-US" w:eastAsia="zh-CN"/>
              </w:rPr>
              <w:t>4. Việc thu, nộp chi phí thực tế thực hiện yêu cầu tương trợ tư pháp về dân sự theo quy định của Bộ trưởng Bộ Tư pháp.</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Nội dung này kế thừa quy định </w:t>
            </w:r>
            <w:r w:rsidRPr="00DB00A8">
              <w:rPr>
                <w:rFonts w:ascii="Times New Roman" w:eastAsia="Times New Roman" w:hAnsi="Times New Roman" w:cs="Times New Roman"/>
                <w:bCs/>
                <w:color w:val="auto"/>
                <w:sz w:val="20"/>
                <w:szCs w:val="20"/>
                <w:lang w:val="nl-NL" w:eastAsia="zh-CN"/>
              </w:rPr>
              <w:t>Thông tư liên tịch số 12/2016/TTLT-BTP-BNG-TANDTC</w:t>
            </w:r>
            <w:r w:rsidR="005D7F90">
              <w:rPr>
                <w:rFonts w:ascii="Times New Roman" w:eastAsia="Times New Roman" w:hAnsi="Times New Roman" w:cs="Times New Roman"/>
                <w:bCs/>
                <w:color w:val="auto"/>
                <w:sz w:val="20"/>
                <w:szCs w:val="20"/>
                <w:lang w:val="nl-NL" w:eastAsia="zh-CN"/>
              </w:rPr>
              <w:t xml:space="preserve"> </w:t>
            </w:r>
            <w:r w:rsidRPr="00DB00A8">
              <w:rPr>
                <w:rFonts w:ascii="Times New Roman" w:eastAsia="Times New Roman" w:hAnsi="Times New Roman" w:cs="Times New Roman"/>
                <w:bCs/>
                <w:color w:val="auto"/>
                <w:sz w:val="20"/>
                <w:szCs w:val="20"/>
                <w:lang w:val="nl-NL" w:eastAsia="zh-CN"/>
              </w:rPr>
              <w:t>ngày 19/10/2016 của Bộ Tư pháp, Bộ Ngoại giao, Tòa án nhân dân tối cao quy định về trình tự, thủ tục tương trợ tư pháp trong lĩnh vực dân sự (sau đây gọi tắt là TTTL 12)</w:t>
            </w:r>
            <w:r>
              <w:rPr>
                <w:rFonts w:ascii="Times New Roman" w:eastAsia="Times New Roman" w:hAnsi="Times New Roman" w:cs="Times New Roman"/>
                <w:bCs/>
                <w:color w:val="auto"/>
                <w:sz w:val="20"/>
                <w:szCs w:val="20"/>
                <w:lang w:val="en-US" w:eastAsia="zh-CN"/>
              </w:rPr>
              <w:t xml:space="preserve"> đồng thời làm rõ hơn các nội dung liên quan đến chi phí thực hiện tương trợ tư pháp về dân sự:</w:t>
            </w:r>
          </w:p>
          <w:p w:rsidR="00DD5DE6" w:rsidRDefault="00DD5DE6" w:rsidP="00197CD2">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 xml:space="preserve">- </w:t>
            </w:r>
            <w:r w:rsidRPr="00197CD2">
              <w:rPr>
                <w:rFonts w:ascii="Times New Roman" w:eastAsia="Times New Roman" w:hAnsi="Times New Roman"/>
                <w:bCs/>
                <w:sz w:val="20"/>
                <w:szCs w:val="20"/>
                <w:lang w:eastAsia="zh-CN"/>
              </w:rPr>
              <w:t xml:space="preserve">Người có nghĩa vụ nộp chi phí thực hiện tương </w:t>
            </w:r>
            <w:r>
              <w:rPr>
                <w:rFonts w:ascii="Times New Roman" w:eastAsia="Times New Roman" w:hAnsi="Times New Roman"/>
                <w:bCs/>
                <w:sz w:val="20"/>
                <w:szCs w:val="20"/>
                <w:lang w:val="en-US" w:eastAsia="zh-CN"/>
              </w:rPr>
              <w:t xml:space="preserve">trợ tư pháp về dân sự của Việt Nam; </w:t>
            </w:r>
          </w:p>
          <w:p w:rsidR="00DD5DE6" w:rsidRDefault="00DD5DE6" w:rsidP="00197CD2">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 Quy định nguyên tắc chi phí thực tế phát sinh trong nước do người có nghĩa vụ nộp chi phí thanh toán trực tiếp cho người cung cấp dịch vụ;</w:t>
            </w:r>
          </w:p>
          <w:p w:rsidR="00DD5DE6" w:rsidRDefault="00DD5DE6" w:rsidP="00197CD2">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 Quy định việc chi trả chi phí cho cơ quan có thẩm quyền của nước ngoài trong trường hợp đã biết hoặc chưa biết các chi phí phải trả;</w:t>
            </w:r>
          </w:p>
          <w:p w:rsidR="00DD5DE6" w:rsidRDefault="00DD5DE6" w:rsidP="00197CD2">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 xml:space="preserve">- </w:t>
            </w:r>
            <w:r w:rsidRPr="000D4F35">
              <w:rPr>
                <w:rFonts w:ascii="Times New Roman" w:eastAsia="Times New Roman" w:hAnsi="Times New Roman"/>
                <w:bCs/>
                <w:sz w:val="20"/>
                <w:szCs w:val="20"/>
                <w:lang w:val="en-US" w:eastAsia="zh-CN"/>
              </w:rPr>
              <w:t xml:space="preserve">Việc thu, nộp chi phí thực tế thực hiện yêu cầu </w:t>
            </w:r>
            <w:r w:rsidRPr="000D4F35">
              <w:rPr>
                <w:rFonts w:ascii="Times New Roman" w:eastAsia="Times New Roman" w:hAnsi="Times New Roman"/>
                <w:bCs/>
                <w:sz w:val="20"/>
                <w:szCs w:val="20"/>
                <w:lang w:val="en-US" w:eastAsia="zh-CN"/>
              </w:rPr>
              <w:lastRenderedPageBreak/>
              <w:t>tương trợ tư pháp về dân sự theo quy định của Bộ trưởng Bộ Tư pháp.</w:t>
            </w:r>
          </w:p>
          <w:p w:rsidR="00DD5DE6" w:rsidRDefault="00DD5DE6" w:rsidP="00197CD2">
            <w:pPr>
              <w:spacing w:line="320" w:lineRule="atLeast"/>
              <w:jc w:val="both"/>
              <w:rPr>
                <w:rFonts w:ascii="Times New Roman" w:eastAsia="Times New Roman" w:hAnsi="Times New Roman"/>
                <w:bCs/>
                <w:sz w:val="20"/>
                <w:szCs w:val="20"/>
                <w:lang w:val="en-US" w:eastAsia="zh-CN"/>
              </w:rPr>
            </w:pPr>
          </w:p>
          <w:p w:rsidR="00DD5DE6" w:rsidRPr="00197CD2" w:rsidRDefault="00DD5DE6" w:rsidP="00197CD2">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5C52B8" w:rsidRDefault="00DD5DE6" w:rsidP="004F1DC3">
            <w:pPr>
              <w:widowControl/>
              <w:spacing w:line="320" w:lineRule="atLeast"/>
              <w:ind w:firstLine="567"/>
              <w:jc w:val="both"/>
              <w:rPr>
                <w:rFonts w:ascii="Times New Roman" w:eastAsia="Times New Roman" w:hAnsi="Times New Roman" w:cs="Times New Roman"/>
                <w:b/>
                <w:color w:val="auto"/>
                <w:sz w:val="20"/>
                <w:szCs w:val="20"/>
                <w:lang w:val="en-US" w:eastAsia="en-US"/>
              </w:rPr>
            </w:pPr>
            <w:r w:rsidRPr="005C52B8">
              <w:rPr>
                <w:rFonts w:ascii="Times New Roman" w:eastAsia="Times New Roman" w:hAnsi="Times New Roman" w:cs="Times New Roman"/>
                <w:b/>
                <w:color w:val="auto"/>
                <w:spacing w:val="-6"/>
                <w:sz w:val="20"/>
                <w:szCs w:val="20"/>
                <w:lang w:val="en-US" w:eastAsia="en-US"/>
              </w:rPr>
              <w:lastRenderedPageBreak/>
              <w:t xml:space="preserve">Điều 12. </w:t>
            </w:r>
            <w:r w:rsidRPr="005C52B8">
              <w:rPr>
                <w:rFonts w:ascii="Times New Roman" w:eastAsia="Times New Roman" w:hAnsi="Times New Roman" w:cs="Times New Roman"/>
                <w:b/>
                <w:color w:val="auto"/>
                <w:sz w:val="20"/>
                <w:szCs w:val="20"/>
                <w:lang w:val="en-US" w:eastAsia="en-US"/>
              </w:rPr>
              <w:t>Kinh phí bảo đảm công tác tương trợ tư pháp về dân sự</w:t>
            </w:r>
          </w:p>
          <w:p w:rsidR="00DD5DE6" w:rsidRPr="005C52B8" w:rsidRDefault="00DD5DE6" w:rsidP="004F1DC3">
            <w:pPr>
              <w:widowControl/>
              <w:spacing w:line="320" w:lineRule="atLeast"/>
              <w:ind w:firstLine="567"/>
              <w:jc w:val="both"/>
              <w:rPr>
                <w:rFonts w:ascii="Times New Roman" w:eastAsia="Times New Roman" w:hAnsi="Times New Roman" w:cs="Times New Roman"/>
                <w:bCs/>
                <w:iCs/>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1. </w:t>
            </w:r>
            <w:r w:rsidRPr="005C52B8">
              <w:rPr>
                <w:rFonts w:ascii="Times New Roman" w:eastAsia="Times New Roman" w:hAnsi="Times New Roman" w:cs="Times New Roman"/>
                <w:bCs/>
                <w:iCs/>
                <w:color w:val="auto"/>
                <w:sz w:val="20"/>
                <w:szCs w:val="20"/>
                <w:lang w:val="en-US" w:eastAsia="en-US"/>
              </w:rPr>
              <w:t>Kinh phí</w:t>
            </w:r>
            <w:r w:rsidRPr="005C52B8">
              <w:rPr>
                <w:rFonts w:ascii="Times New Roman" w:eastAsia="Times New Roman" w:hAnsi="Times New Roman" w:cs="Times New Roman"/>
                <w:color w:val="auto"/>
                <w:sz w:val="20"/>
                <w:szCs w:val="20"/>
                <w:lang w:val="en-US" w:eastAsia="en-US"/>
              </w:rPr>
              <w:t xml:space="preserve">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w:t>
            </w:r>
            <w:r w:rsidRPr="005C52B8">
              <w:rPr>
                <w:rFonts w:ascii="Times New Roman" w:eastAsia="Times New Roman" w:hAnsi="Times New Roman" w:cs="Times New Roman"/>
                <w:bCs/>
                <w:iCs/>
                <w:color w:val="auto"/>
                <w:sz w:val="20"/>
                <w:szCs w:val="20"/>
                <w:lang w:val="en-US" w:eastAsia="en-US"/>
              </w:rPr>
              <w:t>do ngân sách nhà nước bảo đảm theo quy định của pháp luật về ngân</w:t>
            </w:r>
            <w:r w:rsidRPr="005C52B8">
              <w:rPr>
                <w:rFonts w:ascii="Times New Roman" w:eastAsia="Times New Roman" w:hAnsi="Times New Roman" w:cs="Times New Roman"/>
                <w:bCs/>
                <w:iCs/>
                <w:color w:val="auto"/>
                <w:sz w:val="20"/>
                <w:szCs w:val="20"/>
                <w:lang w:eastAsia="en-US"/>
              </w:rPr>
              <w:t xml:space="preserve"> sách nhà nước </w:t>
            </w:r>
            <w:r w:rsidRPr="005C52B8">
              <w:rPr>
                <w:rFonts w:ascii="Times New Roman" w:eastAsia="Times New Roman" w:hAnsi="Times New Roman" w:cs="Times New Roman"/>
                <w:bCs/>
                <w:iCs/>
                <w:color w:val="auto"/>
                <w:sz w:val="20"/>
                <w:szCs w:val="20"/>
                <w:lang w:val="en-US" w:eastAsia="en-US"/>
              </w:rPr>
              <w:t>và quy định khác</w:t>
            </w:r>
            <w:r w:rsidRPr="005C52B8">
              <w:rPr>
                <w:rFonts w:ascii="Times New Roman" w:eastAsia="Times New Roman" w:hAnsi="Times New Roman" w:cs="Times New Roman"/>
                <w:b/>
                <w:bCs/>
                <w:i/>
                <w:iCs/>
                <w:color w:val="auto"/>
                <w:sz w:val="20"/>
                <w:szCs w:val="20"/>
                <w:lang w:val="en-US" w:eastAsia="en-US"/>
              </w:rPr>
              <w:t xml:space="preserve"> </w:t>
            </w:r>
            <w:r w:rsidRPr="005C52B8">
              <w:rPr>
                <w:rFonts w:ascii="Times New Roman" w:eastAsia="Times New Roman" w:hAnsi="Times New Roman" w:cs="Times New Roman"/>
                <w:bCs/>
                <w:iCs/>
                <w:color w:val="auto"/>
                <w:sz w:val="20"/>
                <w:szCs w:val="20"/>
                <w:lang w:val="en-US" w:eastAsia="en-US"/>
              </w:rPr>
              <w:t>của pháp luật có liên quan.</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lastRenderedPageBreak/>
              <w:t>2. Chính phủ quy định chi tiết Điều này.</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5F485D" w:rsidRDefault="00DD5DE6" w:rsidP="005F485D">
            <w:pPr>
              <w:spacing w:line="320" w:lineRule="atLeast"/>
              <w:jc w:val="both"/>
              <w:rPr>
                <w:rFonts w:ascii="Times New Roman" w:eastAsia="Times New Roman" w:hAnsi="Times New Roman" w:cs="Times New Roman"/>
                <w:b/>
                <w:bCs/>
                <w:color w:val="auto"/>
                <w:sz w:val="20"/>
                <w:szCs w:val="20"/>
                <w:lang w:val="en-US" w:eastAsia="zh-CN"/>
              </w:rPr>
            </w:pPr>
            <w:r w:rsidRPr="005F485D">
              <w:rPr>
                <w:rFonts w:ascii="Times New Roman" w:eastAsia="Times New Roman" w:hAnsi="Times New Roman" w:cs="Times New Roman"/>
                <w:b/>
                <w:bCs/>
                <w:color w:val="auto"/>
                <w:sz w:val="20"/>
                <w:szCs w:val="20"/>
                <w:lang w:val="en-US" w:eastAsia="zh-CN"/>
              </w:rPr>
              <w:lastRenderedPageBreak/>
              <w:t>Điều 5. Nội dung chi cho công tác tương trợ tư pháp về dân sự từ nguồn Ngân sách nhà nước</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 Chi cho việc xử lý hồ sơ tương trợ tư pháp về dân sự: nghiên cứu, rà soát xác định tính hợp lệ và đầy đủ của hồ sơ, lập hồ sơ, chuyển hồ sơ cho cơ quan có thẩm quyền để giải quyết các yêu cầu tương 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2. Chi phí dịch các tài liệu có liên quan đến công tác tương 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3. Chi phí triệu tập và bảo vệ người làm chứng, người giám định đang có mặt, thường trú hoặc tạm trú ở nước được yêu cầu tham gia tố tụng tại Việt Nam theo yêu cầu của cơ quan có thẩm quyền của Việt Nam: tiền vé máy bay khứ hồi; tiền ăn ở; tiền tiêu vặt; tiền lương hoặc thu nhập bị mất hoặc bị khấu trừ của người làm chứng, người giám định do họ phải đến Việt Nam làm chứng, giám định.</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 xml:space="preserve">4. Chi thực hiện công tác xác minh, thu thập chứng cứ để thực hiện yêu cầu tương </w:t>
            </w:r>
            <w:r w:rsidRPr="005F485D">
              <w:rPr>
                <w:rFonts w:ascii="Times New Roman" w:eastAsia="Times New Roman" w:hAnsi="Times New Roman" w:cs="Times New Roman"/>
                <w:bCs/>
                <w:color w:val="auto"/>
                <w:sz w:val="20"/>
                <w:szCs w:val="20"/>
                <w:lang w:val="en-US" w:eastAsia="zh-CN"/>
              </w:rPr>
              <w:lastRenderedPageBreak/>
              <w:t>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 xml:space="preserve">5. </w:t>
            </w:r>
            <w:r w:rsidRPr="005F485D">
              <w:rPr>
                <w:rFonts w:ascii="Times New Roman" w:eastAsia="Times New Roman" w:hAnsi="Times New Roman" w:cs="Times New Roman"/>
                <w:bCs/>
                <w:iCs/>
                <w:color w:val="auto"/>
                <w:sz w:val="20"/>
                <w:szCs w:val="20"/>
                <w:lang w:val="en-US" w:eastAsia="zh-CN"/>
              </w:rPr>
              <w:t>Chi cho tống đạt giấy tờ của nước ngoài qua dịch vụ bưu chính công ích</w:t>
            </w:r>
            <w:r w:rsidRPr="005F485D">
              <w:rPr>
                <w:rFonts w:ascii="Times New Roman" w:eastAsia="Times New Roman" w:hAnsi="Times New Roman" w:cs="Times New Roman"/>
                <w:bCs/>
                <w:color w:val="auto"/>
                <w:sz w:val="20"/>
                <w:szCs w:val="20"/>
                <w:lang w:val="en-US" w:eastAsia="zh-CN"/>
              </w:rPr>
              <w:t>.</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6. Chi lấy ý kiến chuyên gia: Trong trường hợp yêu cầu tương trợ tư pháp về dân sự liên quan đến vấn đề phức tạp thì người đứng đầu cơ quan thực hiện tương trợ tư pháp về dân sự quyết định việc lấy ý kiến chuyên gia.</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7. Chi phí chuyển phát tài liệu, hồ sơ tương trợ tư pháp về dân sự ra nước ngoài và từ cơ quan đại diện Việt Nam ở nước ngoài về Việt Nam.</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8. Chi tổ chức, tham gia hội thảo, tọa đàm trong lĩnh vực tương trợ tư pháp về dân sự; chi tổ chức họp, hội nghị đánh giá, tổng kết, rút kinh nghiệm trong hoạt động tương 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9. Chi các đoàn đàm phán, rà soát tình hình thực hiện hiệp định về tương trợ tư pháp về dân sự ở trong nước và nước ngoài.</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10. Chi bồi dưỡng nghiệp vụ trong nước và nước ngoài để nâng cao chuyên môn và nghiệp vụ tương 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11. Tổ chức khảo sát kinh nghiệm của nước ngoài phục vụ hoạt động tương trợ tư pháp về dân sự; khảo sát, đánh giá hiện trạng quan hệ nhu cầu hợp tác về tương trợ tư pháp về dân sự với nước đối tác.</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12. Chi tổ chức các đoàn khảo sát liên ngành, đoàn kiểm tra liên ngành hàng năm đánh giá tình hình triển khai thực hiện công tác tương trợ tư pháp về dân sự, xây dựng báo cáo hàng năm, báo cáo đột xuất về công tác tương trợ tư pháp về dân sự theo quy định pháp luật và yêu cầu của cấp có thẩm quyền.</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13. Chi tổ chức mạng lưới thông tin phục vụ cho việc xây dựng và quản lý hệ cơ sở dữ liệu về tương trợ tư pháp về dân sự; duy trì, bảo dưỡng và nâng cao hiệu quả, hiệu suất của hệ thống thông tin tương trợ tư pháp về dân sự (bao gồm cả việc chi mua sắm phần cứng, phần mềm, nâng cấp, cải tạo cơ sở vật chất, dịch vụ khác); chi ứng dụng và phát triển công nghệ thông tin vào công việc chuyên môn (bao gồm cả việc tin học hóa cơ sở dữ liệu). Chi mua tài liệu, sách báo cần thiết.</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14. Chi gửi hồ sơ tương trợ tư pháp dân sự từ các cơ quan đại diện Việt Nam ở nước ngoài cơ quan, tổ chức có thẩm quyền của nước ngoài.</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lastRenderedPageBreak/>
              <w:t>15. Chi thực hiện các hoạt động liên quan đến điều ước quốc tế và thỏa thuận quốc tế về tương trợ tư pháp về dân sự: dịch các điều ước quốc tế, hội thảo, tọa đàm về điều ước quốc tế, soạn thảo điều ước, thẩm định, thẩm tra điều ước quốc tế trong lĩnh vực tương trợ tư pháp về dân sự và một số nội dung chi khác phục vụ trực tiếp cho công tác điều ước quốc tế và thỏa thuận quốc tế.</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16. Các khoản chi khác liên quan đến công tác tương trợ tư pháp về dân sự: Chi hoạt động nghiên cứu khoa học về thực trạng và giải pháp liên quan đến công tác tương trợ tư pháp về dân sự; chi làm đêm, làm thêm giờ, chi thông tin liên lạc, chi văn phòng phẩm; chi in ấn, phát hành biểu mẫu, giấy tờ, sổ tay hướng dẫn nghiệp vụ tương trợ tư pháp về dân sự và một số khoản chi khác liên quan trực tiếp đến công tác tương trợ tư pháp về dân sự.</w:t>
            </w:r>
          </w:p>
          <w:p w:rsidR="00DD5DE6" w:rsidRDefault="00DD5DE6" w:rsidP="005E2F2C">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Default="00DD5DE6" w:rsidP="005E2F2C">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Nội dung Điều định </w:t>
            </w:r>
            <w:r w:rsidRPr="005E2F2C">
              <w:rPr>
                <w:rFonts w:ascii="Times New Roman" w:eastAsia="Times New Roman" w:hAnsi="Times New Roman" w:cs="Times New Roman"/>
                <w:bCs/>
                <w:color w:val="auto"/>
                <w:sz w:val="20"/>
                <w:szCs w:val="20"/>
                <w:lang w:val="en-US" w:eastAsia="zh-CN"/>
              </w:rPr>
              <w:t xml:space="preserve">kế thừa </w:t>
            </w:r>
            <w:r w:rsidRPr="006E0252">
              <w:rPr>
                <w:rFonts w:ascii="Times New Roman" w:eastAsia="Times New Roman" w:hAnsi="Times New Roman" w:cs="Times New Roman"/>
                <w:bCs/>
                <w:color w:val="auto"/>
                <w:sz w:val="20"/>
                <w:szCs w:val="20"/>
                <w:lang w:val="nl-NL" w:eastAsia="zh-CN"/>
              </w:rPr>
              <w:t>Thông tư số 144/2012/TT-BTC ngày 4/9/2012 của Bộ Tài chính quy định việc lập dự toán, sử dụng và quyết toán kinh phí bảo đảm cho công tác tương trợ tư pháp</w:t>
            </w:r>
            <w:r w:rsidRPr="006E0252">
              <w:rPr>
                <w:rFonts w:ascii="Times New Roman" w:eastAsia="Times New Roman" w:hAnsi="Times New Roman" w:cs="Times New Roman"/>
                <w:bCs/>
                <w:color w:val="auto"/>
                <w:sz w:val="20"/>
                <w:szCs w:val="20"/>
                <w:lang w:val="en-US" w:eastAsia="zh-CN"/>
              </w:rPr>
              <w:t xml:space="preserve"> </w:t>
            </w:r>
            <w:r>
              <w:rPr>
                <w:rFonts w:ascii="Times New Roman" w:eastAsia="Times New Roman" w:hAnsi="Times New Roman" w:cs="Times New Roman"/>
                <w:bCs/>
                <w:color w:val="auto"/>
                <w:sz w:val="20"/>
                <w:szCs w:val="20"/>
                <w:lang w:val="en-US" w:eastAsia="zh-CN"/>
              </w:rPr>
              <w:t>và quy định chi tiết quy định tại Điều 12 Luật TTTPDS.</w:t>
            </w:r>
          </w:p>
          <w:p w:rsidR="00DD5DE6" w:rsidRPr="00660981" w:rsidRDefault="00DD5DE6" w:rsidP="007A6BE2">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5F485D" w:rsidRDefault="00DD5DE6" w:rsidP="005F485D">
            <w:pPr>
              <w:spacing w:line="320" w:lineRule="atLeast"/>
              <w:jc w:val="both"/>
              <w:rPr>
                <w:rFonts w:ascii="Times New Roman" w:eastAsia="Times New Roman" w:hAnsi="Times New Roman" w:cs="Times New Roman"/>
                <w:b/>
                <w:bCs/>
                <w:color w:val="auto"/>
                <w:sz w:val="20"/>
                <w:szCs w:val="20"/>
                <w:lang w:val="en-US" w:eastAsia="zh-CN"/>
              </w:rPr>
            </w:pPr>
            <w:r w:rsidRPr="005F485D">
              <w:rPr>
                <w:rFonts w:ascii="Times New Roman" w:eastAsia="Times New Roman" w:hAnsi="Times New Roman" w:cs="Times New Roman"/>
                <w:b/>
                <w:bCs/>
                <w:color w:val="auto"/>
                <w:sz w:val="20"/>
                <w:szCs w:val="20"/>
                <w:lang w:val="en-US" w:eastAsia="zh-CN"/>
              </w:rPr>
              <w:t>Điều 6. Lập dự toán, quản lý sử dụng và quyết toán kinh phí bảo đảm cho công tác tương trợ tư pháp về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Việc lập dự toán, quản lý sử dụng và quyết toán kinh phí bảo đảm cho công tác tương trợ tư pháp về dân sự theo quy định của Bộ trưởng Bộ Tài chính.</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82A86" w:rsidRDefault="00DD5DE6" w:rsidP="00682A86">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Dự thảo quy định v</w:t>
            </w:r>
            <w:r w:rsidRPr="00682A86">
              <w:rPr>
                <w:rFonts w:ascii="Times New Roman" w:eastAsia="Times New Roman" w:hAnsi="Times New Roman" w:cs="Times New Roman"/>
                <w:bCs/>
                <w:color w:val="auto"/>
                <w:sz w:val="20"/>
                <w:szCs w:val="20"/>
                <w:lang w:val="en-US" w:eastAsia="zh-CN"/>
              </w:rPr>
              <w:t>iệc lập dự toán, quản lý sử dụng và quyết toán kinh phí bảo đảm cho công tác tương trợ tư pháp về dân sự theo quy định của Bộ trưởng Bộ Tài chính.</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5F485D" w:rsidRDefault="00DD5DE6" w:rsidP="005D7F90">
            <w:pPr>
              <w:spacing w:line="320" w:lineRule="atLeast"/>
              <w:jc w:val="center"/>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
                <w:bCs/>
                <w:color w:val="auto"/>
                <w:sz w:val="20"/>
                <w:szCs w:val="20"/>
                <w:lang w:val="en-US" w:eastAsia="zh-CN"/>
              </w:rPr>
              <w:t>Chương II</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
                <w:bCs/>
                <w:color w:val="auto"/>
                <w:sz w:val="20"/>
                <w:szCs w:val="20"/>
                <w:lang w:val="en-US" w:eastAsia="zh-CN"/>
              </w:rPr>
              <w:t>THỰC HIỆN YÊU CẦU TƯƠNG TRỢ TƯ PHÁP VỀ DÂN SỰ CỦA VIỆT NAM</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vMerge w:val="restart"/>
            <w:shd w:val="clear" w:color="auto" w:fill="auto"/>
          </w:tcPr>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b/>
                <w:color w:val="auto"/>
                <w:sz w:val="22"/>
                <w:szCs w:val="22"/>
                <w:lang w:val="en-US" w:eastAsia="en-US"/>
              </w:rPr>
            </w:pPr>
            <w:bookmarkStart w:id="1" w:name="_Hlk181346336"/>
            <w:r w:rsidRPr="00E052B3">
              <w:rPr>
                <w:rFonts w:ascii="Times New Roman" w:eastAsia="Times New Roman" w:hAnsi="Times New Roman" w:cs="Times New Roman"/>
                <w:b/>
                <w:color w:val="auto"/>
                <w:sz w:val="22"/>
                <w:szCs w:val="22"/>
                <w:lang w:val="en-US" w:eastAsia="en-US"/>
              </w:rPr>
              <w:t>Điều 17. Hồ sơ yêu cầu tương trợ tư pháp về dân sự của Việt Nam</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 xml:space="preserve">1. </w:t>
            </w:r>
            <w:bookmarkStart w:id="2" w:name="_Hlk186018393"/>
            <w:r w:rsidRPr="00E052B3">
              <w:rPr>
                <w:rFonts w:ascii="Times New Roman" w:eastAsia="Times New Roman" w:hAnsi="Times New Roman" w:cs="Times New Roman"/>
                <w:color w:val="auto"/>
                <w:sz w:val="22"/>
                <w:szCs w:val="22"/>
                <w:lang w:val="en-US" w:eastAsia="en-US"/>
              </w:rPr>
              <w:t xml:space="preserve">Hồ sơ yêu cầu tương trợ tư pháp về dân sự của Việt Nam quy định tại </w:t>
            </w:r>
            <w:r w:rsidRPr="00E052B3">
              <w:rPr>
                <w:rFonts w:ascii="Times New Roman" w:eastAsia="Times New Roman" w:hAnsi="Times New Roman" w:cs="Times New Roman"/>
                <w:bCs/>
                <w:iCs/>
                <w:color w:val="auto"/>
                <w:sz w:val="22"/>
                <w:szCs w:val="22"/>
                <w:lang w:val="en-US" w:eastAsia="en-US"/>
              </w:rPr>
              <w:t>các</w:t>
            </w:r>
            <w:r w:rsidRPr="00E052B3">
              <w:rPr>
                <w:rFonts w:ascii="Times New Roman" w:eastAsia="Times New Roman" w:hAnsi="Times New Roman" w:cs="Times New Roman"/>
                <w:b/>
                <w:bCs/>
                <w:i/>
                <w:iCs/>
                <w:color w:val="auto"/>
                <w:sz w:val="22"/>
                <w:szCs w:val="22"/>
                <w:lang w:val="en-US" w:eastAsia="en-US"/>
              </w:rPr>
              <w:t xml:space="preserve"> </w:t>
            </w:r>
            <w:r w:rsidRPr="00E052B3">
              <w:rPr>
                <w:rFonts w:ascii="Times New Roman" w:eastAsia="Times New Roman" w:hAnsi="Times New Roman" w:cs="Times New Roman"/>
                <w:color w:val="auto"/>
                <w:sz w:val="22"/>
                <w:szCs w:val="22"/>
                <w:lang w:val="en-US" w:eastAsia="en-US"/>
              </w:rPr>
              <w:t>khoản 1, 2, 3</w:t>
            </w:r>
            <w:r w:rsidRPr="00E052B3">
              <w:rPr>
                <w:rFonts w:ascii="Times New Roman" w:eastAsia="Times New Roman" w:hAnsi="Times New Roman" w:cs="Times New Roman"/>
                <w:bCs/>
                <w:iCs/>
                <w:color w:val="auto"/>
                <w:sz w:val="22"/>
                <w:szCs w:val="22"/>
                <w:lang w:val="en-US" w:eastAsia="en-US"/>
              </w:rPr>
              <w:t xml:space="preserve"> và</w:t>
            </w:r>
            <w:r w:rsidRPr="00E052B3">
              <w:rPr>
                <w:rFonts w:ascii="Times New Roman" w:eastAsia="Times New Roman" w:hAnsi="Times New Roman" w:cs="Times New Roman"/>
                <w:color w:val="auto"/>
                <w:sz w:val="22"/>
                <w:szCs w:val="22"/>
                <w:lang w:val="en-US" w:eastAsia="en-US"/>
              </w:rPr>
              <w:t xml:space="preserve"> 4 Điều 8</w:t>
            </w:r>
            <w:r w:rsidRPr="00E052B3">
              <w:rPr>
                <w:rFonts w:ascii="Times New Roman" w:eastAsia="Times New Roman" w:hAnsi="Times New Roman" w:cs="Times New Roman"/>
                <w:b/>
                <w:i/>
                <w:color w:val="auto"/>
                <w:sz w:val="22"/>
                <w:szCs w:val="22"/>
                <w:lang w:val="en-US" w:eastAsia="en-US"/>
              </w:rPr>
              <w:t xml:space="preserve"> </w:t>
            </w:r>
            <w:r w:rsidRPr="00E052B3">
              <w:rPr>
                <w:rFonts w:ascii="Times New Roman" w:eastAsia="Times New Roman" w:hAnsi="Times New Roman" w:cs="Times New Roman"/>
                <w:color w:val="auto"/>
                <w:sz w:val="22"/>
                <w:szCs w:val="22"/>
                <w:lang w:val="en-US" w:eastAsia="en-US"/>
              </w:rPr>
              <w:t xml:space="preserve">của Luật này bao gồm: </w:t>
            </w:r>
            <w:bookmarkEnd w:id="2"/>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lastRenderedPageBreak/>
              <w:t xml:space="preserve">a) </w:t>
            </w:r>
            <w:bookmarkStart w:id="3" w:name="_Hlk186019127"/>
            <w:r w:rsidRPr="00E052B3">
              <w:rPr>
                <w:rFonts w:ascii="Times New Roman" w:eastAsia="Times New Roman" w:hAnsi="Times New Roman" w:cs="Times New Roman"/>
                <w:color w:val="auto"/>
                <w:sz w:val="22"/>
                <w:szCs w:val="22"/>
                <w:lang w:val="en-US" w:eastAsia="en-US"/>
              </w:rPr>
              <w:t>Văn bản yêu cầu tương trợ tư pháp về dân sự</w:t>
            </w:r>
            <w:bookmarkEnd w:id="3"/>
            <w:r w:rsidRPr="00E052B3">
              <w:rPr>
                <w:rFonts w:ascii="Times New Roman" w:eastAsia="Times New Roman" w:hAnsi="Times New Roman" w:cs="Times New Roman"/>
                <w:color w:val="auto"/>
                <w:sz w:val="22"/>
                <w:szCs w:val="22"/>
                <w:lang w:val="en-US" w:eastAsia="en-US"/>
              </w:rPr>
              <w:t xml:space="preserve">; </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b) Giấy tờ kèm theo văn bản yêu cầu tương trợ tư pháp về dân sự;</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c) Giấy tờ về việc nộp</w:t>
            </w:r>
            <w:r w:rsidRPr="00E052B3">
              <w:rPr>
                <w:rFonts w:ascii="Times New Roman" w:eastAsia="Times New Roman" w:hAnsi="Times New Roman" w:cs="Times New Roman"/>
                <w:b/>
                <w:bCs/>
                <w:i/>
                <w:iCs/>
                <w:color w:val="auto"/>
                <w:sz w:val="22"/>
                <w:szCs w:val="22"/>
                <w:lang w:val="en-US" w:eastAsia="en-US"/>
              </w:rPr>
              <w:t xml:space="preserve"> </w:t>
            </w:r>
            <w:r w:rsidRPr="00E052B3">
              <w:rPr>
                <w:rFonts w:ascii="Times New Roman" w:eastAsia="Times New Roman" w:hAnsi="Times New Roman" w:cs="Times New Roman"/>
                <w:color w:val="auto"/>
                <w:sz w:val="22"/>
                <w:szCs w:val="22"/>
                <w:lang w:val="en-US" w:eastAsia="en-US"/>
              </w:rPr>
              <w:t>chi phí</w:t>
            </w:r>
            <w:r w:rsidRPr="00E052B3">
              <w:rPr>
                <w:rFonts w:ascii="Times New Roman" w:eastAsia="Times New Roman" w:hAnsi="Times New Roman" w:cs="Times New Roman"/>
                <w:b/>
                <w:bCs/>
                <w:i/>
                <w:iCs/>
                <w:color w:val="auto"/>
                <w:sz w:val="22"/>
                <w:szCs w:val="22"/>
                <w:lang w:val="en-US" w:eastAsia="en-US"/>
              </w:rPr>
              <w:t xml:space="preserve"> </w:t>
            </w:r>
            <w:r w:rsidRPr="00E052B3">
              <w:rPr>
                <w:rFonts w:ascii="Times New Roman" w:eastAsia="Times New Roman" w:hAnsi="Times New Roman" w:cs="Times New Roman"/>
                <w:color w:val="auto"/>
                <w:sz w:val="22"/>
                <w:szCs w:val="22"/>
                <w:lang w:val="en-US" w:eastAsia="en-US"/>
              </w:rPr>
              <w:t xml:space="preserve">thực hiện tương trợ tư pháp về dân sự; </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 xml:space="preserve">d) Giấy tờ khác theo quy định pháp luật của nước được yêu cầu. </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bookmarkStart w:id="4" w:name="_Hlk186028760"/>
            <w:r w:rsidRPr="00E052B3">
              <w:rPr>
                <w:rFonts w:ascii="Times New Roman" w:eastAsia="Times New Roman" w:hAnsi="Times New Roman" w:cs="Times New Roman"/>
                <w:color w:val="auto"/>
                <w:sz w:val="22"/>
                <w:szCs w:val="22"/>
                <w:lang w:val="en-US" w:eastAsia="en-US"/>
              </w:rPr>
              <w:t>2. Hồ sơ yêu cầu tương trợ tư pháp về dân sự của Việt Nam quy định tại khoản 5</w:t>
            </w:r>
            <w:r w:rsidRPr="00E052B3">
              <w:rPr>
                <w:rFonts w:ascii="Times New Roman" w:eastAsia="Times New Roman" w:hAnsi="Times New Roman" w:cs="Times New Roman"/>
                <w:b/>
                <w:bCs/>
                <w:i/>
                <w:iCs/>
                <w:color w:val="auto"/>
                <w:sz w:val="22"/>
                <w:szCs w:val="22"/>
                <w:lang w:val="en-US" w:eastAsia="en-US"/>
              </w:rPr>
              <w:t xml:space="preserve"> </w:t>
            </w:r>
            <w:r w:rsidRPr="00E052B3">
              <w:rPr>
                <w:rFonts w:ascii="Times New Roman" w:eastAsia="Times New Roman" w:hAnsi="Times New Roman" w:cs="Times New Roman"/>
                <w:bCs/>
                <w:iCs/>
                <w:color w:val="auto"/>
                <w:sz w:val="22"/>
                <w:szCs w:val="22"/>
                <w:lang w:val="en-US" w:eastAsia="en-US"/>
              </w:rPr>
              <w:t>và khoản 6</w:t>
            </w:r>
            <w:r w:rsidRPr="00E052B3">
              <w:rPr>
                <w:rFonts w:ascii="Times New Roman" w:eastAsia="Times New Roman" w:hAnsi="Times New Roman" w:cs="Times New Roman"/>
                <w:color w:val="auto"/>
                <w:sz w:val="22"/>
                <w:szCs w:val="22"/>
                <w:lang w:val="en-US" w:eastAsia="en-US"/>
              </w:rPr>
              <w:t xml:space="preserve"> Điều 8 của Luật này bao gồm:</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a) Văn bản yêu cầu tương trợ tư pháp về dân sự;</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 xml:space="preserve">b) Các giấy tờ cần thiết </w:t>
            </w:r>
            <w:r w:rsidRPr="00E052B3">
              <w:rPr>
                <w:rFonts w:ascii="Times New Roman" w:eastAsia="Times New Roman" w:hAnsi="Times New Roman" w:cs="Times New Roman"/>
                <w:bCs/>
                <w:iCs/>
                <w:color w:val="auto"/>
                <w:sz w:val="22"/>
                <w:szCs w:val="22"/>
                <w:lang w:val="en-US" w:eastAsia="en-US"/>
              </w:rPr>
              <w:t xml:space="preserve">để </w:t>
            </w:r>
            <w:r w:rsidRPr="00E052B3">
              <w:rPr>
                <w:rFonts w:ascii="Times New Roman" w:eastAsia="Times New Roman" w:hAnsi="Times New Roman" w:cs="Times New Roman"/>
                <w:color w:val="auto"/>
                <w:sz w:val="22"/>
                <w:szCs w:val="22"/>
                <w:lang w:val="en-US" w:eastAsia="en-US"/>
              </w:rPr>
              <w:t>thực hiện yêu cầu (nếu có).</w:t>
            </w:r>
          </w:p>
          <w:bookmarkEnd w:id="4"/>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 xml:space="preserve">3. Số lượng hồ sơ yêu cầu tương trợ tư pháp về dân sự là </w:t>
            </w:r>
            <w:r w:rsidRPr="00E052B3">
              <w:rPr>
                <w:rFonts w:ascii="Times New Roman" w:eastAsia="Times New Roman" w:hAnsi="Times New Roman" w:cs="Times New Roman"/>
                <w:bCs/>
                <w:iCs/>
                <w:color w:val="auto"/>
                <w:sz w:val="22"/>
                <w:szCs w:val="22"/>
                <w:lang w:val="en-US" w:eastAsia="en-US"/>
              </w:rPr>
              <w:t>03</w:t>
            </w:r>
            <w:r w:rsidRPr="00E052B3">
              <w:rPr>
                <w:rFonts w:ascii="Times New Roman" w:eastAsia="Times New Roman" w:hAnsi="Times New Roman" w:cs="Times New Roman"/>
                <w:color w:val="auto"/>
                <w:sz w:val="22"/>
                <w:szCs w:val="22"/>
                <w:lang w:val="en-US" w:eastAsia="en-US"/>
              </w:rPr>
              <w:t xml:space="preserve"> bộ</w:t>
            </w:r>
            <w:r w:rsidRPr="00E052B3">
              <w:rPr>
                <w:rFonts w:ascii="Times New Roman" w:eastAsia="Times New Roman" w:hAnsi="Times New Roman" w:cs="Times New Roman"/>
                <w:bCs/>
                <w:iCs/>
                <w:color w:val="auto"/>
                <w:sz w:val="22"/>
                <w:szCs w:val="22"/>
                <w:lang w:val="en-US" w:eastAsia="en-US"/>
              </w:rPr>
              <w:t>. Khi hệ thống thông tin quy định tại Điều 13 của Luật này được vận hành thì số lượng hồ sơ yêu cầu tương trợ tư pháp về dân sự là 02 bộ</w:t>
            </w:r>
            <w:r w:rsidRPr="00E052B3">
              <w:rPr>
                <w:rFonts w:ascii="Times New Roman" w:eastAsia="Times New Roman" w:hAnsi="Times New Roman" w:cs="Times New Roman"/>
                <w:color w:val="auto"/>
                <w:sz w:val="22"/>
                <w:szCs w:val="22"/>
                <w:lang w:val="en-US" w:eastAsia="en-US"/>
              </w:rPr>
              <w:t>, kèm theo hồ sơ điện tử.</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b/>
                <w:bCs/>
                <w:i/>
                <w:iCs/>
                <w:color w:val="auto"/>
                <w:sz w:val="22"/>
                <w:szCs w:val="22"/>
                <w:lang w:val="en-US" w:eastAsia="en-US"/>
              </w:rPr>
            </w:pPr>
            <w:r w:rsidRPr="00E052B3">
              <w:rPr>
                <w:rFonts w:ascii="Times New Roman" w:eastAsia="Times New Roman" w:hAnsi="Times New Roman" w:cs="Times New Roman"/>
                <w:color w:val="auto"/>
                <w:sz w:val="22"/>
                <w:szCs w:val="22"/>
                <w:lang w:val="en-US" w:eastAsia="en-US"/>
              </w:rPr>
              <w:t xml:space="preserve">4. </w:t>
            </w:r>
            <w:r w:rsidRPr="00E052B3">
              <w:rPr>
                <w:rFonts w:ascii="Times New Roman" w:eastAsia="Times New Roman" w:hAnsi="Times New Roman" w:cs="Times New Roman"/>
                <w:bCs/>
                <w:iCs/>
                <w:color w:val="auto"/>
                <w:sz w:val="22"/>
                <w:szCs w:val="22"/>
                <w:lang w:val="en-US" w:eastAsia="en-US"/>
              </w:rPr>
              <w:t xml:space="preserve">Hồ sơ yêu cầu tương trợ tư </w:t>
            </w:r>
            <w:r w:rsidRPr="00E052B3">
              <w:rPr>
                <w:rFonts w:ascii="Times New Roman" w:eastAsia="Times New Roman" w:hAnsi="Times New Roman" w:cs="Times New Roman"/>
                <w:bCs/>
                <w:iCs/>
                <w:color w:val="auto"/>
                <w:sz w:val="22"/>
                <w:szCs w:val="22"/>
                <w:lang w:val="en-US" w:eastAsia="en-US"/>
              </w:rPr>
              <w:lastRenderedPageBreak/>
              <w:t>pháp về dân sự gửi Bộ Tư pháp phải kèm theo bản dịch ra ngôn ngữ quy định tại Điều 7 của Luật này.</w:t>
            </w:r>
          </w:p>
          <w:p w:rsidR="00DD5DE6" w:rsidRPr="00E052B3" w:rsidRDefault="00DD5DE6" w:rsidP="00E052B3">
            <w:pPr>
              <w:widowControl/>
              <w:spacing w:before="120" w:after="120" w:line="340" w:lineRule="exact"/>
              <w:ind w:firstLine="567"/>
              <w:jc w:val="both"/>
              <w:rPr>
                <w:rFonts w:ascii="Times New Roman" w:eastAsia="Times New Roman" w:hAnsi="Times New Roman" w:cs="Times New Roman"/>
                <w:color w:val="auto"/>
                <w:sz w:val="22"/>
                <w:szCs w:val="22"/>
                <w:lang w:val="en-US" w:eastAsia="en-US"/>
              </w:rPr>
            </w:pPr>
            <w:r w:rsidRPr="00E052B3">
              <w:rPr>
                <w:rFonts w:ascii="Times New Roman" w:eastAsia="Times New Roman" w:hAnsi="Times New Roman" w:cs="Times New Roman"/>
                <w:color w:val="auto"/>
                <w:sz w:val="22"/>
                <w:szCs w:val="22"/>
                <w:lang w:val="en-US" w:eastAsia="en-US"/>
              </w:rPr>
              <w:t>5. Chính phủ quy định chi tiết Điều này.</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b/>
                <w:bCs/>
                <w:color w:val="auto"/>
                <w:sz w:val="20"/>
                <w:szCs w:val="20"/>
                <w:lang w:val="en-US" w:eastAsia="en-US"/>
              </w:rPr>
              <w:t xml:space="preserve">Điều 19. Tiếp nhận và </w:t>
            </w:r>
            <w:r w:rsidRPr="005C52B8">
              <w:rPr>
                <w:rFonts w:ascii="Times New Roman" w:eastAsia="Times New Roman" w:hAnsi="Times New Roman" w:cs="Times New Roman"/>
                <w:b/>
                <w:bCs/>
                <w:iCs/>
                <w:color w:val="auto"/>
                <w:sz w:val="20"/>
                <w:szCs w:val="20"/>
                <w:lang w:val="en-US" w:eastAsia="en-US"/>
              </w:rPr>
              <w:t>xử lý</w:t>
            </w:r>
            <w:r w:rsidRPr="005C52B8">
              <w:rPr>
                <w:rFonts w:ascii="Times New Roman" w:eastAsia="Times New Roman" w:hAnsi="Times New Roman" w:cs="Times New Roman"/>
                <w:i/>
                <w:iCs/>
                <w:color w:val="auto"/>
                <w:sz w:val="20"/>
                <w:szCs w:val="20"/>
                <w:lang w:val="en-US" w:eastAsia="en-US"/>
              </w:rPr>
              <w:t xml:space="preserve"> </w:t>
            </w:r>
            <w:r w:rsidRPr="005C52B8">
              <w:rPr>
                <w:rFonts w:ascii="Times New Roman" w:eastAsia="Times New Roman" w:hAnsi="Times New Roman" w:cs="Times New Roman"/>
                <w:b/>
                <w:bCs/>
                <w:color w:val="auto"/>
                <w:sz w:val="20"/>
                <w:szCs w:val="20"/>
                <w:lang w:val="en-US" w:eastAsia="en-US"/>
              </w:rPr>
              <w:t>yêu cầu tương trợ tư pháp về dân sự của Việt Nam</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1. Cơ quan, </w:t>
            </w:r>
            <w:r w:rsidRPr="005C52B8">
              <w:rPr>
                <w:rFonts w:ascii="Times New Roman" w:eastAsia="Times New Roman" w:hAnsi="Times New Roman" w:cs="Times New Roman"/>
                <w:bCs/>
                <w:iCs/>
                <w:color w:val="auto"/>
                <w:sz w:val="20"/>
                <w:szCs w:val="20"/>
                <w:lang w:val="en-US" w:eastAsia="en-US"/>
              </w:rPr>
              <w:t>người</w:t>
            </w:r>
            <w:r w:rsidRPr="005C52B8">
              <w:rPr>
                <w:rFonts w:ascii="Times New Roman" w:eastAsia="Times New Roman" w:hAnsi="Times New Roman" w:cs="Times New Roman"/>
                <w:color w:val="auto"/>
                <w:sz w:val="20"/>
                <w:szCs w:val="20"/>
                <w:lang w:val="en-US" w:eastAsia="en-US"/>
              </w:rPr>
              <w:t xml:space="preserve"> có thẩm quyền của Việt Nam </w:t>
            </w:r>
            <w:r w:rsidRPr="005C52B8">
              <w:rPr>
                <w:rFonts w:ascii="Times New Roman" w:eastAsia="Times New Roman" w:hAnsi="Times New Roman" w:cs="Times New Roman"/>
                <w:bCs/>
                <w:iCs/>
                <w:color w:val="auto"/>
                <w:sz w:val="20"/>
                <w:szCs w:val="20"/>
                <w:lang w:val="en-US" w:eastAsia="en-US"/>
              </w:rPr>
              <w:t>yêu cầu cơ quan, người có thẩm quyền của nước ngoài</w:t>
            </w:r>
            <w:r w:rsidRPr="005C52B8">
              <w:rPr>
                <w:rFonts w:ascii="Times New Roman" w:eastAsia="Times New Roman" w:hAnsi="Times New Roman" w:cs="Times New Roman"/>
                <w:color w:val="auto"/>
                <w:sz w:val="20"/>
                <w:szCs w:val="20"/>
                <w:lang w:val="en-US" w:eastAsia="en-US"/>
              </w:rPr>
              <w:t xml:space="preserve"> tương trợ tư pháp về dân sự </w:t>
            </w:r>
            <w:r w:rsidRPr="005C52B8">
              <w:rPr>
                <w:rFonts w:ascii="Times New Roman" w:eastAsia="Times New Roman" w:hAnsi="Times New Roman" w:cs="Times New Roman"/>
                <w:bCs/>
                <w:iCs/>
                <w:color w:val="auto"/>
                <w:sz w:val="20"/>
                <w:szCs w:val="20"/>
                <w:lang w:val="en-US" w:eastAsia="en-US"/>
              </w:rPr>
              <w:t>lập hồ sơ</w:t>
            </w:r>
            <w:r w:rsidRPr="005C52B8">
              <w:rPr>
                <w:rFonts w:ascii="Times New Roman" w:eastAsia="Times New Roman" w:hAnsi="Times New Roman" w:cs="Times New Roman"/>
                <w:color w:val="auto"/>
                <w:sz w:val="20"/>
                <w:szCs w:val="20"/>
                <w:lang w:val="en-US" w:eastAsia="en-US"/>
              </w:rPr>
              <w:t xml:space="preserve"> theo quy định tại </w:t>
            </w:r>
            <w:bookmarkStart w:id="5" w:name="tc_3"/>
            <w:r w:rsidRPr="005C52B8">
              <w:rPr>
                <w:rFonts w:ascii="Times New Roman" w:eastAsia="Times New Roman" w:hAnsi="Times New Roman" w:cs="Times New Roman"/>
                <w:color w:val="auto"/>
                <w:sz w:val="20"/>
                <w:szCs w:val="20"/>
                <w:lang w:val="en-US" w:eastAsia="en-US"/>
              </w:rPr>
              <w:t>Điều 17 của Luật này</w:t>
            </w:r>
            <w:bookmarkEnd w:id="5"/>
            <w:r w:rsidRPr="005C52B8">
              <w:rPr>
                <w:rFonts w:ascii="Times New Roman" w:eastAsia="Times New Roman" w:hAnsi="Times New Roman" w:cs="Times New Roman"/>
                <w:color w:val="auto"/>
                <w:sz w:val="20"/>
                <w:szCs w:val="20"/>
                <w:lang w:val="en-US" w:eastAsia="en-US"/>
              </w:rPr>
              <w:t> và gửi cho Bộ Tư pháp.</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2. </w:t>
            </w:r>
            <w:r w:rsidRPr="005C52B8">
              <w:rPr>
                <w:rFonts w:ascii="Times New Roman" w:eastAsia="Times New Roman" w:hAnsi="Times New Roman" w:cs="Times New Roman"/>
                <w:bCs/>
                <w:iCs/>
                <w:color w:val="auto"/>
                <w:sz w:val="20"/>
                <w:szCs w:val="20"/>
                <w:lang w:val="en-US" w:eastAsia="en-US"/>
              </w:rPr>
              <w:t xml:space="preserve">Trong thời hạn 20 ngày kể từ ngày nhận được hồ sơ, </w:t>
            </w:r>
            <w:r w:rsidRPr="005C52B8">
              <w:rPr>
                <w:rFonts w:ascii="Times New Roman" w:eastAsia="Times New Roman" w:hAnsi="Times New Roman" w:cs="Times New Roman"/>
                <w:color w:val="auto"/>
                <w:sz w:val="20"/>
                <w:szCs w:val="20"/>
                <w:lang w:val="en-US" w:eastAsia="en-US"/>
              </w:rPr>
              <w:t xml:space="preserve">Bộ Tư pháp kiểm tra tính hợp lệ của hồ sơ và thực hiện một trong các công việc sau đây: </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a) </w:t>
            </w:r>
            <w:r w:rsidRPr="005C52B8">
              <w:rPr>
                <w:rFonts w:ascii="Times New Roman" w:eastAsia="Times New Roman" w:hAnsi="Times New Roman" w:cs="Times New Roman"/>
                <w:bCs/>
                <w:iCs/>
                <w:color w:val="auto"/>
                <w:sz w:val="20"/>
                <w:szCs w:val="20"/>
                <w:lang w:val="en-US" w:eastAsia="en-US"/>
              </w:rPr>
              <w:t>Trường hợp hồ sơ hợp lệ, Bộ Tư pháp chuyển</w:t>
            </w:r>
            <w:r w:rsidRPr="005C52B8">
              <w:rPr>
                <w:rFonts w:ascii="Times New Roman" w:eastAsia="Times New Roman" w:hAnsi="Times New Roman" w:cs="Times New Roman"/>
                <w:color w:val="auto"/>
                <w:sz w:val="20"/>
                <w:szCs w:val="20"/>
                <w:lang w:val="en-US" w:eastAsia="en-US"/>
              </w:rPr>
              <w:t xml:space="preserve"> cho cơ quan, người có thẩm quyền của nước ngoài theo quy định của điều ước quốc tế mà </w:t>
            </w:r>
            <w:r w:rsidRPr="005C52B8">
              <w:rPr>
                <w:rFonts w:ascii="Times New Roman" w:eastAsia="Times New Roman" w:hAnsi="Times New Roman" w:cs="Times New Roman"/>
                <w:bCs/>
                <w:iCs/>
                <w:color w:val="auto"/>
                <w:sz w:val="20"/>
                <w:szCs w:val="20"/>
                <w:lang w:val="en-US" w:eastAsia="en-US"/>
              </w:rPr>
              <w:t>nước Cộng hòa xã hội chủ nghĩa</w:t>
            </w:r>
            <w:r w:rsidRPr="005C52B8">
              <w:rPr>
                <w:rFonts w:ascii="Times New Roman" w:eastAsia="Times New Roman" w:hAnsi="Times New Roman" w:cs="Times New Roman"/>
                <w:color w:val="auto"/>
                <w:sz w:val="20"/>
                <w:szCs w:val="20"/>
                <w:lang w:val="en-US" w:eastAsia="en-US"/>
              </w:rPr>
              <w:t xml:space="preserve"> Việt Nam và nước ngoài cùng </w:t>
            </w:r>
            <w:r w:rsidRPr="005C52B8">
              <w:rPr>
                <w:rFonts w:ascii="Times New Roman" w:eastAsia="Times New Roman" w:hAnsi="Times New Roman" w:cs="Times New Roman"/>
                <w:bCs/>
                <w:iCs/>
                <w:color w:val="auto"/>
                <w:sz w:val="20"/>
                <w:szCs w:val="20"/>
                <w:lang w:val="en-US" w:eastAsia="en-US"/>
              </w:rPr>
              <w:t xml:space="preserve">là thành viên. Trường hợp Việt Nam và nước ngoài không cùng là thành viên của điều ước quốc tế hoặc </w:t>
            </w:r>
            <w:r w:rsidRPr="005C52B8">
              <w:rPr>
                <w:rFonts w:ascii="Times New Roman" w:eastAsia="Times New Roman" w:hAnsi="Times New Roman" w:cs="Times New Roman"/>
                <w:color w:val="auto"/>
                <w:sz w:val="20"/>
                <w:szCs w:val="20"/>
                <w:lang w:val="en-US" w:eastAsia="en-US"/>
              </w:rPr>
              <w:t xml:space="preserve">điều ước quốc tế mà </w:t>
            </w:r>
            <w:r w:rsidRPr="005C52B8">
              <w:rPr>
                <w:rFonts w:ascii="Times New Roman" w:eastAsia="Times New Roman" w:hAnsi="Times New Roman" w:cs="Times New Roman"/>
                <w:bCs/>
                <w:iCs/>
                <w:color w:val="auto"/>
                <w:sz w:val="20"/>
                <w:szCs w:val="20"/>
                <w:lang w:val="en-US" w:eastAsia="en-US"/>
              </w:rPr>
              <w:t>nước Cộng hòa xã hội chủ nghĩa</w:t>
            </w:r>
            <w:r w:rsidRPr="005C52B8">
              <w:rPr>
                <w:rFonts w:ascii="Times New Roman" w:eastAsia="Times New Roman" w:hAnsi="Times New Roman" w:cs="Times New Roman"/>
                <w:color w:val="auto"/>
                <w:sz w:val="20"/>
                <w:szCs w:val="20"/>
                <w:lang w:val="en-US" w:eastAsia="en-US"/>
              </w:rPr>
              <w:t xml:space="preserve"> Việt Nam và nước ngoài cùng </w:t>
            </w:r>
            <w:r w:rsidRPr="005C52B8">
              <w:rPr>
                <w:rFonts w:ascii="Times New Roman" w:eastAsia="Times New Roman" w:hAnsi="Times New Roman" w:cs="Times New Roman"/>
                <w:bCs/>
                <w:iCs/>
                <w:color w:val="auto"/>
                <w:sz w:val="20"/>
                <w:szCs w:val="20"/>
                <w:lang w:val="en-US" w:eastAsia="en-US"/>
              </w:rPr>
              <w:t xml:space="preserve">là thành viên có quy </w:t>
            </w:r>
            <w:r w:rsidRPr="005C52B8">
              <w:rPr>
                <w:rFonts w:ascii="Times New Roman" w:eastAsia="Times New Roman" w:hAnsi="Times New Roman" w:cs="Times New Roman"/>
                <w:bCs/>
                <w:iCs/>
                <w:color w:val="auto"/>
                <w:sz w:val="20"/>
                <w:szCs w:val="20"/>
                <w:lang w:val="en-US" w:eastAsia="en-US"/>
              </w:rPr>
              <w:lastRenderedPageBreak/>
              <w:t>định chuyển qua kênh ngoại giao thì chuyển qua kênh ngoại giao;</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pacing w:val="2"/>
                <w:sz w:val="20"/>
                <w:szCs w:val="20"/>
                <w:lang w:val="en-US" w:eastAsia="en-US"/>
              </w:rPr>
            </w:pPr>
            <w:r w:rsidRPr="005C52B8">
              <w:rPr>
                <w:rFonts w:ascii="Times New Roman" w:eastAsia="Times New Roman" w:hAnsi="Times New Roman" w:cs="Times New Roman"/>
                <w:bCs/>
                <w:iCs/>
                <w:color w:val="auto"/>
                <w:spacing w:val="2"/>
                <w:sz w:val="20"/>
                <w:szCs w:val="20"/>
                <w:lang w:val="en-US" w:eastAsia="en-US"/>
              </w:rPr>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rsidR="00DD5DE6" w:rsidRPr="005C52B8" w:rsidRDefault="00DD5DE6" w:rsidP="004F1DC3">
            <w:pPr>
              <w:widowControl/>
              <w:spacing w:line="320" w:lineRule="atLeast"/>
              <w:ind w:firstLine="567"/>
              <w:jc w:val="both"/>
              <w:rPr>
                <w:rFonts w:ascii="Times New Roman" w:eastAsia="Times New Roman" w:hAnsi="Times New Roman" w:cs="Times New Roman"/>
                <w:bCs/>
                <w:iCs/>
                <w:color w:val="auto"/>
                <w:sz w:val="20"/>
                <w:szCs w:val="20"/>
                <w:lang w:val="en-US" w:eastAsia="en-US"/>
              </w:rPr>
            </w:pPr>
            <w:r w:rsidRPr="005C52B8">
              <w:rPr>
                <w:rFonts w:ascii="Times New Roman" w:eastAsia="Times New Roman" w:hAnsi="Times New Roman" w:cs="Times New Roman"/>
                <w:bCs/>
                <w:iCs/>
                <w:color w:val="auto"/>
                <w:sz w:val="20"/>
                <w:szCs w:val="20"/>
                <w:lang w:val="en-US" w:eastAsia="en-US"/>
              </w:rPr>
              <w:t>c) Trường hợp hồ sơ không đáp ứng yêu cầu về thời gian thực hiện theo quy định của nước được yêu cầu hoặc cơ quan, người có thẩm quyền của Việt Nam</w:t>
            </w:r>
            <w:r w:rsidRPr="005C52B8">
              <w:rPr>
                <w:rFonts w:ascii="Times New Roman" w:eastAsia="Times New Roman" w:hAnsi="Times New Roman" w:cs="Times New Roman"/>
                <w:bCs/>
                <w:iCs/>
                <w:color w:val="EE0000"/>
                <w:sz w:val="20"/>
                <w:szCs w:val="20"/>
                <w:lang w:val="en-US" w:eastAsia="en-US"/>
              </w:rPr>
              <w:t xml:space="preserve"> </w:t>
            </w:r>
            <w:r w:rsidRPr="005C52B8">
              <w:rPr>
                <w:rFonts w:ascii="Times New Roman" w:eastAsia="Times New Roman" w:hAnsi="Times New Roman" w:cs="Times New Roman"/>
                <w:bCs/>
                <w:iCs/>
                <w:color w:val="auto"/>
                <w:sz w:val="20"/>
                <w:szCs w:val="20"/>
                <w:lang w:val="en-US" w:eastAsia="en-US"/>
              </w:rPr>
              <w:t>không bổ sung, hoàn thiện hồ sơ theo đề nghị của Bộ Tư pháp thì Bộ Tư pháp trả lại hồ sơ và nêu rõ lý do.</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3. </w:t>
            </w:r>
            <w:r w:rsidRPr="005C52B8">
              <w:rPr>
                <w:rFonts w:ascii="Times New Roman" w:eastAsia="Times New Roman" w:hAnsi="Times New Roman" w:cs="Times New Roman"/>
                <w:bCs/>
                <w:iCs/>
                <w:color w:val="auto"/>
                <w:sz w:val="20"/>
                <w:szCs w:val="20"/>
                <w:lang w:val="en-US" w:eastAsia="en-US"/>
              </w:rPr>
              <w:t>Chính phủ quy định chi tiết Điều này.</w:t>
            </w:r>
            <w:bookmarkEnd w:id="1"/>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
                <w:bCs/>
                <w:color w:val="auto"/>
                <w:sz w:val="20"/>
                <w:szCs w:val="20"/>
                <w:lang w:val="en-US" w:eastAsia="zh-CN"/>
              </w:rPr>
              <w:lastRenderedPageBreak/>
              <w:t>Điều 7. Trình tự, thủ tục nhận và gửi hồ sơ yêu cầu tương trợ tư pháp về dân sự của Việt Nam tại Bộ Tư pháp</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Trong thời hạn 20 ngày kể từ ngày nhận được hồ sơ yêu cầu tương trợ tư pháp về dân sự của Việt Nam, Bộ Tư pháp có trách nhiệm vào sổ hồ sơ yêu cầu tương trợ tư pháp về dân sự, kiểm tra tính hợp lệ của hồ sơ theo quy định tại Điều 9 của Nghị định này và thực hiện các công việc sau đây:</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1. Trường hợp hồ sơ yêu cầu tương trợ tư pháp về dân sự hợp lệ thì thực hiện một trong các thủ tục sau:</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lastRenderedPageBreak/>
              <w:t>a) Chuyển hồ sơ qua kênh tống đạt chính hoặc cho cơ quan có thẩm quyền nước ngoài theo quy định của điều ước quốc tế mà Việt Nam và nước đó là thành viên;</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b) Chuyển hồ sơ cho Bộ Ngoại giao để chuyển qua kênh ngoại giao trong trường hợp giữa Việt Nam và nước ngoài chưa ký kết điều ước quốc tế về tương trợ tư pháp trong lĩnh vực dân sự;</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c) Tống đạt giấy tờ qua kênh ngoại giao gián tiếp, kênh lãnh sự gián tiếp theo đề nghị của cơ quan có thẩm quyền yêu cầu yêu cầu tương trợ tư pháp về dân sự của Việt Nam hoặc trong trường hợp không thể chuyển qua kênh tống đạt chính.</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2. Trường hợp hồ sơ yêu cầu tương trợ tư pháp về dân sự không hợp lệ theo quy định tại Điều 17 Luật Tương trợ tư pháp về dân sự, Bộ Tư pháp đề nghị cơ quan, người có thẩm quyền của Việt Nam bổ sung, hoàn thiện hồ sơ trong thời hạn 07 ngày làm việc kể từ ngày nhận được văn bản đề nghị của Bộ Tư pháp.</w:t>
            </w:r>
          </w:p>
          <w:p w:rsidR="00DD5DE6" w:rsidRPr="005F485D" w:rsidRDefault="00DD5DE6" w:rsidP="005F485D">
            <w:pPr>
              <w:spacing w:line="320" w:lineRule="atLeast"/>
              <w:jc w:val="both"/>
              <w:rPr>
                <w:rFonts w:ascii="Times New Roman" w:eastAsia="Times New Roman" w:hAnsi="Times New Roman" w:cs="Times New Roman"/>
                <w:bCs/>
                <w:color w:val="auto"/>
                <w:sz w:val="20"/>
                <w:szCs w:val="20"/>
                <w:lang w:val="en-US" w:eastAsia="zh-CN"/>
              </w:rPr>
            </w:pPr>
            <w:r w:rsidRPr="005F485D">
              <w:rPr>
                <w:rFonts w:ascii="Times New Roman" w:eastAsia="Times New Roman" w:hAnsi="Times New Roman" w:cs="Times New Roman"/>
                <w:bCs/>
                <w:color w:val="auto"/>
                <w:sz w:val="20"/>
                <w:szCs w:val="20"/>
                <w:lang w:val="en-US" w:eastAsia="zh-CN"/>
              </w:rPr>
              <w:t>3. 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trả lại hồ sơ cho cơ quan, người có thẩm quyền của Việt Nam đã gửi và nêu rõ lý do.</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3E08CE">
            <w:pPr>
              <w:spacing w:line="320" w:lineRule="atLeast"/>
              <w:jc w:val="both"/>
              <w:rPr>
                <w:rFonts w:ascii="Times New Roman" w:eastAsia="Times New Roman" w:hAnsi="Times New Roman" w:cs="Times New Roman"/>
                <w:bCs/>
                <w:color w:val="auto"/>
                <w:sz w:val="20"/>
                <w:szCs w:val="20"/>
                <w:lang w:val="en-US" w:eastAsia="zh-CN"/>
              </w:rPr>
            </w:pPr>
            <w:r w:rsidRPr="003E08CE">
              <w:rPr>
                <w:rFonts w:ascii="Times New Roman" w:eastAsia="Times New Roman" w:hAnsi="Times New Roman" w:cs="Times New Roman"/>
                <w:bCs/>
                <w:color w:val="auto"/>
                <w:sz w:val="20"/>
                <w:szCs w:val="20"/>
                <w:lang w:val="en-US" w:eastAsia="zh-CN"/>
              </w:rPr>
              <w:lastRenderedPageBreak/>
              <w:t>Nội dung Điều này quy định chi tiết Điều 1</w:t>
            </w:r>
            <w:r>
              <w:rPr>
                <w:rFonts w:ascii="Times New Roman" w:eastAsia="Times New Roman" w:hAnsi="Times New Roman" w:cs="Times New Roman"/>
                <w:bCs/>
                <w:color w:val="auto"/>
                <w:sz w:val="20"/>
                <w:szCs w:val="20"/>
                <w:lang w:val="en-US" w:eastAsia="zh-CN"/>
              </w:rPr>
              <w:t>9</w:t>
            </w:r>
            <w:r w:rsidRPr="003E08CE">
              <w:rPr>
                <w:rFonts w:ascii="Times New Roman" w:eastAsia="Times New Roman" w:hAnsi="Times New Roman" w:cs="Times New Roman"/>
                <w:bCs/>
                <w:color w:val="auto"/>
                <w:sz w:val="20"/>
                <w:szCs w:val="20"/>
                <w:lang w:val="en-US" w:eastAsia="zh-CN"/>
              </w:rPr>
              <w:t xml:space="preserve"> của Luật TTTPDS</w:t>
            </w:r>
            <w:r>
              <w:rPr>
                <w:rFonts w:ascii="Times New Roman" w:eastAsia="Times New Roman" w:hAnsi="Times New Roman" w:cs="Times New Roman"/>
                <w:bCs/>
                <w:color w:val="auto"/>
                <w:sz w:val="20"/>
                <w:szCs w:val="20"/>
                <w:lang w:val="en-US" w:eastAsia="zh-CN"/>
              </w:rPr>
              <w:t>,</w:t>
            </w:r>
            <w:r w:rsidRPr="003E08CE">
              <w:rPr>
                <w:rFonts w:ascii="Times New Roman" w:eastAsia="Times New Roman" w:hAnsi="Times New Roman" w:cs="Times New Roman"/>
                <w:bCs/>
                <w:color w:val="auto"/>
                <w:sz w:val="20"/>
                <w:szCs w:val="20"/>
                <w:lang w:val="en-US" w:eastAsia="zh-CN"/>
              </w:rPr>
              <w:t xml:space="preserve"> làm rõ hơn về các kênh sẽ chuyển thực hiện sau khi hồ sơ tiếp nhận tại Bộ Tư pháp.</w:t>
            </w:r>
            <w:r>
              <w:rPr>
                <w:rFonts w:ascii="Times New Roman" w:eastAsia="Times New Roman" w:hAnsi="Times New Roman" w:cs="Times New Roman"/>
                <w:bCs/>
                <w:color w:val="auto"/>
                <w:sz w:val="20"/>
                <w:szCs w:val="20"/>
                <w:lang w:val="en-US" w:eastAsia="zh-CN"/>
              </w:rPr>
              <w:t xml:space="preserve"> </w:t>
            </w:r>
          </w:p>
        </w:tc>
      </w:tr>
      <w:tr w:rsidR="00DD5DE6" w:rsidRPr="00660981" w:rsidTr="004B05D2">
        <w:tc>
          <w:tcPr>
            <w:tcW w:w="3686" w:type="dxa"/>
            <w:vMerge/>
            <w:shd w:val="clear" w:color="auto" w:fill="auto"/>
          </w:tcPr>
          <w:p w:rsidR="00DD5DE6" w:rsidRPr="00660981"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Điều 8. Trình tự, thủ tục nhận và gửi hồ sơ yêu cầu tương trợ tư pháp về dân sự của Việt Nam tại Bộ Ngoại giao và cơ quan đại diện của Việt Nam ở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Bộ Ngoại giao có trách nhiệm vào sổ hồ sơ yêu cầu tương trợ tư pháp về dân sự của Việt Nam và chuyển hồ sơ cho cơ quan đại diện của Việt Nam ở nước ngoài trong thời hạn 05 ngày làm việc kể từ ngày nhận được hồ sơ yêu cầu tương trợ tư pháp về dân sự do Bộ Tư pháp chuyển đến.</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Cơ quan đại diện Việt Nam ở nước ngoài có trách nhiệm vào sổ hồ sơ yêu cầu tương trợ tư pháp về dân sự của Việt Nam và chuyển hồ sơ yêu cầu tương trợ tư pháp về dân sự cho cơ quan có thẩm quyền nước ngoài trong thời hạn 05 ngày làm việc kể từ ngày nhận được hồ sơ yêu cầu tương trợ tư pháp về dân sự.</w:t>
            </w:r>
          </w:p>
          <w:p w:rsidR="00DD5DE6" w:rsidRDefault="00DD5DE6" w:rsidP="00A077D5">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A077D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 xml:space="preserve">Cụ thể hóa Điều 19 Luật TTTPDS, nội dung Điều này quy định về tiếp nhận và thực hiện TTTPDS tại Bộ Ngoại giao và Cơ quan đại diện Việt Nam ở nước ngoài. </w:t>
            </w:r>
          </w:p>
        </w:tc>
      </w:tr>
      <w:tr w:rsidR="00DD5DE6" w:rsidRPr="00660981" w:rsidTr="004B05D2">
        <w:tc>
          <w:tcPr>
            <w:tcW w:w="3686" w:type="dxa"/>
            <w:vMerge/>
            <w:shd w:val="clear" w:color="auto" w:fill="auto"/>
          </w:tcPr>
          <w:p w:rsidR="00DD5DE6" w:rsidRPr="00660981" w:rsidRDefault="00DD5DE6" w:rsidP="00B339EF">
            <w:pPr>
              <w:widowControl/>
              <w:spacing w:line="320" w:lineRule="atLeast"/>
              <w:ind w:firstLine="567"/>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Điều 9. Thông báo kết quả, tiến độ thực hiện yêu cầu tương trợ tư pháp về dân sự của Việt Nam</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Trong thời hạn 05 ngày làm việc kể từ ngày nhận được kết quả thực hiện yêu cầu tương trợ tư pháp về dân sự của cơ quan có thẩm quyền nước ngoài và tài liệu kèm theo (nếu có), cơ quan đại diện của Việt Nam ở nước ngoài gửi văn bản thông báo kết quả thực hiện yêu cầu tương trợ tư pháp về dân sự và tài liệu kèm theo (nếu có) về Bộ Ngoại giao.</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3. Trong thời hạn 05 ngày làm việc kể từ ngày nhận được kết quả thực hiện yêu cầu tương trợ tư pháp về dân sự của cơ quan có thẩm quyền nước ngoài và tài liệu kèm theo (nếu có), Bộ Tư pháp gửi văn bản thông báo kết quả thực hiện yêu cầu tương trợ tư pháp về dân sự và tài liệu kèm theo (nếu có) cho cơ quan đã yêu cầu yêu cầu tương trợ tư pháp về dân sự của Việt Nam.</w:t>
            </w:r>
          </w:p>
          <w:p w:rsidR="00DD5DE6"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4. Trường hợp cơ quan có thẩm quyền yêu cầu yêu cầu tương trợ tư pháp về dân sự của Việt Nam có văn bản yêu cầu Bộ Tư pháp đề nghị cơ quan có thẩm quyền nước ngoài thông báo về tình hình thực hiện yêu cầu tương trợ tư pháp về dân sự thì việc gửi văn bản đề nghị cơ quan có thẩm quyền nước ngoài thông báo về tình hình thực hiện yêu cầu và thông báo việc trả lời của cơ quan có thẩm quyền nước ngoài thực hiện theo quy trình tại các Điều 7, 8, 9 của Nghị định này.</w:t>
            </w:r>
          </w:p>
        </w:tc>
        <w:tc>
          <w:tcPr>
            <w:tcW w:w="4536" w:type="dxa"/>
          </w:tcPr>
          <w:p w:rsidR="00DD5DE6" w:rsidRPr="00660981" w:rsidRDefault="00DD5DE6" w:rsidP="00A077D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Để chi tiết Điều 19 Luật TTTPDS nội dung Điều này quy định chi tiết về thông báo kết quả và tiến độ thực hiện yêu cầu TTTPDS từ nước ngoài gửi về tại cơ quan đại diện Việt Nam ở nước ngoài, Bộ Ngoại giao, Bộ Tư pháp và thời hạn thực hiện tại mỗi cơ quan.</w:t>
            </w:r>
          </w:p>
        </w:tc>
      </w:tr>
      <w:tr w:rsidR="00DD5DE6" w:rsidRPr="00660981" w:rsidTr="004B05D2">
        <w:tc>
          <w:tcPr>
            <w:tcW w:w="3686" w:type="dxa"/>
            <w:vMerge/>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Điều 10. Xử lý kết quả yêu cầu tương trợ tư pháp về dân sự tại các cơ quan có thẩm quyền yêu cầu yêu cầu tương trợ tư pháp về dân sự của Việt Nam</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Việc xử lý kết quả yêu cầu tương trợ tư pháp về dân sự để giải quyết vụ việc dân sự theo quy định của pháp luật tố tụng dân sự.</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Việc xử lý kết quả yêu cầu tương trợ tư pháp về dân sự để giải quyết yêu cầu thi hành án dân sự theo quy định của pháp luật thi hành án dân sự.</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3. Việc xử lý kết quả yêu cầu tương trợ tư pháp về dân sự để giải quyết yêu cầu </w:t>
            </w:r>
            <w:r w:rsidRPr="00805FA5">
              <w:rPr>
                <w:rFonts w:ascii="Times New Roman" w:eastAsia="Times New Roman" w:hAnsi="Times New Roman" w:cs="Times New Roman"/>
                <w:bCs/>
                <w:color w:val="auto"/>
                <w:sz w:val="20"/>
                <w:szCs w:val="20"/>
                <w:lang w:val="en-US" w:eastAsia="zh-CN"/>
              </w:rPr>
              <w:lastRenderedPageBreak/>
              <w:t>khác theo quy định của pháp luật có liên quan.</w:t>
            </w:r>
          </w:p>
          <w:p w:rsidR="00DD5DE6" w:rsidRDefault="00DD5DE6" w:rsidP="00EA2288">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EA2288">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Nội dung Điều này nhằm quy định nguyên tắc x</w:t>
            </w:r>
            <w:r w:rsidRPr="009368A9">
              <w:rPr>
                <w:rFonts w:ascii="Times New Roman" w:eastAsia="Times New Roman" w:hAnsi="Times New Roman" w:cs="Times New Roman"/>
                <w:bCs/>
                <w:color w:val="auto"/>
                <w:sz w:val="20"/>
                <w:szCs w:val="20"/>
                <w:lang w:val="en-US" w:eastAsia="zh-CN"/>
              </w:rPr>
              <w:t>ử lý kết quả yêu cầu tương trợ tư pháp về dân sự tại các cơ quan có thẩm quyền yêu cầu yêu cầu tương trợ tư pháp về dân sự của Việt Nam</w:t>
            </w:r>
            <w:r>
              <w:rPr>
                <w:rFonts w:ascii="Times New Roman" w:eastAsia="Times New Roman" w:hAnsi="Times New Roman" w:cs="Times New Roman"/>
                <w:bCs/>
                <w:color w:val="auto"/>
                <w:sz w:val="20"/>
                <w:szCs w:val="20"/>
                <w:lang w:val="en-US" w:eastAsia="zh-CN"/>
              </w:rPr>
              <w:t xml:space="preserve">, theo đó việc xử lý ra sao sẽ theo quy định pháp luật tương ứng trong từng lĩnh vực. </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Điều 11. Chấm dứt thực hiện yêu cầu tương trợ tư pháp về dân sự của Việt Nam</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Việc thực hiện yêu cầu tương trợ tư pháp về dân sự của Việt Nam chấm dứt trong các trường hợp sau đây:</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a) Cơ quan, người có thẩm quyền của nước ngoài đã thực hiện xong yêu cầu, trả kết quả cho cơ quan, người có thẩm quyền của Việt Nam và người có nghĩa vụ đã thanh toán xong chi phí thực tế phát sinh (nếu có);</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b) Cơ quan, người có thẩm quyền lập hồ sơ đề nghị chấm dứt thực hiện yêu cầu </w:t>
            </w:r>
            <w:r w:rsidRPr="00805FA5">
              <w:rPr>
                <w:rFonts w:ascii="Times New Roman" w:eastAsia="Times New Roman" w:hAnsi="Times New Roman" w:cs="Times New Roman"/>
                <w:bCs/>
                <w:color w:val="auto"/>
                <w:sz w:val="20"/>
                <w:szCs w:val="20"/>
                <w:lang w:val="en-US" w:eastAsia="zh-CN"/>
              </w:rPr>
              <w:lastRenderedPageBreak/>
              <w:t>tương trợ tư pháp về dân sự của Việt Nam;</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c) Cơ quan, người có thẩm quyền lập hồ sơ không phản hồi về việc nộp chi phí thực tế trong thời hạn theo yêu cầu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d) Hết thời hạn 3 tháng kể từ ngày Bộ Tư pháp chuyển văn bản đề nghị cơ quan có thẩm quyền nước ngoài thông báo về tình hình thực hiện yêu cầu tương trợ tư pháp về dân sự mà không có phản hồi.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Trường hợp chấm dứt thực hiện yêu cầu tại điểm b khoản 1 Điều này nhưng cơ quan, người có thẩm quyền của nước ngoài đã thực hiện xong yêu cầu và đề nghị thanh toán chi phí thực tế thì người có nghĩa vụ thanh toán chi phí thực tế vẫn phải thực hiện việc thanh toán.</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Việt Nam có thể nộp hồ sơ mới.</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Nghị định quy định các trường hợp có thể chấm dứt thực hiện yêu cầu TTTP về dân sự của Việt Nam làm cơ sở để kết thúc quá trình xử lý, lưu trữ hồ sơ. </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5D7F90">
            <w:pPr>
              <w:spacing w:line="320" w:lineRule="atLeast"/>
              <w:jc w:val="center"/>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Chương III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THỰC HIỆN YÊU CẦU TƯƠNG TRỢ TƯ PHÁP VỀ DÂN SỰ CỦA NƯỚC NGOÀI</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vMerge w:val="restart"/>
            <w:shd w:val="clear" w:color="auto" w:fill="auto"/>
          </w:tcPr>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b/>
                <w:color w:val="auto"/>
                <w:sz w:val="20"/>
                <w:szCs w:val="20"/>
                <w:lang w:val="en-US" w:eastAsia="en-US"/>
              </w:rPr>
            </w:pPr>
            <w:r w:rsidRPr="005C52B8">
              <w:rPr>
                <w:rFonts w:ascii="Times New Roman" w:eastAsia="Times New Roman" w:hAnsi="Times New Roman" w:cs="Times New Roman"/>
                <w:b/>
                <w:color w:val="auto"/>
                <w:sz w:val="20"/>
                <w:szCs w:val="20"/>
                <w:lang w:val="en-US" w:eastAsia="en-US"/>
              </w:rPr>
              <w:t>Điều 28. Hồ sơ yêu cầu tương trợ tư pháp về dân sự của nước ngoài</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1. Hồ sơ yêu cầu tương trợ tư pháp về dân sự của nước ngoài quy định tại </w:t>
            </w:r>
            <w:r w:rsidRPr="005C52B8">
              <w:rPr>
                <w:rFonts w:ascii="Times New Roman" w:eastAsia="Times New Roman" w:hAnsi="Times New Roman" w:cs="Times New Roman"/>
                <w:bCs/>
                <w:iCs/>
                <w:color w:val="auto"/>
                <w:sz w:val="20"/>
                <w:szCs w:val="20"/>
                <w:lang w:val="en-US" w:eastAsia="en-US"/>
              </w:rPr>
              <w:t>các</w:t>
            </w:r>
            <w:r w:rsidRPr="005C52B8">
              <w:rPr>
                <w:rFonts w:ascii="Times New Roman" w:eastAsia="Times New Roman" w:hAnsi="Times New Roman" w:cs="Times New Roman"/>
                <w:color w:val="auto"/>
                <w:sz w:val="20"/>
                <w:szCs w:val="20"/>
                <w:lang w:val="en-US" w:eastAsia="en-US"/>
              </w:rPr>
              <w:t xml:space="preserve"> khoản 1, 2, 3 </w:t>
            </w:r>
            <w:r w:rsidRPr="005C52B8">
              <w:rPr>
                <w:rFonts w:ascii="Times New Roman" w:eastAsia="Times New Roman" w:hAnsi="Times New Roman" w:cs="Times New Roman"/>
                <w:bCs/>
                <w:iCs/>
                <w:color w:val="auto"/>
                <w:sz w:val="20"/>
                <w:szCs w:val="20"/>
                <w:lang w:val="en-US" w:eastAsia="en-US"/>
              </w:rPr>
              <w:t>và</w:t>
            </w:r>
            <w:r w:rsidRPr="005C52B8">
              <w:rPr>
                <w:rFonts w:ascii="Times New Roman" w:eastAsia="Times New Roman" w:hAnsi="Times New Roman" w:cs="Times New Roman"/>
                <w:color w:val="auto"/>
                <w:sz w:val="20"/>
                <w:szCs w:val="20"/>
                <w:lang w:val="en-US" w:eastAsia="en-US"/>
              </w:rPr>
              <w:t xml:space="preserve"> 4 Điều 8 của Luật này bao gồm:</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a) Văn bản yêu cầu tương trợ tư pháp về dân sự;</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b) Giấy tờ kèm theo văn bản yêu cầu tương trợ tư pháp về dân sự;</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lastRenderedPageBreak/>
              <w:t>c) Giấy tờ về việc nộp chi phí thực hiện tương trợ tư pháp về dân sự.</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2. Hồ sơ yêu cầu tương trợ tư pháp về dân sự của nước ngoài quy định tại khoản 5 và khoản 6 Điều 8 của Luật này bao gồm:</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a) Văn bản yêu cầu tương trợ tư pháp về dân sự;</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b) Các giấy tờ cần thiết </w:t>
            </w:r>
            <w:r w:rsidRPr="005C52B8">
              <w:rPr>
                <w:rFonts w:ascii="Times New Roman" w:eastAsia="Times New Roman" w:hAnsi="Times New Roman" w:cs="Times New Roman"/>
                <w:bCs/>
                <w:iCs/>
                <w:color w:val="auto"/>
                <w:sz w:val="20"/>
                <w:szCs w:val="20"/>
                <w:lang w:val="en-US" w:eastAsia="en-US"/>
              </w:rPr>
              <w:t xml:space="preserve">để </w:t>
            </w:r>
            <w:r w:rsidRPr="005C52B8">
              <w:rPr>
                <w:rFonts w:ascii="Times New Roman" w:eastAsia="Times New Roman" w:hAnsi="Times New Roman" w:cs="Times New Roman"/>
                <w:color w:val="auto"/>
                <w:sz w:val="20"/>
                <w:szCs w:val="20"/>
                <w:lang w:val="en-US" w:eastAsia="en-US"/>
              </w:rPr>
              <w:t>thực hiện yêu cầu (nếu có).</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3. Số lượng hồ sơ yêu cầu tương trợ tư pháp về dân sự là 02 bộ.</w:t>
            </w:r>
          </w:p>
          <w:p w:rsidR="00DD5DE6" w:rsidRPr="005C52B8" w:rsidRDefault="00DD5DE6" w:rsidP="00B339EF">
            <w:pPr>
              <w:widowControl/>
              <w:pBdr>
                <w:top w:val="nil"/>
                <w:left w:val="nil"/>
                <w:bottom w:val="nil"/>
                <w:right w:val="nil"/>
                <w:between w:val="nil"/>
              </w:pBdr>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4. Chính phủ quy định chi tiết Điều này.</w:t>
            </w:r>
          </w:p>
          <w:p w:rsidR="00DD5DE6" w:rsidRPr="005C52B8" w:rsidRDefault="00DD5DE6" w:rsidP="00B339EF">
            <w:pPr>
              <w:widowControl/>
              <w:spacing w:line="320" w:lineRule="atLeast"/>
              <w:ind w:firstLine="567"/>
              <w:jc w:val="both"/>
              <w:rPr>
                <w:rFonts w:ascii="Times New Roman" w:eastAsia="Calibri" w:hAnsi="Times New Roman" w:cs="Times New Roman"/>
                <w:b/>
                <w:bCs/>
                <w:color w:val="auto"/>
                <w:sz w:val="20"/>
                <w:szCs w:val="20"/>
                <w:lang w:val="en-US" w:eastAsia="en-US"/>
              </w:rPr>
            </w:pPr>
            <w:r w:rsidRPr="005C52B8">
              <w:rPr>
                <w:rFonts w:ascii="Times New Roman" w:eastAsia="Times New Roman" w:hAnsi="Times New Roman" w:cs="Times New Roman"/>
                <w:b/>
                <w:bCs/>
                <w:color w:val="auto"/>
                <w:sz w:val="20"/>
                <w:szCs w:val="20"/>
                <w:lang w:val="en-US" w:eastAsia="en-US"/>
              </w:rPr>
              <w:t>Điều 30.</w:t>
            </w:r>
            <w:r w:rsidRPr="005C52B8">
              <w:rPr>
                <w:rFonts w:ascii="Times New Roman" w:eastAsia="Calibri" w:hAnsi="Times New Roman" w:cs="Times New Roman"/>
                <w:b/>
                <w:bCs/>
                <w:color w:val="auto"/>
                <w:sz w:val="20"/>
                <w:szCs w:val="20"/>
                <w:lang w:val="en-US" w:eastAsia="en-US"/>
              </w:rPr>
              <w:t xml:space="preserve"> Tiếp nhận và </w:t>
            </w:r>
            <w:r w:rsidRPr="005C52B8">
              <w:rPr>
                <w:rFonts w:ascii="Times New Roman" w:eastAsia="Calibri" w:hAnsi="Times New Roman" w:cs="Times New Roman"/>
                <w:b/>
                <w:iCs/>
                <w:color w:val="auto"/>
                <w:sz w:val="20"/>
                <w:szCs w:val="20"/>
                <w:lang w:val="en-US" w:eastAsia="en-US"/>
              </w:rPr>
              <w:t>xử lý</w:t>
            </w:r>
            <w:r w:rsidRPr="005C52B8">
              <w:rPr>
                <w:rFonts w:ascii="Times New Roman" w:eastAsia="Calibri" w:hAnsi="Times New Roman" w:cs="Times New Roman"/>
                <w:i/>
                <w:iCs/>
                <w:color w:val="auto"/>
                <w:sz w:val="20"/>
                <w:szCs w:val="20"/>
                <w:lang w:val="en-US" w:eastAsia="en-US"/>
              </w:rPr>
              <w:t xml:space="preserve"> </w:t>
            </w:r>
            <w:r w:rsidRPr="005C52B8">
              <w:rPr>
                <w:rFonts w:ascii="Times New Roman" w:eastAsia="Calibri" w:hAnsi="Times New Roman" w:cs="Times New Roman"/>
                <w:b/>
                <w:bCs/>
                <w:color w:val="auto"/>
                <w:sz w:val="20"/>
                <w:szCs w:val="20"/>
                <w:lang w:val="en-US" w:eastAsia="en-US"/>
              </w:rPr>
              <w:t xml:space="preserve">yêu cầu </w:t>
            </w:r>
            <w:bookmarkStart w:id="6" w:name="_Hlk203146614"/>
            <w:r w:rsidRPr="005C52B8">
              <w:rPr>
                <w:rFonts w:ascii="Times New Roman" w:eastAsia="Calibri" w:hAnsi="Times New Roman" w:cs="Times New Roman"/>
                <w:b/>
                <w:bCs/>
                <w:color w:val="auto"/>
                <w:sz w:val="20"/>
                <w:szCs w:val="20"/>
                <w:lang w:val="en-US" w:eastAsia="en-US"/>
              </w:rPr>
              <w:t>tương trợ tư pháp về dân sự của nước ngoài</w:t>
            </w:r>
          </w:p>
          <w:bookmarkEnd w:id="6"/>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1. </w:t>
            </w:r>
            <w:r w:rsidRPr="005C52B8">
              <w:rPr>
                <w:rFonts w:ascii="Times New Roman" w:eastAsia="Times New Roman" w:hAnsi="Times New Roman" w:cs="Times New Roman"/>
                <w:bCs/>
                <w:iCs/>
                <w:color w:val="auto"/>
                <w:sz w:val="20"/>
                <w:szCs w:val="20"/>
                <w:lang w:val="en-US" w:eastAsia="en-US"/>
              </w:rPr>
              <w:t>Trong thời hạn 20 ngày kể từ ngày nhận được yêu cầu</w:t>
            </w:r>
            <w:r w:rsidRPr="005C52B8">
              <w:rPr>
                <w:rFonts w:ascii="Times New Roman" w:eastAsia="Times New Roman" w:hAnsi="Times New Roman" w:cs="Times New Roman"/>
                <w:color w:val="auto"/>
                <w:sz w:val="20"/>
                <w:szCs w:val="20"/>
                <w:lang w:val="en-US" w:eastAsia="en-US"/>
              </w:rPr>
              <w:t xml:space="preserve"> tương trợ tư pháp về dân sự của nước ngoài từ cơ quan</w:t>
            </w:r>
            <w:r w:rsidRPr="005C52B8">
              <w:rPr>
                <w:rFonts w:ascii="Times New Roman" w:eastAsia="Times New Roman" w:hAnsi="Times New Roman" w:cs="Times New Roman"/>
                <w:bCs/>
                <w:iCs/>
                <w:color w:val="auto"/>
                <w:sz w:val="20"/>
                <w:szCs w:val="20"/>
                <w:lang w:val="en-US" w:eastAsia="en-US"/>
              </w:rPr>
              <w:t>, người</w:t>
            </w:r>
            <w:r w:rsidRPr="005C52B8">
              <w:rPr>
                <w:rFonts w:ascii="Times New Roman" w:eastAsia="Times New Roman" w:hAnsi="Times New Roman" w:cs="Times New Roman"/>
                <w:color w:val="auto"/>
                <w:sz w:val="20"/>
                <w:szCs w:val="20"/>
                <w:lang w:val="en-US" w:eastAsia="en-US"/>
              </w:rPr>
              <w:t xml:space="preserve"> có thẩm quyền của nước ngoài hoặc thông qua kênh ngoại giao, </w:t>
            </w:r>
            <w:r w:rsidRPr="005C52B8">
              <w:rPr>
                <w:rFonts w:ascii="Times New Roman" w:eastAsia="Times New Roman" w:hAnsi="Times New Roman" w:cs="Times New Roman"/>
                <w:bCs/>
                <w:iCs/>
                <w:color w:val="auto"/>
                <w:sz w:val="20"/>
                <w:szCs w:val="20"/>
                <w:lang w:val="en-US" w:eastAsia="en-US"/>
              </w:rPr>
              <w:t>trừ trường hợp quy định tại khoản 2 Điều này, Bộ Tư pháp</w:t>
            </w:r>
            <w:r w:rsidRPr="005C52B8">
              <w:rPr>
                <w:rFonts w:ascii="Times New Roman" w:eastAsia="Times New Roman" w:hAnsi="Times New Roman" w:cs="Times New Roman"/>
                <w:color w:val="auto"/>
                <w:sz w:val="20"/>
                <w:szCs w:val="20"/>
                <w:lang w:val="en-US" w:eastAsia="en-US"/>
              </w:rPr>
              <w:t xml:space="preserve"> kiểm tra tính hợp lệ của hồ sơ </w:t>
            </w:r>
            <w:r w:rsidRPr="005C52B8">
              <w:rPr>
                <w:rFonts w:ascii="Times New Roman" w:eastAsia="Times New Roman" w:hAnsi="Times New Roman" w:cs="Times New Roman"/>
                <w:bCs/>
                <w:iCs/>
                <w:color w:val="auto"/>
                <w:sz w:val="20"/>
                <w:szCs w:val="20"/>
                <w:lang w:val="en-US" w:eastAsia="en-US"/>
              </w:rPr>
              <w:t>quy định tại Điều 28 của Luật này</w:t>
            </w:r>
            <w:r w:rsidRPr="005C52B8">
              <w:rPr>
                <w:rFonts w:ascii="Times New Roman" w:eastAsia="Times New Roman" w:hAnsi="Times New Roman" w:cs="Times New Roman"/>
                <w:color w:val="auto"/>
                <w:sz w:val="20"/>
                <w:szCs w:val="20"/>
                <w:lang w:val="en-US" w:eastAsia="en-US"/>
              </w:rPr>
              <w:t xml:space="preserve"> và </w:t>
            </w:r>
            <w:r w:rsidRPr="005C52B8">
              <w:rPr>
                <w:rFonts w:ascii="Times New Roman" w:eastAsia="Times New Roman" w:hAnsi="Times New Roman" w:cs="Times New Roman"/>
                <w:bCs/>
                <w:iCs/>
                <w:color w:val="auto"/>
                <w:sz w:val="20"/>
                <w:szCs w:val="20"/>
                <w:lang w:val="en-US" w:eastAsia="en-US"/>
              </w:rPr>
              <w:t>xử lý như sau</w:t>
            </w:r>
            <w:r w:rsidRPr="005C52B8">
              <w:rPr>
                <w:rFonts w:ascii="Times New Roman" w:eastAsia="Times New Roman" w:hAnsi="Times New Roman" w:cs="Times New Roman"/>
                <w:color w:val="auto"/>
                <w:sz w:val="20"/>
                <w:szCs w:val="20"/>
                <w:lang w:val="en-US" w:eastAsia="en-US"/>
              </w:rPr>
              <w:t xml:space="preserve">: </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a) </w:t>
            </w:r>
            <w:r w:rsidRPr="005C52B8">
              <w:rPr>
                <w:rFonts w:ascii="Times New Roman" w:eastAsia="Times New Roman" w:hAnsi="Times New Roman" w:cs="Times New Roman"/>
                <w:bCs/>
                <w:iCs/>
                <w:color w:val="auto"/>
                <w:sz w:val="20"/>
                <w:szCs w:val="20"/>
                <w:lang w:val="en-US" w:eastAsia="en-US"/>
              </w:rPr>
              <w:t>Chuyển</w:t>
            </w:r>
            <w:r w:rsidRPr="005C52B8">
              <w:rPr>
                <w:rFonts w:ascii="Times New Roman" w:eastAsia="Times New Roman" w:hAnsi="Times New Roman" w:cs="Times New Roman"/>
                <w:color w:val="auto"/>
                <w:sz w:val="20"/>
                <w:szCs w:val="20"/>
                <w:lang w:val="en-US" w:eastAsia="en-US"/>
              </w:rPr>
              <w:t xml:space="preserve"> cho cơ quan có thẩm quyền của Việt Nam thực hiện </w:t>
            </w:r>
            <w:r w:rsidRPr="005C52B8">
              <w:rPr>
                <w:rFonts w:ascii="Times New Roman" w:eastAsia="Times New Roman" w:hAnsi="Times New Roman" w:cs="Times New Roman"/>
                <w:bCs/>
                <w:iCs/>
                <w:color w:val="auto"/>
                <w:sz w:val="20"/>
                <w:szCs w:val="20"/>
                <w:lang w:val="en-US" w:eastAsia="en-US"/>
              </w:rPr>
              <w:t>trong trường hợp hồ sơ hợp lệ</w:t>
            </w:r>
            <w:r w:rsidRPr="005C52B8">
              <w:rPr>
                <w:rFonts w:ascii="Times New Roman" w:eastAsia="Times New Roman" w:hAnsi="Times New Roman" w:cs="Times New Roman"/>
                <w:color w:val="auto"/>
                <w:sz w:val="20"/>
                <w:szCs w:val="20"/>
                <w:lang w:val="en-US" w:eastAsia="en-US"/>
              </w:rPr>
              <w:t xml:space="preserve">; </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lastRenderedPageBreak/>
              <w:t xml:space="preserve">b) Trả lại hồ sơ cho cơ quan, người có thẩm quyền yêu cầu trong trường hợp hồ sơ </w:t>
            </w:r>
            <w:r w:rsidRPr="005C52B8">
              <w:rPr>
                <w:rFonts w:ascii="Times New Roman" w:eastAsia="Times New Roman" w:hAnsi="Times New Roman" w:cs="Times New Roman"/>
                <w:bCs/>
                <w:iCs/>
                <w:color w:val="auto"/>
                <w:sz w:val="20"/>
                <w:szCs w:val="20"/>
                <w:lang w:val="en-US" w:eastAsia="en-US"/>
              </w:rPr>
              <w:t>không hợp lệ, kèm theo văn bản trả lời và nêu rõ lý do</w:t>
            </w:r>
            <w:r w:rsidRPr="005C52B8">
              <w:rPr>
                <w:rFonts w:ascii="Times New Roman" w:eastAsia="Times New Roman" w:hAnsi="Times New Roman" w:cs="Times New Roman"/>
                <w:color w:val="auto"/>
                <w:sz w:val="20"/>
                <w:szCs w:val="20"/>
                <w:lang w:val="en-US" w:eastAsia="en-US"/>
              </w:rPr>
              <w:t>.</w:t>
            </w:r>
          </w:p>
          <w:p w:rsidR="00DD5DE6" w:rsidRPr="005C52B8" w:rsidRDefault="00DD5DE6" w:rsidP="00B339EF">
            <w:pPr>
              <w:widowControl/>
              <w:spacing w:line="320" w:lineRule="atLeast"/>
              <w:ind w:firstLine="567"/>
              <w:jc w:val="both"/>
              <w:rPr>
                <w:rFonts w:ascii="Times New Roman" w:eastAsia="Times New Roman" w:hAnsi="Times New Roman" w:cs="Times New Roman"/>
                <w:bCs/>
                <w:iCs/>
                <w:color w:val="auto"/>
                <w:sz w:val="20"/>
                <w:szCs w:val="20"/>
                <w:highlight w:val="yellow"/>
                <w:lang w:val="en-US" w:eastAsia="en-US"/>
              </w:rPr>
            </w:pPr>
            <w:r w:rsidRPr="005C52B8">
              <w:rPr>
                <w:rFonts w:ascii="Times New Roman" w:eastAsia="Times New Roman" w:hAnsi="Times New Roman" w:cs="Times New Roman"/>
                <w:bCs/>
                <w:iCs/>
                <w:color w:val="auto"/>
                <w:sz w:val="20"/>
                <w:szCs w:val="20"/>
                <w:lang w:val="en-US" w:eastAsia="en-US"/>
              </w:rPr>
              <w:t>2. Trường hợp yêu cầu tương trợ tư pháp về dân sự có đề nghị áp dụng pháp luật nước ngoài thì trong thời hạn 60 ngày kể từ</w:t>
            </w:r>
            <w:r w:rsidRPr="005C52B8">
              <w:rPr>
                <w:rFonts w:ascii="Calibri" w:eastAsia="Calibri" w:hAnsi="Calibri" w:cs="Times New Roman"/>
                <w:bCs/>
                <w:iCs/>
                <w:color w:val="auto"/>
                <w:sz w:val="20"/>
                <w:szCs w:val="20"/>
                <w:lang w:val="en-US" w:eastAsia="en-US"/>
              </w:rPr>
              <w:t xml:space="preserve"> </w:t>
            </w:r>
            <w:r w:rsidRPr="005C52B8">
              <w:rPr>
                <w:rFonts w:ascii="Times New Roman" w:eastAsia="Times New Roman" w:hAnsi="Times New Roman" w:cs="Times New Roman"/>
                <w:bCs/>
                <w:iCs/>
                <w:color w:val="auto"/>
                <w:sz w:val="20"/>
                <w:szCs w:val="20"/>
                <w:lang w:val="en-US" w:eastAsia="en-US"/>
              </w:rPr>
              <w:t xml:space="preserve">ngày nhận được yêu cầu, Bộ Tư pháp kiểm tra tính hợp lệ của hồ sơ, </w:t>
            </w:r>
            <w:r w:rsidRPr="005C52B8">
              <w:rPr>
                <w:rFonts w:ascii="Times New Roman" w:eastAsia="Times New Roman" w:hAnsi="Times New Roman" w:cs="Times New Roman"/>
                <w:color w:val="auto"/>
                <w:sz w:val="20"/>
                <w:szCs w:val="20"/>
                <w:lang w:val="en-US" w:eastAsia="en-US"/>
              </w:rPr>
              <w:t>chủ trì, phối hợp với Tòa án nhân dân tối cao, Bộ Ngoại giao và cơ quan khác có liên quan xem xét yêu cầu tương trợ tư pháp về dân sự có đề nghị áp dụng pháp luật nước ngoài</w:t>
            </w:r>
            <w:r w:rsidRPr="005C52B8">
              <w:rPr>
                <w:rFonts w:ascii="Times New Roman" w:eastAsia="Times New Roman" w:hAnsi="Times New Roman" w:cs="Times New Roman"/>
                <w:bCs/>
                <w:iCs/>
                <w:color w:val="auto"/>
                <w:sz w:val="20"/>
                <w:szCs w:val="20"/>
                <w:lang w:val="en-US" w:eastAsia="en-US"/>
              </w:rPr>
              <w:t xml:space="preserve"> và xử lý như sau:</w:t>
            </w:r>
          </w:p>
          <w:p w:rsidR="00DD5DE6" w:rsidRPr="005C52B8" w:rsidRDefault="00DD5DE6" w:rsidP="00B339EF">
            <w:pPr>
              <w:widowControl/>
              <w:spacing w:line="320" w:lineRule="atLeast"/>
              <w:ind w:firstLine="567"/>
              <w:jc w:val="both"/>
              <w:rPr>
                <w:rFonts w:ascii="Times New Roman" w:eastAsia="Times New Roman" w:hAnsi="Times New Roman" w:cs="Times New Roman"/>
                <w:bCs/>
                <w:iCs/>
                <w:color w:val="auto"/>
                <w:sz w:val="20"/>
                <w:szCs w:val="20"/>
                <w:highlight w:val="lightGray"/>
                <w:lang w:val="en-US" w:eastAsia="en-US"/>
              </w:rPr>
            </w:pPr>
            <w:r w:rsidRPr="005C52B8">
              <w:rPr>
                <w:rFonts w:ascii="Times New Roman" w:eastAsia="Times New Roman" w:hAnsi="Times New Roman" w:cs="Times New Roman"/>
                <w:bCs/>
                <w:iCs/>
                <w:color w:val="auto"/>
                <w:sz w:val="20"/>
                <w:szCs w:val="20"/>
                <w:lang w:val="en-US" w:eastAsia="en-US"/>
              </w:rPr>
              <w:t xml:space="preserve">a) Chuyển cho cơ quan có thẩm quyền của Việt Nam thực hiện trong trường hợp hồ sơ hợp lệ và đồng ý áp dụng pháp luật nước ngoài; </w:t>
            </w:r>
          </w:p>
          <w:p w:rsidR="00DD5DE6" w:rsidRPr="005C52B8" w:rsidRDefault="00DD5DE6" w:rsidP="00B339EF">
            <w:pPr>
              <w:widowControl/>
              <w:spacing w:line="320" w:lineRule="atLeast"/>
              <w:ind w:firstLine="567"/>
              <w:jc w:val="both"/>
              <w:rPr>
                <w:rFonts w:ascii="Times New Roman" w:eastAsia="Times New Roman" w:hAnsi="Times New Roman" w:cs="Times New Roman"/>
                <w:bCs/>
                <w:iCs/>
                <w:color w:val="auto"/>
                <w:sz w:val="20"/>
                <w:szCs w:val="20"/>
                <w:lang w:val="en-US" w:eastAsia="en-US"/>
              </w:rPr>
            </w:pPr>
            <w:r w:rsidRPr="005C52B8">
              <w:rPr>
                <w:rFonts w:ascii="Times New Roman" w:eastAsia="Times New Roman" w:hAnsi="Times New Roman" w:cs="Times New Roman"/>
                <w:bCs/>
                <w:iCs/>
                <w:color w:val="auto"/>
                <w:sz w:val="20"/>
                <w:szCs w:val="20"/>
                <w:lang w:val="en-US" w:eastAsia="en-US"/>
              </w:rPr>
              <w:t>b) Trả lại hồ sơ cho cơ quan, người có thẩm quyền của nước ngoài trong trường hợp hồ sơ không hợp lệ hoặc không đồng ý áp dụng pháp luật nước ngoài, kèm theo văn bản trả lời và nêu rõ lý do hoặc thông báo để Bộ Ngoại giao trả lời đối với các yêu cầu áp dụng pháp luật nước ngoài được gửi qua kênh ngoại giao.</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3. </w:t>
            </w:r>
            <w:r w:rsidRPr="005C52B8">
              <w:rPr>
                <w:rFonts w:ascii="Times New Roman" w:eastAsia="Times New Roman" w:hAnsi="Times New Roman" w:cs="Times New Roman"/>
                <w:bCs/>
                <w:iCs/>
                <w:color w:val="auto"/>
                <w:sz w:val="20"/>
                <w:szCs w:val="20"/>
                <w:lang w:val="en-US" w:eastAsia="en-US"/>
              </w:rPr>
              <w:t>Trong thời hạn 90 ngày kể từ ngày nhận được yêu cầu</w:t>
            </w:r>
            <w:r w:rsidRPr="005C52B8">
              <w:rPr>
                <w:rFonts w:ascii="Calibri" w:eastAsia="Calibri" w:hAnsi="Calibri" w:cs="Times New Roman"/>
                <w:color w:val="auto"/>
                <w:sz w:val="20"/>
                <w:szCs w:val="20"/>
                <w:lang w:val="en-US" w:eastAsia="en-US"/>
              </w:rPr>
              <w:t xml:space="preserve"> </w:t>
            </w:r>
            <w:r w:rsidRPr="005C52B8">
              <w:rPr>
                <w:rFonts w:ascii="Times New Roman" w:eastAsia="Times New Roman" w:hAnsi="Times New Roman" w:cs="Times New Roman"/>
                <w:bCs/>
                <w:iCs/>
                <w:color w:val="auto"/>
                <w:sz w:val="20"/>
                <w:szCs w:val="20"/>
                <w:lang w:val="en-US" w:eastAsia="en-US"/>
              </w:rPr>
              <w:t xml:space="preserve">tương trợ tư pháp về dân sự của nước ngoài, cơ </w:t>
            </w:r>
            <w:r w:rsidRPr="005C52B8">
              <w:rPr>
                <w:rFonts w:ascii="Times New Roman" w:eastAsia="Times New Roman" w:hAnsi="Times New Roman" w:cs="Times New Roman"/>
                <w:color w:val="auto"/>
                <w:sz w:val="20"/>
                <w:szCs w:val="20"/>
                <w:lang w:val="en-US" w:eastAsia="en-US"/>
              </w:rPr>
              <w:t xml:space="preserve">quan có thẩm </w:t>
            </w:r>
            <w:r w:rsidRPr="005C52B8">
              <w:rPr>
                <w:rFonts w:ascii="Times New Roman" w:eastAsia="Times New Roman" w:hAnsi="Times New Roman" w:cs="Times New Roman"/>
                <w:color w:val="auto"/>
                <w:sz w:val="20"/>
                <w:szCs w:val="20"/>
                <w:lang w:val="en-US" w:eastAsia="en-US"/>
              </w:rPr>
              <w:lastRenderedPageBreak/>
              <w:t xml:space="preserve">quyền của Việt Nam thực hiện yêu cầu và thông báo kết quả cho Bộ Tư pháp. </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4. </w:t>
            </w:r>
            <w:r w:rsidRPr="005C52B8">
              <w:rPr>
                <w:rFonts w:ascii="Times New Roman" w:eastAsia="Times New Roman" w:hAnsi="Times New Roman" w:cs="Times New Roman"/>
                <w:bCs/>
                <w:iCs/>
                <w:color w:val="auto"/>
                <w:sz w:val="20"/>
                <w:szCs w:val="20"/>
                <w:lang w:val="en-US" w:eastAsia="en-US"/>
              </w:rPr>
              <w:t xml:space="preserve">Trong thời hạn 05 ngày làm việc kể từ ngày nhận được </w:t>
            </w:r>
            <w:r w:rsidRPr="005C52B8">
              <w:rPr>
                <w:rFonts w:ascii="Times New Roman" w:eastAsia="Times New Roman" w:hAnsi="Times New Roman" w:cs="Times New Roman"/>
                <w:color w:val="auto"/>
                <w:sz w:val="20"/>
                <w:szCs w:val="20"/>
                <w:lang w:val="en-US" w:eastAsia="en-US"/>
              </w:rPr>
              <w:t xml:space="preserve">văn bản thông báo kết quả thực hiện </w:t>
            </w:r>
            <w:r w:rsidRPr="005C52B8">
              <w:rPr>
                <w:rFonts w:ascii="Times New Roman" w:eastAsia="Times New Roman" w:hAnsi="Times New Roman" w:cs="Times New Roman"/>
                <w:bCs/>
                <w:iCs/>
                <w:color w:val="auto"/>
                <w:sz w:val="20"/>
                <w:szCs w:val="20"/>
                <w:lang w:val="en-US" w:eastAsia="en-US"/>
              </w:rPr>
              <w:t>tương trợ tư pháp về dân sự, Bộ Tư pháp</w:t>
            </w:r>
            <w:r w:rsidRPr="005C52B8">
              <w:rPr>
                <w:rFonts w:ascii="Times New Roman" w:eastAsia="Times New Roman" w:hAnsi="Times New Roman" w:cs="Times New Roman"/>
                <w:color w:val="auto"/>
                <w:sz w:val="20"/>
                <w:szCs w:val="20"/>
                <w:lang w:val="en-US" w:eastAsia="en-US"/>
              </w:rPr>
              <w:t xml:space="preserve"> chuyển văn bản đó cho cơ quan, </w:t>
            </w:r>
            <w:r w:rsidRPr="005C52B8">
              <w:rPr>
                <w:rFonts w:ascii="Times New Roman" w:eastAsia="Times New Roman" w:hAnsi="Times New Roman" w:cs="Times New Roman"/>
                <w:bCs/>
                <w:iCs/>
                <w:color w:val="auto"/>
                <w:sz w:val="20"/>
                <w:szCs w:val="20"/>
                <w:lang w:val="en-US" w:eastAsia="en-US"/>
              </w:rPr>
              <w:t xml:space="preserve">người có thẩm quyền </w:t>
            </w:r>
            <w:r w:rsidRPr="005C52B8">
              <w:rPr>
                <w:rFonts w:ascii="Times New Roman" w:eastAsia="Times New Roman" w:hAnsi="Times New Roman" w:cs="Times New Roman"/>
                <w:color w:val="auto"/>
                <w:sz w:val="20"/>
                <w:szCs w:val="20"/>
                <w:lang w:val="en-US" w:eastAsia="en-US"/>
              </w:rPr>
              <w:t xml:space="preserve">yêu cầu </w:t>
            </w:r>
            <w:r w:rsidRPr="005C52B8">
              <w:rPr>
                <w:rFonts w:ascii="Times New Roman" w:eastAsia="Times New Roman" w:hAnsi="Times New Roman" w:cs="Times New Roman"/>
                <w:bCs/>
                <w:iCs/>
                <w:color w:val="auto"/>
                <w:sz w:val="20"/>
                <w:szCs w:val="20"/>
                <w:lang w:val="en-US" w:eastAsia="en-US"/>
              </w:rPr>
              <w:t>của nước ngoài</w:t>
            </w:r>
            <w:r w:rsidRPr="005C52B8">
              <w:rPr>
                <w:rFonts w:ascii="Times New Roman" w:eastAsia="Times New Roman" w:hAnsi="Times New Roman" w:cs="Times New Roman"/>
                <w:color w:val="auto"/>
                <w:sz w:val="20"/>
                <w:szCs w:val="20"/>
                <w:lang w:val="en-US" w:eastAsia="en-US"/>
              </w:rPr>
              <w:t xml:space="preserve"> theo quy định của điều ước quốc tế mà </w:t>
            </w:r>
            <w:r w:rsidRPr="005C52B8">
              <w:rPr>
                <w:rFonts w:ascii="Times New Roman" w:eastAsia="Times New Roman" w:hAnsi="Times New Roman" w:cs="Times New Roman"/>
                <w:bCs/>
                <w:iCs/>
                <w:color w:val="auto"/>
                <w:sz w:val="20"/>
                <w:szCs w:val="20"/>
                <w:lang w:val="en-US" w:eastAsia="en-US"/>
              </w:rPr>
              <w:t>nước Cộng hòa xã hội chủ nghĩa</w:t>
            </w:r>
            <w:r w:rsidRPr="005C52B8">
              <w:rPr>
                <w:rFonts w:ascii="Times New Roman" w:eastAsia="Times New Roman" w:hAnsi="Times New Roman" w:cs="Times New Roman"/>
                <w:color w:val="auto"/>
                <w:sz w:val="20"/>
                <w:szCs w:val="20"/>
                <w:lang w:val="en-US" w:eastAsia="en-US"/>
              </w:rPr>
              <w:t xml:space="preserve"> Việt Nam và nước yêu cầu </w:t>
            </w:r>
            <w:r w:rsidRPr="005C52B8">
              <w:rPr>
                <w:rFonts w:ascii="Times New Roman" w:eastAsia="Times New Roman" w:hAnsi="Times New Roman" w:cs="Times New Roman"/>
                <w:bCs/>
                <w:iCs/>
                <w:color w:val="auto"/>
                <w:sz w:val="20"/>
                <w:szCs w:val="20"/>
                <w:lang w:val="en-US" w:eastAsia="en-US"/>
              </w:rPr>
              <w:t xml:space="preserve">cùng là thành viên </w:t>
            </w:r>
            <w:r w:rsidRPr="005C52B8">
              <w:rPr>
                <w:rFonts w:ascii="Times New Roman" w:eastAsia="Times New Roman" w:hAnsi="Times New Roman" w:cs="Times New Roman"/>
                <w:color w:val="auto"/>
                <w:sz w:val="20"/>
                <w:szCs w:val="20"/>
                <w:lang w:val="en-US" w:eastAsia="en-US"/>
              </w:rPr>
              <w:t>hoặc thông qua kênh ngoại giao.</w:t>
            </w:r>
          </w:p>
          <w:p w:rsidR="00DD5DE6" w:rsidRPr="005C52B8" w:rsidRDefault="00DD5DE6" w:rsidP="00B339EF">
            <w:pPr>
              <w:widowControl/>
              <w:spacing w:line="320" w:lineRule="atLeast"/>
              <w:ind w:firstLine="567"/>
              <w:jc w:val="both"/>
              <w:rPr>
                <w:rFonts w:ascii="Times New Roman" w:eastAsia="Times New Roman" w:hAnsi="Times New Roman" w:cs="Times New Roman"/>
                <w:color w:val="auto"/>
                <w:sz w:val="20"/>
                <w:szCs w:val="20"/>
                <w:lang w:val="en-US" w:eastAsia="en-US"/>
              </w:rPr>
            </w:pPr>
            <w:bookmarkStart w:id="7" w:name="_Hlk181134206"/>
            <w:r w:rsidRPr="005C52B8">
              <w:rPr>
                <w:rFonts w:ascii="Times New Roman" w:eastAsia="Times New Roman" w:hAnsi="Times New Roman" w:cs="Times New Roman"/>
                <w:color w:val="auto"/>
                <w:sz w:val="20"/>
                <w:szCs w:val="20"/>
                <w:lang w:val="en-US" w:eastAsia="en-US"/>
              </w:rPr>
              <w:t>5. Chính phủ quy định chi tiết Điều này.</w:t>
            </w:r>
          </w:p>
          <w:bookmarkEnd w:id="7"/>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lastRenderedPageBreak/>
              <w:t>Điều 12. Nhận và kiểm tra tính hợp lệ của hồ sơ yêu cầu tương trợ tư pháp về dân sự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Bộ Tư pháp tiếp nhận hồ sơ yêu cầu tương trợ tư pháp về dân sự của nước ngoài theo quy định của điều ước quốc tế về tương trợ tư pháp trong lĩnh vực dân sự mà Việt Nam và nước đó là thành viên hoặc theo kênh chính, kênh ngoại giao gián tiếp, kênh lãnh sự gián tiếp của Công ước Tống đạt.</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Trường hợp Bộ Ngoại giao nhận được hồ sơ yêu cầu tương trợ tư pháp về dân sự của nước ngoài trong thời hạn 05 ngày làm việc, Bộ Ngoại giao có trách nhiệm chuyển hồ sơ và các tài liệu kèm theo (nếu có) cho Bộ Tư pháp.</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2. Trong thời hạn 20 ngày kể từ ngày nhận được hồ sơ yêu cầu tương trợ tư pháp </w:t>
            </w:r>
            <w:r w:rsidRPr="00805FA5">
              <w:rPr>
                <w:rFonts w:ascii="Times New Roman" w:eastAsia="Times New Roman" w:hAnsi="Times New Roman" w:cs="Times New Roman"/>
                <w:bCs/>
                <w:color w:val="auto"/>
                <w:sz w:val="20"/>
                <w:szCs w:val="20"/>
                <w:lang w:val="en-US" w:eastAsia="zh-CN"/>
              </w:rPr>
              <w:lastRenderedPageBreak/>
              <w:t>về dân sự của nước ngoài, Bộ Tư pháp vào sổ hồ sơ yêu cầu tương trợ tư pháp về dân sự, xem xét, kiểm tra tính hợp lệ của hồ sơ, các trường hợp từ chối thực hiện yêu cầu tương trợ tư pháp về dân sự và thực hiện một trong các công việc sau đây:</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a) Trường hợp hồ sơ hợp lệ và không thuộc trường hợp từ chối thực hiện yêu cầu TTTPDS, Bộ Tư pháp chuyển hồ sơ cho cơ quan, có thẩm quyền của Việt Nam quy định tại Điều 26 Luật Tương trợ tư pháp về dân sự;</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b) Trường hợp hồ sơ không hợp lệ hoặc thuộc trường hợp từ chối thực hiện yêu cầu tương trợ tư pháp về dân sự, Bộ Tư pháp trả lại hoặc chuyển Bộ Ngoại giao trả lại hồ sơ cho cơ quan có thẩm quyền nước ngoài và nêu rõ lý do.</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3. Trường hợp yêu cầu tương trợ tư pháp về dân sự có đề nghị áp dụng pháp luật nước ngoài thì thời hạn nêu tại khoản 2 Điều này là 60 ngày. </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Trong thời gian này, Bộ Tư pháp chủ trì, phối hợp với Tòa án nhân dân tối cao, Bộ Ngoại giao và cơ quan khác có liên quan xem xét đề nghị áp dụng pháp luật nước ngoài theo quy định tại khoản 2 và 3 Điều 5 Luật Tương trợ tư pháp về dân sự. </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Trường hợp Bộ Tư pháp lấy ý kiến bằng văn bản, các cơ quan liên quan có trách nhiệm trả lời trong thời hạn 10 ngày kể từ ngày nhận được văn bản của Bộ Tư pháp.</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Kế thừa TTLT 12, cụ thể hóa quy định tại Điều 30 về tiếp nhận và xử lý yêu cầu TTTPDS, nội dung Điều 12, 13, 14 dự thảo Nghị định làm rõ hơn trong tiếp nhận, xử lý yêu cầu từ nước ngoài gửi về và thời hạn thực hiện tại mỗi cơ quan. </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vMerge/>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Điều 13. Trình tự, thủ tục và thời hạn thực hiện yêu cầu tương trợ tư pháp về dân sự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1.Trừ trường hợp tại Điều 15 và 16 Nghị định này, trong thời hạn 10 ngày kể từ ngày nhận được hồ sơ yêu cầu tương trợ tư pháp về dân sự của nước ngoài, cơ quan có thẩm quyền Việt Nam vào sổ hồ sơ yêu cầu tương trợ tư pháp về dân sự và thực hiện một trong các công việc sau đây:</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a) Tiến hành tiếp nhận để thực hiện yêu cầu tương trợ tư pháp về dân sự trong trường hợp vụ việc thuộc thẩm quyền giải quyết;</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b) Trả lại hồ sơ cho Bộ Tư pháp trong trường hợp vụ việc không thuộc thẩm </w:t>
            </w:r>
            <w:r w:rsidRPr="00805FA5">
              <w:rPr>
                <w:rFonts w:ascii="Times New Roman" w:eastAsia="Times New Roman" w:hAnsi="Times New Roman" w:cs="Times New Roman"/>
                <w:bCs/>
                <w:color w:val="auto"/>
                <w:sz w:val="20"/>
                <w:szCs w:val="20"/>
                <w:lang w:val="en-US" w:eastAsia="zh-CN"/>
              </w:rPr>
              <w:lastRenderedPageBreak/>
              <w:t>quyền giải quyết;</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c) Trường hợp cần bổ sung thông tin, tài liệu liên quan hoặc việc thực hiện yêu cầu tương trợ tư pháp về dân sự làm phát sinh chi phí thực tế, trong thời hạn 05 ngày làm việc kể từ ngày xác định được thông tin, tài liệu cần bổ sung hoặc chi phí thực tế phát sinh, cơ quan có thẩm quyền Việt Nam có trách nhiệm gửi văn bản thông báo cho cơ quan có thẩm quyền nước ngoài để bổ sung thông tin, tài liệu theo quy trình tại Điều 14 Nghị định này hoặc nộp chi phí thực tế.</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Cơ quan có thẩm quyền Việt Nam áp dụng các phương thức sau đây để thực hiện yêu cầu tương trợ tư pháp về dân sự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a) Theo quy định của pháp luật tố tụng dân sự và pháp luật về thi hành án dân sự tương tự như các vụ việc trong nước;</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b) Theo phương thức mà cơ quan có thẩm quyền nước ngoài đề nghị. Trường hợp Bộ Tư pháp đã quyết định áp dụng pháp luật nước ngoài nhưng phương thức đó không thực hiện được trên thực tế thì cơ quan, người có thẩm quyền thực hiện phải thông báo lại ngay cho Bộ Tư pháp để trả lời cho cơ quan, người có thẩm quyền nước ngoài theo quy trình trả kết quả thực hiện tương trợ tư pháp về dân sự của nước ngoài theo quy định tại Điều 20 Nghị định này.</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3. Thời hạn thực hiện TTTPDS của nước ngoài tối đa là 90 ngày kể từ ngày cơ quan, người có thẩm quyền của Việt Nam nhận được yêu cầu từ Bộ Tư pháp trừ trường hợp điều ước quốc tế hoặc cơ quan có thẩm quyền của nước ngoài có đề nghị khác. </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Quá thời hạn nêu trên, cơ quan có thẩm quyền Việt Nam vẫn chưa thực hiện được yêu cầu tương trợ tư pháp về dân sự thì cơ quan này phải thông báo lại cho Bộ Tư pháp và nêu rõ lý do.</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4. Trường hợp việc thực hiện yêu cầu tương trợ tư pháp về dân sự của nước ngoài làm phát sinh chi phí thực tế, cơ quan có thẩm quyền Việt Nam chỉ thực hiện sau khi đã thu đủ chi phí thực tế.</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vMerge/>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t xml:space="preserve">Điều 14. Trình tự, thủ tục và thời hạn thông báo kết quả thực hiện yêu cầu </w:t>
            </w:r>
            <w:r w:rsidRPr="00805FA5">
              <w:rPr>
                <w:rFonts w:ascii="Times New Roman" w:eastAsia="Times New Roman" w:hAnsi="Times New Roman" w:cs="Times New Roman"/>
                <w:b/>
                <w:bCs/>
                <w:color w:val="auto"/>
                <w:sz w:val="20"/>
                <w:szCs w:val="20"/>
                <w:lang w:val="en-US" w:eastAsia="zh-CN"/>
              </w:rPr>
              <w:lastRenderedPageBreak/>
              <w:t>tương trợ tư pháp về dân sự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Trong thời hạn 05 ngày làm việc kể từ ngày thực hiện xong phương thức quy định tại Điều 13 của Nghị định này, cơ quan có thẩm quyền Việt Nam gửi văn bản thông báo kết quả thực hiện yêu cầu tương trợ tư pháp về dân sự với số lượng 02 bản và tài liệu kèm theo (nếu có) cho Bộ Tư pháp.</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2. Trong thời hạn 05 ngày làm việc kể từ ngày nhận được thông báo của cơ quan có thẩm quyền, Bộ Tư pháp gửi thông báo và các tài liệu kèm theo (nếu có) cho cơ quan có thẩm quyền nước yêu cầu theo quy định của điều ước quốc tế hoặc cho Bộ Ngoại giao đối với trường hợp hồ sơ yêu cầu tương trợ tư pháp về dân sự được gửi thông qua Bộ Ngoại giao.</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3. Trong thời hạn 05 ngày làm việc kể từ ngày nhận được thông báo và tài liệu kèm theo (nếu có) từ Bộ Tư pháp, Bộ Ngoại giao gửi kết quả thực hiện yêu cầu tương trợ tư pháp về dân sự đó cho cơ quan có thẩm quyền nước yêu cầu đã chuyển hồ sơ cho phía Việt Nam.</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4. Trường hợp cơ quan có thẩm quyền nước ngoài yêu cầu thông báo về tình hình thực hiện yêu cầu tương trợ tư pháp về dân sự thì trình tự nhận, gửi và trả lời yêu cầu này được thực hiện như trình tự nhận, gửi và thông báo kết quả yêu cầu tương trợ tư pháp về dân sự của nước ngoài. Thời hạn thực hiện tại từng cơ quan có thẩm quyền Việt Nam là 05 ngày làm việc kể từ ngày nhận được thông báo.</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r w:rsidRPr="00660981">
              <w:rPr>
                <w:rFonts w:ascii="Times New Roman" w:eastAsia="Times New Roman" w:hAnsi="Times New Roman" w:cs="Times New Roman"/>
                <w:b/>
                <w:color w:val="auto"/>
                <w:sz w:val="20"/>
                <w:szCs w:val="20"/>
                <w:lang w:val="en-US"/>
              </w:rPr>
              <w:lastRenderedPageBreak/>
              <w:t>Điều 34. Thu thập chứng cứ bằng biện pháp</w:t>
            </w:r>
            <w:r w:rsidRPr="00660981">
              <w:rPr>
                <w:rFonts w:ascii="Times New Roman" w:eastAsia="Times New Roman" w:hAnsi="Times New Roman" w:cs="Times New Roman"/>
                <w:b/>
                <w:i/>
                <w:color w:val="auto"/>
                <w:sz w:val="20"/>
                <w:szCs w:val="20"/>
                <w:lang w:val="en-US"/>
              </w:rPr>
              <w:t xml:space="preserve"> </w:t>
            </w:r>
            <w:r w:rsidRPr="00660981">
              <w:rPr>
                <w:rFonts w:ascii="Times New Roman" w:eastAsia="Times New Roman" w:hAnsi="Times New Roman" w:cs="Times New Roman"/>
                <w:b/>
                <w:color w:val="auto"/>
                <w:sz w:val="20"/>
                <w:szCs w:val="20"/>
                <w:lang w:val="en-US"/>
              </w:rPr>
              <w:t>lấy lời khai trực tuyến của nước ngoài</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t xml:space="preserve">1. Cơ quan, người có thẩm quyền của nước ngoài có thể thực hiện việc thu thập chứng cứ </w:t>
            </w:r>
            <w:r w:rsidRPr="00B339EF">
              <w:rPr>
                <w:rFonts w:ascii="Times New Roman" w:eastAsia="Times New Roman" w:hAnsi="Times New Roman" w:cs="Times New Roman"/>
                <w:bCs/>
                <w:iCs/>
                <w:color w:val="auto"/>
                <w:sz w:val="20"/>
                <w:szCs w:val="20"/>
                <w:lang w:val="en-US"/>
              </w:rPr>
              <w:t xml:space="preserve">bằng biện pháp </w:t>
            </w:r>
            <w:r w:rsidRPr="00B339EF">
              <w:rPr>
                <w:rFonts w:ascii="Times New Roman" w:eastAsia="Times New Roman" w:hAnsi="Times New Roman" w:cs="Times New Roman"/>
                <w:color w:val="auto"/>
                <w:sz w:val="20"/>
                <w:szCs w:val="20"/>
                <w:lang w:val="en-US"/>
              </w:rPr>
              <w:t xml:space="preserve">lấy lời khai trực tuyến đối với </w:t>
            </w:r>
            <w:r w:rsidRPr="00B339EF">
              <w:rPr>
                <w:rFonts w:ascii="Times New Roman" w:eastAsia="Times New Roman" w:hAnsi="Times New Roman" w:cs="Times New Roman"/>
                <w:bCs/>
                <w:iCs/>
                <w:color w:val="auto"/>
                <w:sz w:val="20"/>
                <w:szCs w:val="20"/>
                <w:lang w:val="en-US"/>
              </w:rPr>
              <w:t>đương sự</w:t>
            </w:r>
            <w:r w:rsidRPr="00B339EF">
              <w:rPr>
                <w:rFonts w:ascii="Times New Roman" w:eastAsia="Times New Roman" w:hAnsi="Times New Roman" w:cs="Times New Roman"/>
                <w:color w:val="auto"/>
                <w:sz w:val="20"/>
                <w:szCs w:val="20"/>
                <w:lang w:val="en-US"/>
              </w:rPr>
              <w:t xml:space="preserve"> nước ngoài </w:t>
            </w:r>
            <w:r w:rsidRPr="00B339EF">
              <w:rPr>
                <w:rFonts w:ascii="Times New Roman" w:eastAsia="Times New Roman" w:hAnsi="Times New Roman" w:cs="Times New Roman"/>
                <w:bCs/>
                <w:iCs/>
                <w:color w:val="auto"/>
                <w:sz w:val="20"/>
                <w:szCs w:val="20"/>
                <w:lang w:val="en-US"/>
              </w:rPr>
              <w:t xml:space="preserve">có trụ sở hoặc </w:t>
            </w:r>
            <w:r w:rsidRPr="00B339EF">
              <w:rPr>
                <w:rFonts w:ascii="Times New Roman" w:eastAsia="Times New Roman" w:hAnsi="Times New Roman" w:cs="Times New Roman"/>
                <w:color w:val="auto"/>
                <w:sz w:val="20"/>
                <w:szCs w:val="20"/>
                <w:lang w:val="en-US"/>
              </w:rPr>
              <w:t xml:space="preserve">đang cư trú </w:t>
            </w:r>
            <w:r w:rsidRPr="00B339EF">
              <w:rPr>
                <w:rFonts w:ascii="Times New Roman" w:eastAsia="Times New Roman" w:hAnsi="Times New Roman" w:cs="Times New Roman"/>
                <w:bCs/>
                <w:iCs/>
                <w:color w:val="auto"/>
                <w:sz w:val="20"/>
                <w:szCs w:val="20"/>
                <w:lang w:val="en-US"/>
              </w:rPr>
              <w:t>ở</w:t>
            </w:r>
            <w:r w:rsidRPr="00B339EF">
              <w:rPr>
                <w:rFonts w:ascii="Times New Roman" w:eastAsia="Times New Roman" w:hAnsi="Times New Roman" w:cs="Times New Roman"/>
                <w:color w:val="auto"/>
                <w:sz w:val="20"/>
                <w:szCs w:val="20"/>
                <w:lang w:val="en-US"/>
              </w:rPr>
              <w:t xml:space="preserve"> Việt Nam khi đáp ứng các điều kiện sau </w:t>
            </w:r>
            <w:r w:rsidRPr="00B339EF">
              <w:rPr>
                <w:rFonts w:ascii="Times New Roman" w:eastAsia="Times New Roman" w:hAnsi="Times New Roman" w:cs="Times New Roman"/>
                <w:bCs/>
                <w:iCs/>
                <w:color w:val="auto"/>
                <w:sz w:val="20"/>
                <w:szCs w:val="20"/>
                <w:lang w:val="en-US"/>
              </w:rPr>
              <w:t>đây</w:t>
            </w:r>
            <w:r w:rsidRPr="00B339EF">
              <w:rPr>
                <w:rFonts w:ascii="Times New Roman" w:eastAsia="Times New Roman" w:hAnsi="Times New Roman" w:cs="Times New Roman"/>
                <w:color w:val="auto"/>
                <w:sz w:val="20"/>
                <w:szCs w:val="20"/>
                <w:lang w:val="en-US"/>
              </w:rPr>
              <w:t xml:space="preserve">: </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lastRenderedPageBreak/>
              <w:t>a) Tôn trọng độc lập, chủ quyền, thống nhất và toàn vẹn lãnh thổ</w:t>
            </w:r>
            <w:r w:rsidRPr="00B339EF">
              <w:rPr>
                <w:rFonts w:ascii="Times New Roman" w:eastAsia="Times New Roman" w:hAnsi="Times New Roman" w:cs="Times New Roman"/>
                <w:bCs/>
                <w:iCs/>
                <w:color w:val="auto"/>
                <w:sz w:val="20"/>
                <w:szCs w:val="20"/>
                <w:lang w:val="en-US"/>
              </w:rPr>
              <w:t xml:space="preserve">, </w:t>
            </w:r>
            <w:r w:rsidRPr="00B339EF">
              <w:rPr>
                <w:rFonts w:ascii="Times New Roman" w:eastAsia="Times New Roman" w:hAnsi="Times New Roman" w:cs="Times New Roman"/>
                <w:color w:val="auto"/>
                <w:sz w:val="20"/>
                <w:szCs w:val="20"/>
                <w:lang w:val="en-US"/>
              </w:rPr>
              <w:t>không can thiệp vào công việc nội bộ của Việt Nam. Vụ việc không liên quan đến an ninh quốc gia, chủ quyền, quyền chủ quyền của Việt Nam hoặc có yếu tố phức tạp về chính trị với Việt Nam;</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t xml:space="preserve">b) </w:t>
            </w:r>
            <w:r w:rsidRPr="00B339EF">
              <w:rPr>
                <w:rFonts w:ascii="Times New Roman" w:eastAsia="Times New Roman" w:hAnsi="Times New Roman" w:cs="Times New Roman"/>
                <w:bCs/>
                <w:iCs/>
                <w:color w:val="auto"/>
                <w:sz w:val="20"/>
                <w:szCs w:val="20"/>
                <w:lang w:val="en-US"/>
              </w:rPr>
              <w:t xml:space="preserve">Đương sự nước ngoài </w:t>
            </w:r>
            <w:r w:rsidRPr="00B339EF">
              <w:rPr>
                <w:rFonts w:ascii="Times New Roman" w:eastAsia="Times New Roman" w:hAnsi="Times New Roman" w:cs="Times New Roman"/>
                <w:color w:val="auto"/>
                <w:sz w:val="20"/>
                <w:szCs w:val="20"/>
                <w:lang w:val="en-US"/>
              </w:rPr>
              <w:t>tự nguyện tham gia;</w:t>
            </w:r>
          </w:p>
          <w:p w:rsidR="00DD5DE6" w:rsidRPr="00B339EF" w:rsidRDefault="00DD5DE6" w:rsidP="004F1DC3">
            <w:pPr>
              <w:spacing w:line="320" w:lineRule="atLeast"/>
              <w:jc w:val="both"/>
              <w:rPr>
                <w:rFonts w:ascii="Times New Roman" w:eastAsia="Times New Roman" w:hAnsi="Times New Roman" w:cs="Times New Roman"/>
                <w:iCs/>
                <w:color w:val="auto"/>
                <w:sz w:val="20"/>
                <w:szCs w:val="20"/>
                <w:lang w:val="en-US"/>
              </w:rPr>
            </w:pPr>
            <w:r w:rsidRPr="00B339EF">
              <w:rPr>
                <w:rFonts w:ascii="Times New Roman" w:eastAsia="Times New Roman" w:hAnsi="Times New Roman" w:cs="Times New Roman"/>
                <w:color w:val="auto"/>
                <w:sz w:val="20"/>
                <w:szCs w:val="20"/>
                <w:lang w:val="en-US"/>
              </w:rPr>
              <w:t xml:space="preserve">c) </w:t>
            </w:r>
            <w:bookmarkStart w:id="8" w:name="_Hlk186023542"/>
            <w:r w:rsidRPr="00B339EF">
              <w:rPr>
                <w:rFonts w:ascii="Times New Roman" w:eastAsia="Times New Roman" w:hAnsi="Times New Roman" w:cs="Times New Roman"/>
                <w:bCs/>
                <w:iCs/>
                <w:color w:val="auto"/>
                <w:sz w:val="20"/>
                <w:szCs w:val="20"/>
                <w:lang w:val="en-US"/>
              </w:rPr>
              <w:t>An</w:t>
            </w:r>
            <w:r w:rsidRPr="00B339EF">
              <w:rPr>
                <w:rFonts w:ascii="Times New Roman" w:eastAsia="Times New Roman" w:hAnsi="Times New Roman" w:cs="Times New Roman"/>
                <w:color w:val="auto"/>
                <w:sz w:val="20"/>
                <w:szCs w:val="20"/>
                <w:lang w:val="en-US"/>
              </w:rPr>
              <w:t xml:space="preserve"> toàn, </w:t>
            </w:r>
            <w:r w:rsidRPr="00B339EF">
              <w:rPr>
                <w:rFonts w:ascii="Times New Roman" w:eastAsia="Times New Roman" w:hAnsi="Times New Roman" w:cs="Times New Roman"/>
                <w:bCs/>
                <w:iCs/>
                <w:color w:val="auto"/>
                <w:sz w:val="20"/>
                <w:szCs w:val="20"/>
                <w:lang w:val="en-US"/>
              </w:rPr>
              <w:t>an ninh</w:t>
            </w:r>
            <w:r w:rsidRPr="00B339EF">
              <w:rPr>
                <w:rFonts w:ascii="Times New Roman" w:eastAsia="Times New Roman" w:hAnsi="Times New Roman" w:cs="Times New Roman"/>
                <w:color w:val="auto"/>
                <w:sz w:val="20"/>
                <w:szCs w:val="20"/>
                <w:lang w:val="en-US"/>
              </w:rPr>
              <w:t xml:space="preserve"> thông tin, </w:t>
            </w:r>
            <w:r w:rsidRPr="00B339EF">
              <w:rPr>
                <w:rFonts w:ascii="Times New Roman" w:eastAsia="Times New Roman" w:hAnsi="Times New Roman" w:cs="Times New Roman"/>
                <w:bCs/>
                <w:iCs/>
                <w:color w:val="auto"/>
                <w:sz w:val="20"/>
                <w:szCs w:val="20"/>
                <w:lang w:val="en-US"/>
              </w:rPr>
              <w:t>dữ liệu; công nghệ, đường truyền mã hóa</w:t>
            </w:r>
            <w:r w:rsidRPr="00B339EF">
              <w:rPr>
                <w:rFonts w:ascii="Times New Roman" w:eastAsia="Times New Roman" w:hAnsi="Times New Roman" w:cs="Times New Roman"/>
                <w:color w:val="auto"/>
                <w:sz w:val="20"/>
                <w:szCs w:val="20"/>
                <w:lang w:val="en-US"/>
              </w:rPr>
              <w:t xml:space="preserve"> </w:t>
            </w:r>
            <w:r w:rsidRPr="00B339EF">
              <w:rPr>
                <w:rFonts w:ascii="Times New Roman" w:eastAsia="Times New Roman" w:hAnsi="Times New Roman" w:cs="Times New Roman"/>
                <w:bCs/>
                <w:iCs/>
                <w:color w:val="auto"/>
                <w:sz w:val="20"/>
                <w:szCs w:val="20"/>
                <w:lang w:val="en-US"/>
              </w:rPr>
              <w:t>được bảo đảm</w:t>
            </w:r>
            <w:bookmarkEnd w:id="8"/>
            <w:r w:rsidRPr="00B339EF">
              <w:rPr>
                <w:rFonts w:ascii="Times New Roman" w:eastAsia="Times New Roman" w:hAnsi="Times New Roman" w:cs="Times New Roman"/>
                <w:iCs/>
                <w:color w:val="auto"/>
                <w:sz w:val="20"/>
                <w:szCs w:val="20"/>
                <w:lang w:val="en-US"/>
              </w:rPr>
              <w:t>.</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t xml:space="preserve">2. Cơ quan, </w:t>
            </w:r>
            <w:r w:rsidRPr="00B339EF">
              <w:rPr>
                <w:rFonts w:ascii="Times New Roman" w:eastAsia="Times New Roman" w:hAnsi="Times New Roman" w:cs="Times New Roman"/>
                <w:bCs/>
                <w:iCs/>
                <w:color w:val="auto"/>
                <w:sz w:val="20"/>
                <w:szCs w:val="20"/>
                <w:lang w:val="en-US"/>
              </w:rPr>
              <w:t xml:space="preserve">người </w:t>
            </w:r>
            <w:r w:rsidRPr="00B339EF">
              <w:rPr>
                <w:rFonts w:ascii="Times New Roman" w:eastAsia="Times New Roman" w:hAnsi="Times New Roman" w:cs="Times New Roman"/>
                <w:color w:val="auto"/>
                <w:sz w:val="20"/>
                <w:szCs w:val="20"/>
                <w:lang w:val="en-US"/>
              </w:rPr>
              <w:t xml:space="preserve">có thẩm quyền của nước ngoài có yêu cầu thu thập chứng cứ </w:t>
            </w:r>
            <w:r w:rsidRPr="00B339EF">
              <w:rPr>
                <w:rFonts w:ascii="Times New Roman" w:eastAsia="Times New Roman" w:hAnsi="Times New Roman" w:cs="Times New Roman"/>
                <w:bCs/>
                <w:iCs/>
                <w:color w:val="auto"/>
                <w:sz w:val="20"/>
                <w:szCs w:val="20"/>
                <w:lang w:val="en-US"/>
              </w:rPr>
              <w:t xml:space="preserve">bằng biện pháp </w:t>
            </w:r>
            <w:r w:rsidRPr="00B339EF">
              <w:rPr>
                <w:rFonts w:ascii="Times New Roman" w:eastAsia="Times New Roman" w:hAnsi="Times New Roman" w:cs="Times New Roman"/>
                <w:color w:val="auto"/>
                <w:sz w:val="20"/>
                <w:szCs w:val="20"/>
                <w:lang w:val="en-US"/>
              </w:rPr>
              <w:t>lấy lời khai trực tuyến phải gửi yêu cầu bằng văn bản đến Bộ Tư pháp, trong đó cam kết đảm bảo các điều kiện quy định tại khoản 1 Điều này.</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t>3. Khi nhận được yêu cầu quy định tại khoản 2 Điều này, Bộ Tư pháp chủ trì, phối hợp với Tòa án nhân dân tối cao, Bộ Ngoại giao và Bộ Công an xem xét</w:t>
            </w:r>
            <w:r w:rsidRPr="00B339EF">
              <w:rPr>
                <w:rFonts w:ascii="Times New Roman" w:eastAsia="Times New Roman" w:hAnsi="Times New Roman" w:cs="Times New Roman"/>
                <w:bCs/>
                <w:iCs/>
                <w:color w:val="auto"/>
                <w:sz w:val="20"/>
                <w:szCs w:val="20"/>
                <w:lang w:val="en-US"/>
              </w:rPr>
              <w:t>,</w:t>
            </w:r>
            <w:r w:rsidRPr="00B339EF">
              <w:rPr>
                <w:rFonts w:ascii="Times New Roman" w:eastAsia="Times New Roman" w:hAnsi="Times New Roman" w:cs="Times New Roman"/>
                <w:color w:val="auto"/>
                <w:sz w:val="20"/>
                <w:szCs w:val="20"/>
                <w:lang w:val="en-US"/>
              </w:rPr>
              <w:t xml:space="preserve"> quyết định việc lấy lời khai trực tuyến của nước ngoài. Trường hợp không đáp ứng điều kiện quy định tại khoản 1 Điều này, Bộ Tư pháp có văn bản từ chối yêu cầu và nêu rõ lý do.</w:t>
            </w:r>
          </w:p>
          <w:p w:rsidR="00DD5DE6" w:rsidRPr="00B339EF" w:rsidRDefault="00DD5DE6" w:rsidP="004F1DC3">
            <w:pPr>
              <w:spacing w:line="320" w:lineRule="atLeast"/>
              <w:jc w:val="both"/>
              <w:rPr>
                <w:rFonts w:ascii="Times New Roman" w:eastAsia="Times New Roman" w:hAnsi="Times New Roman" w:cs="Times New Roman"/>
                <w:color w:val="auto"/>
                <w:sz w:val="20"/>
                <w:szCs w:val="20"/>
                <w:lang w:val="en-US"/>
              </w:rPr>
            </w:pPr>
            <w:r w:rsidRPr="00B339EF">
              <w:rPr>
                <w:rFonts w:ascii="Times New Roman" w:eastAsia="Times New Roman" w:hAnsi="Times New Roman" w:cs="Times New Roman"/>
                <w:color w:val="auto"/>
                <w:sz w:val="20"/>
                <w:szCs w:val="20"/>
                <w:lang w:val="en-US"/>
              </w:rPr>
              <w:t xml:space="preserve"> 4. Chính phủ quy định chi tiết</w:t>
            </w:r>
            <w:r w:rsidRPr="00B339EF">
              <w:rPr>
                <w:rFonts w:ascii="Times New Roman" w:eastAsia="Times New Roman" w:hAnsi="Times New Roman" w:cs="Times New Roman"/>
                <w:bCs/>
                <w:i/>
                <w:iCs/>
                <w:color w:val="auto"/>
                <w:sz w:val="20"/>
                <w:szCs w:val="20"/>
                <w:lang w:val="en-US"/>
              </w:rPr>
              <w:t xml:space="preserve"> </w:t>
            </w:r>
            <w:r w:rsidRPr="00B339EF">
              <w:rPr>
                <w:rFonts w:ascii="Times New Roman" w:eastAsia="Times New Roman" w:hAnsi="Times New Roman" w:cs="Times New Roman"/>
                <w:color w:val="auto"/>
                <w:sz w:val="20"/>
                <w:szCs w:val="20"/>
                <w:lang w:val="en-US"/>
              </w:rPr>
              <w:t>Điều này.</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lastRenderedPageBreak/>
              <w:t>Điều 15. Thu thập chứng cứ bằng biện pháp lấy lời khai trực tuyến của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1. Trong thời hạn 30 ngày kể từ ngày nhận được yêu cầu của cơ quan có thẩm quyền của nước ngoài, Bộ Tư pháp chủ trì, lấy ý kiến bằng văn bản của Tòa án nhân dân tối cao, Bộ Ngoại giao và Bộ Công an để xem xét quyết định cho cơ quan, người có thẩm quyền của nước ngoài thực hiện yêu cầu thu thập chứng cứ bằng biện pháp lấy lời khai trực tuyến theo Điều 34 của Luật Tương trợ tư pháp về dân sự.</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2. Cơ quan được lấy ý kiến có trách nhiệm trả lời bằng văn bản trong thời hạn 10 </w:t>
            </w:r>
            <w:r w:rsidRPr="00805FA5">
              <w:rPr>
                <w:rFonts w:ascii="Times New Roman" w:eastAsia="Times New Roman" w:hAnsi="Times New Roman" w:cs="Times New Roman"/>
                <w:bCs/>
                <w:color w:val="auto"/>
                <w:sz w:val="20"/>
                <w:szCs w:val="20"/>
                <w:lang w:val="en-US" w:eastAsia="zh-CN"/>
              </w:rPr>
              <w:lastRenderedPageBreak/>
              <w:t>ngày kể từ ngày nhận được văn bản của Bộ Tư pháp. Trường hợp có ý kiến khác nhau, Bộ Tư pháp tổ chức họp với các cơ quan liên quan để thống nhất ý kiến.</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3. Trường hợp cho phép cơ quan, người có thẩm quyền của nước ngoài thực hiện yêu cầu thu thập chứng cứ bằng biện pháp lấy lời khai trực tuyến, Bộ Tư pháp có văn bản thông báo cho cơ quan, người yêu cầu. Trường hợp từ chối yêu cầu, Bộ Tư pháp có văn bản từ chối yêu cầu và nêu rõ lý do.</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Cụ thể hóa Điều 34 về thu thập chứng cứ bằng biện pháp lấy lời khai trực tuyến của nước ngoài, Điều này quy định về trách nhiệm của Bộ Tư pháp và các cơ quan có liên quan trong việc phối hợp với Bộ Tư pháp để xem xét việc </w:t>
            </w:r>
            <w:r w:rsidRPr="004A6FBC">
              <w:rPr>
                <w:rFonts w:ascii="Times New Roman" w:eastAsia="Times New Roman" w:hAnsi="Times New Roman" w:cs="Times New Roman"/>
                <w:bCs/>
                <w:color w:val="auto"/>
                <w:sz w:val="20"/>
                <w:szCs w:val="20"/>
                <w:lang w:val="en-US" w:eastAsia="zh-CN"/>
              </w:rPr>
              <w:t>xem xét</w:t>
            </w:r>
            <w:r w:rsidRPr="004A6FBC">
              <w:rPr>
                <w:rFonts w:ascii="Times New Roman" w:eastAsia="Times New Roman" w:hAnsi="Times New Roman" w:cs="Times New Roman"/>
                <w:bCs/>
                <w:iCs/>
                <w:color w:val="auto"/>
                <w:sz w:val="20"/>
                <w:szCs w:val="20"/>
                <w:lang w:val="en-US" w:eastAsia="zh-CN"/>
              </w:rPr>
              <w:t>,</w:t>
            </w:r>
            <w:r w:rsidRPr="004A6FBC">
              <w:rPr>
                <w:rFonts w:ascii="Times New Roman" w:eastAsia="Times New Roman" w:hAnsi="Times New Roman" w:cs="Times New Roman"/>
                <w:bCs/>
                <w:color w:val="auto"/>
                <w:sz w:val="20"/>
                <w:szCs w:val="20"/>
                <w:lang w:val="en-US" w:eastAsia="zh-CN"/>
              </w:rPr>
              <w:t xml:space="preserve"> quyết định việc lấy lời khai trực tuyến của nước ngoài</w:t>
            </w:r>
            <w:r>
              <w:rPr>
                <w:rFonts w:ascii="Times New Roman" w:eastAsia="Times New Roman" w:hAnsi="Times New Roman" w:cs="Times New Roman"/>
                <w:bCs/>
                <w:color w:val="auto"/>
                <w:sz w:val="20"/>
                <w:szCs w:val="20"/>
                <w:lang w:val="en-US" w:eastAsia="zh-CN"/>
              </w:rPr>
              <w:t xml:space="preserve">. </w:t>
            </w:r>
          </w:p>
        </w:tc>
      </w:tr>
      <w:tr w:rsidR="00DD5DE6" w:rsidRPr="00660981" w:rsidTr="004B05D2">
        <w:tc>
          <w:tcPr>
            <w:tcW w:w="3686" w:type="dxa"/>
            <w:shd w:val="clear" w:color="auto" w:fill="auto"/>
          </w:tcPr>
          <w:p w:rsidR="00DD5DE6" w:rsidRPr="005C52B8" w:rsidRDefault="00DD5DE6" w:rsidP="004F1DC3">
            <w:pPr>
              <w:widowControl/>
              <w:spacing w:line="320" w:lineRule="atLeast"/>
              <w:ind w:firstLine="567"/>
              <w:jc w:val="both"/>
              <w:rPr>
                <w:rFonts w:ascii="Times New Roman Bold" w:eastAsia="Times New Roman" w:hAnsi="Times New Roman Bold" w:cs="Times New Roman"/>
                <w:color w:val="auto"/>
                <w:sz w:val="20"/>
                <w:szCs w:val="20"/>
                <w:lang w:val="en-US" w:eastAsia="en-US"/>
              </w:rPr>
            </w:pPr>
            <w:r w:rsidRPr="005C52B8">
              <w:rPr>
                <w:rFonts w:ascii="Times New Roman Bold" w:eastAsia="Times New Roman" w:hAnsi="Times New Roman Bold" w:cs="Times New Roman"/>
                <w:b/>
                <w:color w:val="auto"/>
                <w:sz w:val="20"/>
                <w:szCs w:val="20"/>
                <w:lang w:val="en-US" w:eastAsia="en-US"/>
              </w:rPr>
              <w:lastRenderedPageBreak/>
              <w:t xml:space="preserve">Điều 26. Thẩm quyền thực hiện </w:t>
            </w:r>
            <w:r w:rsidRPr="005C52B8">
              <w:rPr>
                <w:rFonts w:ascii="Times New Roman Bold" w:eastAsia="Times New Roman" w:hAnsi="Times New Roman Bold" w:cs="Times New Roman"/>
                <w:b/>
                <w:color w:val="auto"/>
                <w:sz w:val="20"/>
                <w:szCs w:val="20"/>
                <w:lang w:val="en-US" w:eastAsia="en-US"/>
              </w:rPr>
              <w:lastRenderedPageBreak/>
              <w:t>yêu cầu tương trợ tư pháp về dân sự của nước ngoài</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1. Cơ quan có thẩm quyền của Việt Nam thực hiện yêu cầu tương trợ tư pháp về dân sự của nước ngoài bao gồm:</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a) Tòa án nhân dân khu vực; </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b) Cơ quan thi hành án dân sự </w:t>
            </w:r>
            <w:r w:rsidRPr="005C52B8">
              <w:rPr>
                <w:rFonts w:ascii="Times New Roman" w:eastAsia="Times New Roman" w:hAnsi="Times New Roman" w:cs="Times New Roman"/>
                <w:bCs/>
                <w:iCs/>
                <w:color w:val="auto"/>
                <w:sz w:val="20"/>
                <w:szCs w:val="20"/>
                <w:lang w:val="en-US" w:eastAsia="en-US"/>
              </w:rPr>
              <w:t>tỉnh, thành phố;</w:t>
            </w:r>
            <w:r w:rsidRPr="005C52B8">
              <w:rPr>
                <w:rFonts w:ascii="Times New Roman" w:eastAsia="Times New Roman" w:hAnsi="Times New Roman" w:cs="Times New Roman"/>
                <w:color w:val="auto"/>
                <w:sz w:val="20"/>
                <w:szCs w:val="20"/>
                <w:lang w:val="en-US" w:eastAsia="en-US"/>
              </w:rPr>
              <w:t xml:space="preserve"> </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z w:val="20"/>
                <w:szCs w:val="20"/>
                <w:lang w:val="en-US" w:eastAsia="en-US"/>
              </w:rPr>
            </w:pPr>
            <w:r w:rsidRPr="005C52B8">
              <w:rPr>
                <w:rFonts w:ascii="Times New Roman" w:eastAsia="Times New Roman" w:hAnsi="Times New Roman" w:cs="Times New Roman"/>
                <w:color w:val="auto"/>
                <w:sz w:val="20"/>
                <w:szCs w:val="20"/>
                <w:lang w:val="en-US" w:eastAsia="en-US"/>
              </w:rPr>
              <w:t>c) Cơ quan đang lưu giữ, quản lý thông tin, tài liệu.</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2. Thẩm quyền theo lãnh thổ của cơ quan </w:t>
            </w:r>
            <w:r w:rsidRPr="005C52B8">
              <w:rPr>
                <w:rFonts w:ascii="Times New Roman" w:eastAsia="Times New Roman" w:hAnsi="Times New Roman" w:cs="Times New Roman"/>
                <w:bCs/>
                <w:iCs/>
                <w:color w:val="auto"/>
                <w:sz w:val="20"/>
                <w:szCs w:val="20"/>
                <w:lang w:val="en-US" w:eastAsia="en-US"/>
              </w:rPr>
              <w:t>quy định tại</w:t>
            </w:r>
            <w:r w:rsidRPr="005C52B8">
              <w:rPr>
                <w:rFonts w:ascii="Times New Roman" w:eastAsia="Times New Roman" w:hAnsi="Times New Roman" w:cs="Times New Roman"/>
                <w:color w:val="auto"/>
                <w:sz w:val="20"/>
                <w:szCs w:val="20"/>
                <w:lang w:val="en-US" w:eastAsia="en-US"/>
              </w:rPr>
              <w:t xml:space="preserve"> khoản 1 Điều này được xác định như sau:</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a) Nơi </w:t>
            </w:r>
            <w:r w:rsidRPr="005C52B8">
              <w:rPr>
                <w:rFonts w:ascii="Times New Roman" w:eastAsia="Times New Roman" w:hAnsi="Times New Roman" w:cs="Times New Roman"/>
                <w:bCs/>
                <w:iCs/>
                <w:color w:val="auto"/>
                <w:sz w:val="20"/>
                <w:szCs w:val="20"/>
                <w:lang w:val="en-US" w:eastAsia="en-US"/>
              </w:rPr>
              <w:t>đương sự</w:t>
            </w:r>
            <w:r w:rsidRPr="005C52B8">
              <w:rPr>
                <w:rFonts w:ascii="Times New Roman" w:eastAsia="Times New Roman" w:hAnsi="Times New Roman" w:cs="Times New Roman"/>
                <w:color w:val="auto"/>
                <w:sz w:val="20"/>
                <w:szCs w:val="20"/>
                <w:lang w:val="en-US" w:eastAsia="en-US"/>
              </w:rPr>
              <w:t xml:space="preserve"> </w:t>
            </w:r>
            <w:r w:rsidRPr="005C52B8">
              <w:rPr>
                <w:rFonts w:ascii="Times New Roman" w:eastAsia="Times New Roman" w:hAnsi="Times New Roman" w:cs="Times New Roman"/>
                <w:bCs/>
                <w:iCs/>
                <w:color w:val="auto"/>
                <w:sz w:val="20"/>
                <w:szCs w:val="20"/>
                <w:lang w:val="en-US" w:eastAsia="en-US"/>
              </w:rPr>
              <w:t>có trụ sở hoặc</w:t>
            </w:r>
            <w:r w:rsidRPr="005C52B8">
              <w:rPr>
                <w:rFonts w:ascii="Times New Roman" w:eastAsia="Times New Roman" w:hAnsi="Times New Roman" w:cs="Times New Roman"/>
                <w:color w:val="auto"/>
                <w:sz w:val="20"/>
                <w:szCs w:val="20"/>
                <w:lang w:val="en-US" w:eastAsia="en-US"/>
              </w:rPr>
              <w:t xml:space="preserve"> cư trú, làm việc;</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color w:val="auto"/>
                <w:sz w:val="20"/>
                <w:szCs w:val="20"/>
                <w:lang w:val="en-US" w:eastAsia="en-US"/>
              </w:rPr>
              <w:t xml:space="preserve">b) Nơi </w:t>
            </w:r>
            <w:r w:rsidRPr="005C52B8">
              <w:rPr>
                <w:rFonts w:ascii="Times New Roman" w:eastAsia="Times New Roman" w:hAnsi="Times New Roman" w:cs="Times New Roman"/>
                <w:bCs/>
                <w:iCs/>
                <w:color w:val="auto"/>
                <w:sz w:val="20"/>
                <w:szCs w:val="20"/>
                <w:lang w:val="en-US" w:eastAsia="en-US"/>
              </w:rPr>
              <w:t xml:space="preserve">thực hiện việc thu thập, cung cấp </w:t>
            </w:r>
            <w:r w:rsidRPr="005C52B8">
              <w:rPr>
                <w:rFonts w:ascii="Times New Roman" w:eastAsia="Times New Roman" w:hAnsi="Times New Roman" w:cs="Times New Roman"/>
                <w:color w:val="auto"/>
                <w:sz w:val="20"/>
                <w:szCs w:val="20"/>
                <w:lang w:val="en-US" w:eastAsia="en-US"/>
              </w:rPr>
              <w:t>chứng cứ.</w:t>
            </w:r>
          </w:p>
          <w:p w:rsidR="00DD5DE6" w:rsidRPr="005C52B8" w:rsidRDefault="00DD5DE6" w:rsidP="004F1DC3">
            <w:pPr>
              <w:widowControl/>
              <w:spacing w:line="320" w:lineRule="atLeast"/>
              <w:ind w:firstLine="567"/>
              <w:jc w:val="both"/>
              <w:rPr>
                <w:rFonts w:ascii="Times New Roman" w:eastAsia="Times New Roman" w:hAnsi="Times New Roman" w:cs="Times New Roman"/>
                <w:b/>
                <w:bCs/>
                <w:color w:val="auto"/>
                <w:sz w:val="20"/>
                <w:szCs w:val="20"/>
                <w:lang w:val="en-US" w:eastAsia="en-US"/>
              </w:rPr>
            </w:pPr>
            <w:r w:rsidRPr="00BE1DD3">
              <w:rPr>
                <w:rFonts w:ascii="Times New Roman" w:eastAsia="Times New Roman" w:hAnsi="Times New Roman" w:cs="Times New Roman"/>
                <w:color w:val="auto"/>
                <w:sz w:val="20"/>
                <w:szCs w:val="20"/>
                <w:lang w:val="en-US" w:eastAsia="en-US"/>
              </w:rPr>
              <w:t xml:space="preserve">3. Việc tống đạt giấy tờ của nước ngoài </w:t>
            </w:r>
            <w:r w:rsidRPr="00BE1DD3">
              <w:rPr>
                <w:rFonts w:ascii="Times New Roman" w:eastAsia="Times New Roman" w:hAnsi="Times New Roman" w:cs="Times New Roman"/>
                <w:bCs/>
                <w:iCs/>
                <w:color w:val="auto"/>
                <w:sz w:val="20"/>
                <w:szCs w:val="20"/>
                <w:lang w:val="en-US" w:eastAsia="en-US"/>
              </w:rPr>
              <w:t xml:space="preserve">trong tương trợ tư pháp về dân sự tại Việt Nam </w:t>
            </w:r>
            <w:r w:rsidRPr="00BE1DD3">
              <w:rPr>
                <w:rFonts w:ascii="Times New Roman" w:eastAsia="Times New Roman" w:hAnsi="Times New Roman" w:cs="Times New Roman"/>
                <w:color w:val="auto"/>
                <w:sz w:val="20"/>
                <w:szCs w:val="20"/>
                <w:lang w:val="en-US" w:eastAsia="en-US"/>
              </w:rPr>
              <w:t xml:space="preserve">do dịch vụ bưu chính công ích thực hiện. </w:t>
            </w:r>
            <w:r w:rsidRPr="00BE1DD3">
              <w:rPr>
                <w:rFonts w:ascii="Times New Roman" w:eastAsia="Times New Roman" w:hAnsi="Times New Roman" w:cs="Times New Roman"/>
                <w:bCs/>
                <w:iCs/>
                <w:color w:val="auto"/>
                <w:sz w:val="20"/>
                <w:szCs w:val="20"/>
                <w:lang w:val="en-US" w:eastAsia="en-US"/>
              </w:rPr>
              <w:t>Chính phủ quy định chi tiết khoản này.</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lang w:val="en-US" w:eastAsia="zh-CN"/>
              </w:rPr>
              <w:lastRenderedPageBreak/>
              <w:t xml:space="preserve">Điều 16. Thực hiện tống đạt giấy tờ của nước ngoài qua dịch vụ bưu chính </w:t>
            </w:r>
            <w:r w:rsidRPr="00805FA5">
              <w:rPr>
                <w:rFonts w:ascii="Times New Roman" w:eastAsia="Times New Roman" w:hAnsi="Times New Roman" w:cs="Times New Roman"/>
                <w:b/>
                <w:bCs/>
                <w:color w:val="auto"/>
                <w:sz w:val="20"/>
                <w:szCs w:val="20"/>
                <w:lang w:val="en-US" w:eastAsia="zh-CN"/>
              </w:rPr>
              <w:lastRenderedPageBreak/>
              <w:t>công ích</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1. </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u w:val="single"/>
                <w:lang w:val="en-US" w:eastAsia="zh-CN"/>
              </w:rPr>
              <w:t>PA 1</w:t>
            </w:r>
            <w:r w:rsidRPr="00805FA5">
              <w:rPr>
                <w:rFonts w:ascii="Times New Roman" w:eastAsia="Times New Roman" w:hAnsi="Times New Roman" w:cs="Times New Roman"/>
                <w:bCs/>
                <w:color w:val="auto"/>
                <w:sz w:val="20"/>
                <w:szCs w:val="20"/>
                <w:lang w:val="en-US" w:eastAsia="zh-CN"/>
              </w:rPr>
              <w:t xml:space="preserve">: Doanh nghiệp cung ứng bưu chính công ích được chỉ định thực hiện tống đạt giấy tờ của nước ngoài theo phương thức </w:t>
            </w:r>
            <w:r w:rsidRPr="00805FA5">
              <w:rPr>
                <w:rFonts w:ascii="Times New Roman" w:eastAsia="Times New Roman" w:hAnsi="Times New Roman" w:cs="Times New Roman"/>
                <w:b/>
                <w:bCs/>
                <w:color w:val="auto"/>
                <w:sz w:val="20"/>
                <w:szCs w:val="20"/>
                <w:lang w:val="en-US" w:eastAsia="zh-CN"/>
              </w:rPr>
              <w:t>tống đạt trực tiếp hoặc thông báo trực tiếp theo quy định của pháp luật tố tụng dân sự và pháp luật về thi hành án dân sự hoặc theo phương thức mà cơ quan, người có thẩm quyền của nước ngoài yêu cầu</w:t>
            </w:r>
            <w:r w:rsidRPr="00805FA5">
              <w:rPr>
                <w:rFonts w:ascii="Times New Roman" w:eastAsia="Times New Roman" w:hAnsi="Times New Roman" w:cs="Times New Roman"/>
                <w:bCs/>
                <w:color w:val="auto"/>
                <w:sz w:val="20"/>
                <w:szCs w:val="20"/>
                <w:lang w:val="en-US" w:eastAsia="zh-CN"/>
              </w:rPr>
              <w:t>.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
                <w:bCs/>
                <w:color w:val="auto"/>
                <w:sz w:val="20"/>
                <w:szCs w:val="20"/>
                <w:u w:val="single"/>
                <w:lang w:val="en-US" w:eastAsia="zh-CN"/>
              </w:rPr>
              <w:t>PA 2</w:t>
            </w:r>
            <w:r w:rsidRPr="00805FA5">
              <w:rPr>
                <w:rFonts w:ascii="Times New Roman" w:eastAsia="Times New Roman" w:hAnsi="Times New Roman" w:cs="Times New Roman"/>
                <w:bCs/>
                <w:color w:val="auto"/>
                <w:sz w:val="20"/>
                <w:szCs w:val="20"/>
                <w:lang w:val="en-US" w:eastAsia="zh-CN"/>
              </w:rPr>
              <w:t xml:space="preserve">: Doanh nghiệp cung ứng bưu chính công ích được chỉ định thực hiện tống đạt giấy tờ của nước ngoài theo phương thức </w:t>
            </w:r>
            <w:r w:rsidRPr="00805FA5">
              <w:rPr>
                <w:rFonts w:ascii="Times New Roman" w:eastAsia="Times New Roman" w:hAnsi="Times New Roman" w:cs="Times New Roman"/>
                <w:b/>
                <w:bCs/>
                <w:color w:val="auto"/>
                <w:sz w:val="20"/>
                <w:szCs w:val="20"/>
                <w:lang w:val="en-US" w:eastAsia="zh-CN"/>
              </w:rPr>
              <w:t>thư bảo đảm và có xác nhận của người nhận</w:t>
            </w:r>
            <w:r w:rsidRPr="00805FA5">
              <w:rPr>
                <w:rFonts w:ascii="Times New Roman" w:eastAsia="Times New Roman" w:hAnsi="Times New Roman" w:cs="Times New Roman"/>
                <w:bCs/>
                <w:color w:val="auto"/>
                <w:sz w:val="20"/>
                <w:szCs w:val="20"/>
                <w:lang w:val="en-US" w:eastAsia="zh-CN"/>
              </w:rPr>
              <w:t xml:space="preserve">. </w:t>
            </w:r>
          </w:p>
          <w:p w:rsidR="00DD5DE6" w:rsidRPr="00805FA5" w:rsidRDefault="00DD5DE6" w:rsidP="00805FA5">
            <w:pPr>
              <w:spacing w:line="320" w:lineRule="atLeast"/>
              <w:jc w:val="both"/>
              <w:rPr>
                <w:rFonts w:ascii="Times New Roman" w:eastAsia="Times New Roman" w:hAnsi="Times New Roman" w:cs="Times New Roman"/>
                <w:bCs/>
                <w:color w:val="auto"/>
                <w:sz w:val="20"/>
                <w:szCs w:val="20"/>
                <w:lang w:val="en-US" w:eastAsia="zh-CN"/>
              </w:rPr>
            </w:pPr>
            <w:r w:rsidRPr="00805FA5">
              <w:rPr>
                <w:rFonts w:ascii="Times New Roman" w:eastAsia="Times New Roman" w:hAnsi="Times New Roman" w:cs="Times New Roman"/>
                <w:bCs/>
                <w:color w:val="auto"/>
                <w:sz w:val="20"/>
                <w:szCs w:val="20"/>
                <w:lang w:val="en-US" w:eastAsia="zh-CN"/>
              </w:rPr>
              <w:t xml:space="preserve">2. Quy trình thực hiện tống đạt giấy tờ của nước ngoài qua dịch vụ bưu chính công ích thực hiện theo quy định của Bộ trưởng Bộ Tư pháp. </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Để hướng dẫn doanh nghiệp bưu chính công ích thực </w:t>
            </w:r>
            <w:r>
              <w:rPr>
                <w:rFonts w:ascii="Times New Roman" w:eastAsia="Times New Roman" w:hAnsi="Times New Roman" w:cs="Times New Roman"/>
                <w:bCs/>
                <w:color w:val="auto"/>
                <w:sz w:val="20"/>
                <w:szCs w:val="20"/>
                <w:lang w:val="en-US" w:eastAsia="zh-CN"/>
              </w:rPr>
              <w:lastRenderedPageBreak/>
              <w:t xml:space="preserve">hiện tống đạt giấy tờ, nội dung Điều này xây dựng 2 phương án: </w:t>
            </w:r>
          </w:p>
          <w:p w:rsidR="00DD5DE6" w:rsidRPr="00E67326" w:rsidRDefault="00DD5DE6" w:rsidP="00E67326">
            <w:pPr>
              <w:spacing w:line="320" w:lineRule="atLeast"/>
              <w:jc w:val="both"/>
              <w:rPr>
                <w:rFonts w:ascii="Times New Roman" w:eastAsia="Times New Roman" w:hAnsi="Times New Roman" w:cs="Times New Roman"/>
                <w:bCs/>
                <w:i/>
                <w:color w:val="auto"/>
                <w:sz w:val="20"/>
                <w:szCs w:val="20"/>
                <w:lang w:val="en-US" w:eastAsia="zh-CN"/>
              </w:rPr>
            </w:pPr>
            <w:r w:rsidRPr="00E67326">
              <w:rPr>
                <w:rFonts w:ascii="Times New Roman" w:eastAsia="Times New Roman" w:hAnsi="Times New Roman" w:cs="Times New Roman"/>
                <w:b/>
                <w:bCs/>
                <w:i/>
                <w:color w:val="auto"/>
                <w:sz w:val="20"/>
                <w:szCs w:val="20"/>
                <w:u w:val="single"/>
                <w:lang w:val="en-US" w:eastAsia="zh-CN"/>
              </w:rPr>
              <w:t>Phương án 1</w:t>
            </w:r>
            <w:r w:rsidRPr="00E67326">
              <w:rPr>
                <w:rFonts w:ascii="Times New Roman" w:eastAsia="Times New Roman" w:hAnsi="Times New Roman" w:cs="Times New Roman"/>
                <w:bCs/>
                <w:i/>
                <w:color w:val="auto"/>
                <w:sz w:val="20"/>
                <w:szCs w:val="20"/>
                <w:lang w:val="en-US" w:eastAsia="zh-CN"/>
              </w:rPr>
              <w:t xml:space="preserve">: Doanh nghiệp cung ứng bưu chính công ích được chỉ định thực hiện tống đạt giấy tờ của nước ngoài theo phương thức </w:t>
            </w:r>
            <w:r w:rsidRPr="00E67326">
              <w:rPr>
                <w:rFonts w:ascii="Times New Roman" w:eastAsia="Times New Roman" w:hAnsi="Times New Roman" w:cs="Times New Roman"/>
                <w:b/>
                <w:bCs/>
                <w:i/>
                <w:color w:val="auto"/>
                <w:sz w:val="20"/>
                <w:szCs w:val="20"/>
                <w:lang w:val="en-US" w:eastAsia="zh-CN"/>
              </w:rPr>
              <w:t>tống đạt trực tiếp hoặc thông báo trực tiếp theo quy định của pháp luật tố tụng dân sự và pháp luật về thi hành án dân sự hoặc theo phương thức mà cơ quan, người có thẩm quyền của nước ngoài yêu cầu</w:t>
            </w:r>
            <w:r w:rsidRPr="00E67326">
              <w:rPr>
                <w:rFonts w:ascii="Times New Roman" w:eastAsia="Times New Roman" w:hAnsi="Times New Roman" w:cs="Times New Roman"/>
                <w:bCs/>
                <w:i/>
                <w:color w:val="auto"/>
                <w:sz w:val="20"/>
                <w:szCs w:val="20"/>
                <w:lang w:val="en-US" w:eastAsia="zh-CN"/>
              </w:rPr>
              <w:t>.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rsidR="00DD5DE6" w:rsidRPr="00E67326" w:rsidRDefault="00DD5DE6" w:rsidP="00E67326">
            <w:pPr>
              <w:spacing w:line="320" w:lineRule="atLeast"/>
              <w:jc w:val="both"/>
              <w:rPr>
                <w:rFonts w:ascii="Times New Roman" w:eastAsia="Times New Roman" w:hAnsi="Times New Roman" w:cs="Times New Roman"/>
                <w:bCs/>
                <w:i/>
                <w:color w:val="auto"/>
                <w:sz w:val="20"/>
                <w:szCs w:val="20"/>
                <w:lang w:val="en-US" w:eastAsia="zh-CN"/>
              </w:rPr>
            </w:pPr>
            <w:r w:rsidRPr="00E67326">
              <w:rPr>
                <w:rFonts w:ascii="Times New Roman" w:eastAsia="Times New Roman" w:hAnsi="Times New Roman" w:cs="Times New Roman"/>
                <w:b/>
                <w:bCs/>
                <w:i/>
                <w:color w:val="auto"/>
                <w:sz w:val="20"/>
                <w:szCs w:val="20"/>
                <w:u w:val="single"/>
                <w:lang w:val="en-US" w:eastAsia="zh-CN"/>
              </w:rPr>
              <w:t>Phương án 2</w:t>
            </w:r>
            <w:r w:rsidRPr="00E67326">
              <w:rPr>
                <w:rFonts w:ascii="Times New Roman" w:eastAsia="Times New Roman" w:hAnsi="Times New Roman" w:cs="Times New Roman"/>
                <w:bCs/>
                <w:i/>
                <w:color w:val="auto"/>
                <w:sz w:val="20"/>
                <w:szCs w:val="20"/>
                <w:lang w:val="en-US" w:eastAsia="zh-CN"/>
              </w:rPr>
              <w:t xml:space="preserve">: Doanh nghiệp cung ứng bưu chính công ích được chỉ định thực hiện tống đạt giấy tờ của nước ngoài theo phương thức </w:t>
            </w:r>
            <w:r w:rsidRPr="00E67326">
              <w:rPr>
                <w:rFonts w:ascii="Times New Roman" w:eastAsia="Times New Roman" w:hAnsi="Times New Roman" w:cs="Times New Roman"/>
                <w:b/>
                <w:bCs/>
                <w:i/>
                <w:color w:val="auto"/>
                <w:sz w:val="20"/>
                <w:szCs w:val="20"/>
                <w:lang w:val="en-US" w:eastAsia="zh-CN"/>
              </w:rPr>
              <w:t>thư bảo đảm và có xác nhận của người nhận</w:t>
            </w:r>
            <w:r w:rsidRPr="00E67326">
              <w:rPr>
                <w:rFonts w:ascii="Times New Roman" w:eastAsia="Times New Roman" w:hAnsi="Times New Roman" w:cs="Times New Roman"/>
                <w:bCs/>
                <w:i/>
                <w:color w:val="auto"/>
                <w:sz w:val="20"/>
                <w:szCs w:val="20"/>
                <w:lang w:val="en-US" w:eastAsia="zh-CN"/>
              </w:rPr>
              <w:t xml:space="preserve">. </w:t>
            </w:r>
          </w:p>
          <w:p w:rsidR="00DD5DE6" w:rsidRPr="004A6FBC" w:rsidRDefault="00DD5DE6" w:rsidP="004A6FBC">
            <w:pPr>
              <w:spacing w:line="320" w:lineRule="atLeast"/>
              <w:jc w:val="both"/>
              <w:rPr>
                <w:rFonts w:ascii="Times New Roman" w:eastAsia="Times New Roman" w:hAnsi="Times New Roman"/>
                <w:bCs/>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1C1133" w:rsidRDefault="00DD5DE6" w:rsidP="001C1133">
            <w:pPr>
              <w:spacing w:line="320" w:lineRule="atLeast"/>
              <w:jc w:val="both"/>
              <w:rPr>
                <w:rFonts w:ascii="Times New Roman" w:eastAsia="Times New Roman" w:hAnsi="Times New Roman" w:cs="Times New Roman"/>
                <w:b/>
                <w:bCs/>
                <w:color w:val="auto"/>
                <w:sz w:val="20"/>
                <w:szCs w:val="20"/>
                <w:lang w:val="en-US" w:eastAsia="zh-CN"/>
              </w:rPr>
            </w:pPr>
            <w:r w:rsidRPr="001C1133">
              <w:rPr>
                <w:rFonts w:ascii="Times New Roman" w:eastAsia="Times New Roman" w:hAnsi="Times New Roman" w:cs="Times New Roman"/>
                <w:b/>
                <w:bCs/>
                <w:color w:val="auto"/>
                <w:sz w:val="20"/>
                <w:szCs w:val="20"/>
                <w:lang w:val="en-US" w:eastAsia="zh-CN"/>
              </w:rPr>
              <w:t>Điều 17. Trách nhiệm của doanh nghiệp bưu chính công ích được chỉ định</w:t>
            </w:r>
          </w:p>
          <w:p w:rsidR="00DD5DE6" w:rsidRPr="001C1133" w:rsidRDefault="00DD5DE6" w:rsidP="001C1133">
            <w:pPr>
              <w:spacing w:line="320" w:lineRule="atLeast"/>
              <w:jc w:val="both"/>
              <w:rPr>
                <w:rFonts w:ascii="Times New Roman" w:eastAsia="Times New Roman" w:hAnsi="Times New Roman" w:cs="Times New Roman"/>
                <w:bCs/>
                <w:color w:val="auto"/>
                <w:sz w:val="20"/>
                <w:szCs w:val="20"/>
                <w:lang w:val="en-US" w:eastAsia="zh-CN"/>
              </w:rPr>
            </w:pPr>
            <w:r w:rsidRPr="001C1133">
              <w:rPr>
                <w:rFonts w:ascii="Times New Roman" w:eastAsia="Times New Roman" w:hAnsi="Times New Roman" w:cs="Times New Roman"/>
                <w:bCs/>
                <w:color w:val="auto"/>
                <w:sz w:val="20"/>
                <w:szCs w:val="20"/>
                <w:lang w:val="en-US" w:eastAsia="zh-CN"/>
              </w:rPr>
              <w:t xml:space="preserve">1. Thực hiện tống đạt giấy tờ của nước ngoài theo quy định của Luật Tương trợ tư pháp về dân sự, Nghị định này và các văn bản hướng dẫn thi hành bảo đảm an ninh, an toàn, kịp thời, chính xác, thường xuyên và ổn định. </w:t>
            </w:r>
          </w:p>
          <w:p w:rsidR="00DD5DE6" w:rsidRPr="001C1133" w:rsidRDefault="00DD5DE6" w:rsidP="001C1133">
            <w:pPr>
              <w:spacing w:line="320" w:lineRule="atLeast"/>
              <w:jc w:val="both"/>
              <w:rPr>
                <w:rFonts w:ascii="Times New Roman" w:eastAsia="Times New Roman" w:hAnsi="Times New Roman" w:cs="Times New Roman"/>
                <w:bCs/>
                <w:color w:val="auto"/>
                <w:sz w:val="20"/>
                <w:szCs w:val="20"/>
                <w:lang w:val="en-US" w:eastAsia="zh-CN"/>
              </w:rPr>
            </w:pPr>
            <w:r w:rsidRPr="001C1133">
              <w:rPr>
                <w:rFonts w:ascii="Times New Roman" w:eastAsia="Times New Roman" w:hAnsi="Times New Roman" w:cs="Times New Roman"/>
                <w:bCs/>
                <w:color w:val="auto"/>
                <w:sz w:val="20"/>
                <w:szCs w:val="20"/>
                <w:lang w:val="en-US" w:eastAsia="zh-CN"/>
              </w:rPr>
              <w:t>2. Báo cáo tiến độ định kỳ hàng quý, hàng năm hoặc đột xuất về tình hình thực hiện tống đạt giấy tờ theo yêu cầu của Bộ Tư pháp.</w:t>
            </w:r>
          </w:p>
          <w:p w:rsidR="00DD5DE6" w:rsidRPr="001C1133" w:rsidRDefault="00DD5DE6" w:rsidP="001C1133">
            <w:pPr>
              <w:spacing w:line="320" w:lineRule="atLeast"/>
              <w:jc w:val="both"/>
              <w:rPr>
                <w:rFonts w:ascii="Times New Roman" w:eastAsia="Times New Roman" w:hAnsi="Times New Roman" w:cs="Times New Roman"/>
                <w:bCs/>
                <w:color w:val="auto"/>
                <w:sz w:val="20"/>
                <w:szCs w:val="20"/>
                <w:lang w:val="en-US" w:eastAsia="zh-CN"/>
              </w:rPr>
            </w:pPr>
            <w:r w:rsidRPr="001C1133">
              <w:rPr>
                <w:rFonts w:ascii="Times New Roman" w:eastAsia="Times New Roman" w:hAnsi="Times New Roman" w:cs="Times New Roman"/>
                <w:bCs/>
                <w:color w:val="auto"/>
                <w:sz w:val="20"/>
                <w:szCs w:val="20"/>
                <w:lang w:val="en-US" w:eastAsia="zh-CN"/>
              </w:rPr>
              <w:lastRenderedPageBreak/>
              <w:t>3. Chủ trì, phối hợp với Bộ Tư pháp tổ chức tập huấn, bồi dưỡng kỹ năng thực hiện tống đạt giấy tờ của nước ngoài cho người trực tiếp thực hiện tống đạt giấy tờ của nước ngoài.</w:t>
            </w:r>
          </w:p>
          <w:p w:rsidR="00DD5DE6" w:rsidRPr="001C1133" w:rsidRDefault="00DD5DE6" w:rsidP="001C1133">
            <w:pPr>
              <w:spacing w:line="320" w:lineRule="atLeast"/>
              <w:jc w:val="both"/>
              <w:rPr>
                <w:rFonts w:ascii="Times New Roman" w:eastAsia="Times New Roman" w:hAnsi="Times New Roman" w:cs="Times New Roman"/>
                <w:bCs/>
                <w:color w:val="auto"/>
                <w:sz w:val="20"/>
                <w:szCs w:val="20"/>
                <w:lang w:val="en-US" w:eastAsia="zh-CN"/>
              </w:rPr>
            </w:pPr>
            <w:r w:rsidRPr="001C1133">
              <w:rPr>
                <w:rFonts w:ascii="Times New Roman" w:eastAsia="Times New Roman" w:hAnsi="Times New Roman" w:cs="Times New Roman"/>
                <w:bCs/>
                <w:color w:val="auto"/>
                <w:sz w:val="20"/>
                <w:szCs w:val="20"/>
                <w:lang w:val="en-US" w:eastAsia="zh-CN"/>
              </w:rPr>
              <w:t>4. Xây dựng, bảo trì, vận hành hệ thống quản lý theo dõi hồ sơ bảo đảm chuẩn hóa, kết nối, chia sẻ dữ liệu với Bộ Tư pháp và đảm bảo an toàn, bảo mật thông tin.</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Dự thảo Nghị định quy định trách nhiệm của doanh nghiệp bưu chính công ích để ràng buộc trách nhiệm của doanh nghiệp này trên thực tế và ràng buộc trách nhiệm của doanh nghiệp đối với hoạt động này:</w:t>
            </w:r>
          </w:p>
          <w:p w:rsidR="00DD5DE6" w:rsidRDefault="00DD5DE6" w:rsidP="00BC0198">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-Thực hiện tống đạt giấy tờ;</w:t>
            </w:r>
          </w:p>
          <w:p w:rsidR="00DD5DE6" w:rsidRDefault="00DD5DE6" w:rsidP="00BC0198">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-Thực hiện nghĩa vụ theo hợp đồng;</w:t>
            </w:r>
          </w:p>
          <w:p w:rsidR="00DD5DE6" w:rsidRDefault="00DD5DE6" w:rsidP="00BC0198">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lastRenderedPageBreak/>
              <w:t>- Báo cáo tiến độ định kỳ</w:t>
            </w:r>
          </w:p>
          <w:p w:rsidR="00DD5DE6" w:rsidRPr="00BC0198" w:rsidRDefault="00DD5DE6" w:rsidP="00BC0198">
            <w:pPr>
              <w:spacing w:line="320" w:lineRule="atLeast"/>
              <w:jc w:val="both"/>
              <w:rPr>
                <w:rFonts w:ascii="Times New Roman" w:eastAsia="Times New Roman" w:hAnsi="Times New Roman"/>
                <w:bCs/>
                <w:sz w:val="20"/>
                <w:szCs w:val="20"/>
                <w:lang w:val="en-US" w:eastAsia="zh-CN"/>
              </w:rPr>
            </w:pPr>
            <w:r>
              <w:rPr>
                <w:rFonts w:ascii="Times New Roman" w:eastAsia="Times New Roman" w:hAnsi="Times New Roman"/>
                <w:bCs/>
                <w:sz w:val="20"/>
                <w:szCs w:val="20"/>
                <w:lang w:val="en-US" w:eastAsia="zh-CN"/>
              </w:rPr>
              <w:t xml:space="preserve">- Xây dựng, bảo trì, vận hành hệ thống quản lý, theo dõi hồ sơ. </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AF0D8F" w:rsidRDefault="00DD5DE6" w:rsidP="00AF0D8F">
            <w:pPr>
              <w:spacing w:line="320" w:lineRule="atLeast"/>
              <w:jc w:val="both"/>
              <w:rPr>
                <w:rFonts w:ascii="Times New Roman" w:eastAsia="Times New Roman" w:hAnsi="Times New Roman" w:cs="Times New Roman"/>
                <w:b/>
                <w:bCs/>
                <w:color w:val="auto"/>
                <w:sz w:val="20"/>
                <w:szCs w:val="20"/>
                <w:lang w:val="en-US" w:eastAsia="zh-CN"/>
              </w:rPr>
            </w:pPr>
            <w:r w:rsidRPr="00AF0D8F">
              <w:rPr>
                <w:rFonts w:ascii="Times New Roman" w:eastAsia="Times New Roman" w:hAnsi="Times New Roman" w:cs="Times New Roman"/>
                <w:b/>
                <w:bCs/>
                <w:color w:val="auto"/>
                <w:sz w:val="20"/>
                <w:szCs w:val="20"/>
                <w:lang w:val="en-US" w:eastAsia="zh-CN"/>
              </w:rPr>
              <w:t>Điều 18. Chấm dứt thực hiện yêu cầu tương trợ tư pháp về dân sự của nước ngoài</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1. Việc thực hiện yêu cầu tương trợ tư pháp về dân sự của nước ngoài chấm dứt trong các trường hợp sau đây:</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a) Cơ quan có thẩm quyền của Việt Nam đã thực hiện xong yêu cầu, trả kết quả cho cơ quan, người có thẩm quyền của nước ngoài và người có nghĩa vụ đã thanh toán xong chi phí thực tế phát sinh (nếu có);</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b) Cơ quan, người có thẩm quyền lập hồ sơ đề nghị chấm dứt thực hiện yêu cầu tương trợ tư pháp về dân sự của nước ngoài;</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c) Cơ quan, người có thẩm quyền lập hồ sơ không phản hồi về việc nộp chi phí thực tế trong thời hạn theo yêu cầu của Việt Nam.</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2. Trường hợp chấm dứt thực hiện yêu cầu tại điểm b khoản 1 Điều này nhưng cơ quan, người có thẩm quyền của Việt Nam đã thực hiện xong yêu cầu và đề nghị thanh toán chi phí thực tế thì người có nghĩa vụ thanh toán chi phí thực tế vẫn phải thực hiện việc thanh toán.</w:t>
            </w:r>
          </w:p>
          <w:p w:rsidR="00DD5DE6" w:rsidRPr="00AF0D8F" w:rsidRDefault="00DD5DE6" w:rsidP="00AF0D8F">
            <w:pPr>
              <w:spacing w:line="320" w:lineRule="atLeast"/>
              <w:jc w:val="both"/>
              <w:rPr>
                <w:rFonts w:ascii="Times New Roman" w:eastAsia="Times New Roman" w:hAnsi="Times New Roman" w:cs="Times New Roman"/>
                <w:bCs/>
                <w:color w:val="auto"/>
                <w:sz w:val="20"/>
                <w:szCs w:val="20"/>
                <w:lang w:val="en-US" w:eastAsia="zh-CN"/>
              </w:rPr>
            </w:pPr>
            <w:r w:rsidRPr="00AF0D8F">
              <w:rPr>
                <w:rFonts w:ascii="Times New Roman" w:eastAsia="Times New Roman" w:hAnsi="Times New Roman" w:cs="Times New Roman"/>
                <w:bCs/>
                <w:color w:val="auto"/>
                <w:sz w:val="20"/>
                <w:szCs w:val="20"/>
                <w:lang w:val="en-US" w:eastAsia="zh-CN"/>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nước ngoài có thể nộp hồ sơ mới.</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Nghị định quy định các trường hợp chấm dứt thực hiện yêu cầu TTTP về dân sự của nước ngoài tạo điều kiện trong lưu trữ hồ sơ</w:t>
            </w: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AF0D8F" w:rsidRDefault="00DD5DE6" w:rsidP="00BE1DD3">
            <w:pPr>
              <w:spacing w:line="320" w:lineRule="atLeast"/>
              <w:jc w:val="center"/>
              <w:rPr>
                <w:rFonts w:ascii="Times New Roman" w:eastAsia="Times New Roman" w:hAnsi="Times New Roman" w:cs="Times New Roman"/>
                <w:b/>
                <w:bCs/>
                <w:color w:val="auto"/>
                <w:sz w:val="20"/>
                <w:szCs w:val="20"/>
                <w:lang w:val="en-US" w:eastAsia="zh-CN"/>
              </w:rPr>
            </w:pPr>
            <w:r w:rsidRPr="00AF0D8F">
              <w:rPr>
                <w:rFonts w:ascii="Times New Roman" w:eastAsia="Times New Roman" w:hAnsi="Times New Roman" w:cs="Times New Roman"/>
                <w:b/>
                <w:bCs/>
                <w:color w:val="auto"/>
                <w:sz w:val="20"/>
                <w:szCs w:val="20"/>
                <w:lang w:val="en-US" w:eastAsia="zh-CN"/>
              </w:rPr>
              <w:t>CHƯƠNG IV</w:t>
            </w:r>
          </w:p>
          <w:p w:rsidR="00DD5DE6" w:rsidRPr="00AF0D8F" w:rsidRDefault="00DD5DE6" w:rsidP="00AF0D8F">
            <w:pPr>
              <w:spacing w:line="320" w:lineRule="atLeast"/>
              <w:jc w:val="both"/>
              <w:rPr>
                <w:rFonts w:ascii="Times New Roman" w:eastAsia="Times New Roman" w:hAnsi="Times New Roman" w:cs="Times New Roman"/>
                <w:b/>
                <w:bCs/>
                <w:color w:val="auto"/>
                <w:sz w:val="20"/>
                <w:szCs w:val="20"/>
                <w:lang w:val="en-US" w:eastAsia="zh-CN"/>
              </w:rPr>
            </w:pPr>
            <w:r w:rsidRPr="00AF0D8F">
              <w:rPr>
                <w:rFonts w:ascii="Times New Roman" w:eastAsia="Times New Roman" w:hAnsi="Times New Roman" w:cs="Times New Roman"/>
                <w:b/>
                <w:bCs/>
                <w:color w:val="auto"/>
                <w:sz w:val="20"/>
                <w:szCs w:val="20"/>
                <w:lang w:val="en-US" w:eastAsia="zh-CN"/>
              </w:rPr>
              <w:t xml:space="preserve">XỬ LÝ HỒ SƠ QUA HỆ THỐNG THÔNG TIN TƯƠNG TRỢ TƯ PHÁP </w:t>
            </w:r>
            <w:r w:rsidRPr="00AF0D8F">
              <w:rPr>
                <w:rFonts w:ascii="Times New Roman" w:eastAsia="Times New Roman" w:hAnsi="Times New Roman" w:cs="Times New Roman"/>
                <w:b/>
                <w:bCs/>
                <w:color w:val="auto"/>
                <w:sz w:val="20"/>
                <w:szCs w:val="20"/>
                <w:lang w:val="en-US" w:eastAsia="zh-CN"/>
              </w:rPr>
              <w:lastRenderedPageBreak/>
              <w:t>VỀ DÂN SỰ</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5C52B8" w:rsidRDefault="00DD5DE6" w:rsidP="004F1DC3">
            <w:pPr>
              <w:widowControl/>
              <w:spacing w:line="320" w:lineRule="atLeast"/>
              <w:ind w:firstLine="567"/>
              <w:jc w:val="both"/>
              <w:rPr>
                <w:rFonts w:ascii="Times New Roman" w:eastAsia="Times New Roman" w:hAnsi="Times New Roman" w:cs="Times New Roman"/>
                <w:b/>
                <w:bCs/>
                <w:iCs/>
                <w:color w:val="auto"/>
                <w:spacing w:val="-4"/>
                <w:sz w:val="20"/>
                <w:szCs w:val="20"/>
                <w:lang w:val="en-US" w:eastAsia="en-US"/>
              </w:rPr>
            </w:pPr>
            <w:r w:rsidRPr="005C52B8">
              <w:rPr>
                <w:rFonts w:ascii="Times New Roman" w:eastAsia="Times New Roman" w:hAnsi="Times New Roman" w:cs="Times New Roman"/>
                <w:b/>
                <w:color w:val="auto"/>
                <w:spacing w:val="-4"/>
                <w:sz w:val="20"/>
                <w:szCs w:val="20"/>
                <w:lang w:val="en-US" w:eastAsia="en-US"/>
              </w:rPr>
              <w:lastRenderedPageBreak/>
              <w:t xml:space="preserve">Điều 13. Hệ thống thông tin </w:t>
            </w:r>
            <w:r w:rsidRPr="005C52B8">
              <w:rPr>
                <w:rFonts w:ascii="Times New Roman" w:eastAsia="Times New Roman" w:hAnsi="Times New Roman" w:cs="Times New Roman"/>
                <w:b/>
                <w:bCs/>
                <w:iCs/>
                <w:color w:val="auto"/>
                <w:spacing w:val="-4"/>
                <w:sz w:val="20"/>
                <w:szCs w:val="20"/>
                <w:lang w:val="en-US" w:eastAsia="en-US"/>
              </w:rPr>
              <w:t>t</w:t>
            </w:r>
            <w:r w:rsidRPr="005C52B8">
              <w:rPr>
                <w:rFonts w:ascii="Times New Roman" w:eastAsia="Times New Roman" w:hAnsi="Times New Roman" w:cs="Times New Roman"/>
                <w:b/>
                <w:bCs/>
                <w:color w:val="auto"/>
                <w:spacing w:val="-4"/>
                <w:sz w:val="20"/>
                <w:szCs w:val="20"/>
                <w:lang w:val="en-US" w:eastAsia="en-US"/>
              </w:rPr>
              <w:t xml:space="preserve">ương trợ tư pháp về dân sự </w:t>
            </w:r>
            <w:r w:rsidRPr="005C52B8">
              <w:rPr>
                <w:rFonts w:ascii="Times New Roman" w:eastAsia="Times New Roman" w:hAnsi="Times New Roman" w:cs="Times New Roman"/>
                <w:b/>
                <w:bCs/>
                <w:iCs/>
                <w:color w:val="auto"/>
                <w:spacing w:val="-4"/>
                <w:sz w:val="20"/>
                <w:szCs w:val="20"/>
                <w:lang w:val="en-US" w:eastAsia="en-US"/>
              </w:rPr>
              <w:t>trên môi trường điện tử</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z w:val="20"/>
                <w:szCs w:val="20"/>
                <w:lang w:val="en-US" w:eastAsia="en-US"/>
              </w:rPr>
            </w:pPr>
            <w:r w:rsidRPr="005C52B8">
              <w:rPr>
                <w:rFonts w:ascii="Times New Roman" w:eastAsia="Times New Roman" w:hAnsi="Times New Roman" w:cs="Times New Roman"/>
                <w:bCs/>
                <w:iCs/>
                <w:color w:val="auto"/>
                <w:sz w:val="20"/>
                <w:szCs w:val="20"/>
                <w:lang w:val="en-US" w:eastAsia="en-US"/>
              </w:rPr>
              <w:t xml:space="preserve">1. </w:t>
            </w:r>
            <w:r w:rsidRPr="005C52B8">
              <w:rPr>
                <w:rFonts w:ascii="Times New Roman" w:eastAsia="Times New Roman" w:hAnsi="Times New Roman" w:cs="Times New Roman"/>
                <w:color w:val="auto"/>
                <w:sz w:val="20"/>
                <w:szCs w:val="20"/>
                <w:lang w:val="en-US" w:eastAsia="en-US"/>
              </w:rPr>
              <w:t xml:space="preserve">Hệ thống thông tin tương trợ tư pháp về dân sự </w:t>
            </w:r>
            <w:r w:rsidRPr="005C52B8">
              <w:rPr>
                <w:rFonts w:ascii="Times New Roman" w:eastAsia="Times New Roman" w:hAnsi="Times New Roman" w:cs="Times New Roman"/>
                <w:bCs/>
                <w:iCs/>
                <w:color w:val="auto"/>
                <w:sz w:val="20"/>
                <w:szCs w:val="20"/>
                <w:lang w:val="en-US" w:eastAsia="en-US"/>
              </w:rPr>
              <w:t>trên môi trường điện tử</w:t>
            </w:r>
            <w:r w:rsidRPr="005C52B8">
              <w:rPr>
                <w:rFonts w:ascii="Times New Roman" w:eastAsia="Times New Roman" w:hAnsi="Times New Roman" w:cs="Times New Roman"/>
                <w:color w:val="auto"/>
                <w:sz w:val="20"/>
                <w:szCs w:val="20"/>
                <w:lang w:val="en-US" w:eastAsia="en-US"/>
              </w:rPr>
              <w:t xml:space="preserve"> được xây dựng, hoàn thiện, vận hành để bảo </w:t>
            </w:r>
            <w:r w:rsidRPr="005C52B8">
              <w:rPr>
                <w:rFonts w:ascii="Times New Roman" w:eastAsia="Times New Roman" w:hAnsi="Times New Roman" w:cs="Times New Roman"/>
                <w:bCs/>
                <w:iCs/>
                <w:color w:val="auto"/>
                <w:sz w:val="20"/>
                <w:szCs w:val="20"/>
                <w:lang w:val="en-US" w:eastAsia="en-US"/>
              </w:rPr>
              <w:t xml:space="preserve">đảm </w:t>
            </w:r>
            <w:r w:rsidRPr="005C52B8">
              <w:rPr>
                <w:rFonts w:ascii="Times New Roman" w:eastAsia="Times New Roman" w:hAnsi="Times New Roman" w:cs="Times New Roman"/>
                <w:color w:val="auto"/>
                <w:sz w:val="20"/>
                <w:szCs w:val="20"/>
                <w:lang w:val="en-US" w:eastAsia="en-US"/>
              </w:rPr>
              <w:t>xử lý, lưu trữ thông tin tương trợ tư pháp về dân sự</w:t>
            </w:r>
            <w:r w:rsidRPr="005C52B8">
              <w:rPr>
                <w:rFonts w:ascii="Times New Roman" w:eastAsia="Times New Roman" w:hAnsi="Times New Roman" w:cs="Times New Roman"/>
                <w:bCs/>
                <w:iCs/>
                <w:color w:val="auto"/>
                <w:sz w:val="20"/>
                <w:szCs w:val="20"/>
                <w:lang w:val="en-US" w:eastAsia="en-US"/>
              </w:rPr>
              <w:t xml:space="preserve"> </w:t>
            </w:r>
            <w:r w:rsidRPr="005C52B8">
              <w:rPr>
                <w:rFonts w:ascii="Times New Roman" w:eastAsia="Times New Roman" w:hAnsi="Times New Roman" w:cs="Times New Roman"/>
                <w:color w:val="auto"/>
                <w:sz w:val="20"/>
                <w:szCs w:val="20"/>
                <w:lang w:val="en-US" w:eastAsia="en-US"/>
              </w:rPr>
              <w:t>và bảo đảm an toàn, an ninh thông tin theo quy định của pháp luật.</w:t>
            </w:r>
          </w:p>
          <w:p w:rsidR="00DD5DE6" w:rsidRPr="005C52B8" w:rsidRDefault="00DD5DE6" w:rsidP="004F1DC3">
            <w:pPr>
              <w:widowControl/>
              <w:spacing w:line="320" w:lineRule="atLeast"/>
              <w:ind w:firstLine="567"/>
              <w:jc w:val="both"/>
              <w:rPr>
                <w:rFonts w:ascii="Times New Roman" w:eastAsia="Times New Roman" w:hAnsi="Times New Roman" w:cs="Times New Roman"/>
                <w:strike/>
                <w:color w:val="auto"/>
                <w:spacing w:val="4"/>
                <w:sz w:val="20"/>
                <w:szCs w:val="20"/>
                <w:lang w:val="en-US" w:eastAsia="en-US"/>
              </w:rPr>
            </w:pPr>
            <w:r w:rsidRPr="005C52B8">
              <w:rPr>
                <w:rFonts w:ascii="Times New Roman" w:eastAsia="Times New Roman" w:hAnsi="Times New Roman" w:cs="Times New Roman"/>
                <w:bCs/>
                <w:iCs/>
                <w:color w:val="auto"/>
                <w:sz w:val="20"/>
                <w:szCs w:val="20"/>
                <w:lang w:val="en-US" w:eastAsia="en-US"/>
              </w:rPr>
              <w:t xml:space="preserve">2. </w:t>
            </w:r>
            <w:r w:rsidRPr="005C52B8">
              <w:rPr>
                <w:rFonts w:ascii="Times New Roman" w:eastAsia="Times New Roman" w:hAnsi="Times New Roman" w:cs="Times New Roman"/>
                <w:color w:val="auto"/>
                <w:sz w:val="20"/>
                <w:szCs w:val="20"/>
                <w:lang w:val="en-US" w:eastAsia="en-US"/>
              </w:rPr>
              <w:t>Chính phủ hướng dẫn thi hành Điều này.</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1B4E52" w:rsidRDefault="00DD5DE6" w:rsidP="001B4E52">
            <w:pPr>
              <w:spacing w:line="320" w:lineRule="atLeast"/>
              <w:jc w:val="both"/>
              <w:rPr>
                <w:rFonts w:ascii="Times New Roman" w:eastAsia="Times New Roman" w:hAnsi="Times New Roman" w:cs="Times New Roman"/>
                <w:b/>
                <w:bCs/>
                <w:color w:val="auto"/>
                <w:sz w:val="20"/>
                <w:szCs w:val="20"/>
                <w:lang w:val="en-US" w:eastAsia="zh-CN"/>
              </w:rPr>
            </w:pPr>
            <w:r w:rsidRPr="001B4E52">
              <w:rPr>
                <w:rFonts w:ascii="Times New Roman" w:eastAsia="Times New Roman" w:hAnsi="Times New Roman" w:cs="Times New Roman"/>
                <w:b/>
                <w:bCs/>
                <w:color w:val="auto"/>
                <w:sz w:val="20"/>
                <w:szCs w:val="20"/>
                <w:lang w:val="en-US" w:eastAsia="zh-CN"/>
              </w:rPr>
              <w:t xml:space="preserve">Điều </w:t>
            </w:r>
            <w:r w:rsidR="000600ED">
              <w:rPr>
                <w:rFonts w:ascii="Times New Roman" w:eastAsia="Times New Roman" w:hAnsi="Times New Roman" w:cs="Times New Roman"/>
                <w:b/>
                <w:bCs/>
                <w:color w:val="auto"/>
                <w:sz w:val="20"/>
                <w:szCs w:val="20"/>
                <w:lang w:val="en-US" w:eastAsia="zh-CN"/>
              </w:rPr>
              <w:t>19</w:t>
            </w:r>
            <w:r w:rsidRPr="001B4E52">
              <w:rPr>
                <w:rFonts w:ascii="Times New Roman" w:eastAsia="Times New Roman" w:hAnsi="Times New Roman" w:cs="Times New Roman"/>
                <w:b/>
                <w:bCs/>
                <w:color w:val="auto"/>
                <w:sz w:val="20"/>
                <w:szCs w:val="20"/>
                <w:lang w:val="en-US" w:eastAsia="zh-CN"/>
              </w:rPr>
              <w:t>. Hệ thống thông tin tương trợ tư pháp về dân sự</w:t>
            </w:r>
          </w:p>
          <w:p w:rsidR="00DD5DE6" w:rsidRPr="001B4E52" w:rsidRDefault="00DD5DE6" w:rsidP="001B4E52">
            <w:pPr>
              <w:spacing w:line="320" w:lineRule="atLeast"/>
              <w:jc w:val="both"/>
              <w:rPr>
                <w:rFonts w:ascii="Times New Roman" w:eastAsia="Times New Roman" w:hAnsi="Times New Roman" w:cs="Times New Roman"/>
                <w:bCs/>
                <w:color w:val="auto"/>
                <w:sz w:val="20"/>
                <w:szCs w:val="20"/>
                <w:lang w:val="en-US" w:eastAsia="zh-CN"/>
              </w:rPr>
            </w:pPr>
            <w:r w:rsidRPr="001B4E52">
              <w:rPr>
                <w:rFonts w:ascii="Times New Roman" w:eastAsia="Times New Roman" w:hAnsi="Times New Roman" w:cs="Times New Roman"/>
                <w:bCs/>
                <w:color w:val="auto"/>
                <w:sz w:val="20"/>
                <w:szCs w:val="20"/>
                <w:lang w:val="en-US" w:eastAsia="zh-CN"/>
              </w:rPr>
              <w:t>1. Hệ thống thông tin tương trợ tư pháp về dân sự được xây dựng hoàn thiện và vận hành trên toàn quốc chậm nhất ngày 01/01/2031.</w:t>
            </w:r>
          </w:p>
          <w:p w:rsidR="00DD5DE6" w:rsidRPr="001B4E52" w:rsidRDefault="00DD5DE6" w:rsidP="001B4E52">
            <w:pPr>
              <w:spacing w:line="320" w:lineRule="atLeast"/>
              <w:jc w:val="both"/>
              <w:rPr>
                <w:rFonts w:ascii="Times New Roman" w:eastAsia="Times New Roman" w:hAnsi="Times New Roman" w:cs="Times New Roman"/>
                <w:bCs/>
                <w:color w:val="auto"/>
                <w:sz w:val="20"/>
                <w:szCs w:val="20"/>
                <w:lang w:val="en-US" w:eastAsia="zh-CN"/>
              </w:rPr>
            </w:pPr>
            <w:r w:rsidRPr="001B4E52">
              <w:rPr>
                <w:rFonts w:ascii="Times New Roman" w:eastAsia="Times New Roman" w:hAnsi="Times New Roman" w:cs="Times New Roman"/>
                <w:bCs/>
                <w:color w:val="auto"/>
                <w:sz w:val="20"/>
                <w:szCs w:val="20"/>
                <w:lang w:val="en-US" w:eastAsia="zh-CN"/>
              </w:rPr>
              <w:t>2. Khuyến khích kết nối giữa hệ thống thông tin tương trợ tư pháp về dân sự với hệ thống thông tin quản lý vụ việc tại các cơ quan có thẩm quyền của Việt Nam lập hoặc thực hiện yêu cầu tương trợ tư pháp về dân sự, hệ thống thông tin của các cơ quan, tổ chức liên quan.</w:t>
            </w:r>
          </w:p>
          <w:p w:rsidR="00DD5DE6"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Để đảm bảo tính khả thi của quy định Điều 13 Luật TTTPDS, dự thảo Nghị định quy định hệ thống</w:t>
            </w:r>
            <w:r w:rsidRPr="0034013A">
              <w:rPr>
                <w:rFonts w:ascii="Times New Roman" w:eastAsia="Times New Roman" w:hAnsi="Times New Roman" w:cs="Times New Roman"/>
                <w:bCs/>
                <w:color w:val="auto"/>
                <w:sz w:val="20"/>
                <w:szCs w:val="20"/>
                <w:lang w:val="en-US" w:eastAsia="en-US"/>
              </w:rPr>
              <w:t xml:space="preserve"> thông tin tương trợ tư pháp về dân sự được xây dựng hoàn thiện và vận hành trên toàn quốc chậm nhất ngày 01/01/2031</w:t>
            </w:r>
            <w:r>
              <w:rPr>
                <w:rFonts w:ascii="Times New Roman" w:eastAsia="Times New Roman" w:hAnsi="Times New Roman" w:cs="Times New Roman"/>
                <w:bCs/>
                <w:color w:val="auto"/>
                <w:sz w:val="20"/>
                <w:szCs w:val="20"/>
                <w:lang w:val="en-US" w:eastAsia="en-US"/>
              </w:rPr>
              <w:t xml:space="preserve"> và khuyến khích việc kết nối liên thông giữa các cơ quan có thẩm quyền liên quan đến TTTPDS. </w:t>
            </w:r>
          </w:p>
        </w:tc>
      </w:tr>
      <w:tr w:rsidR="00DD5DE6" w:rsidRPr="00660981" w:rsidTr="004B05D2">
        <w:tc>
          <w:tcPr>
            <w:tcW w:w="3686" w:type="dxa"/>
            <w:shd w:val="clear" w:color="auto" w:fill="auto"/>
          </w:tcPr>
          <w:p w:rsidR="00DD5DE6" w:rsidRPr="005C52B8" w:rsidRDefault="00DD5DE6" w:rsidP="004F1DC3">
            <w:pPr>
              <w:widowControl/>
              <w:spacing w:line="320" w:lineRule="atLeast"/>
              <w:ind w:firstLine="567"/>
              <w:jc w:val="both"/>
              <w:rPr>
                <w:rFonts w:ascii="Times New Roman" w:eastAsia="Times New Roman" w:hAnsi="Times New Roman" w:cs="Times New Roman"/>
                <w:b/>
                <w:color w:val="auto"/>
                <w:sz w:val="20"/>
                <w:szCs w:val="20"/>
                <w:lang w:val="en-US" w:eastAsia="en-US"/>
              </w:rPr>
            </w:pPr>
            <w:r w:rsidRPr="005C52B8">
              <w:rPr>
                <w:rFonts w:ascii="Times New Roman" w:eastAsia="Times New Roman" w:hAnsi="Times New Roman" w:cs="Times New Roman"/>
                <w:b/>
                <w:color w:val="auto"/>
                <w:sz w:val="20"/>
                <w:szCs w:val="20"/>
                <w:lang w:val="en-US" w:eastAsia="en-US"/>
              </w:rPr>
              <w:t xml:space="preserve">Điều 22. Chuyển giao yêu cầu tương trợ tư pháp về dân sự của Việt Nam trên môi trường điện tử </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pacing w:val="-2"/>
                <w:sz w:val="20"/>
                <w:szCs w:val="20"/>
                <w:lang w:val="en-US" w:eastAsia="en-US"/>
              </w:rPr>
            </w:pPr>
            <w:r w:rsidRPr="005C52B8">
              <w:rPr>
                <w:rFonts w:ascii="Times New Roman" w:eastAsia="Times New Roman" w:hAnsi="Times New Roman" w:cs="Times New Roman"/>
                <w:color w:val="auto"/>
                <w:spacing w:val="-2"/>
                <w:sz w:val="20"/>
                <w:szCs w:val="20"/>
                <w:lang w:val="en-US" w:eastAsia="en-US"/>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rsidR="00DD5DE6" w:rsidRPr="005C52B8" w:rsidRDefault="00DD5DE6" w:rsidP="004F1DC3">
            <w:pPr>
              <w:widowControl/>
              <w:spacing w:line="320" w:lineRule="atLeast"/>
              <w:ind w:firstLine="567"/>
              <w:jc w:val="both"/>
              <w:rPr>
                <w:rFonts w:ascii="Times New Roman" w:eastAsia="Times New Roman" w:hAnsi="Times New Roman" w:cs="Times New Roman"/>
                <w:b/>
                <w:color w:val="auto"/>
                <w:sz w:val="20"/>
                <w:szCs w:val="20"/>
                <w:lang w:val="en-US" w:eastAsia="en-US"/>
              </w:rPr>
            </w:pPr>
            <w:r w:rsidRPr="005C52B8">
              <w:rPr>
                <w:rFonts w:ascii="Times New Roman" w:eastAsia="Times New Roman" w:hAnsi="Times New Roman" w:cs="Times New Roman"/>
                <w:b/>
                <w:color w:val="auto"/>
                <w:sz w:val="20"/>
                <w:szCs w:val="20"/>
                <w:lang w:val="en-US" w:eastAsia="en-US"/>
              </w:rPr>
              <w:t>Điều 33. Tiếp nhận yêu cầu tương trợ tư pháp về dân sự của nước ngoài trên môi trường điện tử</w:t>
            </w:r>
          </w:p>
          <w:p w:rsidR="00DD5DE6" w:rsidRPr="005C52B8" w:rsidRDefault="00DD5DE6" w:rsidP="004F1DC3">
            <w:pPr>
              <w:widowControl/>
              <w:spacing w:line="320" w:lineRule="atLeast"/>
              <w:ind w:firstLine="567"/>
              <w:jc w:val="both"/>
              <w:rPr>
                <w:rFonts w:ascii="Times New Roman" w:eastAsia="Times New Roman" w:hAnsi="Times New Roman" w:cs="Times New Roman"/>
                <w:color w:val="auto"/>
                <w:spacing w:val="2"/>
                <w:sz w:val="20"/>
                <w:szCs w:val="20"/>
                <w:lang w:val="en-US" w:eastAsia="en-US"/>
              </w:rPr>
            </w:pPr>
            <w:r w:rsidRPr="005C52B8">
              <w:rPr>
                <w:rFonts w:ascii="Times New Roman" w:eastAsia="Times New Roman" w:hAnsi="Times New Roman" w:cs="Times New Roman"/>
                <w:bCs/>
                <w:iCs/>
                <w:color w:val="auto"/>
                <w:spacing w:val="2"/>
                <w:sz w:val="20"/>
                <w:szCs w:val="20"/>
                <w:lang w:val="en-US" w:eastAsia="en-US"/>
              </w:rPr>
              <w:t xml:space="preserve">Việc tiếp nhận yêu cầu tương trợ tư pháp về dân sự của nước ngoài trên </w:t>
            </w:r>
            <w:r w:rsidRPr="005C52B8">
              <w:rPr>
                <w:rFonts w:ascii="Times New Roman" w:eastAsia="Times New Roman" w:hAnsi="Times New Roman" w:cs="Times New Roman"/>
                <w:bCs/>
                <w:iCs/>
                <w:color w:val="auto"/>
                <w:spacing w:val="2"/>
                <w:sz w:val="20"/>
                <w:szCs w:val="20"/>
                <w:lang w:val="en-US" w:eastAsia="en-US"/>
              </w:rPr>
              <w:lastRenderedPageBreak/>
              <w:t>môi trường điện tử được thực hiện theo điều ước quốc tế mà nước Cộng hòa xã hội chủ nghĩa Việt Nam là thành viên.</w:t>
            </w:r>
            <w:r w:rsidRPr="005C52B8">
              <w:rPr>
                <w:rFonts w:ascii="Times New Roman" w:eastAsia="Times New Roman" w:hAnsi="Times New Roman" w:cs="Times New Roman"/>
                <w:color w:val="auto"/>
                <w:spacing w:val="2"/>
                <w:sz w:val="20"/>
                <w:szCs w:val="20"/>
                <w:lang w:val="en-US" w:eastAsia="en-US"/>
              </w:rPr>
              <w:t xml:space="preserve"> Trường hợp Việt Nam và nước ngoài </w:t>
            </w:r>
            <w:r w:rsidRPr="005C52B8">
              <w:rPr>
                <w:rFonts w:ascii="Times New Roman" w:eastAsia="Times New Roman" w:hAnsi="Times New Roman" w:cs="Times New Roman"/>
                <w:bCs/>
                <w:iCs/>
                <w:color w:val="auto"/>
                <w:spacing w:val="2"/>
                <w:sz w:val="20"/>
                <w:szCs w:val="20"/>
                <w:lang w:val="en-US" w:eastAsia="en-US"/>
              </w:rPr>
              <w:t xml:space="preserve">không cùng là thành viên của điều ước quốc tế hoặc điều ước quốc tế </w:t>
            </w:r>
            <w:r w:rsidRPr="005C52B8">
              <w:rPr>
                <w:rFonts w:ascii="Times New Roman" w:eastAsia="Times New Roman" w:hAnsi="Times New Roman" w:cs="Times New Roman"/>
                <w:bCs/>
                <w:iCs/>
                <w:spacing w:val="2"/>
                <w:sz w:val="20"/>
                <w:szCs w:val="20"/>
                <w:lang w:val="en-US" w:eastAsia="en-US"/>
              </w:rPr>
              <w:t xml:space="preserve">mà nước Cộng hòa xã hội chủ nghĩa Việt Nam là thành viên </w:t>
            </w:r>
            <w:r w:rsidRPr="005C52B8">
              <w:rPr>
                <w:rFonts w:ascii="Times New Roman" w:eastAsia="Times New Roman" w:hAnsi="Times New Roman" w:cs="Times New Roman"/>
                <w:bCs/>
                <w:iCs/>
                <w:color w:val="auto"/>
                <w:spacing w:val="2"/>
                <w:sz w:val="20"/>
                <w:szCs w:val="20"/>
                <w:lang w:val="en-US" w:eastAsia="en-US"/>
              </w:rPr>
              <w:t>không quy định nhưng</w:t>
            </w:r>
            <w:r w:rsidRPr="005C52B8">
              <w:rPr>
                <w:rFonts w:ascii="Times New Roman" w:eastAsia="Times New Roman" w:hAnsi="Times New Roman" w:cs="Times New Roman"/>
                <w:color w:val="auto"/>
                <w:spacing w:val="2"/>
                <w:sz w:val="20"/>
                <w:szCs w:val="20"/>
                <w:lang w:val="en-US" w:eastAsia="en-US"/>
              </w:rPr>
              <w:t xml:space="preserve"> nước yêu cầu đề nghị chuyển giao yêu cầu tương trợ tư pháp về dân sự trên môi trường điện tử, Bộ Tư pháp thống nhất với cơ quan, người có thẩm quyền của nước ngoài cách thức tiếp nhận và trả kết quả yêu cầu tương trợ tư pháp về dân sự cho nước ngoài.</w:t>
            </w:r>
          </w:p>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E64FCF" w:rsidRDefault="00DD5DE6" w:rsidP="00E64FCF">
            <w:pPr>
              <w:spacing w:line="320" w:lineRule="atLeast"/>
              <w:jc w:val="both"/>
              <w:rPr>
                <w:rFonts w:ascii="Times New Roman" w:eastAsia="Times New Roman" w:hAnsi="Times New Roman" w:cs="Times New Roman"/>
                <w:b/>
                <w:bCs/>
                <w:color w:val="auto"/>
                <w:sz w:val="20"/>
                <w:szCs w:val="20"/>
                <w:lang w:val="en-US" w:eastAsia="zh-CN"/>
              </w:rPr>
            </w:pPr>
            <w:r w:rsidRPr="00E64FCF">
              <w:rPr>
                <w:rFonts w:ascii="Times New Roman" w:eastAsia="Times New Roman" w:hAnsi="Times New Roman" w:cs="Times New Roman"/>
                <w:b/>
                <w:bCs/>
                <w:color w:val="auto"/>
                <w:sz w:val="20"/>
                <w:szCs w:val="20"/>
                <w:lang w:val="en-US" w:eastAsia="zh-CN"/>
              </w:rPr>
              <w:lastRenderedPageBreak/>
              <w:t>Điều 2</w:t>
            </w:r>
            <w:r w:rsidR="000600ED">
              <w:rPr>
                <w:rFonts w:ascii="Times New Roman" w:eastAsia="Times New Roman" w:hAnsi="Times New Roman" w:cs="Times New Roman"/>
                <w:b/>
                <w:bCs/>
                <w:color w:val="auto"/>
                <w:sz w:val="20"/>
                <w:szCs w:val="20"/>
                <w:lang w:val="en-US" w:eastAsia="zh-CN"/>
              </w:rPr>
              <w:t>0</w:t>
            </w:r>
            <w:r w:rsidRPr="00E64FCF">
              <w:rPr>
                <w:rFonts w:ascii="Times New Roman" w:eastAsia="Times New Roman" w:hAnsi="Times New Roman" w:cs="Times New Roman"/>
                <w:b/>
                <w:bCs/>
                <w:color w:val="auto"/>
                <w:sz w:val="20"/>
                <w:szCs w:val="20"/>
                <w:lang w:val="en-US" w:eastAsia="zh-CN"/>
              </w:rPr>
              <w:t>. Gửi hồ sơ và nhận kết quả yêu cầu tương trợ tư pháp về dân sự qua Hệ thống thông tin tương trợ tư pháp về dân sự</w:t>
            </w:r>
          </w:p>
          <w:p w:rsidR="00DD5DE6" w:rsidRPr="00E64FCF" w:rsidRDefault="00DD5DE6" w:rsidP="00E64FCF">
            <w:pPr>
              <w:spacing w:line="320" w:lineRule="atLeast"/>
              <w:jc w:val="both"/>
              <w:rPr>
                <w:rFonts w:ascii="Times New Roman" w:eastAsia="Times New Roman" w:hAnsi="Times New Roman" w:cs="Times New Roman"/>
                <w:bCs/>
                <w:color w:val="auto"/>
                <w:sz w:val="20"/>
                <w:szCs w:val="20"/>
                <w:lang w:val="en-US" w:eastAsia="zh-CN"/>
              </w:rPr>
            </w:pPr>
            <w:r w:rsidRPr="00E64FCF">
              <w:rPr>
                <w:rFonts w:ascii="Times New Roman" w:eastAsia="Times New Roman" w:hAnsi="Times New Roman" w:cs="Times New Roman"/>
                <w:bCs/>
                <w:color w:val="auto"/>
                <w:sz w:val="20"/>
                <w:szCs w:val="20"/>
                <w:lang w:val="en-US" w:eastAsia="zh-CN"/>
              </w:rPr>
              <w:t xml:space="preserve">1. Trường hợp nước ngoài chấp nhận hồ sơ yêu cầu tương trợ tư pháp về dân sự của Việt Nam bằng bản điện tử (không yêu cầu nộp bản giấy) và trả kết quả bằng bản điện tử, kết quả được trả bằng bản điện tử trên Hệ thống thông tin tương trợ tư pháp về dân sự, trừ khi cơ quan có thẩm quyền trong nước lập hồ sơ yêu cầu tương trợ tư pháp về dân sự có đề nghị khác. </w:t>
            </w:r>
          </w:p>
          <w:p w:rsidR="00DD5DE6" w:rsidRPr="00E64FCF" w:rsidRDefault="00DD5DE6" w:rsidP="00E64FCF">
            <w:pPr>
              <w:spacing w:line="320" w:lineRule="atLeast"/>
              <w:jc w:val="both"/>
              <w:rPr>
                <w:rFonts w:ascii="Times New Roman" w:eastAsia="Times New Roman" w:hAnsi="Times New Roman" w:cs="Times New Roman"/>
                <w:bCs/>
                <w:color w:val="auto"/>
                <w:sz w:val="20"/>
                <w:szCs w:val="20"/>
                <w:lang w:val="en-US" w:eastAsia="zh-CN"/>
              </w:rPr>
            </w:pPr>
            <w:r w:rsidRPr="00E64FCF">
              <w:rPr>
                <w:rFonts w:ascii="Times New Roman" w:eastAsia="Times New Roman" w:hAnsi="Times New Roman" w:cs="Times New Roman"/>
                <w:bCs/>
                <w:color w:val="auto"/>
                <w:sz w:val="20"/>
                <w:szCs w:val="20"/>
                <w:lang w:val="en-US" w:eastAsia="zh-CN"/>
              </w:rPr>
              <w:t>2. Trường hợp nước ngoài có hệ thống thông tin điện tử riêng để tiếp nhận và xử lý yêu cầu tương trợ tư pháp về dân sự của Việt Nam, khuyến khích kết nối dữ liệu giữa Hệ thống thông tin tương trợ tư pháp về dân sự hoặc sử dụng dữ liệu điện tử trong Hệ thống thông tin tương trợ tư pháp về dân sự để đảm bảo xử lý hồ sơ toàn trình, với điều kiện đảm bảo an ninh, an toàn thông tin theo quy định pháp luật có liên quan.</w:t>
            </w:r>
          </w:p>
          <w:p w:rsidR="00DD5DE6" w:rsidRPr="00E64FCF" w:rsidRDefault="00DD5DE6" w:rsidP="00E64FCF">
            <w:pPr>
              <w:spacing w:line="320" w:lineRule="atLeast"/>
              <w:jc w:val="both"/>
              <w:rPr>
                <w:rFonts w:ascii="Times New Roman" w:eastAsia="Times New Roman" w:hAnsi="Times New Roman" w:cs="Times New Roman"/>
                <w:bCs/>
                <w:color w:val="auto"/>
                <w:sz w:val="20"/>
                <w:szCs w:val="20"/>
                <w:lang w:val="en-US" w:eastAsia="zh-CN"/>
              </w:rPr>
            </w:pPr>
            <w:r w:rsidRPr="00E64FCF">
              <w:rPr>
                <w:rFonts w:ascii="Times New Roman" w:eastAsia="Times New Roman" w:hAnsi="Times New Roman" w:cs="Times New Roman"/>
                <w:bCs/>
                <w:color w:val="auto"/>
                <w:sz w:val="20"/>
                <w:szCs w:val="20"/>
                <w:lang w:val="en-US" w:eastAsia="zh-CN"/>
              </w:rPr>
              <w:t xml:space="preserve">3. Trường hợp cơ quan có thẩm quyền trong nước chấp nhận hồ sơ yêu cầu tương trợ tư pháp về dân sự của nước ngoài bản điện tử (không yêu cầu nộp bản giấy) </w:t>
            </w:r>
            <w:r w:rsidRPr="00E64FCF">
              <w:rPr>
                <w:rFonts w:ascii="Times New Roman" w:eastAsia="Times New Roman" w:hAnsi="Times New Roman" w:cs="Times New Roman"/>
                <w:bCs/>
                <w:color w:val="auto"/>
                <w:sz w:val="20"/>
                <w:szCs w:val="20"/>
                <w:lang w:val="en-US" w:eastAsia="zh-CN"/>
              </w:rPr>
              <w:lastRenderedPageBreak/>
              <w:t>theo quy định của pháp luật về tố tụng dân sự, thi hành án dân sự, phá sản và pháp luật có liên quan khác, kết quả được trả bằng bản điện tử trên Hệ thống.</w:t>
            </w:r>
          </w:p>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4F1DC3">
            <w:pPr>
              <w:spacing w:line="320" w:lineRule="atLeast"/>
              <w:jc w:val="both"/>
              <w:rPr>
                <w:rFonts w:ascii="Times New Roman" w:eastAsia="Times New Roman" w:hAnsi="Times New Roman" w:cs="Times New Roman"/>
                <w:b/>
                <w:color w:val="auto"/>
                <w:sz w:val="20"/>
                <w:szCs w:val="20"/>
                <w:lang w:val="en-US"/>
              </w:rPr>
            </w:pPr>
          </w:p>
        </w:tc>
        <w:tc>
          <w:tcPr>
            <w:tcW w:w="6804" w:type="dxa"/>
          </w:tcPr>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r w:rsidRPr="006F26E4">
              <w:rPr>
                <w:rFonts w:ascii="Times New Roman" w:eastAsia="Times New Roman" w:hAnsi="Times New Roman" w:cs="Times New Roman"/>
                <w:b/>
                <w:bCs/>
                <w:color w:val="auto"/>
                <w:sz w:val="20"/>
                <w:szCs w:val="20"/>
                <w:lang w:val="en-US" w:eastAsia="en-US"/>
              </w:rPr>
              <w:t>CHƯƠNG V</w:t>
            </w:r>
          </w:p>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r w:rsidRPr="006F26E4">
              <w:rPr>
                <w:rFonts w:ascii="Times New Roman" w:eastAsia="Times New Roman" w:hAnsi="Times New Roman" w:cs="Times New Roman"/>
                <w:b/>
                <w:bCs/>
                <w:color w:val="auto"/>
                <w:sz w:val="20"/>
                <w:szCs w:val="20"/>
                <w:lang w:val="en-US" w:eastAsia="en-US"/>
              </w:rPr>
              <w:t>TRÁCH NHIỆM CỦA CÁC CƠ QUAN NHÀ NƯỚC, TỔ CHỨC, CÁ NHÂN CÓ LIÊN QUAN TRONG HOẠT ĐỘNG TƯƠNG TRỢ TƯ PHÁP VỀ DÂN SỰ</w:t>
            </w:r>
          </w:p>
          <w:p w:rsidR="00DD5DE6" w:rsidRPr="006F26E4"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c>
          <w:tcPr>
            <w:tcW w:w="4536" w:type="dxa"/>
          </w:tcPr>
          <w:p w:rsidR="00DD5DE6" w:rsidRPr="00660981" w:rsidRDefault="00DD5DE6" w:rsidP="004F1DC3">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E64FCF">
              <w:rPr>
                <w:rFonts w:ascii="Times New Roman" w:eastAsia="Times New Roman" w:hAnsi="Times New Roman" w:cs="Times New Roman"/>
                <w:b/>
                <w:color w:val="auto"/>
                <w:sz w:val="20"/>
                <w:szCs w:val="20"/>
                <w:lang w:val="en-US" w:eastAsia="en-US"/>
              </w:rPr>
              <w:t>Điều 2</w:t>
            </w:r>
            <w:r w:rsidR="000600ED">
              <w:rPr>
                <w:rFonts w:ascii="Times New Roman" w:eastAsia="Times New Roman" w:hAnsi="Times New Roman" w:cs="Times New Roman"/>
                <w:b/>
                <w:color w:val="auto"/>
                <w:sz w:val="20"/>
                <w:szCs w:val="20"/>
                <w:lang w:val="en-US" w:eastAsia="en-US"/>
              </w:rPr>
              <w:t>1</w:t>
            </w:r>
            <w:r w:rsidRPr="00E64FCF">
              <w:rPr>
                <w:rFonts w:ascii="Times New Roman" w:eastAsia="Times New Roman" w:hAnsi="Times New Roman" w:cs="Times New Roman"/>
                <w:b/>
                <w:color w:val="auto"/>
                <w:sz w:val="20"/>
                <w:szCs w:val="20"/>
                <w:lang w:val="en-US" w:eastAsia="en-US"/>
              </w:rPr>
              <w:t>. Nhiệm vụ và quyền hạn của Bộ Tư pháp trong hoạt động tương trợ tư pháp về dân sự</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Bộ Tư pháp giúp Chính phủ thống nhất quản lý nhà nước về hoạt động tương trợ tư pháp về dân sự có các nhiệm vụ và quyền hạn sau đây:</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 xml:space="preserve">1. Thực hiện nhiệm vụ Cơ quan trung ương của Việt Nam trong hoạt động tương trợ tư pháp về dân sự, làm đầu mối trao đổi thông tin về pháp luật và thực tiễn tương trợ tư pháp về dân sự với cơ quan có thẩm quyền của nước ngoài, tiếp </w:t>
            </w:r>
            <w:r w:rsidRPr="00E64FCF">
              <w:rPr>
                <w:rFonts w:ascii="Times New Roman" w:eastAsia="Times New Roman" w:hAnsi="Times New Roman" w:cs="Times New Roman"/>
                <w:color w:val="auto"/>
                <w:sz w:val="20"/>
                <w:szCs w:val="20"/>
                <w:lang w:val="en-US" w:eastAsia="en-US"/>
              </w:rPr>
              <w:lastRenderedPageBreak/>
              <w:t>nhận, chuyển giao, theo dõi, đôn đốc việc thực hiện tương trợ tư pháp về dân sự và thực hiện các nhiệm vụ, quyền hạn khác theo quy định của Luật Tương trợ tư pháp về dân sự và các điều ước quốc tế có liên quan mà nước Cộng hòa xã hội chủ nghĩa Việt Nam là thành viên.</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2. Chủ trì, phối hợp với Tòa án nhân dân tối cao, Bộ Ngoại giao và các cơ quan liên quan xây dựng, trình cơ quan nhà nước có thẩm quyền ban hành văn bản quy phạm pháp luật về tương trợ tư pháp về dân sự; ban hành theo thẩm quyền hoặc phối hợp với các bộ, ngành liên quan ban hành các văn bản quy phạm pháp luật và văn bản hướng dẫn thi hành các văn bản quy phạm pháp luật trong lĩnh vực tương trợ tư pháp về dân sự.</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3. Chủ trì, phối hợp với các cơ quan liên quan đàm phán các điều ước quốc tế trong lĩnh vực tương trợ tư pháp về dân sự; tổ chức thực hiện kế hoạch triển khai các điều ước quốc tế về tương trợ tư pháp trong lĩnh vực dân sự, và cập nhật điều ước quốc tế về tương trợ tư pháp trong lĩnh vực dân sự có hiệu lực mà Việt Nam là thành viên trên trang thông tin điện tử của Bộ Tư pháp</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4. Cập nhật quy định về yêu cầu ngôn ngữ đối với hồ sơ tương trợ tư pháp về dân sự, phí, chi phí và các quy định khác có liên quan của nước ngoài đã ký kết điều ước quốc tế với Việt Nam về tương trợ tư pháp trong lĩnh vực dân sự và của các nước chưa có điều ước quốc tế về tương trợ tư pháp trong lĩnh vực dân sự với Việt Nam trên cơ sở thông tin do Bộ Ngoại giao cung cấp. Các thông tin này được đăng trên trang thông tin điện tử của Bộ Tư pháp.</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5. Chủ trì, phối hợp với Toà án nhân dân tối cao, Bộ Ngoại giao và các cơ quan liên quan tổ chức các lớp bồi dưỡng pháp luật trong nước, điều ước quốc tế về tương trợ tư pháp về dân sự, hướng dẫn nghiệp vụ hoạt động tương trợ tư pháp về dân sự cho các cán bộ thực hiện hoạt động tương trợ tư pháp về dân sự.</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6. Chủ trì, phối hợp với các cơ quan hữu quan xây dựng Hệ thống thông tin tương trợ tư pháp về dân sự.</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 xml:space="preserve">7. Chủ trì, phối hợp với Bộ Ngoại giao và Toà án nhân dân tối cao tổ chức </w:t>
            </w:r>
            <w:r w:rsidRPr="00E64FCF">
              <w:rPr>
                <w:rFonts w:ascii="Times New Roman" w:eastAsia="Times New Roman" w:hAnsi="Times New Roman" w:cs="Times New Roman"/>
                <w:color w:val="auto"/>
                <w:sz w:val="20"/>
                <w:szCs w:val="20"/>
                <w:lang w:val="en-US" w:eastAsia="en-US"/>
              </w:rPr>
              <w:lastRenderedPageBreak/>
              <w:t>đoàn liên ngành kiểm tra việc thực hiện các yêu cầu tương trợ tư pháp về dân sự tại các Toà án nhân dân và Cơ quan đại diện Việt Nam ở nước ngoài nhằm phát hiện kịp thời những khó khăn vướng mắc trong quá trình thực hiện các quy định của pháp luật liên quan.</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8. Chủ trì, phối hợp với Tòa án nhân dân tối cao, Viện Kiểm sát nhân dân tối cao, Bộ Ngoại giao và các cơ quan liên quan tổ chức các cuộc họp định kỳ để trao đổi thông tin, thảo luận, quyết định các biện pháp phối hợp giải quyết khó khăn, vướng mắc trong việc thực hiện tương trợ tư pháp về dân sự.</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9. Chủ trì, phối hợp với các cơ quan liên quan tổng kết, báo cáo về hoạt động tương trợ tư pháp về dân sự hàng năm theo quy định của Luật Tương trợ tư pháp về dân sự.</w:t>
            </w:r>
          </w:p>
          <w:p w:rsidR="00DD5DE6" w:rsidRPr="006F26E4" w:rsidRDefault="00DD5DE6" w:rsidP="00B82235">
            <w:pPr>
              <w:widowControl/>
              <w:spacing w:line="320" w:lineRule="atLeast"/>
              <w:rPr>
                <w:rFonts w:ascii="Times New Roman" w:eastAsia="Times New Roman" w:hAnsi="Times New Roman" w:cs="Times New Roman"/>
                <w:b/>
                <w:bCs/>
                <w:color w:val="auto"/>
                <w:sz w:val="20"/>
                <w:szCs w:val="20"/>
                <w:lang w:val="en-US" w:eastAsia="en-US"/>
              </w:rPr>
            </w:pPr>
          </w:p>
        </w:tc>
        <w:tc>
          <w:tcPr>
            <w:tcW w:w="4536" w:type="dxa"/>
          </w:tcPr>
          <w:p w:rsidR="00DD5DE6" w:rsidRDefault="00DD5DE6" w:rsidP="00B8223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Đây là nội dung đã được quy định tại TTLT 12 và vẫn còn phù hợp. Nghị định quy định rõ hơn về vai trò của Bộ Tư pháp trong việc thực hiện chức năng quản lý nhà nước về tương trợ tư pháp về dân sự, trong việc xây dựng Hệ thống thông tin TTTP về dân sự. </w:t>
            </w:r>
          </w:p>
          <w:p w:rsidR="00DD5DE6" w:rsidRPr="00660981" w:rsidRDefault="00DD5DE6" w:rsidP="00B82235">
            <w:pPr>
              <w:spacing w:line="320" w:lineRule="atLeast"/>
              <w:jc w:val="both"/>
              <w:rPr>
                <w:rFonts w:ascii="Times New Roman" w:eastAsia="Times New Roman" w:hAnsi="Times New Roman" w:cs="Times New Roman"/>
                <w:bCs/>
                <w:color w:val="auto"/>
                <w:sz w:val="20"/>
                <w:szCs w:val="20"/>
                <w:lang w:val="en-US" w:eastAsia="zh-CN"/>
              </w:rPr>
            </w:pP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E64FCF">
              <w:rPr>
                <w:rFonts w:ascii="Times New Roman" w:eastAsia="Times New Roman" w:hAnsi="Times New Roman" w:cs="Times New Roman"/>
                <w:b/>
                <w:color w:val="auto"/>
                <w:sz w:val="20"/>
                <w:szCs w:val="20"/>
                <w:lang w:val="en-US" w:eastAsia="en-US"/>
              </w:rPr>
              <w:t>Điều 2</w:t>
            </w:r>
            <w:r w:rsidR="000600ED">
              <w:rPr>
                <w:rFonts w:ascii="Times New Roman" w:eastAsia="Times New Roman" w:hAnsi="Times New Roman" w:cs="Times New Roman"/>
                <w:b/>
                <w:color w:val="auto"/>
                <w:sz w:val="20"/>
                <w:szCs w:val="20"/>
                <w:lang w:val="en-US" w:eastAsia="en-US"/>
              </w:rPr>
              <w:t>2</w:t>
            </w:r>
            <w:r w:rsidRPr="00E64FCF">
              <w:rPr>
                <w:rFonts w:ascii="Times New Roman" w:eastAsia="Times New Roman" w:hAnsi="Times New Roman" w:cs="Times New Roman"/>
                <w:b/>
                <w:color w:val="auto"/>
                <w:sz w:val="20"/>
                <w:szCs w:val="20"/>
                <w:lang w:val="en-US" w:eastAsia="en-US"/>
              </w:rPr>
              <w:t>. Trách nhiệm của Bộ Ngoại giao</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1. Thực hiện việc chuyển giao, theo dõi việc thực hiện yêu cầu tương trợ tư pháp về dân sự gửi qua kênh ngoại giao và hồ trợ chuyển giao yêu cầu tương trợ tư pháp về dân sự trong trường hợp đặc biệt khác.</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2. Cập nhật quy định về yêu cầu ngôn ngữ đối với yêu cầu tương trợ tư pháp, phí, chi phí và các quy định khác có liên quan của nước ngoài trong trường hợp Việt Nam và nước đó chưa ký kết điều ước quốc tế về tương trợ tư pháp trong lĩnh vực dân sự. Các thông tin này được đăng trên trang thông tin điện tử của Bộ Ngoại giao đồng thời được gửi cho Bộ Tư pháp để cập nhật chung.</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3. Phối hợp với Bộ Tư pháp trong việc cung cấp thông tin về ngôn ngữ, chi phí và yêu cầu khác của nước ngoài đối với yêu cầu tương trợ tư pháp về dân sự của Việt Nam,  xác định, cập nhật tình hình thực hiện tương trợ tư pháp của nước ngoài cho Việt Nam.</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 xml:space="preserve">4. Thông báo tình hình thực hiện yêu cầu tương trợ tư pháp của Việt Nam và của nước ngoài thuộc thẩm quyền cho Bộ Tư pháp theo định kỳ hàng năm </w:t>
            </w:r>
            <w:r w:rsidRPr="00E64FCF">
              <w:rPr>
                <w:rFonts w:ascii="Times New Roman" w:eastAsia="Times New Roman" w:hAnsi="Times New Roman" w:cs="Times New Roman"/>
                <w:color w:val="auto"/>
                <w:sz w:val="20"/>
                <w:szCs w:val="20"/>
                <w:lang w:val="en-US" w:eastAsia="en-US"/>
              </w:rPr>
              <w:lastRenderedPageBreak/>
              <w:t>hoặc khi Bộ Tư pháp có đề nghị.</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5. Công khai, cập nhật địa chỉ và đầu mối liên lạc về tương trợ tư pháp về dân sự của cơ quan đại diện của Việt Nam ở nước ngoài trên trang thông tin điện tử của Bộ Ngoại giao.</w:t>
            </w:r>
          </w:p>
          <w:p w:rsidR="00DD5DE6" w:rsidRPr="00E64FCF"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E64FCF">
              <w:rPr>
                <w:rFonts w:ascii="Times New Roman" w:eastAsia="Times New Roman" w:hAnsi="Times New Roman" w:cs="Times New Roman"/>
                <w:color w:val="auto"/>
                <w:sz w:val="20"/>
                <w:szCs w:val="20"/>
                <w:lang w:val="en-US" w:eastAsia="en-US"/>
              </w:rPr>
              <w:t>6. Thực hiện các nhiệm vụ khác theo quy định của Luật Tương trợ tư pháp về dân sự và các văn bản quy phạm pháp luật có liên quan.</w:t>
            </w:r>
          </w:p>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p>
        </w:tc>
        <w:tc>
          <w:tcPr>
            <w:tcW w:w="4536" w:type="dxa"/>
          </w:tcPr>
          <w:p w:rsidR="00DD5DE6" w:rsidRPr="00660981" w:rsidRDefault="00DD5DE6" w:rsidP="00B82235">
            <w:pPr>
              <w:spacing w:line="320" w:lineRule="atLeast"/>
              <w:jc w:val="both"/>
              <w:rPr>
                <w:rFonts w:ascii="Times New Roman" w:eastAsia="Times New Roman" w:hAnsi="Times New Roman" w:cs="Times New Roman"/>
                <w:bCs/>
                <w:color w:val="auto"/>
                <w:sz w:val="20"/>
                <w:szCs w:val="20"/>
                <w:lang w:val="en-US" w:eastAsia="zh-CN"/>
              </w:rPr>
            </w:pPr>
            <w:r w:rsidRPr="005E098B">
              <w:rPr>
                <w:rFonts w:ascii="Times New Roman" w:eastAsia="Times New Roman" w:hAnsi="Times New Roman" w:cs="Times New Roman"/>
                <w:bCs/>
                <w:color w:val="auto"/>
                <w:sz w:val="20"/>
                <w:szCs w:val="20"/>
                <w:lang w:val="en-US" w:eastAsia="zh-CN"/>
              </w:rPr>
              <w:lastRenderedPageBreak/>
              <w:t>Đây là nội dung đã được quy định tại TTLT 12 và vẫn còn phù hợp</w:t>
            </w: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6F26E4" w:rsidRDefault="000600ED" w:rsidP="00B82235">
            <w:pPr>
              <w:widowControl/>
              <w:tabs>
                <w:tab w:val="left" w:pos="255"/>
              </w:tabs>
              <w:spacing w:line="320" w:lineRule="atLeast"/>
              <w:rPr>
                <w:rFonts w:ascii="Times New Roman" w:eastAsia="Times New Roman" w:hAnsi="Times New Roman" w:cs="Times New Roman"/>
                <w:b/>
                <w:bCs/>
                <w:color w:val="auto"/>
                <w:sz w:val="20"/>
                <w:szCs w:val="20"/>
                <w:lang w:val="en-US" w:eastAsia="en-US"/>
              </w:rPr>
            </w:pPr>
            <w:r>
              <w:rPr>
                <w:rFonts w:ascii="Times New Roman" w:eastAsia="Times New Roman" w:hAnsi="Times New Roman" w:cs="Times New Roman"/>
                <w:b/>
                <w:bCs/>
                <w:color w:val="auto"/>
                <w:sz w:val="20"/>
                <w:szCs w:val="20"/>
                <w:lang w:val="en-US" w:eastAsia="en-US"/>
              </w:rPr>
              <w:tab/>
              <w:t>Điều 23</w:t>
            </w:r>
            <w:r w:rsidR="00DD5DE6" w:rsidRPr="006F26E4">
              <w:rPr>
                <w:rFonts w:ascii="Times New Roman" w:eastAsia="Times New Roman" w:hAnsi="Times New Roman" w:cs="Times New Roman"/>
                <w:b/>
                <w:bCs/>
                <w:color w:val="auto"/>
                <w:sz w:val="20"/>
                <w:szCs w:val="20"/>
                <w:lang w:val="en-US" w:eastAsia="en-US"/>
              </w:rPr>
              <w:t>. Trách nhiệm của cơ quan đại diện của Việt Nam ở nước ngoài</w:t>
            </w:r>
          </w:p>
          <w:p w:rsidR="00DD5DE6" w:rsidRPr="00D55F0D" w:rsidRDefault="00DD5DE6" w:rsidP="00316A12">
            <w:pPr>
              <w:widowControl/>
              <w:tabs>
                <w:tab w:val="left" w:pos="255"/>
              </w:tabs>
              <w:spacing w:line="320" w:lineRule="atLeast"/>
              <w:ind w:firstLine="317"/>
              <w:jc w:val="both"/>
              <w:rPr>
                <w:rFonts w:ascii="Times New Roman" w:eastAsia="Times New Roman" w:hAnsi="Times New Roman" w:cs="Times New Roman"/>
                <w:bCs/>
                <w:color w:val="auto"/>
                <w:sz w:val="20"/>
                <w:szCs w:val="20"/>
                <w:lang w:val="en-US" w:eastAsia="en-US"/>
              </w:rPr>
            </w:pPr>
            <w:r w:rsidRPr="00D55F0D">
              <w:rPr>
                <w:rFonts w:ascii="Times New Roman" w:eastAsia="Times New Roman" w:hAnsi="Times New Roman" w:cs="Times New Roman"/>
                <w:bCs/>
                <w:color w:val="auto"/>
                <w:sz w:val="20"/>
                <w:szCs w:val="20"/>
                <w:lang w:val="en-US" w:eastAsia="en-US"/>
              </w:rPr>
              <w:t>1. Thực hiện các yêu cầu tương trợ tư pháp về dân sự có liên quan đến công dân Việt Nam ở nước sở tại theo yêu cầu của cơ quan nhà nước có thẩm quyền ở trong nước theo quy định của pháp luật Việt Nam, điều ước quốc tế mà Việt Nam là thành viên và không trái với pháp luật của nước sở tại.</w:t>
            </w:r>
          </w:p>
          <w:p w:rsidR="00DD5DE6" w:rsidRPr="00D55F0D" w:rsidRDefault="00DD5DE6" w:rsidP="00316A12">
            <w:pPr>
              <w:widowControl/>
              <w:tabs>
                <w:tab w:val="left" w:pos="255"/>
              </w:tabs>
              <w:spacing w:line="320" w:lineRule="atLeast"/>
              <w:ind w:firstLine="317"/>
              <w:jc w:val="both"/>
              <w:rPr>
                <w:rFonts w:ascii="Times New Roman" w:eastAsia="Times New Roman" w:hAnsi="Times New Roman" w:cs="Times New Roman"/>
                <w:bCs/>
                <w:color w:val="auto"/>
                <w:sz w:val="20"/>
                <w:szCs w:val="20"/>
                <w:lang w:val="en-US" w:eastAsia="en-US"/>
              </w:rPr>
            </w:pPr>
            <w:r w:rsidRPr="00D55F0D">
              <w:rPr>
                <w:rFonts w:ascii="Times New Roman" w:eastAsia="Times New Roman" w:hAnsi="Times New Roman" w:cs="Times New Roman"/>
                <w:bCs/>
                <w:color w:val="auto"/>
                <w:sz w:val="20"/>
                <w:szCs w:val="20"/>
                <w:lang w:val="en-US" w:eastAsia="en-US"/>
              </w:rPr>
              <w:t>2. Tiếp nhận và chuyển hồ sơ tương trợ tư pháp về dân sự theo quy định của Luật Tương trợ tư pháp về dân sự và các văn bản hướng dẫn thi hành.</w:t>
            </w:r>
          </w:p>
          <w:p w:rsidR="00DD5DE6" w:rsidRPr="006F26E4" w:rsidRDefault="00DD5DE6" w:rsidP="00B82235">
            <w:pPr>
              <w:widowControl/>
              <w:tabs>
                <w:tab w:val="left" w:pos="255"/>
              </w:tabs>
              <w:spacing w:line="320" w:lineRule="atLeast"/>
              <w:rPr>
                <w:rFonts w:ascii="Times New Roman" w:eastAsia="Times New Roman" w:hAnsi="Times New Roman" w:cs="Times New Roman"/>
                <w:b/>
                <w:bCs/>
                <w:color w:val="auto"/>
                <w:sz w:val="20"/>
                <w:szCs w:val="20"/>
                <w:lang w:val="en-US" w:eastAsia="en-US"/>
              </w:rPr>
            </w:pPr>
          </w:p>
        </w:tc>
        <w:tc>
          <w:tcPr>
            <w:tcW w:w="4536" w:type="dxa"/>
          </w:tcPr>
          <w:p w:rsidR="00DD5DE6" w:rsidRPr="00660981" w:rsidRDefault="00DD5DE6" w:rsidP="00B8223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Nội dung này được kế thừa quy định còn phù hợp của Luật tương trợ tư pháp năm 2007.</w:t>
            </w: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B82235">
              <w:rPr>
                <w:rFonts w:ascii="Times New Roman" w:eastAsia="Times New Roman" w:hAnsi="Times New Roman" w:cs="Times New Roman"/>
                <w:b/>
                <w:color w:val="auto"/>
                <w:sz w:val="20"/>
                <w:szCs w:val="20"/>
                <w:lang w:val="en-US" w:eastAsia="en-US"/>
              </w:rPr>
              <w:t>Điều 2</w:t>
            </w:r>
            <w:r w:rsidR="000600ED">
              <w:rPr>
                <w:rFonts w:ascii="Times New Roman" w:eastAsia="Times New Roman" w:hAnsi="Times New Roman" w:cs="Times New Roman"/>
                <w:b/>
                <w:color w:val="auto"/>
                <w:sz w:val="20"/>
                <w:szCs w:val="20"/>
                <w:lang w:val="en-US" w:eastAsia="en-US"/>
              </w:rPr>
              <w:t>4</w:t>
            </w:r>
            <w:r w:rsidRPr="00B82235">
              <w:rPr>
                <w:rFonts w:ascii="Times New Roman" w:eastAsia="Times New Roman" w:hAnsi="Times New Roman" w:cs="Times New Roman"/>
                <w:b/>
                <w:color w:val="auto"/>
                <w:sz w:val="20"/>
                <w:szCs w:val="20"/>
                <w:lang w:val="en-US" w:eastAsia="en-US"/>
              </w:rPr>
              <w:t>. Trách nhiệm của Ủy ban nhân dân cấp xã, Công an cấp xã, Trưởng thôn, Tổ trưởng tổ dân phố</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Ủy ban nhân dân cấp xã, Công an cấp xã, Trưởng thôn, Tổ trưởng tổ dân phố tại địa bàn nơi có đương sự cần được tống đạt có trách nhiệm phối hợp với doanh nghiệp cung ứng dịch vụ bưu chính công ích được chỉ định trong thực hiện tống đạt giấy tờ của nước ngoài.</w:t>
            </w:r>
          </w:p>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p>
        </w:tc>
        <w:tc>
          <w:tcPr>
            <w:tcW w:w="4536" w:type="dxa"/>
          </w:tcPr>
          <w:p w:rsidR="00DD5DE6" w:rsidRPr="00316A12" w:rsidRDefault="00DD5DE6" w:rsidP="00316A12">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 xml:space="preserve">Nghị định quy định rõ trách nhiệm của </w:t>
            </w:r>
            <w:r w:rsidRPr="00316A12">
              <w:rPr>
                <w:rFonts w:ascii="Times New Roman" w:eastAsia="Times New Roman" w:hAnsi="Times New Roman" w:cs="Times New Roman"/>
                <w:bCs/>
                <w:color w:val="auto"/>
                <w:sz w:val="20"/>
                <w:szCs w:val="20"/>
                <w:lang w:val="en-US" w:eastAsia="zh-CN"/>
              </w:rPr>
              <w:t>Ủy ban nhân dân cấp xã, Công an cấp xã, Trưởng thôn, Tổ trưởng tổ dân phố tại địa bàn nơi có đương sự cần được tống đạt có trách nhiệm phối hợp với doanh nghiệp cung ứng dịch vụ bưu chính công ích được chỉ định trong thực hiện tống đạt giấy tờ của nước ngoài.</w:t>
            </w:r>
          </w:p>
          <w:p w:rsidR="00DD5DE6" w:rsidRPr="00660981" w:rsidRDefault="00DD5DE6" w:rsidP="00B8223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 xml:space="preserve"> </w:t>
            </w: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B82235">
              <w:rPr>
                <w:rFonts w:ascii="Times New Roman" w:eastAsia="Times New Roman" w:hAnsi="Times New Roman" w:cs="Times New Roman"/>
                <w:b/>
                <w:color w:val="auto"/>
                <w:sz w:val="20"/>
                <w:szCs w:val="20"/>
                <w:lang w:val="en-US" w:eastAsia="en-US"/>
              </w:rPr>
              <w:t>Điều 2</w:t>
            </w:r>
            <w:r w:rsidR="000600ED">
              <w:rPr>
                <w:rFonts w:ascii="Times New Roman" w:eastAsia="Times New Roman" w:hAnsi="Times New Roman" w:cs="Times New Roman"/>
                <w:b/>
                <w:color w:val="auto"/>
                <w:sz w:val="20"/>
                <w:szCs w:val="20"/>
                <w:lang w:val="en-US" w:eastAsia="en-US"/>
              </w:rPr>
              <w:t>5</w:t>
            </w:r>
            <w:r w:rsidRPr="00B82235">
              <w:rPr>
                <w:rFonts w:ascii="Times New Roman" w:eastAsia="Times New Roman" w:hAnsi="Times New Roman" w:cs="Times New Roman"/>
                <w:b/>
                <w:color w:val="auto"/>
                <w:sz w:val="20"/>
                <w:szCs w:val="20"/>
                <w:lang w:val="en-US" w:eastAsia="en-US"/>
              </w:rPr>
              <w:t>. Trách nhiệm của cơ quan, tổ chức, cá nhân có liên quan của Việt Nam trong hoạt động tương trợ tư pháp về dân sự</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 xml:space="preserve">1. Thực hiện tương trợ tư pháp về dân sự theo đúng quy định của Luật Tương trợ tư pháp về dân sự, Nghị định này và các quy định của pháp luật có liên </w:t>
            </w:r>
            <w:r w:rsidRPr="00B82235">
              <w:rPr>
                <w:rFonts w:ascii="Times New Roman" w:eastAsia="Times New Roman" w:hAnsi="Times New Roman" w:cs="Times New Roman"/>
                <w:color w:val="auto"/>
                <w:sz w:val="20"/>
                <w:szCs w:val="20"/>
                <w:lang w:val="en-US" w:eastAsia="en-US"/>
              </w:rPr>
              <w:lastRenderedPageBreak/>
              <w:t>quan.</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2. Thông báo cho người có nghĩa vụ nộp chi phí thực hiện tương trợ tư pháp về dân sự về mức và phương thức nộp chi phí thực hiện tương trợ tư pháp về dân sự theo quy định của pháp luật về phí, lệ phí và Nghị định này.</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3. Cập nhật về tình hình thực hiện yêu cầu tương trợ tư pháp về dân sự của nước ngoài cho Bộ Tư pháp hoặc Bộ Ngoại giao theo định kỳ hàng năm hoặc khi có yêu cầu.</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4. Thực hiện các nhiệm vụ khác theo quy định của Luật Tương trợ tư pháp về dân sự và các văn bản quy phạm pháp luật có liên quan.</w:t>
            </w:r>
          </w:p>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p>
        </w:tc>
        <w:tc>
          <w:tcPr>
            <w:tcW w:w="4536" w:type="dxa"/>
          </w:tcPr>
          <w:p w:rsidR="00DD5DE6" w:rsidRPr="00660981" w:rsidRDefault="00DD5DE6" w:rsidP="00B82235">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Nghị định quy định rõ trách nhiệm của các cơ quan có liên quan trong thực hiện yêu cầu TTTP về dân sự: thực hiện các yêu cầu TTTP về dân sự, thông báo cho người có nghĩa vụ nôp chi phí, cập nhật tình hình thực hiện yêu cầu và các nhiệm vụ khác theo quy </w:t>
            </w:r>
            <w:r>
              <w:rPr>
                <w:rFonts w:ascii="Times New Roman" w:eastAsia="Times New Roman" w:hAnsi="Times New Roman" w:cs="Times New Roman"/>
                <w:bCs/>
                <w:color w:val="auto"/>
                <w:sz w:val="20"/>
                <w:szCs w:val="20"/>
                <w:lang w:val="en-US" w:eastAsia="zh-CN"/>
              </w:rPr>
              <w:lastRenderedPageBreak/>
              <w:t xml:space="preserve">định. </w:t>
            </w:r>
          </w:p>
        </w:tc>
      </w:tr>
      <w:tr w:rsidR="00DD5DE6" w:rsidRPr="00660981" w:rsidTr="004B05D2">
        <w:tc>
          <w:tcPr>
            <w:tcW w:w="3686" w:type="dxa"/>
            <w:shd w:val="clear" w:color="auto" w:fill="auto"/>
          </w:tcPr>
          <w:p w:rsidR="00DD5DE6" w:rsidRPr="00660981" w:rsidRDefault="00DD5DE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B82235">
              <w:rPr>
                <w:rFonts w:ascii="Times New Roman" w:eastAsia="Times New Roman" w:hAnsi="Times New Roman" w:cs="Times New Roman"/>
                <w:b/>
                <w:color w:val="auto"/>
                <w:sz w:val="20"/>
                <w:szCs w:val="20"/>
                <w:lang w:val="en-US" w:eastAsia="en-US"/>
              </w:rPr>
              <w:t>Điều 2</w:t>
            </w:r>
            <w:r w:rsidR="000600ED">
              <w:rPr>
                <w:rFonts w:ascii="Times New Roman" w:eastAsia="Times New Roman" w:hAnsi="Times New Roman" w:cs="Times New Roman"/>
                <w:b/>
                <w:color w:val="auto"/>
                <w:sz w:val="20"/>
                <w:szCs w:val="20"/>
                <w:lang w:val="en-US" w:eastAsia="en-US"/>
              </w:rPr>
              <w:t>6</w:t>
            </w:r>
            <w:r w:rsidRPr="00B82235">
              <w:rPr>
                <w:rFonts w:ascii="Times New Roman" w:eastAsia="Times New Roman" w:hAnsi="Times New Roman" w:cs="Times New Roman"/>
                <w:b/>
                <w:color w:val="auto"/>
                <w:sz w:val="20"/>
                <w:szCs w:val="20"/>
                <w:lang w:val="en-US" w:eastAsia="en-US"/>
              </w:rPr>
              <w:t>. Báo cáo về tình hình thực hiện hoạt động tương trợ tư pháp về dân sự</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1. Bộ Tư pháp chủ trì, phối hợp với Bộ Ngoại giao, đề nghị Tòa án nhân dân tối cao, Viện Kiểm sát nhân dân tối cao phối hợp xây dựng Báo cáo của Chính phủ về công tác tương trợ tư pháp về dân sự trình Chính phủ trước ngày 30/9 hàng năm hoặc theo yêu cầu của Quốc hội. Chính phủ trình Quốc hội báo cáo về công tác tương trợ tư pháp về dân sự theo quy định pháp luật về tổ chức Quốc hội.</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2. Văn bản phối hợp của Tòa án nhân dân tối cao, Viện Kiểm sát nhân dân tối cao, Bộ Ngoại giao gửi Bộ Tư pháp có các nội dung chính sau đây:</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a) Số liệu yêu cầu tương trợ tư pháp về dân sự của Việt Nam và của nước ngoài nhận được và kết quả thực hiện</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b) Đánh giá chung về tình hình thực hiện hoạt động tương trợ tư pháp về dân sự thuộc Bộ, ngành;</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c) Đánh giá hiệu quả của sự phối hợp giữa các cơ quan liên quan trong việc thực hiện tương trợ tư pháp về dân sự;</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lastRenderedPageBreak/>
              <w:t>d) Kiến nghị về sự phối hợp giữa các cơ quan có liên quan trong việc thực hiện hoạt động tương trợ tư pháp về dân sự;</w:t>
            </w:r>
          </w:p>
          <w:p w:rsidR="00DD5DE6" w:rsidRPr="00B82235" w:rsidRDefault="00DD5DE6" w:rsidP="00B82235">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B82235">
              <w:rPr>
                <w:rFonts w:ascii="Times New Roman" w:eastAsia="Times New Roman" w:hAnsi="Times New Roman" w:cs="Times New Roman"/>
                <w:color w:val="auto"/>
                <w:sz w:val="20"/>
                <w:szCs w:val="20"/>
                <w:lang w:val="en-US" w:eastAsia="en-US"/>
              </w:rPr>
              <w:t>đ) Kiến nghị về sửa đổi, bổ sung hoặc ban hành mới văn bản quy phạm pháp luật về tương trợ tư pháp về dân sự và nhu cầu về ký kết, gia nhập các điều ước quốc tế liên quan đến tương trợ tư pháp về dân sự.</w:t>
            </w:r>
          </w:p>
          <w:p w:rsidR="00DD5DE6" w:rsidRPr="006F26E4" w:rsidRDefault="00DD5DE6" w:rsidP="00B82235">
            <w:pPr>
              <w:widowControl/>
              <w:spacing w:line="320" w:lineRule="atLeast"/>
              <w:jc w:val="center"/>
              <w:rPr>
                <w:rFonts w:ascii="Times New Roman" w:eastAsia="Times New Roman" w:hAnsi="Times New Roman" w:cs="Times New Roman"/>
                <w:b/>
                <w:bCs/>
                <w:color w:val="auto"/>
                <w:sz w:val="20"/>
                <w:szCs w:val="20"/>
                <w:lang w:val="en-US" w:eastAsia="en-US"/>
              </w:rPr>
            </w:pPr>
          </w:p>
        </w:tc>
        <w:tc>
          <w:tcPr>
            <w:tcW w:w="4536" w:type="dxa"/>
          </w:tcPr>
          <w:p w:rsidR="00DD5DE6" w:rsidRPr="00660981" w:rsidRDefault="00DD5DE6" w:rsidP="00275916">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lastRenderedPageBreak/>
              <w:t xml:space="preserve">Nội dung Điều này hướng dẫn thực hiện khoản 1 Điều 15 của Luật TTTPDS về việc báo cáo về tình hình thực hiện hoạt động TTTP về dân sự, thời hạn trình Chính phủ trước 30/9 hàng năm. Nghị định quy định rõ trách nhiệm của các cơ quan trong phối hợp với Bộ Tư pháp cung cấp thông tin để chuẩn bị báo cáo trình Chính phủ. </w:t>
            </w:r>
          </w:p>
        </w:tc>
      </w:tr>
      <w:tr w:rsidR="009E4486" w:rsidRPr="00660981" w:rsidTr="004B05D2">
        <w:tc>
          <w:tcPr>
            <w:tcW w:w="3686" w:type="dxa"/>
            <w:shd w:val="clear" w:color="auto" w:fill="auto"/>
          </w:tcPr>
          <w:p w:rsidR="009E4486" w:rsidRPr="00660981" w:rsidRDefault="009E4486"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9E4486" w:rsidRPr="00F041F8" w:rsidRDefault="009E4486" w:rsidP="009E4486">
            <w:pPr>
              <w:widowControl/>
              <w:spacing w:before="120" w:after="120" w:line="300" w:lineRule="atLeast"/>
              <w:ind w:firstLine="567"/>
              <w:jc w:val="center"/>
              <w:rPr>
                <w:rFonts w:ascii="Times New Roman" w:eastAsia="Times New Roman" w:hAnsi="Times New Roman" w:cs="Times New Roman"/>
                <w:b/>
                <w:color w:val="auto"/>
                <w:sz w:val="20"/>
                <w:szCs w:val="20"/>
                <w:lang w:val="en-US" w:eastAsia="en-US"/>
              </w:rPr>
            </w:pPr>
            <w:r w:rsidRPr="00F041F8">
              <w:rPr>
                <w:rFonts w:ascii="Times New Roman" w:eastAsia="Times New Roman" w:hAnsi="Times New Roman" w:cs="Times New Roman"/>
                <w:b/>
                <w:color w:val="auto"/>
                <w:sz w:val="20"/>
                <w:szCs w:val="20"/>
                <w:lang w:val="en-US" w:eastAsia="en-US"/>
              </w:rPr>
              <w:t>Chương VI</w:t>
            </w:r>
          </w:p>
          <w:p w:rsidR="009E4486" w:rsidRPr="00F041F8" w:rsidRDefault="009E4486" w:rsidP="009E4486">
            <w:pPr>
              <w:widowControl/>
              <w:spacing w:before="120" w:after="120" w:line="300" w:lineRule="atLeast"/>
              <w:ind w:firstLine="567"/>
              <w:jc w:val="center"/>
              <w:rPr>
                <w:rFonts w:ascii="Times New Roman" w:eastAsia="Times New Roman" w:hAnsi="Times New Roman" w:cs="Times New Roman"/>
                <w:b/>
                <w:color w:val="auto"/>
                <w:sz w:val="20"/>
                <w:szCs w:val="20"/>
                <w:lang w:val="en-US" w:eastAsia="en-US"/>
              </w:rPr>
            </w:pPr>
            <w:bookmarkStart w:id="9" w:name="_GoBack"/>
            <w:bookmarkEnd w:id="9"/>
            <w:r w:rsidRPr="00F041F8">
              <w:rPr>
                <w:rFonts w:ascii="Times New Roman" w:eastAsia="Times New Roman" w:hAnsi="Times New Roman" w:cs="Times New Roman"/>
                <w:b/>
                <w:color w:val="auto"/>
                <w:sz w:val="20"/>
                <w:szCs w:val="20"/>
                <w:lang w:val="en-US" w:eastAsia="en-US"/>
              </w:rPr>
              <w:t>ĐIỀU KHOẢN THI HÀNH</w:t>
            </w:r>
          </w:p>
          <w:p w:rsidR="009E4486" w:rsidRPr="00F041F8" w:rsidRDefault="009E4486" w:rsidP="00F041F8">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p>
        </w:tc>
        <w:tc>
          <w:tcPr>
            <w:tcW w:w="4536" w:type="dxa"/>
          </w:tcPr>
          <w:p w:rsidR="009E4486" w:rsidRDefault="009E4486" w:rsidP="00275916">
            <w:pPr>
              <w:spacing w:line="320" w:lineRule="atLeast"/>
              <w:jc w:val="both"/>
              <w:rPr>
                <w:rFonts w:ascii="Times New Roman" w:eastAsia="Times New Roman" w:hAnsi="Times New Roman" w:cs="Times New Roman"/>
                <w:bCs/>
                <w:color w:val="auto"/>
                <w:sz w:val="20"/>
                <w:szCs w:val="20"/>
                <w:lang w:val="en-US" w:eastAsia="zh-CN"/>
              </w:rPr>
            </w:pPr>
          </w:p>
        </w:tc>
      </w:tr>
      <w:tr w:rsidR="000600ED" w:rsidRPr="00660981" w:rsidTr="004B05D2">
        <w:tc>
          <w:tcPr>
            <w:tcW w:w="3686" w:type="dxa"/>
            <w:shd w:val="clear" w:color="auto" w:fill="auto"/>
          </w:tcPr>
          <w:p w:rsidR="000600ED" w:rsidRPr="00660981" w:rsidRDefault="000600ED" w:rsidP="00B82235">
            <w:pPr>
              <w:spacing w:line="320" w:lineRule="atLeast"/>
              <w:jc w:val="both"/>
              <w:rPr>
                <w:rFonts w:ascii="Times New Roman" w:eastAsia="Times New Roman" w:hAnsi="Times New Roman" w:cs="Times New Roman"/>
                <w:b/>
                <w:color w:val="auto"/>
                <w:sz w:val="20"/>
                <w:szCs w:val="20"/>
                <w:lang w:val="en-US"/>
              </w:rPr>
            </w:pPr>
          </w:p>
        </w:tc>
        <w:tc>
          <w:tcPr>
            <w:tcW w:w="6804" w:type="dxa"/>
            <w:shd w:val="clear" w:color="auto" w:fill="auto"/>
          </w:tcPr>
          <w:p w:rsidR="00F041F8" w:rsidRPr="00F041F8" w:rsidRDefault="00F041F8" w:rsidP="00F041F8">
            <w:pPr>
              <w:widowControl/>
              <w:spacing w:before="120" w:after="120" w:line="300" w:lineRule="atLeast"/>
              <w:ind w:firstLine="567"/>
              <w:jc w:val="both"/>
              <w:rPr>
                <w:rFonts w:ascii="Times New Roman" w:eastAsia="Times New Roman" w:hAnsi="Times New Roman" w:cs="Times New Roman"/>
                <w:b/>
                <w:color w:val="auto"/>
                <w:sz w:val="20"/>
                <w:szCs w:val="20"/>
                <w:lang w:val="en-US" w:eastAsia="en-US"/>
              </w:rPr>
            </w:pPr>
            <w:r w:rsidRPr="00F041F8">
              <w:rPr>
                <w:rFonts w:ascii="Times New Roman" w:eastAsia="Times New Roman" w:hAnsi="Times New Roman" w:cs="Times New Roman"/>
                <w:b/>
                <w:color w:val="auto"/>
                <w:sz w:val="20"/>
                <w:szCs w:val="20"/>
                <w:lang w:val="en-US" w:eastAsia="en-US"/>
              </w:rPr>
              <w:t>Điều 27. Hiệu lực thi hành</w:t>
            </w:r>
          </w:p>
          <w:p w:rsidR="000600ED" w:rsidRPr="009E4486" w:rsidRDefault="00F041F8" w:rsidP="00F041F8">
            <w:pPr>
              <w:widowControl/>
              <w:spacing w:before="120" w:after="120" w:line="300" w:lineRule="atLeast"/>
              <w:ind w:firstLine="567"/>
              <w:jc w:val="both"/>
              <w:rPr>
                <w:rFonts w:ascii="Times New Roman" w:eastAsia="Times New Roman" w:hAnsi="Times New Roman" w:cs="Times New Roman"/>
                <w:color w:val="auto"/>
                <w:sz w:val="20"/>
                <w:szCs w:val="20"/>
                <w:lang w:val="en-US" w:eastAsia="en-US"/>
              </w:rPr>
            </w:pPr>
            <w:r w:rsidRPr="009E4486">
              <w:rPr>
                <w:rFonts w:ascii="Times New Roman" w:eastAsia="Times New Roman" w:hAnsi="Times New Roman" w:cs="Times New Roman"/>
                <w:color w:val="auto"/>
                <w:sz w:val="20"/>
                <w:szCs w:val="20"/>
                <w:lang w:val="en-US" w:eastAsia="en-US"/>
              </w:rPr>
              <w:t>Nghị định này có hiệu lực kể từ ngày 01 tháng 7 năm 2026 và thay thế Nghị định 92/2008/NĐ-CP của Chính phủ ngày 22 tháng 08 năm 2008 quy định chi tiết và hướng dẫn thi hành một số điều của Luật Tương trợ tư pháp./.</w:t>
            </w:r>
          </w:p>
        </w:tc>
        <w:tc>
          <w:tcPr>
            <w:tcW w:w="4536" w:type="dxa"/>
          </w:tcPr>
          <w:p w:rsidR="000600ED" w:rsidRDefault="00F041F8" w:rsidP="00275916">
            <w:pPr>
              <w:spacing w:line="320" w:lineRule="atLeast"/>
              <w:jc w:val="both"/>
              <w:rPr>
                <w:rFonts w:ascii="Times New Roman" w:eastAsia="Times New Roman" w:hAnsi="Times New Roman" w:cs="Times New Roman"/>
                <w:bCs/>
                <w:color w:val="auto"/>
                <w:sz w:val="20"/>
                <w:szCs w:val="20"/>
                <w:lang w:val="en-US" w:eastAsia="zh-CN"/>
              </w:rPr>
            </w:pPr>
            <w:r>
              <w:rPr>
                <w:rFonts w:ascii="Times New Roman" w:eastAsia="Times New Roman" w:hAnsi="Times New Roman" w:cs="Times New Roman"/>
                <w:bCs/>
                <w:color w:val="auto"/>
                <w:sz w:val="20"/>
                <w:szCs w:val="20"/>
                <w:lang w:val="en-US" w:eastAsia="zh-CN"/>
              </w:rPr>
              <w:t>Đảm bảo Nghị định có hiệu lực cùng thời điểm với Luật TTTPDS</w:t>
            </w:r>
          </w:p>
        </w:tc>
      </w:tr>
    </w:tbl>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E43B93" w:rsidRPr="00E80C89" w:rsidRDefault="00E43B93" w:rsidP="00E80C89">
      <w:pPr>
        <w:tabs>
          <w:tab w:val="right" w:leader="dot" w:pos="8640"/>
        </w:tabs>
        <w:ind w:firstLine="567"/>
        <w:rPr>
          <w:rFonts w:ascii="Times New Roman" w:hAnsi="Times New Roman" w:cs="Times New Roman"/>
          <w:b/>
          <w:i/>
          <w:color w:val="auto"/>
          <w:lang w:val="en-US"/>
        </w:rPr>
      </w:pPr>
    </w:p>
    <w:p w:rsidR="00C06BC0" w:rsidRPr="00E80C89" w:rsidRDefault="00C06BC0" w:rsidP="00E80C89">
      <w:pPr>
        <w:tabs>
          <w:tab w:val="right" w:leader="dot" w:pos="8931"/>
        </w:tabs>
        <w:jc w:val="both"/>
        <w:rPr>
          <w:rFonts w:ascii="Times New Roman" w:hAnsi="Times New Roman" w:cs="Times New Roman"/>
          <w:color w:val="auto"/>
          <w:sz w:val="27"/>
          <w:szCs w:val="27"/>
        </w:rPr>
      </w:pPr>
      <w:r w:rsidRPr="00E80C89">
        <w:rPr>
          <w:rFonts w:ascii="Times New Roman" w:hAnsi="Times New Roman" w:cs="Times New Roman"/>
          <w:color w:val="auto"/>
        </w:rPr>
        <w:t xml:space="preserve"> </w:t>
      </w:r>
    </w:p>
    <w:sectPr w:rsidR="00C06BC0" w:rsidRPr="00E80C89" w:rsidSect="004F1DC3">
      <w:headerReference w:type="even" r:id="rId11"/>
      <w:headerReference w:type="default" r:id="rId12"/>
      <w:footerReference w:type="even" r:id="rId13"/>
      <w:footerReference w:type="default" r:id="rId14"/>
      <w:headerReference w:type="first" r:id="rId15"/>
      <w:footerReference w:type="first" r:id="rId16"/>
      <w:footnotePr>
        <w:numStart w:val="123"/>
      </w:footnotePr>
      <w:pgSz w:w="16838" w:h="11906" w:orient="landscape" w:code="9"/>
      <w:pgMar w:top="1021" w:right="1021" w:bottom="1418" w:left="102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C1" w:rsidRDefault="005406C1">
      <w:pPr>
        <w:rPr>
          <w:rFonts w:cs="Times New Roman"/>
          <w:color w:val="auto"/>
          <w:lang w:eastAsia="en-US"/>
        </w:rPr>
      </w:pPr>
      <w:r>
        <w:rPr>
          <w:rFonts w:cs="Times New Roman"/>
          <w:color w:val="auto"/>
          <w:lang w:eastAsia="en-US"/>
        </w:rPr>
        <w:separator/>
      </w:r>
    </w:p>
  </w:endnote>
  <w:endnote w:type="continuationSeparator" w:id="0">
    <w:p w:rsidR="005406C1" w:rsidRDefault="0054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Default="006E0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Default="006E0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Default="006E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C1" w:rsidRDefault="005406C1">
      <w:pPr>
        <w:rPr>
          <w:rFonts w:cs="Times New Roman"/>
          <w:color w:val="auto"/>
          <w:lang w:eastAsia="en-US"/>
        </w:rPr>
      </w:pPr>
      <w:r>
        <w:rPr>
          <w:rFonts w:cs="Times New Roman"/>
          <w:color w:val="auto"/>
          <w:lang w:eastAsia="en-US"/>
        </w:rPr>
        <w:separator/>
      </w:r>
    </w:p>
  </w:footnote>
  <w:footnote w:type="continuationSeparator" w:id="0">
    <w:p w:rsidR="005406C1" w:rsidRDefault="00540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Default="006E0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Pr="006D543A" w:rsidRDefault="006E0252">
    <w:pPr>
      <w:pStyle w:val="Header"/>
      <w:jc w:val="center"/>
      <w:rPr>
        <w:rFonts w:ascii="Times New Roman" w:hAnsi="Times New Roman"/>
        <w:sz w:val="24"/>
        <w:szCs w:val="24"/>
      </w:rPr>
    </w:pPr>
    <w:r w:rsidRPr="006D543A">
      <w:rPr>
        <w:rFonts w:ascii="Times New Roman" w:hAnsi="Times New Roman"/>
        <w:sz w:val="24"/>
        <w:szCs w:val="24"/>
      </w:rPr>
      <w:fldChar w:fldCharType="begin"/>
    </w:r>
    <w:r w:rsidRPr="006D543A">
      <w:rPr>
        <w:rFonts w:ascii="Times New Roman" w:hAnsi="Times New Roman"/>
        <w:sz w:val="24"/>
        <w:szCs w:val="24"/>
      </w:rPr>
      <w:instrText xml:space="preserve"> PAGE   \* MERGEFORMAT </w:instrText>
    </w:r>
    <w:r w:rsidRPr="006D543A">
      <w:rPr>
        <w:rFonts w:ascii="Times New Roman" w:hAnsi="Times New Roman"/>
        <w:sz w:val="24"/>
        <w:szCs w:val="24"/>
      </w:rPr>
      <w:fldChar w:fldCharType="separate"/>
    </w:r>
    <w:r w:rsidR="009E4486">
      <w:rPr>
        <w:rFonts w:ascii="Times New Roman" w:hAnsi="Times New Roman"/>
        <w:noProof/>
        <w:sz w:val="24"/>
        <w:szCs w:val="24"/>
      </w:rPr>
      <w:t>19</w:t>
    </w:r>
    <w:r w:rsidRPr="006D543A">
      <w:rPr>
        <w:rFonts w:ascii="Times New Roman" w:hAnsi="Times New Roman"/>
        <w:noProof/>
        <w:sz w:val="24"/>
        <w:szCs w:val="24"/>
      </w:rPr>
      <w:fldChar w:fldCharType="end"/>
    </w:r>
  </w:p>
  <w:p w:rsidR="006E0252" w:rsidRDefault="006E02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52" w:rsidRDefault="006E0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05F2"/>
    <w:multiLevelType w:val="hybridMultilevel"/>
    <w:tmpl w:val="1368BEF6"/>
    <w:lvl w:ilvl="0" w:tplc="4F9814D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53721"/>
    <w:multiLevelType w:val="hybridMultilevel"/>
    <w:tmpl w:val="339C5A56"/>
    <w:lvl w:ilvl="0" w:tplc="347E1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D323FFB"/>
    <w:multiLevelType w:val="hybridMultilevel"/>
    <w:tmpl w:val="02D6133C"/>
    <w:lvl w:ilvl="0" w:tplc="9BDA7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A48BE"/>
    <w:multiLevelType w:val="multilevel"/>
    <w:tmpl w:val="2B26CF46"/>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2117E3F"/>
    <w:multiLevelType w:val="hybridMultilevel"/>
    <w:tmpl w:val="1536FB96"/>
    <w:lvl w:ilvl="0" w:tplc="F2BCCC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26B79"/>
    <w:multiLevelType w:val="hybridMultilevel"/>
    <w:tmpl w:val="33E43094"/>
    <w:lvl w:ilvl="0" w:tplc="5DE2029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D"/>
    <w:rsid w:val="00000CE9"/>
    <w:rsid w:val="00002385"/>
    <w:rsid w:val="00002AD3"/>
    <w:rsid w:val="00002C7D"/>
    <w:rsid w:val="0000397E"/>
    <w:rsid w:val="00004FFE"/>
    <w:rsid w:val="00005303"/>
    <w:rsid w:val="00005D73"/>
    <w:rsid w:val="000074CB"/>
    <w:rsid w:val="00007A0C"/>
    <w:rsid w:val="00007E68"/>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552"/>
    <w:rsid w:val="00033B72"/>
    <w:rsid w:val="0003479C"/>
    <w:rsid w:val="000354EE"/>
    <w:rsid w:val="00035ADE"/>
    <w:rsid w:val="00035C86"/>
    <w:rsid w:val="00036277"/>
    <w:rsid w:val="00037A59"/>
    <w:rsid w:val="00041022"/>
    <w:rsid w:val="00043D8F"/>
    <w:rsid w:val="000446B9"/>
    <w:rsid w:val="00044A41"/>
    <w:rsid w:val="00046549"/>
    <w:rsid w:val="00046659"/>
    <w:rsid w:val="00047066"/>
    <w:rsid w:val="00047207"/>
    <w:rsid w:val="000474FF"/>
    <w:rsid w:val="00050E54"/>
    <w:rsid w:val="0005153E"/>
    <w:rsid w:val="00051F07"/>
    <w:rsid w:val="00053286"/>
    <w:rsid w:val="0005388A"/>
    <w:rsid w:val="00053C4D"/>
    <w:rsid w:val="00053E78"/>
    <w:rsid w:val="00053F48"/>
    <w:rsid w:val="000543FD"/>
    <w:rsid w:val="000548AA"/>
    <w:rsid w:val="000548BA"/>
    <w:rsid w:val="000575B0"/>
    <w:rsid w:val="000600ED"/>
    <w:rsid w:val="00063203"/>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DF8"/>
    <w:rsid w:val="00082E0B"/>
    <w:rsid w:val="00083530"/>
    <w:rsid w:val="00083ABD"/>
    <w:rsid w:val="00085743"/>
    <w:rsid w:val="00086732"/>
    <w:rsid w:val="00087CB5"/>
    <w:rsid w:val="00092B3B"/>
    <w:rsid w:val="000931EE"/>
    <w:rsid w:val="000935CA"/>
    <w:rsid w:val="00093F85"/>
    <w:rsid w:val="00094D15"/>
    <w:rsid w:val="00095864"/>
    <w:rsid w:val="000963A2"/>
    <w:rsid w:val="00097737"/>
    <w:rsid w:val="000A0296"/>
    <w:rsid w:val="000A1C19"/>
    <w:rsid w:val="000A26C2"/>
    <w:rsid w:val="000A482F"/>
    <w:rsid w:val="000A4BD0"/>
    <w:rsid w:val="000A6131"/>
    <w:rsid w:val="000A72DE"/>
    <w:rsid w:val="000B08D3"/>
    <w:rsid w:val="000B25E8"/>
    <w:rsid w:val="000B286E"/>
    <w:rsid w:val="000B4111"/>
    <w:rsid w:val="000B7E13"/>
    <w:rsid w:val="000C03F5"/>
    <w:rsid w:val="000C0D08"/>
    <w:rsid w:val="000C2665"/>
    <w:rsid w:val="000C28A5"/>
    <w:rsid w:val="000C4563"/>
    <w:rsid w:val="000C4BB0"/>
    <w:rsid w:val="000C4C2C"/>
    <w:rsid w:val="000D1322"/>
    <w:rsid w:val="000D2925"/>
    <w:rsid w:val="000D3BAA"/>
    <w:rsid w:val="000D4019"/>
    <w:rsid w:val="000D4F35"/>
    <w:rsid w:val="000D552E"/>
    <w:rsid w:val="000D5F1F"/>
    <w:rsid w:val="000D6036"/>
    <w:rsid w:val="000D6F30"/>
    <w:rsid w:val="000D75B6"/>
    <w:rsid w:val="000E17DC"/>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3EB1"/>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5F5A"/>
    <w:rsid w:val="00126768"/>
    <w:rsid w:val="001277BE"/>
    <w:rsid w:val="001278D2"/>
    <w:rsid w:val="00130321"/>
    <w:rsid w:val="00130644"/>
    <w:rsid w:val="001327DE"/>
    <w:rsid w:val="00134D94"/>
    <w:rsid w:val="00135144"/>
    <w:rsid w:val="00135DAE"/>
    <w:rsid w:val="00135F88"/>
    <w:rsid w:val="00136E55"/>
    <w:rsid w:val="00136F58"/>
    <w:rsid w:val="00141F60"/>
    <w:rsid w:val="00143676"/>
    <w:rsid w:val="0014588A"/>
    <w:rsid w:val="00145F0C"/>
    <w:rsid w:val="0014686F"/>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056C"/>
    <w:rsid w:val="001911C6"/>
    <w:rsid w:val="0019392A"/>
    <w:rsid w:val="0019459C"/>
    <w:rsid w:val="00194A14"/>
    <w:rsid w:val="00195A18"/>
    <w:rsid w:val="00195B66"/>
    <w:rsid w:val="00196350"/>
    <w:rsid w:val="00197CD2"/>
    <w:rsid w:val="001A02F4"/>
    <w:rsid w:val="001A1AFC"/>
    <w:rsid w:val="001A2C88"/>
    <w:rsid w:val="001A2FB3"/>
    <w:rsid w:val="001A322A"/>
    <w:rsid w:val="001A39FD"/>
    <w:rsid w:val="001A3FCA"/>
    <w:rsid w:val="001B0B96"/>
    <w:rsid w:val="001B1A30"/>
    <w:rsid w:val="001B4562"/>
    <w:rsid w:val="001B45C7"/>
    <w:rsid w:val="001B4C2D"/>
    <w:rsid w:val="001B4E52"/>
    <w:rsid w:val="001B50D6"/>
    <w:rsid w:val="001B5687"/>
    <w:rsid w:val="001B5C3A"/>
    <w:rsid w:val="001B5D1C"/>
    <w:rsid w:val="001B644E"/>
    <w:rsid w:val="001C1133"/>
    <w:rsid w:val="001C5B32"/>
    <w:rsid w:val="001C68B6"/>
    <w:rsid w:val="001C6A17"/>
    <w:rsid w:val="001C79AC"/>
    <w:rsid w:val="001D17D7"/>
    <w:rsid w:val="001D1A5A"/>
    <w:rsid w:val="001D1B3D"/>
    <w:rsid w:val="001D205F"/>
    <w:rsid w:val="001D23DA"/>
    <w:rsid w:val="001D2B73"/>
    <w:rsid w:val="001D2E31"/>
    <w:rsid w:val="001D5910"/>
    <w:rsid w:val="001D7FB3"/>
    <w:rsid w:val="001E00FD"/>
    <w:rsid w:val="001E3932"/>
    <w:rsid w:val="001E612F"/>
    <w:rsid w:val="001E6C53"/>
    <w:rsid w:val="001E6E2A"/>
    <w:rsid w:val="001E7363"/>
    <w:rsid w:val="001F09CD"/>
    <w:rsid w:val="001F0A42"/>
    <w:rsid w:val="001F2B88"/>
    <w:rsid w:val="001F32C5"/>
    <w:rsid w:val="001F34CF"/>
    <w:rsid w:val="001F4194"/>
    <w:rsid w:val="001F4C16"/>
    <w:rsid w:val="001F5656"/>
    <w:rsid w:val="001F6BCF"/>
    <w:rsid w:val="001F7D13"/>
    <w:rsid w:val="00202446"/>
    <w:rsid w:val="00203AC6"/>
    <w:rsid w:val="002047CC"/>
    <w:rsid w:val="00204DE0"/>
    <w:rsid w:val="00206336"/>
    <w:rsid w:val="002071E6"/>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96D"/>
    <w:rsid w:val="00236FAA"/>
    <w:rsid w:val="00237D81"/>
    <w:rsid w:val="0024106F"/>
    <w:rsid w:val="00241BAE"/>
    <w:rsid w:val="00243746"/>
    <w:rsid w:val="0024453A"/>
    <w:rsid w:val="002449D3"/>
    <w:rsid w:val="0024639C"/>
    <w:rsid w:val="00247BF2"/>
    <w:rsid w:val="00252D54"/>
    <w:rsid w:val="002544D2"/>
    <w:rsid w:val="00254D26"/>
    <w:rsid w:val="00255901"/>
    <w:rsid w:val="00255AFC"/>
    <w:rsid w:val="002566FC"/>
    <w:rsid w:val="002602E6"/>
    <w:rsid w:val="002618FF"/>
    <w:rsid w:val="002625A0"/>
    <w:rsid w:val="002661D8"/>
    <w:rsid w:val="00266D36"/>
    <w:rsid w:val="00271E55"/>
    <w:rsid w:val="0027258A"/>
    <w:rsid w:val="00272931"/>
    <w:rsid w:val="00274064"/>
    <w:rsid w:val="0027466D"/>
    <w:rsid w:val="00274A35"/>
    <w:rsid w:val="00275916"/>
    <w:rsid w:val="00276017"/>
    <w:rsid w:val="0027682F"/>
    <w:rsid w:val="002824FD"/>
    <w:rsid w:val="00283DC3"/>
    <w:rsid w:val="002843E2"/>
    <w:rsid w:val="0028647D"/>
    <w:rsid w:val="002874EB"/>
    <w:rsid w:val="0029030C"/>
    <w:rsid w:val="002911A9"/>
    <w:rsid w:val="00291AE3"/>
    <w:rsid w:val="00291AF5"/>
    <w:rsid w:val="00292EA5"/>
    <w:rsid w:val="002939D1"/>
    <w:rsid w:val="00294353"/>
    <w:rsid w:val="00296527"/>
    <w:rsid w:val="00297C54"/>
    <w:rsid w:val="00297FA6"/>
    <w:rsid w:val="002A006E"/>
    <w:rsid w:val="002A2824"/>
    <w:rsid w:val="002A5433"/>
    <w:rsid w:val="002A597D"/>
    <w:rsid w:val="002A5AAD"/>
    <w:rsid w:val="002A6386"/>
    <w:rsid w:val="002B07F5"/>
    <w:rsid w:val="002B0DB4"/>
    <w:rsid w:val="002B1549"/>
    <w:rsid w:val="002B35B4"/>
    <w:rsid w:val="002B36D2"/>
    <w:rsid w:val="002B38A5"/>
    <w:rsid w:val="002B3D41"/>
    <w:rsid w:val="002B3F4D"/>
    <w:rsid w:val="002B792E"/>
    <w:rsid w:val="002B79A8"/>
    <w:rsid w:val="002C2A00"/>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2F7798"/>
    <w:rsid w:val="003006B8"/>
    <w:rsid w:val="00302754"/>
    <w:rsid w:val="00302DD9"/>
    <w:rsid w:val="00302E2C"/>
    <w:rsid w:val="003034D0"/>
    <w:rsid w:val="00305F9A"/>
    <w:rsid w:val="0030640C"/>
    <w:rsid w:val="00306D85"/>
    <w:rsid w:val="0031151C"/>
    <w:rsid w:val="003134A4"/>
    <w:rsid w:val="0031358C"/>
    <w:rsid w:val="00314E6B"/>
    <w:rsid w:val="003151D7"/>
    <w:rsid w:val="003151E8"/>
    <w:rsid w:val="00316A12"/>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13A"/>
    <w:rsid w:val="00340B6C"/>
    <w:rsid w:val="00341CBA"/>
    <w:rsid w:val="003456F7"/>
    <w:rsid w:val="00345B22"/>
    <w:rsid w:val="003467AE"/>
    <w:rsid w:val="00346A93"/>
    <w:rsid w:val="00346E7C"/>
    <w:rsid w:val="003474D5"/>
    <w:rsid w:val="003502B0"/>
    <w:rsid w:val="003509B6"/>
    <w:rsid w:val="003522DF"/>
    <w:rsid w:val="003527EA"/>
    <w:rsid w:val="00352B63"/>
    <w:rsid w:val="00352E64"/>
    <w:rsid w:val="003539E7"/>
    <w:rsid w:val="003558FC"/>
    <w:rsid w:val="003605DF"/>
    <w:rsid w:val="0036123D"/>
    <w:rsid w:val="00362F55"/>
    <w:rsid w:val="003641F3"/>
    <w:rsid w:val="003643EF"/>
    <w:rsid w:val="00364B57"/>
    <w:rsid w:val="003666D9"/>
    <w:rsid w:val="0036788D"/>
    <w:rsid w:val="0037102F"/>
    <w:rsid w:val="0037385B"/>
    <w:rsid w:val="00374977"/>
    <w:rsid w:val="00374CC2"/>
    <w:rsid w:val="003766D9"/>
    <w:rsid w:val="00376FFD"/>
    <w:rsid w:val="003811BA"/>
    <w:rsid w:val="0038192C"/>
    <w:rsid w:val="00381F01"/>
    <w:rsid w:val="0038267F"/>
    <w:rsid w:val="00382E43"/>
    <w:rsid w:val="00383710"/>
    <w:rsid w:val="00385085"/>
    <w:rsid w:val="003864E0"/>
    <w:rsid w:val="00386966"/>
    <w:rsid w:val="00387E3C"/>
    <w:rsid w:val="00387FBA"/>
    <w:rsid w:val="003905FF"/>
    <w:rsid w:val="00390A0B"/>
    <w:rsid w:val="0039146B"/>
    <w:rsid w:val="00391956"/>
    <w:rsid w:val="003933D6"/>
    <w:rsid w:val="00395A06"/>
    <w:rsid w:val="00397773"/>
    <w:rsid w:val="00397D51"/>
    <w:rsid w:val="003A0ABB"/>
    <w:rsid w:val="003A24AE"/>
    <w:rsid w:val="003A27F3"/>
    <w:rsid w:val="003A2C33"/>
    <w:rsid w:val="003A355F"/>
    <w:rsid w:val="003A3A90"/>
    <w:rsid w:val="003A3C49"/>
    <w:rsid w:val="003A41DC"/>
    <w:rsid w:val="003A4364"/>
    <w:rsid w:val="003A4C3F"/>
    <w:rsid w:val="003A58E4"/>
    <w:rsid w:val="003A6610"/>
    <w:rsid w:val="003B061C"/>
    <w:rsid w:val="003B3019"/>
    <w:rsid w:val="003B35D5"/>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08CE"/>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5BE"/>
    <w:rsid w:val="00404D74"/>
    <w:rsid w:val="004108E2"/>
    <w:rsid w:val="00411CAD"/>
    <w:rsid w:val="00412EC9"/>
    <w:rsid w:val="004166F3"/>
    <w:rsid w:val="00416A0A"/>
    <w:rsid w:val="004174F1"/>
    <w:rsid w:val="004178CA"/>
    <w:rsid w:val="00420D29"/>
    <w:rsid w:val="004217DB"/>
    <w:rsid w:val="004219F3"/>
    <w:rsid w:val="00421CC3"/>
    <w:rsid w:val="004227CF"/>
    <w:rsid w:val="00422B1A"/>
    <w:rsid w:val="004248C1"/>
    <w:rsid w:val="00424C37"/>
    <w:rsid w:val="0042694F"/>
    <w:rsid w:val="0042705F"/>
    <w:rsid w:val="004274BE"/>
    <w:rsid w:val="00430BC8"/>
    <w:rsid w:val="00431398"/>
    <w:rsid w:val="00431AC2"/>
    <w:rsid w:val="00432704"/>
    <w:rsid w:val="00433559"/>
    <w:rsid w:val="00435423"/>
    <w:rsid w:val="00437726"/>
    <w:rsid w:val="00437B2A"/>
    <w:rsid w:val="00440147"/>
    <w:rsid w:val="0044085B"/>
    <w:rsid w:val="00442AE9"/>
    <w:rsid w:val="00444FCB"/>
    <w:rsid w:val="004450CC"/>
    <w:rsid w:val="00445B54"/>
    <w:rsid w:val="00446E90"/>
    <w:rsid w:val="00450D46"/>
    <w:rsid w:val="00452964"/>
    <w:rsid w:val="00452E03"/>
    <w:rsid w:val="0045311F"/>
    <w:rsid w:val="004534DB"/>
    <w:rsid w:val="00456D63"/>
    <w:rsid w:val="00456E42"/>
    <w:rsid w:val="00457513"/>
    <w:rsid w:val="00457ACE"/>
    <w:rsid w:val="00460781"/>
    <w:rsid w:val="00463392"/>
    <w:rsid w:val="0046341E"/>
    <w:rsid w:val="004646D5"/>
    <w:rsid w:val="00465B88"/>
    <w:rsid w:val="00466AE5"/>
    <w:rsid w:val="00467092"/>
    <w:rsid w:val="0047195F"/>
    <w:rsid w:val="004722E0"/>
    <w:rsid w:val="004739EB"/>
    <w:rsid w:val="004769B4"/>
    <w:rsid w:val="0048080F"/>
    <w:rsid w:val="00483FFC"/>
    <w:rsid w:val="00484460"/>
    <w:rsid w:val="00484F9D"/>
    <w:rsid w:val="00485314"/>
    <w:rsid w:val="00485CFC"/>
    <w:rsid w:val="0048675D"/>
    <w:rsid w:val="004908EE"/>
    <w:rsid w:val="00490C17"/>
    <w:rsid w:val="004912D5"/>
    <w:rsid w:val="00491489"/>
    <w:rsid w:val="00491AE0"/>
    <w:rsid w:val="00491F38"/>
    <w:rsid w:val="0049265B"/>
    <w:rsid w:val="00493AD1"/>
    <w:rsid w:val="00493E48"/>
    <w:rsid w:val="00494A4E"/>
    <w:rsid w:val="00494CAE"/>
    <w:rsid w:val="00495A84"/>
    <w:rsid w:val="00495B3F"/>
    <w:rsid w:val="00496B29"/>
    <w:rsid w:val="00497395"/>
    <w:rsid w:val="004A0E8B"/>
    <w:rsid w:val="004A31D6"/>
    <w:rsid w:val="004A38EA"/>
    <w:rsid w:val="004A5292"/>
    <w:rsid w:val="004A5C89"/>
    <w:rsid w:val="004A6C46"/>
    <w:rsid w:val="004A6D95"/>
    <w:rsid w:val="004A6FBC"/>
    <w:rsid w:val="004A7915"/>
    <w:rsid w:val="004A798F"/>
    <w:rsid w:val="004A7B38"/>
    <w:rsid w:val="004B0243"/>
    <w:rsid w:val="004B05D2"/>
    <w:rsid w:val="004B10CA"/>
    <w:rsid w:val="004B21A7"/>
    <w:rsid w:val="004B2B81"/>
    <w:rsid w:val="004B2D3A"/>
    <w:rsid w:val="004B3C9C"/>
    <w:rsid w:val="004B635B"/>
    <w:rsid w:val="004B64DC"/>
    <w:rsid w:val="004B7A9D"/>
    <w:rsid w:val="004C03E9"/>
    <w:rsid w:val="004C0C2C"/>
    <w:rsid w:val="004C16AE"/>
    <w:rsid w:val="004C1D92"/>
    <w:rsid w:val="004C3455"/>
    <w:rsid w:val="004C360C"/>
    <w:rsid w:val="004C4D78"/>
    <w:rsid w:val="004C4FCB"/>
    <w:rsid w:val="004C5FA7"/>
    <w:rsid w:val="004D0BA6"/>
    <w:rsid w:val="004D165C"/>
    <w:rsid w:val="004D1B8A"/>
    <w:rsid w:val="004D2169"/>
    <w:rsid w:val="004D3B4C"/>
    <w:rsid w:val="004D3F0A"/>
    <w:rsid w:val="004D4D21"/>
    <w:rsid w:val="004D5A97"/>
    <w:rsid w:val="004D7777"/>
    <w:rsid w:val="004E1E07"/>
    <w:rsid w:val="004E24BA"/>
    <w:rsid w:val="004E24BD"/>
    <w:rsid w:val="004E262C"/>
    <w:rsid w:val="004E2777"/>
    <w:rsid w:val="004E4A39"/>
    <w:rsid w:val="004E6010"/>
    <w:rsid w:val="004E66B3"/>
    <w:rsid w:val="004E6FC3"/>
    <w:rsid w:val="004F08B0"/>
    <w:rsid w:val="004F11B7"/>
    <w:rsid w:val="004F1DC3"/>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06C1"/>
    <w:rsid w:val="00542276"/>
    <w:rsid w:val="00544276"/>
    <w:rsid w:val="005449B3"/>
    <w:rsid w:val="005456AE"/>
    <w:rsid w:val="00545709"/>
    <w:rsid w:val="00545EB9"/>
    <w:rsid w:val="00546E2D"/>
    <w:rsid w:val="0055081E"/>
    <w:rsid w:val="005510A9"/>
    <w:rsid w:val="00551A95"/>
    <w:rsid w:val="00551E30"/>
    <w:rsid w:val="0055399D"/>
    <w:rsid w:val="00553EF2"/>
    <w:rsid w:val="00554141"/>
    <w:rsid w:val="00554585"/>
    <w:rsid w:val="00554B65"/>
    <w:rsid w:val="00555598"/>
    <w:rsid w:val="00555746"/>
    <w:rsid w:val="005564B9"/>
    <w:rsid w:val="00560143"/>
    <w:rsid w:val="00560E87"/>
    <w:rsid w:val="00561632"/>
    <w:rsid w:val="005616D6"/>
    <w:rsid w:val="00564AE4"/>
    <w:rsid w:val="00565589"/>
    <w:rsid w:val="00565A15"/>
    <w:rsid w:val="005664D2"/>
    <w:rsid w:val="00566DA8"/>
    <w:rsid w:val="00571792"/>
    <w:rsid w:val="00571E32"/>
    <w:rsid w:val="0057237F"/>
    <w:rsid w:val="00573067"/>
    <w:rsid w:val="0057413F"/>
    <w:rsid w:val="0057477D"/>
    <w:rsid w:val="00582331"/>
    <w:rsid w:val="005858BC"/>
    <w:rsid w:val="0058670E"/>
    <w:rsid w:val="0058709D"/>
    <w:rsid w:val="00587897"/>
    <w:rsid w:val="00587CA4"/>
    <w:rsid w:val="00590EF9"/>
    <w:rsid w:val="0059381E"/>
    <w:rsid w:val="00594E84"/>
    <w:rsid w:val="005975E7"/>
    <w:rsid w:val="005A2043"/>
    <w:rsid w:val="005A3D45"/>
    <w:rsid w:val="005A4EBE"/>
    <w:rsid w:val="005A54CE"/>
    <w:rsid w:val="005A6433"/>
    <w:rsid w:val="005A6C15"/>
    <w:rsid w:val="005B0797"/>
    <w:rsid w:val="005B1531"/>
    <w:rsid w:val="005B24A5"/>
    <w:rsid w:val="005B3265"/>
    <w:rsid w:val="005B37CC"/>
    <w:rsid w:val="005B4AB6"/>
    <w:rsid w:val="005B54CD"/>
    <w:rsid w:val="005B704E"/>
    <w:rsid w:val="005B7979"/>
    <w:rsid w:val="005C0959"/>
    <w:rsid w:val="005C2F7A"/>
    <w:rsid w:val="005C3024"/>
    <w:rsid w:val="005C3580"/>
    <w:rsid w:val="005C3C64"/>
    <w:rsid w:val="005C52B8"/>
    <w:rsid w:val="005C59A2"/>
    <w:rsid w:val="005C66A2"/>
    <w:rsid w:val="005D090D"/>
    <w:rsid w:val="005D0DEA"/>
    <w:rsid w:val="005D1578"/>
    <w:rsid w:val="005D21D7"/>
    <w:rsid w:val="005D25D6"/>
    <w:rsid w:val="005D2B6C"/>
    <w:rsid w:val="005D3740"/>
    <w:rsid w:val="005D6084"/>
    <w:rsid w:val="005D7F90"/>
    <w:rsid w:val="005E098B"/>
    <w:rsid w:val="005E0DE9"/>
    <w:rsid w:val="005E1640"/>
    <w:rsid w:val="005E2F2C"/>
    <w:rsid w:val="005E362B"/>
    <w:rsid w:val="005E375D"/>
    <w:rsid w:val="005E40FC"/>
    <w:rsid w:val="005E429D"/>
    <w:rsid w:val="005E46FA"/>
    <w:rsid w:val="005E509C"/>
    <w:rsid w:val="005E598C"/>
    <w:rsid w:val="005E6A64"/>
    <w:rsid w:val="005E79AE"/>
    <w:rsid w:val="005F0055"/>
    <w:rsid w:val="005F02C6"/>
    <w:rsid w:val="005F0BEB"/>
    <w:rsid w:val="005F190D"/>
    <w:rsid w:val="005F26BA"/>
    <w:rsid w:val="005F2AF8"/>
    <w:rsid w:val="005F3873"/>
    <w:rsid w:val="005F485D"/>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873"/>
    <w:rsid w:val="00617C27"/>
    <w:rsid w:val="0062221B"/>
    <w:rsid w:val="00623C18"/>
    <w:rsid w:val="00623ECC"/>
    <w:rsid w:val="00624F9C"/>
    <w:rsid w:val="00625C96"/>
    <w:rsid w:val="0062670C"/>
    <w:rsid w:val="00626796"/>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0F80"/>
    <w:rsid w:val="006511A6"/>
    <w:rsid w:val="0065145F"/>
    <w:rsid w:val="006522D2"/>
    <w:rsid w:val="0065243B"/>
    <w:rsid w:val="0065281E"/>
    <w:rsid w:val="00653716"/>
    <w:rsid w:val="00653A18"/>
    <w:rsid w:val="006553EA"/>
    <w:rsid w:val="006557A5"/>
    <w:rsid w:val="00655DCF"/>
    <w:rsid w:val="006561F0"/>
    <w:rsid w:val="006577CB"/>
    <w:rsid w:val="00660981"/>
    <w:rsid w:val="00660DA7"/>
    <w:rsid w:val="0066149C"/>
    <w:rsid w:val="00663275"/>
    <w:rsid w:val="00664CCD"/>
    <w:rsid w:val="00665214"/>
    <w:rsid w:val="00665319"/>
    <w:rsid w:val="00665699"/>
    <w:rsid w:val="00666625"/>
    <w:rsid w:val="0066798F"/>
    <w:rsid w:val="006741AB"/>
    <w:rsid w:val="006745EE"/>
    <w:rsid w:val="00674C30"/>
    <w:rsid w:val="00676257"/>
    <w:rsid w:val="00680522"/>
    <w:rsid w:val="00680ECA"/>
    <w:rsid w:val="00681CDE"/>
    <w:rsid w:val="00682903"/>
    <w:rsid w:val="00682A86"/>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3AF5"/>
    <w:rsid w:val="0069496C"/>
    <w:rsid w:val="00694E8C"/>
    <w:rsid w:val="00695633"/>
    <w:rsid w:val="006956ED"/>
    <w:rsid w:val="0069619F"/>
    <w:rsid w:val="00696BAF"/>
    <w:rsid w:val="0069780E"/>
    <w:rsid w:val="00697E0F"/>
    <w:rsid w:val="006A00B0"/>
    <w:rsid w:val="006A059A"/>
    <w:rsid w:val="006A2646"/>
    <w:rsid w:val="006A3D43"/>
    <w:rsid w:val="006A3D7C"/>
    <w:rsid w:val="006A50A9"/>
    <w:rsid w:val="006A72DA"/>
    <w:rsid w:val="006B141F"/>
    <w:rsid w:val="006B2B0E"/>
    <w:rsid w:val="006B2BA6"/>
    <w:rsid w:val="006B3483"/>
    <w:rsid w:val="006B3EF2"/>
    <w:rsid w:val="006B50EB"/>
    <w:rsid w:val="006B6774"/>
    <w:rsid w:val="006B7DD8"/>
    <w:rsid w:val="006C1162"/>
    <w:rsid w:val="006C4F96"/>
    <w:rsid w:val="006C523C"/>
    <w:rsid w:val="006C5529"/>
    <w:rsid w:val="006C56FA"/>
    <w:rsid w:val="006C62A1"/>
    <w:rsid w:val="006C6B9E"/>
    <w:rsid w:val="006D0256"/>
    <w:rsid w:val="006D177B"/>
    <w:rsid w:val="006D3038"/>
    <w:rsid w:val="006D386C"/>
    <w:rsid w:val="006D543A"/>
    <w:rsid w:val="006E0252"/>
    <w:rsid w:val="006E1E8A"/>
    <w:rsid w:val="006E2190"/>
    <w:rsid w:val="006E3056"/>
    <w:rsid w:val="006E310F"/>
    <w:rsid w:val="006E36FC"/>
    <w:rsid w:val="006E3B08"/>
    <w:rsid w:val="006E3F66"/>
    <w:rsid w:val="006E407E"/>
    <w:rsid w:val="006E436C"/>
    <w:rsid w:val="006E4658"/>
    <w:rsid w:val="006E502A"/>
    <w:rsid w:val="006E6031"/>
    <w:rsid w:val="006E63D9"/>
    <w:rsid w:val="006E682E"/>
    <w:rsid w:val="006F26E4"/>
    <w:rsid w:val="006F365D"/>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0BE4"/>
    <w:rsid w:val="007111AD"/>
    <w:rsid w:val="00712B13"/>
    <w:rsid w:val="00714E55"/>
    <w:rsid w:val="007175C0"/>
    <w:rsid w:val="007202FF"/>
    <w:rsid w:val="0072083F"/>
    <w:rsid w:val="007208DA"/>
    <w:rsid w:val="00720B85"/>
    <w:rsid w:val="00720C37"/>
    <w:rsid w:val="00720C77"/>
    <w:rsid w:val="00722D45"/>
    <w:rsid w:val="00723EB0"/>
    <w:rsid w:val="00724856"/>
    <w:rsid w:val="007248E1"/>
    <w:rsid w:val="00725FD8"/>
    <w:rsid w:val="0073071D"/>
    <w:rsid w:val="00730B20"/>
    <w:rsid w:val="00731651"/>
    <w:rsid w:val="00731F29"/>
    <w:rsid w:val="00731F35"/>
    <w:rsid w:val="00732F25"/>
    <w:rsid w:val="0073374A"/>
    <w:rsid w:val="0073447E"/>
    <w:rsid w:val="007368B8"/>
    <w:rsid w:val="00736A2A"/>
    <w:rsid w:val="00736A2E"/>
    <w:rsid w:val="007371E6"/>
    <w:rsid w:val="00737913"/>
    <w:rsid w:val="0074109F"/>
    <w:rsid w:val="007416AB"/>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5BB"/>
    <w:rsid w:val="00762A95"/>
    <w:rsid w:val="007655D9"/>
    <w:rsid w:val="007655ED"/>
    <w:rsid w:val="00766F30"/>
    <w:rsid w:val="0076767E"/>
    <w:rsid w:val="007703D7"/>
    <w:rsid w:val="007709BF"/>
    <w:rsid w:val="007712BC"/>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1A1"/>
    <w:rsid w:val="007A35F8"/>
    <w:rsid w:val="007A4164"/>
    <w:rsid w:val="007A4734"/>
    <w:rsid w:val="007A49CF"/>
    <w:rsid w:val="007A630B"/>
    <w:rsid w:val="007A6BE2"/>
    <w:rsid w:val="007A7079"/>
    <w:rsid w:val="007B00C1"/>
    <w:rsid w:val="007B0114"/>
    <w:rsid w:val="007B172B"/>
    <w:rsid w:val="007B1C1C"/>
    <w:rsid w:val="007B1FE4"/>
    <w:rsid w:val="007B24F3"/>
    <w:rsid w:val="007B321E"/>
    <w:rsid w:val="007B3451"/>
    <w:rsid w:val="007B4549"/>
    <w:rsid w:val="007B4ED1"/>
    <w:rsid w:val="007B582D"/>
    <w:rsid w:val="007B6113"/>
    <w:rsid w:val="007C1873"/>
    <w:rsid w:val="007C1C1B"/>
    <w:rsid w:val="007C258A"/>
    <w:rsid w:val="007C25DD"/>
    <w:rsid w:val="007C28C6"/>
    <w:rsid w:val="007C49B7"/>
    <w:rsid w:val="007C5336"/>
    <w:rsid w:val="007C5F01"/>
    <w:rsid w:val="007C758C"/>
    <w:rsid w:val="007C7BE4"/>
    <w:rsid w:val="007C7F68"/>
    <w:rsid w:val="007D1663"/>
    <w:rsid w:val="007D18D0"/>
    <w:rsid w:val="007D2C1A"/>
    <w:rsid w:val="007D30EB"/>
    <w:rsid w:val="007D4079"/>
    <w:rsid w:val="007D561A"/>
    <w:rsid w:val="007D62C6"/>
    <w:rsid w:val="007D6711"/>
    <w:rsid w:val="007D672F"/>
    <w:rsid w:val="007D6CD2"/>
    <w:rsid w:val="007E3C15"/>
    <w:rsid w:val="007E51E3"/>
    <w:rsid w:val="007E5B5C"/>
    <w:rsid w:val="007F0BC3"/>
    <w:rsid w:val="007F0FF7"/>
    <w:rsid w:val="007F3E58"/>
    <w:rsid w:val="007F435A"/>
    <w:rsid w:val="007F4DC0"/>
    <w:rsid w:val="007F5F26"/>
    <w:rsid w:val="007F61EE"/>
    <w:rsid w:val="007F62A6"/>
    <w:rsid w:val="00801816"/>
    <w:rsid w:val="00802DFB"/>
    <w:rsid w:val="00802E51"/>
    <w:rsid w:val="0080373F"/>
    <w:rsid w:val="00804778"/>
    <w:rsid w:val="00805A56"/>
    <w:rsid w:val="00805FA5"/>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7C3"/>
    <w:rsid w:val="0083296B"/>
    <w:rsid w:val="00834B59"/>
    <w:rsid w:val="00834E86"/>
    <w:rsid w:val="00834F01"/>
    <w:rsid w:val="00835D00"/>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87D"/>
    <w:rsid w:val="0086390F"/>
    <w:rsid w:val="008644EC"/>
    <w:rsid w:val="008645AC"/>
    <w:rsid w:val="00864E50"/>
    <w:rsid w:val="00865333"/>
    <w:rsid w:val="00865E7E"/>
    <w:rsid w:val="008666AA"/>
    <w:rsid w:val="00866EA2"/>
    <w:rsid w:val="00867023"/>
    <w:rsid w:val="008705DC"/>
    <w:rsid w:val="00870E24"/>
    <w:rsid w:val="00872E7C"/>
    <w:rsid w:val="008730F3"/>
    <w:rsid w:val="00874A76"/>
    <w:rsid w:val="0087643B"/>
    <w:rsid w:val="00882252"/>
    <w:rsid w:val="00882816"/>
    <w:rsid w:val="0088401E"/>
    <w:rsid w:val="00885103"/>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5F9F"/>
    <w:rsid w:val="00896ED7"/>
    <w:rsid w:val="008978DB"/>
    <w:rsid w:val="008A0311"/>
    <w:rsid w:val="008A36AE"/>
    <w:rsid w:val="008A3835"/>
    <w:rsid w:val="008A462E"/>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90164F"/>
    <w:rsid w:val="00901B0D"/>
    <w:rsid w:val="009023A5"/>
    <w:rsid w:val="0090306D"/>
    <w:rsid w:val="00904FE8"/>
    <w:rsid w:val="00905AB3"/>
    <w:rsid w:val="00905B99"/>
    <w:rsid w:val="00907CFF"/>
    <w:rsid w:val="00910E02"/>
    <w:rsid w:val="009111AC"/>
    <w:rsid w:val="00911ED4"/>
    <w:rsid w:val="00911FB8"/>
    <w:rsid w:val="00912D04"/>
    <w:rsid w:val="00912E11"/>
    <w:rsid w:val="00912F65"/>
    <w:rsid w:val="009138F1"/>
    <w:rsid w:val="00914034"/>
    <w:rsid w:val="0091412C"/>
    <w:rsid w:val="00916407"/>
    <w:rsid w:val="0091773C"/>
    <w:rsid w:val="0091780C"/>
    <w:rsid w:val="00922C80"/>
    <w:rsid w:val="00924137"/>
    <w:rsid w:val="00925307"/>
    <w:rsid w:val="00926655"/>
    <w:rsid w:val="0092705C"/>
    <w:rsid w:val="0093111B"/>
    <w:rsid w:val="009316B4"/>
    <w:rsid w:val="009324C4"/>
    <w:rsid w:val="00932F16"/>
    <w:rsid w:val="00933072"/>
    <w:rsid w:val="00933741"/>
    <w:rsid w:val="00933A9A"/>
    <w:rsid w:val="009347A0"/>
    <w:rsid w:val="00935CE3"/>
    <w:rsid w:val="009368A9"/>
    <w:rsid w:val="009373AA"/>
    <w:rsid w:val="009418F3"/>
    <w:rsid w:val="00943207"/>
    <w:rsid w:val="00943543"/>
    <w:rsid w:val="0094516D"/>
    <w:rsid w:val="00946016"/>
    <w:rsid w:val="00946787"/>
    <w:rsid w:val="00950CBE"/>
    <w:rsid w:val="0095219E"/>
    <w:rsid w:val="0095390D"/>
    <w:rsid w:val="00954807"/>
    <w:rsid w:val="009577A9"/>
    <w:rsid w:val="0096143D"/>
    <w:rsid w:val="009614D3"/>
    <w:rsid w:val="00962F9F"/>
    <w:rsid w:val="0096374E"/>
    <w:rsid w:val="00963D53"/>
    <w:rsid w:val="0096406F"/>
    <w:rsid w:val="00964118"/>
    <w:rsid w:val="00964E82"/>
    <w:rsid w:val="00965A44"/>
    <w:rsid w:val="00974777"/>
    <w:rsid w:val="00974A9A"/>
    <w:rsid w:val="00975964"/>
    <w:rsid w:val="009761CA"/>
    <w:rsid w:val="00976666"/>
    <w:rsid w:val="00977F5D"/>
    <w:rsid w:val="00984272"/>
    <w:rsid w:val="009842B8"/>
    <w:rsid w:val="00984B88"/>
    <w:rsid w:val="009856B3"/>
    <w:rsid w:val="00987231"/>
    <w:rsid w:val="0099118A"/>
    <w:rsid w:val="00991B14"/>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389"/>
    <w:rsid w:val="009B55B4"/>
    <w:rsid w:val="009B566B"/>
    <w:rsid w:val="009B574D"/>
    <w:rsid w:val="009B621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4486"/>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60FF"/>
    <w:rsid w:val="00A070D6"/>
    <w:rsid w:val="00A077D5"/>
    <w:rsid w:val="00A11384"/>
    <w:rsid w:val="00A11F1D"/>
    <w:rsid w:val="00A130BC"/>
    <w:rsid w:val="00A13A89"/>
    <w:rsid w:val="00A15192"/>
    <w:rsid w:val="00A172CB"/>
    <w:rsid w:val="00A20FFA"/>
    <w:rsid w:val="00A2228C"/>
    <w:rsid w:val="00A22EC0"/>
    <w:rsid w:val="00A24A4F"/>
    <w:rsid w:val="00A24B13"/>
    <w:rsid w:val="00A2578D"/>
    <w:rsid w:val="00A3142B"/>
    <w:rsid w:val="00A3219C"/>
    <w:rsid w:val="00A32593"/>
    <w:rsid w:val="00A3260A"/>
    <w:rsid w:val="00A32B62"/>
    <w:rsid w:val="00A33E6E"/>
    <w:rsid w:val="00A3408D"/>
    <w:rsid w:val="00A342A7"/>
    <w:rsid w:val="00A347D1"/>
    <w:rsid w:val="00A4042E"/>
    <w:rsid w:val="00A40558"/>
    <w:rsid w:val="00A41D19"/>
    <w:rsid w:val="00A44AFB"/>
    <w:rsid w:val="00A45205"/>
    <w:rsid w:val="00A470F2"/>
    <w:rsid w:val="00A50153"/>
    <w:rsid w:val="00A503FD"/>
    <w:rsid w:val="00A50676"/>
    <w:rsid w:val="00A51BC2"/>
    <w:rsid w:val="00A51E03"/>
    <w:rsid w:val="00A54579"/>
    <w:rsid w:val="00A55123"/>
    <w:rsid w:val="00A55830"/>
    <w:rsid w:val="00A55E01"/>
    <w:rsid w:val="00A567D9"/>
    <w:rsid w:val="00A611EA"/>
    <w:rsid w:val="00A61CC7"/>
    <w:rsid w:val="00A61CF5"/>
    <w:rsid w:val="00A626A7"/>
    <w:rsid w:val="00A62ABA"/>
    <w:rsid w:val="00A630FD"/>
    <w:rsid w:val="00A644FE"/>
    <w:rsid w:val="00A657D6"/>
    <w:rsid w:val="00A65870"/>
    <w:rsid w:val="00A70238"/>
    <w:rsid w:val="00A713B3"/>
    <w:rsid w:val="00A71A81"/>
    <w:rsid w:val="00A7506E"/>
    <w:rsid w:val="00A77E25"/>
    <w:rsid w:val="00A8065B"/>
    <w:rsid w:val="00A81926"/>
    <w:rsid w:val="00A82AFE"/>
    <w:rsid w:val="00A836F3"/>
    <w:rsid w:val="00A83AE0"/>
    <w:rsid w:val="00A86693"/>
    <w:rsid w:val="00A866C9"/>
    <w:rsid w:val="00A87FA2"/>
    <w:rsid w:val="00A90F8D"/>
    <w:rsid w:val="00A917E7"/>
    <w:rsid w:val="00A92F00"/>
    <w:rsid w:val="00A95040"/>
    <w:rsid w:val="00A9507C"/>
    <w:rsid w:val="00A96239"/>
    <w:rsid w:val="00A96E52"/>
    <w:rsid w:val="00AA0C9D"/>
    <w:rsid w:val="00AA1717"/>
    <w:rsid w:val="00AA207B"/>
    <w:rsid w:val="00AA2662"/>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1D7E"/>
    <w:rsid w:val="00AD236E"/>
    <w:rsid w:val="00AD2F80"/>
    <w:rsid w:val="00AD36F2"/>
    <w:rsid w:val="00AD4E44"/>
    <w:rsid w:val="00AD5DA2"/>
    <w:rsid w:val="00AD78D4"/>
    <w:rsid w:val="00AE113B"/>
    <w:rsid w:val="00AE2C07"/>
    <w:rsid w:val="00AE2ED4"/>
    <w:rsid w:val="00AE7100"/>
    <w:rsid w:val="00AE7566"/>
    <w:rsid w:val="00AF0557"/>
    <w:rsid w:val="00AF0D8F"/>
    <w:rsid w:val="00AF5810"/>
    <w:rsid w:val="00AF582B"/>
    <w:rsid w:val="00AF5F99"/>
    <w:rsid w:val="00B00924"/>
    <w:rsid w:val="00B02A82"/>
    <w:rsid w:val="00B03511"/>
    <w:rsid w:val="00B035CA"/>
    <w:rsid w:val="00B03684"/>
    <w:rsid w:val="00B0451F"/>
    <w:rsid w:val="00B06488"/>
    <w:rsid w:val="00B0661C"/>
    <w:rsid w:val="00B06F66"/>
    <w:rsid w:val="00B07EF8"/>
    <w:rsid w:val="00B101F6"/>
    <w:rsid w:val="00B10AF8"/>
    <w:rsid w:val="00B10F6E"/>
    <w:rsid w:val="00B14F9F"/>
    <w:rsid w:val="00B16BC6"/>
    <w:rsid w:val="00B16F39"/>
    <w:rsid w:val="00B200C4"/>
    <w:rsid w:val="00B20FC1"/>
    <w:rsid w:val="00B21728"/>
    <w:rsid w:val="00B21B26"/>
    <w:rsid w:val="00B23DAE"/>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339EF"/>
    <w:rsid w:val="00B35AB9"/>
    <w:rsid w:val="00B4083B"/>
    <w:rsid w:val="00B42415"/>
    <w:rsid w:val="00B428B0"/>
    <w:rsid w:val="00B42B1E"/>
    <w:rsid w:val="00B430A7"/>
    <w:rsid w:val="00B434C5"/>
    <w:rsid w:val="00B43DBD"/>
    <w:rsid w:val="00B45627"/>
    <w:rsid w:val="00B45A9B"/>
    <w:rsid w:val="00B46AC1"/>
    <w:rsid w:val="00B47ED9"/>
    <w:rsid w:val="00B503EF"/>
    <w:rsid w:val="00B519EA"/>
    <w:rsid w:val="00B51D2E"/>
    <w:rsid w:val="00B533D3"/>
    <w:rsid w:val="00B54014"/>
    <w:rsid w:val="00B54172"/>
    <w:rsid w:val="00B544C6"/>
    <w:rsid w:val="00B550D9"/>
    <w:rsid w:val="00B553CD"/>
    <w:rsid w:val="00B55589"/>
    <w:rsid w:val="00B56792"/>
    <w:rsid w:val="00B57B8B"/>
    <w:rsid w:val="00B57E82"/>
    <w:rsid w:val="00B60CE7"/>
    <w:rsid w:val="00B619C6"/>
    <w:rsid w:val="00B62236"/>
    <w:rsid w:val="00B62719"/>
    <w:rsid w:val="00B62AAC"/>
    <w:rsid w:val="00B62FBE"/>
    <w:rsid w:val="00B63BFD"/>
    <w:rsid w:val="00B64FF7"/>
    <w:rsid w:val="00B703FA"/>
    <w:rsid w:val="00B706D0"/>
    <w:rsid w:val="00B71CC1"/>
    <w:rsid w:val="00B7219E"/>
    <w:rsid w:val="00B729AC"/>
    <w:rsid w:val="00B76745"/>
    <w:rsid w:val="00B76842"/>
    <w:rsid w:val="00B76F0E"/>
    <w:rsid w:val="00B81159"/>
    <w:rsid w:val="00B8117D"/>
    <w:rsid w:val="00B82235"/>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0C3E"/>
    <w:rsid w:val="00BA2AFF"/>
    <w:rsid w:val="00BA2D5D"/>
    <w:rsid w:val="00BA2F6D"/>
    <w:rsid w:val="00BA40D5"/>
    <w:rsid w:val="00BA47CF"/>
    <w:rsid w:val="00BA4C97"/>
    <w:rsid w:val="00BA59A9"/>
    <w:rsid w:val="00BA6264"/>
    <w:rsid w:val="00BA6AF9"/>
    <w:rsid w:val="00BB1092"/>
    <w:rsid w:val="00BB2170"/>
    <w:rsid w:val="00BB2C1B"/>
    <w:rsid w:val="00BB4444"/>
    <w:rsid w:val="00BB52B0"/>
    <w:rsid w:val="00BC0198"/>
    <w:rsid w:val="00BC04ED"/>
    <w:rsid w:val="00BC1521"/>
    <w:rsid w:val="00BC1798"/>
    <w:rsid w:val="00BC1DA5"/>
    <w:rsid w:val="00BC3790"/>
    <w:rsid w:val="00BC3F4C"/>
    <w:rsid w:val="00BC436B"/>
    <w:rsid w:val="00BC4878"/>
    <w:rsid w:val="00BC4E9E"/>
    <w:rsid w:val="00BC4EBD"/>
    <w:rsid w:val="00BC54FC"/>
    <w:rsid w:val="00BC5877"/>
    <w:rsid w:val="00BD06A8"/>
    <w:rsid w:val="00BD0C94"/>
    <w:rsid w:val="00BD34FA"/>
    <w:rsid w:val="00BD36BA"/>
    <w:rsid w:val="00BD41B2"/>
    <w:rsid w:val="00BD4604"/>
    <w:rsid w:val="00BD5086"/>
    <w:rsid w:val="00BD5EA5"/>
    <w:rsid w:val="00BD5F67"/>
    <w:rsid w:val="00BD6CC1"/>
    <w:rsid w:val="00BD7305"/>
    <w:rsid w:val="00BD7F3C"/>
    <w:rsid w:val="00BE1816"/>
    <w:rsid w:val="00BE1DD3"/>
    <w:rsid w:val="00BE7534"/>
    <w:rsid w:val="00BF0BE1"/>
    <w:rsid w:val="00BF146B"/>
    <w:rsid w:val="00BF2B25"/>
    <w:rsid w:val="00BF39D7"/>
    <w:rsid w:val="00BF499C"/>
    <w:rsid w:val="00BF50F6"/>
    <w:rsid w:val="00BF5B10"/>
    <w:rsid w:val="00BF701D"/>
    <w:rsid w:val="00C014F2"/>
    <w:rsid w:val="00C03A73"/>
    <w:rsid w:val="00C04E4C"/>
    <w:rsid w:val="00C06534"/>
    <w:rsid w:val="00C065A1"/>
    <w:rsid w:val="00C06BC0"/>
    <w:rsid w:val="00C0702E"/>
    <w:rsid w:val="00C07204"/>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49C"/>
    <w:rsid w:val="00C33858"/>
    <w:rsid w:val="00C36E1F"/>
    <w:rsid w:val="00C400DF"/>
    <w:rsid w:val="00C434F5"/>
    <w:rsid w:val="00C44627"/>
    <w:rsid w:val="00C44F1D"/>
    <w:rsid w:val="00C4532C"/>
    <w:rsid w:val="00C47BB5"/>
    <w:rsid w:val="00C50B09"/>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1653"/>
    <w:rsid w:val="00C83CA4"/>
    <w:rsid w:val="00C84ACF"/>
    <w:rsid w:val="00C85054"/>
    <w:rsid w:val="00C8539E"/>
    <w:rsid w:val="00C861A4"/>
    <w:rsid w:val="00C8621A"/>
    <w:rsid w:val="00C8697B"/>
    <w:rsid w:val="00C92F99"/>
    <w:rsid w:val="00C93DD1"/>
    <w:rsid w:val="00C975A3"/>
    <w:rsid w:val="00C97663"/>
    <w:rsid w:val="00C97D11"/>
    <w:rsid w:val="00CA13F0"/>
    <w:rsid w:val="00CA1704"/>
    <w:rsid w:val="00CA23C5"/>
    <w:rsid w:val="00CA2FD7"/>
    <w:rsid w:val="00CA3608"/>
    <w:rsid w:val="00CA3B5D"/>
    <w:rsid w:val="00CA3FB5"/>
    <w:rsid w:val="00CA43BD"/>
    <w:rsid w:val="00CA5A4E"/>
    <w:rsid w:val="00CA68EC"/>
    <w:rsid w:val="00CA78CF"/>
    <w:rsid w:val="00CB03B9"/>
    <w:rsid w:val="00CB0695"/>
    <w:rsid w:val="00CB1777"/>
    <w:rsid w:val="00CB21DE"/>
    <w:rsid w:val="00CB341D"/>
    <w:rsid w:val="00CB3FBB"/>
    <w:rsid w:val="00CB4511"/>
    <w:rsid w:val="00CB496D"/>
    <w:rsid w:val="00CB5645"/>
    <w:rsid w:val="00CB5B54"/>
    <w:rsid w:val="00CB6D22"/>
    <w:rsid w:val="00CB7592"/>
    <w:rsid w:val="00CC025C"/>
    <w:rsid w:val="00CC1EAA"/>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2C97"/>
    <w:rsid w:val="00CE33A9"/>
    <w:rsid w:val="00CE4B22"/>
    <w:rsid w:val="00CE4C28"/>
    <w:rsid w:val="00CE57D1"/>
    <w:rsid w:val="00CE5AD6"/>
    <w:rsid w:val="00CE6EDA"/>
    <w:rsid w:val="00CF1214"/>
    <w:rsid w:val="00CF1FB1"/>
    <w:rsid w:val="00CF2C3D"/>
    <w:rsid w:val="00CF3511"/>
    <w:rsid w:val="00CF4536"/>
    <w:rsid w:val="00CF48DE"/>
    <w:rsid w:val="00CF4E07"/>
    <w:rsid w:val="00CF5173"/>
    <w:rsid w:val="00CF6E0C"/>
    <w:rsid w:val="00CF7D16"/>
    <w:rsid w:val="00D02AB8"/>
    <w:rsid w:val="00D030A3"/>
    <w:rsid w:val="00D03898"/>
    <w:rsid w:val="00D03D6A"/>
    <w:rsid w:val="00D0464C"/>
    <w:rsid w:val="00D04C8B"/>
    <w:rsid w:val="00D04F90"/>
    <w:rsid w:val="00D057AC"/>
    <w:rsid w:val="00D06CAB"/>
    <w:rsid w:val="00D07B85"/>
    <w:rsid w:val="00D1059A"/>
    <w:rsid w:val="00D12525"/>
    <w:rsid w:val="00D126DB"/>
    <w:rsid w:val="00D1344B"/>
    <w:rsid w:val="00D136AA"/>
    <w:rsid w:val="00D13D2F"/>
    <w:rsid w:val="00D14331"/>
    <w:rsid w:val="00D144B8"/>
    <w:rsid w:val="00D1490E"/>
    <w:rsid w:val="00D16123"/>
    <w:rsid w:val="00D16905"/>
    <w:rsid w:val="00D20153"/>
    <w:rsid w:val="00D217D2"/>
    <w:rsid w:val="00D21BA1"/>
    <w:rsid w:val="00D22090"/>
    <w:rsid w:val="00D250B1"/>
    <w:rsid w:val="00D2568F"/>
    <w:rsid w:val="00D313F7"/>
    <w:rsid w:val="00D31A33"/>
    <w:rsid w:val="00D31FCD"/>
    <w:rsid w:val="00D32899"/>
    <w:rsid w:val="00D32FA7"/>
    <w:rsid w:val="00D33369"/>
    <w:rsid w:val="00D3373B"/>
    <w:rsid w:val="00D35373"/>
    <w:rsid w:val="00D36F72"/>
    <w:rsid w:val="00D40041"/>
    <w:rsid w:val="00D409D5"/>
    <w:rsid w:val="00D409EF"/>
    <w:rsid w:val="00D41B4B"/>
    <w:rsid w:val="00D41C06"/>
    <w:rsid w:val="00D43127"/>
    <w:rsid w:val="00D438DF"/>
    <w:rsid w:val="00D44947"/>
    <w:rsid w:val="00D4638E"/>
    <w:rsid w:val="00D46ED6"/>
    <w:rsid w:val="00D53BB9"/>
    <w:rsid w:val="00D55F0D"/>
    <w:rsid w:val="00D57A2D"/>
    <w:rsid w:val="00D6032C"/>
    <w:rsid w:val="00D60BEC"/>
    <w:rsid w:val="00D61064"/>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777C5"/>
    <w:rsid w:val="00D8085C"/>
    <w:rsid w:val="00D82530"/>
    <w:rsid w:val="00D83F03"/>
    <w:rsid w:val="00D91E88"/>
    <w:rsid w:val="00D95E01"/>
    <w:rsid w:val="00D970D9"/>
    <w:rsid w:val="00DA1959"/>
    <w:rsid w:val="00DA2441"/>
    <w:rsid w:val="00DA30FF"/>
    <w:rsid w:val="00DA33DC"/>
    <w:rsid w:val="00DA3DBB"/>
    <w:rsid w:val="00DA3EB1"/>
    <w:rsid w:val="00DA4BC5"/>
    <w:rsid w:val="00DA5933"/>
    <w:rsid w:val="00DA68ED"/>
    <w:rsid w:val="00DB00A8"/>
    <w:rsid w:val="00DB0FB6"/>
    <w:rsid w:val="00DB21F8"/>
    <w:rsid w:val="00DB325C"/>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A41"/>
    <w:rsid w:val="00DC3BE3"/>
    <w:rsid w:val="00DC3CA8"/>
    <w:rsid w:val="00DC43E8"/>
    <w:rsid w:val="00DC77E1"/>
    <w:rsid w:val="00DD0D65"/>
    <w:rsid w:val="00DD0D91"/>
    <w:rsid w:val="00DD2B88"/>
    <w:rsid w:val="00DD42E5"/>
    <w:rsid w:val="00DD5925"/>
    <w:rsid w:val="00DD5DE6"/>
    <w:rsid w:val="00DD786D"/>
    <w:rsid w:val="00DD7CBE"/>
    <w:rsid w:val="00DD7CC2"/>
    <w:rsid w:val="00DE1572"/>
    <w:rsid w:val="00DE22CB"/>
    <w:rsid w:val="00DE270E"/>
    <w:rsid w:val="00DE2823"/>
    <w:rsid w:val="00DE28C1"/>
    <w:rsid w:val="00DE3511"/>
    <w:rsid w:val="00DE362E"/>
    <w:rsid w:val="00DE3B1D"/>
    <w:rsid w:val="00DE4A09"/>
    <w:rsid w:val="00DE4E24"/>
    <w:rsid w:val="00DE530D"/>
    <w:rsid w:val="00DF15F1"/>
    <w:rsid w:val="00DF1FF6"/>
    <w:rsid w:val="00DF2610"/>
    <w:rsid w:val="00DF2D83"/>
    <w:rsid w:val="00DF329D"/>
    <w:rsid w:val="00DF3CF1"/>
    <w:rsid w:val="00DF5E8A"/>
    <w:rsid w:val="00DF7150"/>
    <w:rsid w:val="00E02BF9"/>
    <w:rsid w:val="00E02FBC"/>
    <w:rsid w:val="00E04D89"/>
    <w:rsid w:val="00E04F79"/>
    <w:rsid w:val="00E050F5"/>
    <w:rsid w:val="00E052B3"/>
    <w:rsid w:val="00E05396"/>
    <w:rsid w:val="00E07713"/>
    <w:rsid w:val="00E10228"/>
    <w:rsid w:val="00E11117"/>
    <w:rsid w:val="00E1254F"/>
    <w:rsid w:val="00E128E0"/>
    <w:rsid w:val="00E12AD8"/>
    <w:rsid w:val="00E130A5"/>
    <w:rsid w:val="00E13C56"/>
    <w:rsid w:val="00E14DDF"/>
    <w:rsid w:val="00E15599"/>
    <w:rsid w:val="00E15995"/>
    <w:rsid w:val="00E15FD9"/>
    <w:rsid w:val="00E16DF6"/>
    <w:rsid w:val="00E17FCF"/>
    <w:rsid w:val="00E2414C"/>
    <w:rsid w:val="00E3382B"/>
    <w:rsid w:val="00E42689"/>
    <w:rsid w:val="00E4294B"/>
    <w:rsid w:val="00E43B93"/>
    <w:rsid w:val="00E448DA"/>
    <w:rsid w:val="00E45398"/>
    <w:rsid w:val="00E46C2F"/>
    <w:rsid w:val="00E47B16"/>
    <w:rsid w:val="00E5014B"/>
    <w:rsid w:val="00E51077"/>
    <w:rsid w:val="00E512B1"/>
    <w:rsid w:val="00E51DE6"/>
    <w:rsid w:val="00E51F2F"/>
    <w:rsid w:val="00E546E8"/>
    <w:rsid w:val="00E54D5E"/>
    <w:rsid w:val="00E560BD"/>
    <w:rsid w:val="00E57B3F"/>
    <w:rsid w:val="00E60E96"/>
    <w:rsid w:val="00E62AF9"/>
    <w:rsid w:val="00E63562"/>
    <w:rsid w:val="00E64FCF"/>
    <w:rsid w:val="00E659E1"/>
    <w:rsid w:val="00E671AC"/>
    <w:rsid w:val="00E672B8"/>
    <w:rsid w:val="00E67326"/>
    <w:rsid w:val="00E67978"/>
    <w:rsid w:val="00E71291"/>
    <w:rsid w:val="00E72666"/>
    <w:rsid w:val="00E72B6D"/>
    <w:rsid w:val="00E73F3D"/>
    <w:rsid w:val="00E749A4"/>
    <w:rsid w:val="00E755B3"/>
    <w:rsid w:val="00E75744"/>
    <w:rsid w:val="00E75DD3"/>
    <w:rsid w:val="00E76536"/>
    <w:rsid w:val="00E76B53"/>
    <w:rsid w:val="00E76B82"/>
    <w:rsid w:val="00E7762F"/>
    <w:rsid w:val="00E80C89"/>
    <w:rsid w:val="00E81144"/>
    <w:rsid w:val="00E8126E"/>
    <w:rsid w:val="00E82231"/>
    <w:rsid w:val="00E82E9F"/>
    <w:rsid w:val="00E840B9"/>
    <w:rsid w:val="00E8649E"/>
    <w:rsid w:val="00E86956"/>
    <w:rsid w:val="00E877EC"/>
    <w:rsid w:val="00E87AE9"/>
    <w:rsid w:val="00E90600"/>
    <w:rsid w:val="00E9077A"/>
    <w:rsid w:val="00E90B44"/>
    <w:rsid w:val="00E92C34"/>
    <w:rsid w:val="00E92F72"/>
    <w:rsid w:val="00E94811"/>
    <w:rsid w:val="00E96E5D"/>
    <w:rsid w:val="00E97B64"/>
    <w:rsid w:val="00E97F92"/>
    <w:rsid w:val="00EA01CF"/>
    <w:rsid w:val="00EA192D"/>
    <w:rsid w:val="00EA201B"/>
    <w:rsid w:val="00EA2288"/>
    <w:rsid w:val="00EA3CB6"/>
    <w:rsid w:val="00EA6486"/>
    <w:rsid w:val="00EA7B0E"/>
    <w:rsid w:val="00EA7FC7"/>
    <w:rsid w:val="00EB00F5"/>
    <w:rsid w:val="00EB1D60"/>
    <w:rsid w:val="00EB20C0"/>
    <w:rsid w:val="00EB309C"/>
    <w:rsid w:val="00EB4674"/>
    <w:rsid w:val="00EB5B78"/>
    <w:rsid w:val="00EB5CA6"/>
    <w:rsid w:val="00EB632F"/>
    <w:rsid w:val="00EB6C11"/>
    <w:rsid w:val="00EC175B"/>
    <w:rsid w:val="00EC1B36"/>
    <w:rsid w:val="00EC23EA"/>
    <w:rsid w:val="00EC3D63"/>
    <w:rsid w:val="00EC41DC"/>
    <w:rsid w:val="00EC44AE"/>
    <w:rsid w:val="00EC4721"/>
    <w:rsid w:val="00EC5813"/>
    <w:rsid w:val="00EC5AFC"/>
    <w:rsid w:val="00ED1022"/>
    <w:rsid w:val="00ED1C77"/>
    <w:rsid w:val="00ED2A8D"/>
    <w:rsid w:val="00ED77DB"/>
    <w:rsid w:val="00EE07E4"/>
    <w:rsid w:val="00EE1B1F"/>
    <w:rsid w:val="00EE3205"/>
    <w:rsid w:val="00EE32C1"/>
    <w:rsid w:val="00EE5D1B"/>
    <w:rsid w:val="00EE631A"/>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0AD6"/>
    <w:rsid w:val="00F012AE"/>
    <w:rsid w:val="00F026A1"/>
    <w:rsid w:val="00F0351C"/>
    <w:rsid w:val="00F041F8"/>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2DFB"/>
    <w:rsid w:val="00F23B10"/>
    <w:rsid w:val="00F244F4"/>
    <w:rsid w:val="00F25F80"/>
    <w:rsid w:val="00F263A2"/>
    <w:rsid w:val="00F2682A"/>
    <w:rsid w:val="00F274BC"/>
    <w:rsid w:val="00F2770E"/>
    <w:rsid w:val="00F30BB0"/>
    <w:rsid w:val="00F31267"/>
    <w:rsid w:val="00F321EF"/>
    <w:rsid w:val="00F3639C"/>
    <w:rsid w:val="00F3666D"/>
    <w:rsid w:val="00F4116D"/>
    <w:rsid w:val="00F44BC7"/>
    <w:rsid w:val="00F44C4E"/>
    <w:rsid w:val="00F469B2"/>
    <w:rsid w:val="00F477A0"/>
    <w:rsid w:val="00F47DFC"/>
    <w:rsid w:val="00F522A8"/>
    <w:rsid w:val="00F52B49"/>
    <w:rsid w:val="00F52C78"/>
    <w:rsid w:val="00F52F3C"/>
    <w:rsid w:val="00F530C0"/>
    <w:rsid w:val="00F530D1"/>
    <w:rsid w:val="00F53146"/>
    <w:rsid w:val="00F53855"/>
    <w:rsid w:val="00F5469D"/>
    <w:rsid w:val="00F54D59"/>
    <w:rsid w:val="00F54EBE"/>
    <w:rsid w:val="00F55119"/>
    <w:rsid w:val="00F56A96"/>
    <w:rsid w:val="00F571AA"/>
    <w:rsid w:val="00F572EA"/>
    <w:rsid w:val="00F57D58"/>
    <w:rsid w:val="00F6057E"/>
    <w:rsid w:val="00F60965"/>
    <w:rsid w:val="00F60FD7"/>
    <w:rsid w:val="00F61C54"/>
    <w:rsid w:val="00F62693"/>
    <w:rsid w:val="00F632D0"/>
    <w:rsid w:val="00F6336D"/>
    <w:rsid w:val="00F638D1"/>
    <w:rsid w:val="00F64FB5"/>
    <w:rsid w:val="00F661B6"/>
    <w:rsid w:val="00F6632E"/>
    <w:rsid w:val="00F67209"/>
    <w:rsid w:val="00F67942"/>
    <w:rsid w:val="00F67C7E"/>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976C9"/>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4EFF"/>
    <w:rsid w:val="00FB5F38"/>
    <w:rsid w:val="00FB6EB0"/>
    <w:rsid w:val="00FB7090"/>
    <w:rsid w:val="00FB768B"/>
    <w:rsid w:val="00FB7ADE"/>
    <w:rsid w:val="00FC2406"/>
    <w:rsid w:val="00FC3517"/>
    <w:rsid w:val="00FC368B"/>
    <w:rsid w:val="00FC56D4"/>
    <w:rsid w:val="00FC63C8"/>
    <w:rsid w:val="00FC6788"/>
    <w:rsid w:val="00FD00A7"/>
    <w:rsid w:val="00FD03DB"/>
    <w:rsid w:val="00FD1FB4"/>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3442"/>
    <w:rsid w:val="00FE384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772FFAF-B5A3-40ED-965D-37583D1B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78"/>
    <w:pPr>
      <w:widowControl w:val="0"/>
    </w:pPr>
    <w:rPr>
      <w:color w:val="000000"/>
      <w:sz w:val="24"/>
      <w:szCs w:val="24"/>
      <w:lang w:val="vi-VN" w:eastAsia="vi-VN"/>
    </w:rPr>
  </w:style>
  <w:style w:type="paragraph" w:styleId="Heading1">
    <w:name w:val="heading 1"/>
    <w:basedOn w:val="Normal"/>
    <w:next w:val="Normal"/>
    <w:link w:val="Heading1Char"/>
    <w:uiPriority w:val="9"/>
    <w:rsid w:val="00E17FCF"/>
    <w:pPr>
      <w:keepNext/>
      <w:widowControl/>
      <w:spacing w:before="60" w:line="288" w:lineRule="auto"/>
      <w:jc w:val="both"/>
      <w:outlineLvl w:val="0"/>
    </w:pPr>
    <w:rPr>
      <w:rFonts w:ascii="Times New Roman Bold" w:eastAsia="Times New Roman" w:hAnsi="Times New Roman Bold" w:cs="Times New Roman"/>
      <w:b/>
      <w:bCs/>
      <w:color w:val="auto"/>
      <w:kern w:val="28"/>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2">
    <w:name w:val="Heading #1_"/>
    <w:link w:val="Heading13"/>
    <w:rsid w:val="00352E64"/>
    <w:rPr>
      <w:rFonts w:ascii="Arial" w:hAnsi="Arial" w:cs="Arial"/>
      <w:b/>
      <w:bCs/>
      <w:sz w:val="28"/>
      <w:szCs w:val="28"/>
      <w:u w:val="none"/>
    </w:rPr>
  </w:style>
  <w:style w:type="paragraph" w:customStyle="1" w:styleId="Heading13">
    <w:name w:val="Heading #1"/>
    <w:basedOn w:val="Normal"/>
    <w:link w:val="Heading12"/>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0">
    <w:name w:val="Heading #13_"/>
    <w:link w:val="Heading131"/>
    <w:rsid w:val="00352E64"/>
    <w:rPr>
      <w:rFonts w:ascii="Times New Roman" w:hAnsi="Times New Roman" w:cs="Times New Roman"/>
      <w:spacing w:val="6"/>
      <w:u w:val="none"/>
    </w:rPr>
  </w:style>
  <w:style w:type="paragraph" w:customStyle="1" w:styleId="Heading131">
    <w:name w:val="Heading #13"/>
    <w:basedOn w:val="Normal"/>
    <w:link w:val="Heading130"/>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uiPriority w:val="99"/>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Heading1Char">
    <w:name w:val="Heading 1 Char"/>
    <w:basedOn w:val="DefaultParagraphFont"/>
    <w:link w:val="Heading1"/>
    <w:uiPriority w:val="9"/>
    <w:rsid w:val="00E17FCF"/>
    <w:rPr>
      <w:rFonts w:ascii="Times New Roman Bold" w:eastAsia="Times New Roman" w:hAnsi="Times New Roman Bold" w:cs="Times New Roman"/>
      <w:b/>
      <w:bCs/>
      <w:kern w:val="28"/>
      <w:sz w:val="28"/>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1525261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61532764">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0787983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15580564">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F752D6-1F50-4289-8C3C-FFCC18D5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7407</Words>
  <Characters>42222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49530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dell</cp:lastModifiedBy>
  <cp:revision>9</cp:revision>
  <cp:lastPrinted>2025-07-11T03:56:00Z</cp:lastPrinted>
  <dcterms:created xsi:type="dcterms:W3CDTF">2026-02-09T02:36:00Z</dcterms:created>
  <dcterms:modified xsi:type="dcterms:W3CDTF">2026-02-26T07:48:00Z</dcterms:modified>
</cp:coreProperties>
</file>