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1" w:type="dxa"/>
        <w:tblInd w:w="-252" w:type="dxa"/>
        <w:tblLayout w:type="fixed"/>
        <w:tblLook w:val="0000"/>
      </w:tblPr>
      <w:tblGrid>
        <w:gridCol w:w="2923"/>
        <w:gridCol w:w="6688"/>
      </w:tblGrid>
      <w:tr w:rsidR="00391B1A" w:rsidRPr="004A6112" w:rsidTr="009622F8">
        <w:trPr>
          <w:trHeight w:val="1756"/>
        </w:trPr>
        <w:tc>
          <w:tcPr>
            <w:tcW w:w="2923" w:type="dxa"/>
          </w:tcPr>
          <w:p w:rsidR="00391B1A" w:rsidRPr="004A6112" w:rsidRDefault="00391B1A" w:rsidP="00391B1A">
            <w:pPr>
              <w:spacing w:after="0" w:line="240" w:lineRule="auto"/>
              <w:jc w:val="center"/>
              <w:rPr>
                <w:rFonts w:ascii="Times New Roman" w:eastAsia="Times New Roman" w:hAnsi="Times New Roman" w:cs="Times New Roman"/>
                <w:b/>
                <w:color w:val="000000"/>
                <w:sz w:val="26"/>
                <w:szCs w:val="26"/>
                <w:lang w:val="nl-NL"/>
              </w:rPr>
            </w:pPr>
            <w:r w:rsidRPr="004A6112">
              <w:rPr>
                <w:rFonts w:ascii="Times New Roman" w:eastAsia="Times New Roman" w:hAnsi="Times New Roman" w:cs="Times New Roman"/>
                <w:b/>
                <w:color w:val="000000"/>
                <w:sz w:val="26"/>
                <w:szCs w:val="26"/>
                <w:lang w:val="nl-NL"/>
              </w:rPr>
              <w:t>BỘ TÀI CHÍNH</w:t>
            </w:r>
          </w:p>
          <w:p w:rsidR="00391B1A" w:rsidRPr="004A6112" w:rsidRDefault="00E27C1D" w:rsidP="00391B1A">
            <w:pPr>
              <w:spacing w:after="0" w:line="240" w:lineRule="auto"/>
              <w:jc w:val="center"/>
              <w:rPr>
                <w:rFonts w:ascii="Times New Roman" w:eastAsia="Times New Roman" w:hAnsi="Times New Roman" w:cs="Times New Roman"/>
                <w:b/>
                <w:color w:val="000000"/>
                <w:sz w:val="28"/>
                <w:szCs w:val="28"/>
                <w:lang w:val="nl-NL"/>
              </w:rPr>
            </w:pPr>
            <w:r w:rsidRPr="00E27C1D">
              <w:rPr>
                <w:rFonts w:ascii="Times New Roman" w:eastAsia="Times New Roman" w:hAnsi="Times New Roman" w:cs="Times New Roman"/>
                <w:b/>
                <w:noProof/>
                <w:color w:val="000000"/>
                <w:sz w:val="28"/>
                <w:szCs w:val="28"/>
                <w:lang w:val="nl-NL"/>
              </w:rPr>
              <w:pict>
                <v:shapetype id="_x0000_t32" coordsize="21600,21600" o:spt="32" o:oned="t" path="m,l21600,21600e" filled="f">
                  <v:path arrowok="t" fillok="f" o:connecttype="none"/>
                  <o:lock v:ext="edit" shapetype="t"/>
                </v:shapetype>
                <v:shape id="_x0000_s1033" type="#_x0000_t32" style="position:absolute;left:0;text-align:left;margin-left:44.7pt;margin-top:4.35pt;width:42.75pt;height:.05pt;z-index:251663360" o:connectortype="straight"/>
              </w:pict>
            </w:r>
          </w:p>
          <w:p w:rsidR="00391B1A" w:rsidRPr="004A6112" w:rsidRDefault="00391B1A" w:rsidP="00391B1A">
            <w:pPr>
              <w:spacing w:after="0" w:line="240" w:lineRule="auto"/>
              <w:jc w:val="center"/>
              <w:rPr>
                <w:rFonts w:ascii="Times New Roman" w:eastAsia="Times New Roman" w:hAnsi="Times New Roman" w:cs="Times New Roman"/>
                <w:color w:val="000000"/>
                <w:sz w:val="28"/>
                <w:szCs w:val="28"/>
                <w:lang w:val="nl-NL"/>
              </w:rPr>
            </w:pPr>
          </w:p>
          <w:p w:rsidR="00AB7060" w:rsidRPr="00AB7060" w:rsidRDefault="00AB7060" w:rsidP="00AB7060">
            <w:pPr>
              <w:spacing w:after="0" w:line="240" w:lineRule="auto"/>
              <w:jc w:val="center"/>
              <w:rPr>
                <w:rFonts w:ascii="Times New Roman" w:eastAsia="Times New Roman" w:hAnsi="Times New Roman" w:cs="Times New Roman"/>
                <w:color w:val="000000"/>
                <w:sz w:val="28"/>
                <w:szCs w:val="28"/>
                <w:lang w:val="nl-NL"/>
              </w:rPr>
            </w:pPr>
            <w:r w:rsidRPr="00AB7060">
              <w:rPr>
                <w:rFonts w:ascii="Times New Roman" w:eastAsia="Times New Roman" w:hAnsi="Times New Roman" w:cs="Times New Roman"/>
                <w:color w:val="000000"/>
                <w:sz w:val="28"/>
                <w:szCs w:val="28"/>
                <w:lang w:val="nl-NL"/>
              </w:rPr>
              <w:t xml:space="preserve">Số: </w:t>
            </w:r>
            <w:r>
              <w:rPr>
                <w:rFonts w:ascii="Times New Roman" w:eastAsia="Times New Roman" w:hAnsi="Times New Roman" w:cs="Times New Roman"/>
                <w:color w:val="000000"/>
                <w:sz w:val="28"/>
                <w:szCs w:val="28"/>
                <w:lang w:val="nl-NL"/>
              </w:rPr>
              <w:t xml:space="preserve">     </w:t>
            </w:r>
            <w:r w:rsidRPr="00AB7060">
              <w:rPr>
                <w:rFonts w:ascii="Times New Roman" w:eastAsia="Times New Roman" w:hAnsi="Times New Roman" w:cs="Times New Roman"/>
                <w:color w:val="000000"/>
                <w:sz w:val="28"/>
                <w:szCs w:val="28"/>
                <w:lang w:val="nl-NL"/>
              </w:rPr>
              <w:t>/BC-BTC</w:t>
            </w:r>
          </w:p>
          <w:p w:rsidR="00391B1A" w:rsidRPr="004A6112" w:rsidRDefault="00391B1A" w:rsidP="00A40870">
            <w:pPr>
              <w:spacing w:after="0" w:line="240" w:lineRule="auto"/>
              <w:jc w:val="center"/>
              <w:rPr>
                <w:rFonts w:ascii="Times New Roman" w:eastAsia="Times New Roman" w:hAnsi="Times New Roman" w:cs="Times New Roman"/>
                <w:color w:val="000000"/>
                <w:sz w:val="28"/>
                <w:szCs w:val="28"/>
                <w:lang w:val="nl-NL"/>
              </w:rPr>
            </w:pPr>
          </w:p>
        </w:tc>
        <w:tc>
          <w:tcPr>
            <w:tcW w:w="6688" w:type="dxa"/>
          </w:tcPr>
          <w:p w:rsidR="00391B1A" w:rsidRPr="004A6112" w:rsidRDefault="00391B1A" w:rsidP="00391B1A">
            <w:pPr>
              <w:spacing w:after="0" w:line="240" w:lineRule="auto"/>
              <w:jc w:val="center"/>
              <w:rPr>
                <w:rFonts w:ascii="Times New Roman" w:eastAsia="Times New Roman" w:hAnsi="Times New Roman" w:cs="Times New Roman"/>
                <w:b/>
                <w:color w:val="000000"/>
                <w:sz w:val="26"/>
                <w:szCs w:val="26"/>
                <w:lang w:val="nl-NL"/>
              </w:rPr>
            </w:pPr>
            <w:r w:rsidRPr="004A6112">
              <w:rPr>
                <w:rFonts w:ascii="Times New Roman" w:eastAsia="Times New Roman" w:hAnsi="Times New Roman" w:cs="Times New Roman"/>
                <w:b/>
                <w:color w:val="000000"/>
                <w:sz w:val="26"/>
                <w:szCs w:val="26"/>
                <w:lang w:val="nl-NL"/>
              </w:rPr>
              <w:t>CỘNG HOÀ XÃ HỘI CHỦ NGHĨA VIỆT NAM</w:t>
            </w:r>
          </w:p>
          <w:p w:rsidR="00391B1A" w:rsidRPr="004A6112" w:rsidRDefault="00391B1A" w:rsidP="00391B1A">
            <w:pPr>
              <w:spacing w:after="0" w:line="240" w:lineRule="auto"/>
              <w:jc w:val="center"/>
              <w:rPr>
                <w:rFonts w:ascii="Times New Roman" w:eastAsia="Times New Roman" w:hAnsi="Times New Roman" w:cs="Times New Roman"/>
                <w:b/>
                <w:color w:val="000000"/>
                <w:sz w:val="28"/>
                <w:szCs w:val="28"/>
                <w:lang w:val="nl-NL"/>
              </w:rPr>
            </w:pPr>
            <w:r w:rsidRPr="004A6112">
              <w:rPr>
                <w:rFonts w:ascii="Times New Roman" w:eastAsia="Times New Roman" w:hAnsi="Times New Roman" w:cs="Times New Roman"/>
                <w:b/>
                <w:color w:val="000000"/>
                <w:sz w:val="28"/>
                <w:szCs w:val="28"/>
                <w:lang w:val="nl-NL"/>
              </w:rPr>
              <w:t>Độc lập - Tự do - Hạnh phúc</w:t>
            </w:r>
          </w:p>
          <w:p w:rsidR="00391B1A" w:rsidRPr="004A6112" w:rsidRDefault="00E27C1D" w:rsidP="00391B1A">
            <w:pPr>
              <w:spacing w:after="0" w:line="240" w:lineRule="auto"/>
              <w:jc w:val="center"/>
              <w:rPr>
                <w:rFonts w:ascii="Times New Roman" w:eastAsia="Times New Roman" w:hAnsi="Times New Roman" w:cs="Times New Roman"/>
                <w:color w:val="000000"/>
                <w:sz w:val="28"/>
                <w:szCs w:val="28"/>
                <w:lang w:val="nl-NL"/>
              </w:rPr>
            </w:pPr>
            <w:r w:rsidRPr="00E27C1D">
              <w:rPr>
                <w:rFonts w:ascii="Times New Roman" w:eastAsia="Times New Roman" w:hAnsi="Times New Roman" w:cs="Times New Roman"/>
                <w:noProof/>
                <w:color w:val="000000"/>
                <w:sz w:val="28"/>
                <w:szCs w:val="28"/>
                <w:lang w:val="nl-NL"/>
              </w:rPr>
              <w:pict>
                <v:shape id="_x0000_s1032" type="#_x0000_t32" style="position:absolute;left:0;text-align:left;margin-left:77.3pt;margin-top:5.6pt;width:168pt;height:0;z-index:251662336" o:connectortype="straight"/>
              </w:pict>
            </w:r>
          </w:p>
          <w:p w:rsidR="00391B1A" w:rsidRPr="004A6112" w:rsidRDefault="00391B1A" w:rsidP="004F2952">
            <w:pPr>
              <w:spacing w:after="0" w:line="240" w:lineRule="auto"/>
              <w:jc w:val="center"/>
              <w:rPr>
                <w:rFonts w:ascii="Times New Roman" w:eastAsia="Times New Roman" w:hAnsi="Times New Roman" w:cs="Times New Roman"/>
                <w:i/>
                <w:color w:val="000000"/>
                <w:sz w:val="28"/>
                <w:szCs w:val="28"/>
                <w:lang w:val="nl-NL"/>
              </w:rPr>
            </w:pPr>
            <w:r w:rsidRPr="004A6112">
              <w:rPr>
                <w:rFonts w:ascii="Times New Roman" w:eastAsia="Times New Roman" w:hAnsi="Times New Roman" w:cs="Times New Roman"/>
                <w:i/>
                <w:color w:val="000000"/>
                <w:sz w:val="28"/>
                <w:szCs w:val="28"/>
                <w:lang w:val="nl-NL"/>
              </w:rPr>
              <w:t>Hà</w:t>
            </w:r>
            <w:r w:rsidR="001D1DAC" w:rsidRPr="004A6112">
              <w:rPr>
                <w:rFonts w:ascii="Times New Roman" w:eastAsia="Times New Roman" w:hAnsi="Times New Roman" w:cs="Times New Roman"/>
                <w:i/>
                <w:color w:val="000000"/>
                <w:sz w:val="28"/>
                <w:szCs w:val="28"/>
                <w:lang w:val="nl-NL"/>
              </w:rPr>
              <w:t xml:space="preserve"> Nội, ngày  </w:t>
            </w:r>
            <w:r w:rsidR="00FA412C">
              <w:rPr>
                <w:rFonts w:ascii="Times New Roman" w:eastAsia="Times New Roman" w:hAnsi="Times New Roman" w:cs="Times New Roman"/>
                <w:i/>
                <w:color w:val="000000"/>
                <w:sz w:val="28"/>
                <w:szCs w:val="28"/>
                <w:lang w:val="nl-NL"/>
              </w:rPr>
              <w:t xml:space="preserve">   </w:t>
            </w:r>
            <w:r w:rsidR="001D1DAC" w:rsidRPr="004A6112">
              <w:rPr>
                <w:rFonts w:ascii="Times New Roman" w:eastAsia="Times New Roman" w:hAnsi="Times New Roman" w:cs="Times New Roman"/>
                <w:i/>
                <w:color w:val="000000"/>
                <w:sz w:val="28"/>
                <w:szCs w:val="28"/>
                <w:lang w:val="nl-NL"/>
              </w:rPr>
              <w:t xml:space="preserve"> tháng    năm</w:t>
            </w:r>
            <w:r w:rsidR="007C1144">
              <w:rPr>
                <w:rFonts w:ascii="Times New Roman" w:eastAsia="Times New Roman" w:hAnsi="Times New Roman" w:cs="Times New Roman"/>
                <w:i/>
                <w:color w:val="000000"/>
                <w:sz w:val="28"/>
                <w:szCs w:val="28"/>
                <w:lang w:val="nl-NL"/>
              </w:rPr>
              <w:t xml:space="preserve"> 202</w:t>
            </w:r>
            <w:r w:rsidR="004F2952">
              <w:rPr>
                <w:rFonts w:ascii="Times New Roman" w:eastAsia="Times New Roman" w:hAnsi="Times New Roman" w:cs="Times New Roman"/>
                <w:i/>
                <w:color w:val="000000"/>
                <w:sz w:val="28"/>
                <w:szCs w:val="28"/>
                <w:lang w:val="nl-NL"/>
              </w:rPr>
              <w:t>6</w:t>
            </w:r>
            <w:r w:rsidR="001D1DAC" w:rsidRPr="004A6112">
              <w:rPr>
                <w:rFonts w:ascii="Times New Roman" w:eastAsia="Times New Roman" w:hAnsi="Times New Roman" w:cs="Times New Roman"/>
                <w:i/>
                <w:color w:val="000000"/>
                <w:sz w:val="28"/>
                <w:szCs w:val="28"/>
                <w:lang w:val="nl-NL"/>
              </w:rPr>
              <w:t xml:space="preserve"> </w:t>
            </w:r>
          </w:p>
        </w:tc>
      </w:tr>
    </w:tbl>
    <w:p w:rsidR="00E207B9" w:rsidRDefault="00E207B9" w:rsidP="001B6960">
      <w:pPr>
        <w:widowControl w:val="0"/>
        <w:spacing w:after="0" w:line="240" w:lineRule="auto"/>
        <w:rPr>
          <w:rFonts w:ascii="Times New Roman" w:eastAsia="Times New Roman" w:hAnsi="Times New Roman" w:cs="Times New Roman"/>
          <w:b/>
          <w:sz w:val="28"/>
          <w:szCs w:val="28"/>
          <w:lang w:val="nl-NL"/>
        </w:rPr>
      </w:pPr>
    </w:p>
    <w:p w:rsidR="00465344" w:rsidRDefault="00465344" w:rsidP="00465344">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BÁO CÁO</w:t>
      </w:r>
    </w:p>
    <w:p w:rsidR="00465344" w:rsidRPr="00A42620" w:rsidRDefault="00465344" w:rsidP="001B334C">
      <w:pPr>
        <w:widowControl w:val="0"/>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en-US"/>
        </w:rPr>
        <w:t xml:space="preserve">Tổng kết việc thi hành </w:t>
      </w:r>
      <w:r w:rsidR="0006790E">
        <w:rPr>
          <w:rFonts w:ascii="Times New Roman" w:eastAsia="Times New Roman" w:hAnsi="Times New Roman" w:cs="Times New Roman"/>
          <w:b/>
          <w:sz w:val="28"/>
          <w:szCs w:val="28"/>
          <w:lang w:val="it-IT"/>
        </w:rPr>
        <w:t xml:space="preserve">mức thuế suất thuế xuất khẩu của một số mặt hàng tại Biểu thuế xuất khẩu theo Danh mục mặt hàng chịu thuế </w:t>
      </w:r>
      <w:r w:rsidR="005C51A7" w:rsidRPr="005C51A7">
        <w:rPr>
          <w:rFonts w:ascii="Times New Roman" w:eastAsia="Times New Roman" w:hAnsi="Times New Roman" w:cs="Times New Roman"/>
          <w:b/>
          <w:sz w:val="28"/>
          <w:szCs w:val="28"/>
          <w:lang w:val="it-IT"/>
        </w:rPr>
        <w:t>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p>
    <w:p w:rsidR="001B6960" w:rsidRDefault="00E27C1D" w:rsidP="00AB7060">
      <w:pPr>
        <w:widowControl w:val="0"/>
        <w:spacing w:before="120" w:after="120" w:line="240" w:lineRule="auto"/>
        <w:jc w:val="both"/>
        <w:rPr>
          <w:rFonts w:ascii="Times New Roman" w:hAnsi="Times New Roman" w:cs="Times New Roman"/>
          <w:sz w:val="28"/>
          <w:szCs w:val="28"/>
          <w:lang w:val="nl-NL"/>
        </w:rPr>
      </w:pPr>
      <w:r w:rsidRPr="00E27C1D">
        <w:rPr>
          <w:rFonts w:ascii="Times New Roman" w:hAnsi="Times New Roman" w:cs="Times New Roman"/>
          <w:sz w:val="28"/>
          <w:szCs w:val="28"/>
          <w:lang w:val="nl-NL"/>
        </w:rPr>
        <w:pict>
          <v:shape id="_x0000_s1029" type="#_x0000_t32" style="position:absolute;left:0;text-align:left;margin-left:188pt;margin-top:12.45pt;width:83.55pt;height:.05pt;z-index:251660288;mso-wrap-edited:f" o:connectortype="straight"/>
        </w:pict>
      </w:r>
    </w:p>
    <w:p w:rsidR="001C4408" w:rsidRPr="00773893" w:rsidRDefault="001C4408" w:rsidP="00464D6A">
      <w:pPr>
        <w:widowControl w:val="0"/>
        <w:spacing w:before="120" w:after="120" w:line="240" w:lineRule="auto"/>
        <w:ind w:firstLine="720"/>
        <w:jc w:val="both"/>
        <w:rPr>
          <w:rFonts w:ascii="Times New Roman" w:hAnsi="Times New Roman" w:cs="Times New Roman"/>
          <w:sz w:val="28"/>
          <w:szCs w:val="28"/>
          <w:lang w:val="nl-NL"/>
        </w:rPr>
      </w:pPr>
      <w:r w:rsidRPr="001C4408">
        <w:rPr>
          <w:rFonts w:ascii="Times New Roman" w:hAnsi="Times New Roman" w:cs="Times New Roman"/>
          <w:sz w:val="28"/>
          <w:szCs w:val="28"/>
          <w:lang w:val="nl-NL"/>
        </w:rPr>
        <w:t xml:space="preserve">Thực hiện quy định của Luật Ban hành văn bản quy phạm pháp luật, Bộ Tài chính đã tiến hành </w:t>
      </w:r>
      <w:r w:rsidR="00465344">
        <w:rPr>
          <w:rFonts w:ascii="Times New Roman" w:hAnsi="Times New Roman" w:cs="Times New Roman"/>
          <w:sz w:val="28"/>
          <w:szCs w:val="28"/>
          <w:lang w:val="nl-NL"/>
        </w:rPr>
        <w:t>tổng kết việc thi hành</w:t>
      </w:r>
      <w:r w:rsidRPr="001C4408">
        <w:rPr>
          <w:rFonts w:ascii="Times New Roman" w:hAnsi="Times New Roman" w:cs="Times New Roman"/>
          <w:sz w:val="28"/>
          <w:szCs w:val="28"/>
          <w:lang w:val="nl-NL"/>
        </w:rPr>
        <w:t xml:space="preserve"> </w:t>
      </w:r>
      <w:r w:rsidR="005D1454" w:rsidRPr="005D1454">
        <w:rPr>
          <w:rFonts w:ascii="Times New Roman" w:eastAsia="Times New Roman" w:hAnsi="Times New Roman" w:cs="Times New Roman"/>
          <w:sz w:val="28"/>
          <w:szCs w:val="28"/>
          <w:lang w:val="it-IT"/>
        </w:rPr>
        <w:t>mức thuế suất thuế xuất khẩu của một số mặt hàng tại Biểu thuế xuất khẩu theo Danh mục mặt hàng chịu thuế 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r w:rsidR="005D1454">
        <w:rPr>
          <w:rFonts w:ascii="Times New Roman" w:eastAsia="Times New Roman" w:hAnsi="Times New Roman" w:cs="Times New Roman"/>
          <w:sz w:val="28"/>
          <w:szCs w:val="28"/>
          <w:lang w:val="it-IT"/>
        </w:rPr>
        <w:t>.</w:t>
      </w:r>
      <w:r>
        <w:rPr>
          <w:rFonts w:ascii="Times New Roman" w:hAnsi="Times New Roman" w:cs="Times New Roman"/>
          <w:sz w:val="28"/>
          <w:szCs w:val="28"/>
          <w:lang w:val="nl-NL"/>
        </w:rPr>
        <w:t xml:space="preserve"> Kết quả như sau:</w:t>
      </w:r>
    </w:p>
    <w:p w:rsidR="00465344" w:rsidRPr="00465344" w:rsidRDefault="00465344" w:rsidP="00464D6A">
      <w:pPr>
        <w:widowControl w:val="0"/>
        <w:spacing w:before="120" w:after="120" w:line="240" w:lineRule="auto"/>
        <w:ind w:firstLine="720"/>
        <w:jc w:val="both"/>
        <w:rPr>
          <w:rFonts w:ascii="Times New Roman" w:eastAsia="Times New Roman" w:hAnsi="Times New Roman" w:cs="Times New Roman"/>
          <w:b/>
          <w:sz w:val="28"/>
          <w:szCs w:val="24"/>
        </w:rPr>
      </w:pPr>
      <w:r w:rsidRPr="00465344">
        <w:rPr>
          <w:rFonts w:ascii="Times New Roman" w:eastAsia="Times New Roman" w:hAnsi="Times New Roman" w:cs="Times New Roman"/>
          <w:b/>
          <w:bCs/>
          <w:sz w:val="28"/>
          <w:szCs w:val="24"/>
        </w:rPr>
        <w:t>I. BỐI CẢNH THỰC HIỆN TỔNG KẾT</w:t>
      </w:r>
    </w:p>
    <w:p w:rsidR="00465344" w:rsidRDefault="00465344" w:rsidP="00464D6A">
      <w:pPr>
        <w:widowControl w:val="0"/>
        <w:spacing w:before="120" w:after="120" w:line="240" w:lineRule="auto"/>
        <w:ind w:firstLine="720"/>
        <w:jc w:val="both"/>
        <w:rPr>
          <w:rFonts w:ascii="Times New Roman" w:eastAsia="Times New Roman" w:hAnsi="Times New Roman" w:cs="Times New Roman"/>
          <w:b/>
          <w:sz w:val="28"/>
          <w:szCs w:val="28"/>
          <w:lang w:val="it-IT"/>
        </w:rPr>
      </w:pPr>
      <w:r w:rsidRPr="00465344">
        <w:rPr>
          <w:rFonts w:ascii="Times New Roman" w:eastAsia="Times New Roman" w:hAnsi="Times New Roman" w:cs="Times New Roman"/>
          <w:b/>
          <w:bCs/>
          <w:sz w:val="28"/>
          <w:szCs w:val="24"/>
        </w:rPr>
        <w:t>1. Bối cảnh trong nước v</w:t>
      </w:r>
      <w:r w:rsidRPr="00465344">
        <w:rPr>
          <w:rFonts w:ascii="Times New Roman" w:eastAsia="Times New Roman" w:hAnsi="Times New Roman" w:cs="Times New Roman"/>
          <w:b/>
          <w:bCs/>
          <w:sz w:val="28"/>
          <w:szCs w:val="24"/>
          <w:lang w:val="en-US"/>
        </w:rPr>
        <w:t>à qu</w:t>
      </w:r>
      <w:r w:rsidRPr="00465344">
        <w:rPr>
          <w:rFonts w:ascii="Times New Roman" w:eastAsia="Times New Roman" w:hAnsi="Times New Roman" w:cs="Times New Roman"/>
          <w:b/>
          <w:bCs/>
          <w:sz w:val="28"/>
          <w:szCs w:val="24"/>
        </w:rPr>
        <w:t xml:space="preserve">ốc tế </w:t>
      </w:r>
    </w:p>
    <w:p w:rsidR="00046521" w:rsidRDefault="00046521" w:rsidP="00464D6A">
      <w:pPr>
        <w:widowControl w:val="0"/>
        <w:spacing w:before="120" w:after="12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Bối cảnh quốc tế</w:t>
      </w:r>
      <w:r w:rsidR="00E1693E">
        <w:rPr>
          <w:rFonts w:ascii="Times New Roman" w:eastAsia="Times New Roman" w:hAnsi="Times New Roman" w:cs="Times New Roman"/>
          <w:sz w:val="28"/>
          <w:szCs w:val="28"/>
          <w:lang w:val="it-IT"/>
        </w:rPr>
        <w:t>:</w:t>
      </w:r>
    </w:p>
    <w:p w:rsidR="00046521" w:rsidRPr="00046521" w:rsidRDefault="00046521" w:rsidP="00464D6A">
      <w:pPr>
        <w:widowControl w:val="0"/>
        <w:spacing w:before="120" w:after="120" w:line="240" w:lineRule="auto"/>
        <w:ind w:firstLine="720"/>
        <w:jc w:val="both"/>
        <w:rPr>
          <w:rFonts w:ascii="Times New Roman" w:eastAsia="Times New Roman" w:hAnsi="Times New Roman" w:cs="Times New Roman"/>
          <w:bCs/>
          <w:sz w:val="28"/>
          <w:szCs w:val="24"/>
          <w:lang w:val="en-US"/>
        </w:rPr>
      </w:pPr>
      <w:r>
        <w:rPr>
          <w:rFonts w:ascii="Times New Roman" w:eastAsia="Times New Roman" w:hAnsi="Times New Roman" w:cs="Times New Roman"/>
          <w:sz w:val="28"/>
          <w:szCs w:val="28"/>
          <w:lang w:val="it-IT"/>
        </w:rPr>
        <w:t>Trong những năm gần đây</w:t>
      </w:r>
      <w:r w:rsidR="00A533AE">
        <w:rPr>
          <w:rFonts w:ascii="Times New Roman" w:eastAsia="Times New Roman" w:hAnsi="Times New Roman" w:cs="Times New Roman"/>
          <w:sz w:val="28"/>
          <w:szCs w:val="28"/>
          <w:lang w:val="it-IT"/>
        </w:rPr>
        <w:t>, nhu cầu toàn cầu về khoáng sản và tài nguyên khoáng sản đang tăng mạnh, đặc biệt đối với những khoáng sản hỗ trợ chuyển đổi năng lượng, công nghệ cao,... Các nước trên thế giới đang ngày càng chú trọng đến việc kiểm soát, khai thác và chế biến khoáng sản</w:t>
      </w:r>
      <w:r w:rsidR="00B67138">
        <w:rPr>
          <w:rFonts w:ascii="Times New Roman" w:eastAsia="Times New Roman" w:hAnsi="Times New Roman" w:cs="Times New Roman"/>
          <w:sz w:val="28"/>
          <w:szCs w:val="28"/>
          <w:lang w:val="it-IT"/>
        </w:rPr>
        <w:t>, khuyến khích xuất khẩu tài nguyên, khoáng sản đã được chế biến sâu và hạn chế xuất khẩu tài nguyên, khoáng sản thô</w:t>
      </w:r>
      <w:r w:rsidR="00A533AE">
        <w:rPr>
          <w:rFonts w:ascii="Times New Roman" w:eastAsia="Times New Roman" w:hAnsi="Times New Roman" w:cs="Times New Roman"/>
          <w:sz w:val="28"/>
          <w:szCs w:val="28"/>
          <w:lang w:val="it-IT"/>
        </w:rPr>
        <w:t>.</w:t>
      </w:r>
    </w:p>
    <w:p w:rsidR="00465344" w:rsidRPr="00465344" w:rsidRDefault="00465344" w:rsidP="00464D6A">
      <w:pPr>
        <w:widowControl w:val="0"/>
        <w:spacing w:before="120" w:after="120" w:line="240" w:lineRule="auto"/>
        <w:ind w:firstLine="720"/>
        <w:jc w:val="both"/>
        <w:rPr>
          <w:rFonts w:ascii="Times New Roman" w:eastAsia="Times New Roman" w:hAnsi="Times New Roman" w:cs="Times New Roman"/>
          <w:bCs/>
          <w:sz w:val="28"/>
          <w:szCs w:val="24"/>
          <w:lang w:val="en-US"/>
        </w:rPr>
      </w:pPr>
      <w:r>
        <w:rPr>
          <w:rFonts w:ascii="Times New Roman" w:eastAsia="Times New Roman" w:hAnsi="Times New Roman" w:cs="Times New Roman"/>
          <w:b/>
          <w:bCs/>
          <w:sz w:val="28"/>
          <w:szCs w:val="24"/>
          <w:lang w:val="en-US"/>
        </w:rPr>
        <w:t xml:space="preserve">- </w:t>
      </w:r>
      <w:r>
        <w:rPr>
          <w:rFonts w:ascii="Times New Roman" w:eastAsia="Times New Roman" w:hAnsi="Times New Roman" w:cs="Times New Roman"/>
          <w:bCs/>
          <w:sz w:val="28"/>
          <w:szCs w:val="24"/>
          <w:lang w:val="en-US"/>
        </w:rPr>
        <w:t>Bối cảnh trong nước</w:t>
      </w:r>
      <w:r w:rsidR="00E1693E">
        <w:rPr>
          <w:rFonts w:ascii="Times New Roman" w:eastAsia="Times New Roman" w:hAnsi="Times New Roman" w:cs="Times New Roman"/>
          <w:bCs/>
          <w:sz w:val="28"/>
          <w:szCs w:val="24"/>
          <w:lang w:val="en-US"/>
        </w:rPr>
        <w:t>:</w:t>
      </w:r>
    </w:p>
    <w:p w:rsidR="005D5594" w:rsidRPr="005D5594" w:rsidRDefault="005D5594" w:rsidP="00464D6A">
      <w:pPr>
        <w:spacing w:before="120" w:after="120" w:line="240" w:lineRule="auto"/>
        <w:ind w:firstLine="709"/>
        <w:jc w:val="both"/>
        <w:rPr>
          <w:rFonts w:ascii="Times New Roman" w:eastAsia="Times New Roman" w:hAnsi="Times New Roman" w:cs="Times New Roman"/>
          <w:bCs/>
          <w:iCs/>
          <w:sz w:val="28"/>
          <w:szCs w:val="28"/>
          <w:lang w:val="nl-NL"/>
        </w:rPr>
      </w:pPr>
      <w:r w:rsidRPr="005D5594">
        <w:rPr>
          <w:rFonts w:ascii="Times New Roman" w:eastAsia="Times New Roman" w:hAnsi="Times New Roman" w:cs="Times New Roman"/>
          <w:bCs/>
          <w:iCs/>
          <w:sz w:val="28"/>
          <w:szCs w:val="28"/>
          <w:lang w:val="nl-NL"/>
        </w:rPr>
        <w:t>a) Thực hiện chủ tr</w:t>
      </w:r>
      <w:r w:rsidR="000216B0">
        <w:rPr>
          <w:rFonts w:ascii="Times New Roman" w:eastAsia="Times New Roman" w:hAnsi="Times New Roman" w:cs="Times New Roman"/>
          <w:bCs/>
          <w:iCs/>
          <w:sz w:val="28"/>
          <w:szCs w:val="28"/>
          <w:lang w:val="nl-NL"/>
        </w:rPr>
        <w:t xml:space="preserve">ương của Đảng tại các Nghị quyết: </w:t>
      </w:r>
    </w:p>
    <w:p w:rsidR="000216B0" w:rsidRPr="000216B0" w:rsidRDefault="000216B0" w:rsidP="00464D6A">
      <w:pPr>
        <w:widowControl w:val="0"/>
        <w:spacing w:before="120" w:after="120" w:line="240" w:lineRule="auto"/>
        <w:ind w:firstLine="720"/>
        <w:jc w:val="both"/>
        <w:rPr>
          <w:rFonts w:ascii="Times New Roman" w:hAnsi="Times New Roman" w:cs="Times New Roman"/>
          <w:i/>
          <w:iCs/>
          <w:sz w:val="28"/>
          <w:szCs w:val="28"/>
          <w:lang w:val="nl-NL"/>
        </w:rPr>
      </w:pPr>
      <w:r w:rsidRPr="000216B0">
        <w:rPr>
          <w:rFonts w:ascii="Times New Roman" w:hAnsi="Times New Roman" w:cs="Times New Roman"/>
          <w:bCs/>
          <w:iCs/>
          <w:sz w:val="28"/>
          <w:szCs w:val="28"/>
          <w:lang w:val="nl-NL"/>
        </w:rPr>
        <w:t>Nghị quyết số 24-NQ/TW ngày 03/6/2013 của Ban chấp hành Trung ương khoá XI về chủ động ứng phó với biến đổi khí hậu, tăng cường quản lý tài nguyên và bảo vệ môi trường đã nêu nhiệm vụ:</w:t>
      </w:r>
      <w:r w:rsidRPr="000216B0">
        <w:rPr>
          <w:rFonts w:ascii="Times New Roman" w:hAnsi="Times New Roman" w:cs="Times New Roman"/>
          <w:i/>
          <w:iCs/>
          <w:sz w:val="28"/>
          <w:szCs w:val="28"/>
          <w:lang w:val="nl-NL"/>
        </w:rPr>
        <w:t>“Hạn chế tối đa, từng bước tiến tới chấm dứt xuất khẩu khoáng sản thô và chỉ qua chế biến sơ, thúc đẩy chế biến sâu.”</w:t>
      </w:r>
    </w:p>
    <w:p w:rsidR="000216B0" w:rsidRPr="000216B0" w:rsidRDefault="000216B0" w:rsidP="00464D6A">
      <w:pPr>
        <w:widowControl w:val="0"/>
        <w:spacing w:before="120" w:after="120" w:line="240" w:lineRule="auto"/>
        <w:ind w:firstLine="720"/>
        <w:jc w:val="both"/>
        <w:rPr>
          <w:rFonts w:ascii="Times New Roman" w:hAnsi="Times New Roman" w:cs="Times New Roman"/>
          <w:i/>
          <w:iCs/>
          <w:sz w:val="28"/>
          <w:szCs w:val="28"/>
          <w:lang w:val="en-US"/>
        </w:rPr>
      </w:pPr>
      <w:r w:rsidRPr="000216B0">
        <w:rPr>
          <w:rFonts w:ascii="Times New Roman" w:hAnsi="Times New Roman" w:cs="Times New Roman"/>
          <w:iCs/>
          <w:sz w:val="28"/>
          <w:szCs w:val="28"/>
        </w:rPr>
        <w:t>Nghị quyết số 39-NQ/TW ngày 15/01/2019 của Bộ Chính trị về nâng cao hiệu quả quản l</w:t>
      </w:r>
      <w:r w:rsidRPr="000216B0">
        <w:rPr>
          <w:rFonts w:ascii="Times New Roman" w:hAnsi="Times New Roman" w:cs="Times New Roman"/>
          <w:iCs/>
          <w:sz w:val="28"/>
          <w:szCs w:val="28"/>
          <w:lang w:val="en-US"/>
        </w:rPr>
        <w:t>ý, khai thác, s</w:t>
      </w:r>
      <w:r w:rsidRPr="000216B0">
        <w:rPr>
          <w:rFonts w:ascii="Times New Roman" w:hAnsi="Times New Roman" w:cs="Times New Roman"/>
          <w:iCs/>
          <w:sz w:val="28"/>
          <w:szCs w:val="28"/>
        </w:rPr>
        <w:t xml:space="preserve">ử dụng và phát huy các nguồn lực của nền kinh tế có nêu nhiệm vụ, giải pháp chủ yếu đối với nguồn tài lực: </w:t>
      </w:r>
      <w:r w:rsidRPr="000216B0">
        <w:rPr>
          <w:rFonts w:ascii="Times New Roman" w:hAnsi="Times New Roman" w:cs="Times New Roman"/>
          <w:i/>
          <w:iCs/>
          <w:sz w:val="28"/>
          <w:szCs w:val="28"/>
        </w:rPr>
        <w:t>“... Rà soát, hoàn thiện chính sách tài chính về đất đai, khai thác tài nguyên thiên nhiên.”</w:t>
      </w:r>
      <w:r w:rsidRPr="000216B0">
        <w:rPr>
          <w:rFonts w:ascii="Times New Roman" w:hAnsi="Times New Roman" w:cs="Times New Roman"/>
          <w:i/>
          <w:iCs/>
          <w:sz w:val="28"/>
          <w:szCs w:val="28"/>
          <w:lang w:val="en-US"/>
        </w:rPr>
        <w:t xml:space="preserve"> </w:t>
      </w:r>
    </w:p>
    <w:p w:rsidR="000216B0" w:rsidRPr="000216B0" w:rsidRDefault="000216B0" w:rsidP="00464D6A">
      <w:pPr>
        <w:spacing w:before="120" w:after="120" w:line="240" w:lineRule="auto"/>
        <w:ind w:firstLine="720"/>
        <w:jc w:val="both"/>
        <w:rPr>
          <w:rFonts w:ascii="Times New Roman" w:hAnsi="Times New Roman" w:cs="Times New Roman"/>
          <w:bCs/>
          <w:iCs/>
          <w:sz w:val="28"/>
          <w:szCs w:val="28"/>
          <w:lang w:val="nl-NL"/>
        </w:rPr>
      </w:pPr>
      <w:r w:rsidRPr="000216B0">
        <w:rPr>
          <w:rFonts w:ascii="Times New Roman" w:hAnsi="Times New Roman" w:cs="Times New Roman"/>
          <w:bCs/>
          <w:iCs/>
          <w:sz w:val="28"/>
          <w:szCs w:val="28"/>
          <w:lang w:val="nl-NL"/>
        </w:rPr>
        <w:lastRenderedPageBreak/>
        <w:t xml:space="preserve">Nghị quyết số 10-NQ/TW ngày 10/02/2022 của Bộ Chính trị về định hướng chiến lược địa chất, khoáng sản và công nghiệp khai khoáng đến năm 2030, tầm nhìn đến năm 2045 đã nêu nhiệm vụ: </w:t>
      </w:r>
      <w:r w:rsidRPr="000216B0">
        <w:rPr>
          <w:rFonts w:ascii="Times New Roman" w:hAnsi="Times New Roman" w:cs="Times New Roman"/>
          <w:i/>
          <w:iCs/>
          <w:sz w:val="28"/>
          <w:szCs w:val="28"/>
          <w:lang w:val="nl-NL"/>
        </w:rPr>
        <w:t>“ Hoàn thiện chính sách xuất - nhập khẩu và dự trữ khoáng sản, bảo đảm cân đối nhu cầu trước mắt với dự trữ khoáng sản lâu dài; xuất khẩu khoáng sản trên cơ sở cân đối hiệu quả đầu tư khai thác, chế biến khoáng sản...”</w:t>
      </w:r>
    </w:p>
    <w:p w:rsidR="000216B0" w:rsidRDefault="000216B0" w:rsidP="00464D6A">
      <w:pPr>
        <w:widowControl w:val="0"/>
        <w:spacing w:before="120" w:after="120" w:line="240" w:lineRule="auto"/>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b) Để </w:t>
      </w:r>
      <w:r w:rsidR="00D82D65">
        <w:rPr>
          <w:rFonts w:ascii="Times New Roman" w:hAnsi="Times New Roman" w:cs="Times New Roman"/>
          <w:iCs/>
          <w:sz w:val="28"/>
          <w:szCs w:val="28"/>
          <w:lang w:val="en-US"/>
        </w:rPr>
        <w:t xml:space="preserve">thể chế </w:t>
      </w:r>
      <w:r>
        <w:rPr>
          <w:rFonts w:ascii="Times New Roman" w:hAnsi="Times New Roman" w:cs="Times New Roman"/>
          <w:iCs/>
          <w:sz w:val="28"/>
          <w:szCs w:val="28"/>
          <w:lang w:val="en-US"/>
        </w:rPr>
        <w:t>hóa các định hướng của Đảng tại các Nghị quyết nêu trên, Lãnh đạo Chính phủ đã có nhiều chỉ đạo về các giải pháp khuyến khích xuất khẩu có chọn lọc một số mặt hàng tài nguyên</w:t>
      </w:r>
      <w:r w:rsidR="0027374E">
        <w:rPr>
          <w:rFonts w:ascii="Times New Roman" w:hAnsi="Times New Roman" w:cs="Times New Roman"/>
          <w:iCs/>
          <w:sz w:val="28"/>
          <w:szCs w:val="28"/>
          <w:lang w:val="en-US"/>
        </w:rPr>
        <w:t>,</w:t>
      </w:r>
      <w:r>
        <w:rPr>
          <w:rFonts w:ascii="Times New Roman" w:hAnsi="Times New Roman" w:cs="Times New Roman"/>
          <w:iCs/>
          <w:sz w:val="28"/>
          <w:szCs w:val="28"/>
          <w:lang w:val="en-US"/>
        </w:rPr>
        <w:t xml:space="preserve"> khoáng sản</w:t>
      </w:r>
      <w:r w:rsidR="00E1693E">
        <w:rPr>
          <w:rFonts w:ascii="Times New Roman" w:hAnsi="Times New Roman" w:cs="Times New Roman"/>
          <w:iCs/>
          <w:sz w:val="28"/>
          <w:szCs w:val="28"/>
          <w:lang w:val="en-US"/>
        </w:rPr>
        <w:t>, sản phẩm chế biến từ tài nguyên</w:t>
      </w:r>
      <w:r w:rsidR="0027374E">
        <w:rPr>
          <w:rFonts w:ascii="Times New Roman" w:hAnsi="Times New Roman" w:cs="Times New Roman"/>
          <w:iCs/>
          <w:sz w:val="28"/>
          <w:szCs w:val="28"/>
          <w:lang w:val="en-US"/>
        </w:rPr>
        <w:t>,</w:t>
      </w:r>
      <w:r w:rsidR="00E1693E">
        <w:rPr>
          <w:rFonts w:ascii="Times New Roman" w:hAnsi="Times New Roman" w:cs="Times New Roman"/>
          <w:iCs/>
          <w:sz w:val="28"/>
          <w:szCs w:val="28"/>
          <w:lang w:val="en-US"/>
        </w:rPr>
        <w:t xml:space="preserve"> khoáng sản</w:t>
      </w:r>
      <w:r>
        <w:rPr>
          <w:rFonts w:ascii="Times New Roman" w:hAnsi="Times New Roman" w:cs="Times New Roman"/>
          <w:iCs/>
          <w:sz w:val="28"/>
          <w:szCs w:val="28"/>
          <w:lang w:val="en-US"/>
        </w:rPr>
        <w:t>:</w:t>
      </w:r>
    </w:p>
    <w:p w:rsidR="000216B0" w:rsidRPr="000216B0" w:rsidRDefault="000216B0" w:rsidP="00464D6A">
      <w:pPr>
        <w:widowControl w:val="0"/>
        <w:spacing w:before="120" w:after="120" w:line="240" w:lineRule="auto"/>
        <w:ind w:firstLine="720"/>
        <w:jc w:val="both"/>
        <w:rPr>
          <w:rFonts w:ascii="Times New Roman" w:hAnsi="Times New Roman" w:cs="Times New Roman"/>
          <w:i/>
          <w:iCs/>
          <w:sz w:val="28"/>
          <w:szCs w:val="28"/>
          <w:lang w:val="en-US"/>
        </w:rPr>
      </w:pPr>
      <w:r w:rsidRPr="000216B0">
        <w:rPr>
          <w:rFonts w:ascii="Times New Roman" w:hAnsi="Times New Roman" w:cs="Times New Roman"/>
          <w:iCs/>
          <w:sz w:val="28"/>
          <w:szCs w:val="28"/>
        </w:rPr>
        <w:t>Quyết định số 2427/QĐ-TTg ngày 22/12/2011 của Thủ tướng Chính phủ về việc Phê duyệt “Chiến lược khoáng sản đến năm 2020, tầm nh</w:t>
      </w:r>
      <w:r w:rsidRPr="000216B0">
        <w:rPr>
          <w:rFonts w:ascii="Times New Roman" w:hAnsi="Times New Roman" w:cs="Times New Roman"/>
          <w:iCs/>
          <w:sz w:val="28"/>
          <w:szCs w:val="28"/>
          <w:lang w:val="en-US"/>
        </w:rPr>
        <w:t>ìn</w:t>
      </w:r>
      <w:r w:rsidRPr="000216B0">
        <w:rPr>
          <w:rFonts w:ascii="Times New Roman" w:hAnsi="Times New Roman" w:cs="Times New Roman"/>
          <w:iCs/>
          <w:sz w:val="28"/>
          <w:szCs w:val="28"/>
        </w:rPr>
        <w:t xml:space="preserve"> đến năm 2030” có nêu giải pháp </w:t>
      </w:r>
      <w:r w:rsidRPr="000216B0">
        <w:rPr>
          <w:rFonts w:ascii="Times New Roman" w:hAnsi="Times New Roman" w:cs="Times New Roman"/>
          <w:i/>
          <w:iCs/>
          <w:sz w:val="28"/>
          <w:szCs w:val="28"/>
        </w:rPr>
        <w:t>“Điều chỉnh các chính sách tài chính có liên quan đến hoạt động xuất khẩu khoáng sản theo hướng chỉ xuất khẩu sản phẩm sau chế biến có giá trị cao đối với khoáng sản có quy mô lớn</w:t>
      </w:r>
      <w:r w:rsidRPr="000216B0">
        <w:rPr>
          <w:rFonts w:ascii="Times New Roman" w:hAnsi="Times New Roman" w:cs="Times New Roman"/>
          <w:i/>
          <w:iCs/>
          <w:sz w:val="28"/>
          <w:szCs w:val="28"/>
          <w:lang w:val="en-US"/>
        </w:rPr>
        <w:t>…</w:t>
      </w:r>
      <w:r w:rsidRPr="000216B0">
        <w:rPr>
          <w:rFonts w:ascii="Times New Roman" w:hAnsi="Times New Roman" w:cs="Times New Roman"/>
          <w:i/>
          <w:iCs/>
          <w:sz w:val="28"/>
          <w:szCs w:val="28"/>
        </w:rPr>
        <w:t>”</w:t>
      </w:r>
    </w:p>
    <w:p w:rsidR="000216B0" w:rsidRPr="000216B0" w:rsidRDefault="000216B0" w:rsidP="00464D6A">
      <w:pPr>
        <w:widowControl w:val="0"/>
        <w:spacing w:before="120" w:after="120" w:line="240" w:lineRule="auto"/>
        <w:ind w:firstLine="720"/>
        <w:jc w:val="both"/>
        <w:rPr>
          <w:rFonts w:ascii="Times New Roman" w:hAnsi="Times New Roman" w:cs="Times New Roman"/>
          <w:i/>
          <w:sz w:val="28"/>
          <w:szCs w:val="28"/>
          <w:lang w:val="nl-NL"/>
        </w:rPr>
      </w:pPr>
      <w:r w:rsidRPr="000216B0">
        <w:rPr>
          <w:rFonts w:ascii="Times New Roman" w:hAnsi="Times New Roman" w:cs="Times New Roman"/>
          <w:sz w:val="28"/>
          <w:szCs w:val="28"/>
          <w:lang w:val="nl-NL"/>
        </w:rPr>
        <w:t xml:space="preserve">Quyết định số 726/QĐ-TTg ngày 16/6/2022 của Thủ tướng Chính phủ phê duyệt Chiến lược phát triển ngành công nghiệp hóa chất Việt Nam đến năm 2030, tầm nhìn đến năm 2040 đề ra định hướng </w:t>
      </w:r>
      <w:r w:rsidRPr="000216B0">
        <w:rPr>
          <w:rFonts w:ascii="Times New Roman" w:hAnsi="Times New Roman" w:cs="Times New Roman"/>
          <w:i/>
          <w:sz w:val="28"/>
          <w:szCs w:val="28"/>
          <w:lang w:val="nl-NL"/>
        </w:rPr>
        <w:t>“Nghiên cứu đầu tư các nhà máy sản xuất sunfat amon, phân bón kali, phân bón canxi amoni nitrat nhằm đáp ứng đủ nhu cầu về phân bón các loại cho sản xuất nông nghiệp, hướng đến xuất khẩu.”</w:t>
      </w:r>
    </w:p>
    <w:p w:rsidR="000216B0" w:rsidRPr="000216B0" w:rsidRDefault="000216B0" w:rsidP="00464D6A">
      <w:pPr>
        <w:widowControl w:val="0"/>
        <w:spacing w:before="120" w:after="120" w:line="240" w:lineRule="auto"/>
        <w:ind w:firstLine="720"/>
        <w:jc w:val="both"/>
        <w:rPr>
          <w:rFonts w:ascii="Times New Roman" w:hAnsi="Times New Roman" w:cs="Times New Roman"/>
          <w:i/>
          <w:sz w:val="28"/>
          <w:szCs w:val="28"/>
          <w:lang w:val="en-US"/>
        </w:rPr>
      </w:pPr>
      <w:r w:rsidRPr="000216B0">
        <w:rPr>
          <w:rFonts w:ascii="Times New Roman" w:hAnsi="Times New Roman" w:cs="Times New Roman"/>
          <w:sz w:val="28"/>
          <w:szCs w:val="28"/>
          <w:lang w:val="en-US"/>
        </w:rPr>
        <w:t xml:space="preserve">Quyết định số 334/QĐ-TTg ngày 01/4/2023 của Thủ tướng Chính phủ phê duyệt Chiến lược địa chất, khoáng sản và công nghiệp khai khoáng đến năm 2030, tầm nhìn đến năm 2045 đề ra nhiệm vụ </w:t>
      </w:r>
      <w:r w:rsidRPr="000216B0">
        <w:rPr>
          <w:rFonts w:ascii="Times New Roman" w:hAnsi="Times New Roman" w:cs="Times New Roman"/>
          <w:i/>
          <w:sz w:val="28"/>
          <w:szCs w:val="28"/>
          <w:lang w:val="en-US"/>
        </w:rPr>
        <w:t>“Hoàn thiện chính sách xuất - nhập khẩu và dự trữ khoáng sản, bảo đảm cân đối nhu cầu trước mắt với dự trữ khoáng sản lâu dài, xuất khẩu khoáng sản trên cơ sở cân đối hiệu quả đầu tư khai thác, chế biến khoáng sản.”</w:t>
      </w:r>
    </w:p>
    <w:p w:rsidR="000216B0" w:rsidRPr="000216B0" w:rsidRDefault="000216B0" w:rsidP="00464D6A">
      <w:pPr>
        <w:widowControl w:val="0"/>
        <w:spacing w:before="120" w:after="120" w:line="240" w:lineRule="auto"/>
        <w:ind w:firstLine="720"/>
        <w:jc w:val="both"/>
        <w:rPr>
          <w:rFonts w:ascii="Times New Roman" w:hAnsi="Times New Roman" w:cs="Times New Roman"/>
          <w:i/>
          <w:sz w:val="28"/>
          <w:szCs w:val="28"/>
          <w:lang w:val="en-US"/>
        </w:rPr>
      </w:pPr>
      <w:r w:rsidRPr="000216B0">
        <w:rPr>
          <w:rFonts w:ascii="Times New Roman" w:hAnsi="Times New Roman" w:cs="Times New Roman"/>
          <w:sz w:val="28"/>
          <w:szCs w:val="28"/>
          <w:lang w:val="en-US"/>
        </w:rPr>
        <w:t xml:space="preserve">Quyết định số 866/QĐ-TTg ngày 18/7/2023 của Thủ tướng Chính phủ phê duyệt Quy hoạch thăm dò, khai thác, chế biến và sử dụng các loại khoáng sản thời kỳ 2021 – 2030, tầm nhìn đến năm 2050 đề ra quan điểm </w:t>
      </w:r>
      <w:r w:rsidRPr="000216B0">
        <w:rPr>
          <w:rFonts w:ascii="Times New Roman" w:hAnsi="Times New Roman" w:cs="Times New Roman"/>
          <w:i/>
          <w:sz w:val="28"/>
          <w:szCs w:val="28"/>
          <w:lang w:val="en-US"/>
        </w:rPr>
        <w:t>“Khoáng sản là tài nguyên hữu hạn; việc khai thác, chế biến và sử dụng các loại khoáng sản phải được thực hiện trên cơ sở thăm dò, đánh giá tổng thể các yếu tố về trữ lượng, tài nguyên và chất lượng các loại khoáng sản, năng lực khai thác, chế biến và nhu cầu sử dụng, bảo đảm tiết kiệm, hiệu quả và yêu cầu về nguồn khoáng sản dự trữ quốc gia”</w:t>
      </w:r>
      <w:r w:rsidRPr="000216B0">
        <w:rPr>
          <w:rFonts w:ascii="Times New Roman" w:hAnsi="Times New Roman" w:cs="Times New Roman"/>
          <w:sz w:val="28"/>
          <w:szCs w:val="28"/>
          <w:lang w:val="en-US"/>
        </w:rPr>
        <w:t>;</w:t>
      </w:r>
      <w:r w:rsidRPr="000216B0">
        <w:rPr>
          <w:rFonts w:ascii="Times New Roman" w:hAnsi="Times New Roman" w:cs="Times New Roman"/>
          <w:i/>
          <w:sz w:val="28"/>
          <w:szCs w:val="28"/>
          <w:lang w:val="en-US"/>
        </w:rPr>
        <w:t xml:space="preserve"> “… cân đối hợp lý, hiệu quả giữa xuất khẩu, nhập khẩu khoáng sản, ưu tiên đáp ứng nhu cầu sử dụng trong nước.”</w:t>
      </w:r>
    </w:p>
    <w:p w:rsidR="00951D78" w:rsidRPr="005D5594" w:rsidRDefault="00951D78" w:rsidP="00464D6A">
      <w:pPr>
        <w:spacing w:before="120" w:after="120" w:line="240" w:lineRule="auto"/>
        <w:ind w:firstLine="709"/>
        <w:jc w:val="both"/>
        <w:rPr>
          <w:rFonts w:ascii="Times New Roman" w:eastAsia="Times New Roman" w:hAnsi="Times New Roman" w:cs="Times New Roman"/>
          <w:i/>
          <w:sz w:val="28"/>
          <w:szCs w:val="28"/>
          <w:lang w:val="en-US"/>
        </w:rPr>
      </w:pPr>
      <w:r>
        <w:rPr>
          <w:rFonts w:ascii="Times New Roman" w:eastAsia="Times New Roman" w:hAnsi="Times New Roman" w:cs="Times New Roman"/>
          <w:sz w:val="28"/>
          <w:szCs w:val="28"/>
          <w:lang w:val="nl-NL"/>
        </w:rPr>
        <w:t>c</w:t>
      </w:r>
      <w:r w:rsidR="005D5594" w:rsidRPr="005D5594">
        <w:rPr>
          <w:rFonts w:ascii="Times New Roman" w:eastAsia="Times New Roman" w:hAnsi="Times New Roman" w:cs="Times New Roman"/>
          <w:sz w:val="28"/>
          <w:szCs w:val="28"/>
          <w:lang w:val="nl-NL"/>
        </w:rPr>
        <w:t xml:space="preserve">) </w:t>
      </w:r>
      <w:r w:rsidRPr="004C462D">
        <w:rPr>
          <w:rFonts w:ascii="Times New Roman" w:hAnsi="Times New Roman"/>
          <w:sz w:val="28"/>
          <w:szCs w:val="28"/>
          <w:lang w:val="da-DK"/>
        </w:rPr>
        <w:t xml:space="preserve">Luật </w:t>
      </w:r>
      <w:r w:rsidR="0027374E">
        <w:rPr>
          <w:rFonts w:ascii="Times New Roman" w:hAnsi="Times New Roman"/>
          <w:sz w:val="28"/>
          <w:szCs w:val="28"/>
          <w:lang w:val="da-DK"/>
        </w:rPr>
        <w:t>T</w:t>
      </w:r>
      <w:r w:rsidRPr="004C462D">
        <w:rPr>
          <w:rFonts w:ascii="Times New Roman" w:hAnsi="Times New Roman"/>
          <w:sz w:val="28"/>
          <w:szCs w:val="28"/>
          <w:lang w:val="da-DK"/>
        </w:rPr>
        <w:t>huế xuất khẩu</w:t>
      </w:r>
      <w:r w:rsidRPr="001A222C">
        <w:rPr>
          <w:rFonts w:ascii="Times New Roman" w:hAnsi="Times New Roman"/>
          <w:sz w:val="28"/>
          <w:szCs w:val="28"/>
          <w:lang w:val="da-DK"/>
        </w:rPr>
        <w:t xml:space="preserve">, thuế nhập khẩu số 107/2016/QH13 (khoản 1 Điều 11) quy định Chính phủ ban hành Biểu thuế xuất khẩu, Biểu thuế nhập khẩu ưu đãi, Danh mục hàng hóa và mức thuế tuyệt đối, thuế hỗn hợp, thuế nhập khẩu ngoài hạn ngạch thuế quan. Thực hiện Luật </w:t>
      </w:r>
      <w:r w:rsidR="00C279E3">
        <w:rPr>
          <w:rFonts w:ascii="Times New Roman" w:hAnsi="Times New Roman"/>
          <w:sz w:val="28"/>
          <w:szCs w:val="28"/>
          <w:lang w:val="da-DK"/>
        </w:rPr>
        <w:t>T</w:t>
      </w:r>
      <w:r w:rsidRPr="001A222C">
        <w:rPr>
          <w:rFonts w:ascii="Times New Roman" w:hAnsi="Times New Roman"/>
          <w:sz w:val="28"/>
          <w:szCs w:val="28"/>
          <w:lang w:val="da-DK"/>
        </w:rPr>
        <w:t xml:space="preserve">huế xuất khẩu, thuế nhập khẩu, ngày 31/5/2023, Chính phủ đã ban hành Nghị định số 26/2023/NĐ-CP </w:t>
      </w:r>
      <w:r w:rsidRPr="001A222C">
        <w:rPr>
          <w:rFonts w:ascii="Times New Roman" w:hAnsi="Times New Roman"/>
          <w:sz w:val="28"/>
          <w:szCs w:val="28"/>
          <w:lang w:val="nl-NL"/>
        </w:rPr>
        <w:t xml:space="preserve">về Biểu thuế xuất khẩu, Biểu thuế nhập khẩu ưu đãi, Danh mục hàng hóa và mức thuế </w:t>
      </w:r>
      <w:r w:rsidRPr="001A222C">
        <w:rPr>
          <w:rFonts w:ascii="Times New Roman" w:hAnsi="Times New Roman"/>
          <w:sz w:val="28"/>
          <w:szCs w:val="28"/>
          <w:lang w:val="nl-NL"/>
        </w:rPr>
        <w:lastRenderedPageBreak/>
        <w:t>tuyệt đối, thuế hỗn hợp, thuế nhập khẩu ngoài hạn ngạch thuế quan</w:t>
      </w:r>
      <w:r>
        <w:rPr>
          <w:rFonts w:ascii="Times New Roman" w:hAnsi="Times New Roman"/>
          <w:sz w:val="28"/>
          <w:szCs w:val="28"/>
          <w:lang w:val="nl-NL"/>
        </w:rPr>
        <w:t xml:space="preserve">. Tại Phụ lục I Nghị định số 26/2023/NĐ-CP đã quy định mức thuế suất thuế xuất khẩu đối với các mặt hàng </w:t>
      </w:r>
      <w:r w:rsidR="00C44F5F">
        <w:rPr>
          <w:rFonts w:ascii="Times New Roman" w:hAnsi="Times New Roman"/>
          <w:sz w:val="28"/>
          <w:szCs w:val="28"/>
          <w:lang w:val="nl-NL"/>
        </w:rPr>
        <w:t>tài nguyên</w:t>
      </w:r>
      <w:r w:rsidR="003B1EF0">
        <w:rPr>
          <w:rFonts w:ascii="Times New Roman" w:hAnsi="Times New Roman"/>
          <w:sz w:val="28"/>
          <w:szCs w:val="28"/>
          <w:lang w:val="nl-NL"/>
        </w:rPr>
        <w:t>,</w:t>
      </w:r>
      <w:r w:rsidR="00C44F5F">
        <w:rPr>
          <w:rFonts w:ascii="Times New Roman" w:hAnsi="Times New Roman"/>
          <w:sz w:val="28"/>
          <w:szCs w:val="28"/>
          <w:lang w:val="nl-NL"/>
        </w:rPr>
        <w:t xml:space="preserve"> khoáng sản và sản phẩm từ tài nguyên</w:t>
      </w:r>
      <w:r w:rsidR="003B1EF0">
        <w:rPr>
          <w:rFonts w:ascii="Times New Roman" w:hAnsi="Times New Roman"/>
          <w:sz w:val="28"/>
          <w:szCs w:val="28"/>
          <w:lang w:val="nl-NL"/>
        </w:rPr>
        <w:t>,</w:t>
      </w:r>
      <w:r w:rsidR="00C44F5F">
        <w:rPr>
          <w:rFonts w:ascii="Times New Roman" w:hAnsi="Times New Roman"/>
          <w:sz w:val="28"/>
          <w:szCs w:val="28"/>
          <w:lang w:val="nl-NL"/>
        </w:rPr>
        <w:t xml:space="preserve"> khoáng sản</w:t>
      </w:r>
      <w:r>
        <w:rPr>
          <w:rFonts w:ascii="Times New Roman" w:hAnsi="Times New Roman"/>
          <w:sz w:val="28"/>
          <w:szCs w:val="28"/>
          <w:lang w:val="nl-NL"/>
        </w:rPr>
        <w:t xml:space="preserve"> đảm bảo nguyên tắc ban hành Biểu thuế, thuế suất và góp phần hạn chế xuất khẩu tài nguyên khoáng sản thô, khuyến khích xuất khẩu các mặt hàng được chế biến sâu, có giá trị gia tăng cao. </w:t>
      </w:r>
    </w:p>
    <w:p w:rsidR="005D5594" w:rsidRPr="005D5594" w:rsidRDefault="000E1786" w:rsidP="00464D6A">
      <w:pPr>
        <w:spacing w:before="120" w:after="120"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nl-NL"/>
        </w:rPr>
        <w:t>d</w:t>
      </w:r>
      <w:r w:rsidR="005D5594" w:rsidRPr="005D5594">
        <w:rPr>
          <w:rFonts w:ascii="Times New Roman" w:eastAsia="Times New Roman" w:hAnsi="Times New Roman" w:cs="Times New Roman"/>
          <w:sz w:val="28"/>
          <w:szCs w:val="28"/>
          <w:lang w:val="nl-NL"/>
        </w:rPr>
        <w:t xml:space="preserve">) Tại khoản 1 Điều 8 Luật Ban hành văn bản quy phạm pháp luật số </w:t>
      </w:r>
      <w:r w:rsidR="005D5594" w:rsidRPr="005D5594">
        <w:rPr>
          <w:rFonts w:ascii="Times New Roman" w:eastAsia="Times New Roman" w:hAnsi="Times New Roman" w:cs="Times New Roman"/>
          <w:sz w:val="28"/>
          <w:szCs w:val="28"/>
        </w:rPr>
        <w:t>64/2025/QH15</w:t>
      </w:r>
      <w:r w:rsidR="005D5594" w:rsidRPr="005D5594">
        <w:rPr>
          <w:rFonts w:ascii="Times New Roman" w:eastAsia="Times New Roman" w:hAnsi="Times New Roman" w:cs="Times New Roman"/>
          <w:sz w:val="28"/>
          <w:szCs w:val="28"/>
          <w:lang w:val="en-US"/>
        </w:rPr>
        <w:t xml:space="preserve"> quy định: </w:t>
      </w:r>
      <w:r w:rsidR="005D5594" w:rsidRPr="005D5594">
        <w:rPr>
          <w:rFonts w:ascii="Times New Roman" w:eastAsia="Times New Roman" w:hAnsi="Times New Roman" w:cs="Times New Roman"/>
          <w:i/>
          <w:sz w:val="28"/>
          <w:szCs w:val="28"/>
          <w:lang w:val="nl-NL"/>
        </w:rPr>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rsidR="005D5594" w:rsidRPr="005D5594" w:rsidRDefault="000E1786" w:rsidP="00464D6A">
      <w:pPr>
        <w:spacing w:before="120" w:after="120" w:line="240" w:lineRule="auto"/>
        <w:ind w:firstLine="709"/>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e</w:t>
      </w:r>
      <w:r w:rsidR="005D5594" w:rsidRPr="005D5594">
        <w:rPr>
          <w:rFonts w:ascii="Times New Roman" w:eastAsia="Times New Roman" w:hAnsi="Times New Roman" w:cs="Times New Roman"/>
          <w:sz w:val="28"/>
          <w:szCs w:val="28"/>
          <w:lang w:val="nl-NL"/>
        </w:rPr>
        <w:t xml:space="preserve">) Thực hiện chỉ đạo của Lãnh đạo Chính phủ tại </w:t>
      </w:r>
      <w:r w:rsidRPr="000216B0">
        <w:rPr>
          <w:rFonts w:ascii="Times New Roman" w:hAnsi="Times New Roman" w:cs="Times New Roman"/>
          <w:sz w:val="28"/>
          <w:szCs w:val="28"/>
          <w:lang w:val="nl-NL"/>
        </w:rPr>
        <w:t xml:space="preserve">công văn số 12224/VPCP-KTTH ngày 10/12/2025 của Văn phòng Chính phủ về việc chính sách thuế đối với ngành công nghiệp khoáng sản Việt Nam, </w:t>
      </w:r>
      <w:r w:rsidR="00DC3FF5">
        <w:rPr>
          <w:rFonts w:ascii="Times New Roman" w:hAnsi="Times New Roman" w:cs="Times New Roman"/>
          <w:sz w:val="28"/>
          <w:szCs w:val="28"/>
          <w:lang w:val="en-US"/>
        </w:rPr>
        <w:t>trong đó</w:t>
      </w:r>
      <w:r w:rsidRPr="000216B0">
        <w:rPr>
          <w:rFonts w:ascii="Times New Roman" w:hAnsi="Times New Roman" w:cs="Times New Roman"/>
          <w:sz w:val="28"/>
          <w:szCs w:val="28"/>
        </w:rPr>
        <w:t xml:space="preserve"> giao Bộ Tài chính </w:t>
      </w:r>
      <w:r w:rsidRPr="000216B0">
        <w:rPr>
          <w:rFonts w:ascii="Times New Roman" w:hAnsi="Times New Roman" w:cs="Times New Roman"/>
          <w:i/>
          <w:sz w:val="28"/>
          <w:szCs w:val="28"/>
        </w:rPr>
        <w:t>“</w:t>
      </w:r>
      <w:r w:rsidR="003F7D3F">
        <w:rPr>
          <w:rFonts w:ascii="Times New Roman" w:hAnsi="Times New Roman" w:cs="Times New Roman"/>
          <w:i/>
          <w:sz w:val="28"/>
          <w:szCs w:val="28"/>
          <w:lang w:val="en-US"/>
        </w:rPr>
        <w:t xml:space="preserve">Về thuế xuất khẩu: </w:t>
      </w:r>
      <w:r w:rsidRPr="000216B0">
        <w:rPr>
          <w:rFonts w:ascii="Times New Roman" w:hAnsi="Times New Roman" w:cs="Times New Roman"/>
          <w:i/>
          <w:sz w:val="28"/>
          <w:szCs w:val="28"/>
        </w:rPr>
        <w:t>chủ trì, phối hợp với các Bộ, cơ quan liên quan rà soát, tổng hợp vướng mắc phát sinh thực tiễn, nghiên cứu, xây dựng Nghị định sửa Nghị định số 26/2023/NĐ-CP ngày 31 tháng 5 năm 2023 theo quy định Luật Ban hành văn bản quy phạm pháp luật, trình Chính phủ trong quý I năm 2026”</w:t>
      </w:r>
      <w:r w:rsidR="005D5594" w:rsidRPr="005D5594">
        <w:rPr>
          <w:rFonts w:ascii="Times New Roman" w:eastAsia="Times New Roman" w:hAnsi="Times New Roman" w:cs="Times New Roman"/>
          <w:sz w:val="28"/>
          <w:szCs w:val="28"/>
          <w:lang w:val="en-US"/>
        </w:rPr>
        <w:t xml:space="preserve">. </w:t>
      </w:r>
    </w:p>
    <w:p w:rsidR="00465344" w:rsidRPr="00FA3F10" w:rsidRDefault="00465344" w:rsidP="00464D6A">
      <w:pPr>
        <w:widowControl w:val="0"/>
        <w:spacing w:before="120" w:after="120" w:line="240" w:lineRule="auto"/>
        <w:ind w:firstLine="720"/>
        <w:jc w:val="both"/>
        <w:rPr>
          <w:rFonts w:ascii="Times New Roman" w:eastAsia="Times New Roman" w:hAnsi="Times New Roman" w:cs="Times New Roman"/>
          <w:b/>
          <w:bCs/>
          <w:sz w:val="28"/>
          <w:szCs w:val="28"/>
          <w:lang w:val="en-US"/>
        </w:rPr>
      </w:pPr>
      <w:r w:rsidRPr="00FA3F10">
        <w:rPr>
          <w:rFonts w:ascii="Times New Roman" w:eastAsia="Times New Roman" w:hAnsi="Times New Roman" w:cs="Times New Roman"/>
          <w:b/>
          <w:bCs/>
          <w:sz w:val="28"/>
          <w:szCs w:val="28"/>
        </w:rPr>
        <w:t>2. Quá trình thực hiện tổng kết</w:t>
      </w:r>
    </w:p>
    <w:p w:rsidR="00DF207A" w:rsidRDefault="00DF207A" w:rsidP="00464D6A">
      <w:pPr>
        <w:spacing w:before="120" w:after="120" w:line="240" w:lineRule="auto"/>
        <w:ind w:firstLine="720"/>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 xml:space="preserve">Thực hiện chỉ đạo của Lãnh đạo Chính phủ tại công văn số </w:t>
      </w:r>
      <w:r w:rsidRPr="00B41DD7">
        <w:rPr>
          <w:rFonts w:ascii="Times New Roman" w:hAnsi="Times New Roman" w:cs="Times New Roman"/>
          <w:color w:val="000000"/>
          <w:sz w:val="28"/>
          <w:szCs w:val="28"/>
          <w:shd w:val="clear" w:color="auto" w:fill="FFFFFF"/>
          <w:lang w:val="nl-NL"/>
        </w:rPr>
        <w:t>12224/VPCP-KTTH ngày 10/12/2025 của Văn phòng Chính phủ về việc chính sách thuế đối với ngành công nghiệp khoáng sản Việ</w:t>
      </w:r>
      <w:r>
        <w:rPr>
          <w:rFonts w:ascii="Times New Roman" w:hAnsi="Times New Roman" w:cs="Times New Roman"/>
          <w:color w:val="000000"/>
          <w:sz w:val="28"/>
          <w:szCs w:val="28"/>
          <w:shd w:val="clear" w:color="auto" w:fill="FFFFFF"/>
          <w:lang w:val="nl-NL"/>
        </w:rPr>
        <w:t xml:space="preserve">t Nam, trong đó </w:t>
      </w:r>
      <w:r w:rsidRPr="00B41DD7">
        <w:rPr>
          <w:rFonts w:ascii="Times New Roman" w:hAnsi="Times New Roman" w:cs="Times New Roman"/>
          <w:color w:val="000000"/>
          <w:sz w:val="28"/>
          <w:szCs w:val="28"/>
          <w:shd w:val="clear" w:color="auto" w:fill="FFFFFF"/>
          <w:lang w:val="nl-NL"/>
        </w:rPr>
        <w:t xml:space="preserve">giao Bộ Tài chính </w:t>
      </w:r>
      <w:r w:rsidRPr="007C0F3B">
        <w:rPr>
          <w:rFonts w:ascii="Times New Roman" w:hAnsi="Times New Roman" w:cs="Times New Roman"/>
          <w:i/>
          <w:color w:val="000000"/>
          <w:sz w:val="28"/>
          <w:szCs w:val="28"/>
          <w:shd w:val="clear" w:color="auto" w:fill="FFFFFF"/>
          <w:lang w:val="nl-NL"/>
        </w:rPr>
        <w:t>“</w:t>
      </w:r>
      <w:r w:rsidR="001E77C3">
        <w:rPr>
          <w:rFonts w:ascii="Times New Roman" w:hAnsi="Times New Roman" w:cs="Times New Roman"/>
          <w:i/>
          <w:color w:val="000000"/>
          <w:sz w:val="28"/>
          <w:szCs w:val="28"/>
          <w:shd w:val="clear" w:color="auto" w:fill="FFFFFF"/>
          <w:lang w:val="nl-NL"/>
        </w:rPr>
        <w:t xml:space="preserve">Về thuế xuất khẩu: </w:t>
      </w:r>
      <w:r w:rsidRPr="007C0F3B">
        <w:rPr>
          <w:rFonts w:ascii="Times New Roman" w:hAnsi="Times New Roman" w:cs="Times New Roman"/>
          <w:i/>
          <w:color w:val="000000"/>
          <w:sz w:val="28"/>
          <w:szCs w:val="28"/>
          <w:shd w:val="clear" w:color="auto" w:fill="FFFFFF"/>
          <w:lang w:val="nl-NL"/>
        </w:rPr>
        <w:t>chủ trì, phối hợp với các Bộ, cơ quan liên quan rà soát, tổng hợp vướng mắc phát sinh thực tiễn, nghiên cứu, xây dựng Nghị định sửa Nghị định số 26/2023/NĐ-CP ngày 31 tháng 5 năm 2023 theo quy định Luật Ban hành văn bản quy phạm pháp luật, trình Chính phủ trong quý I năm 2026”</w:t>
      </w:r>
      <w:r>
        <w:rPr>
          <w:rFonts w:ascii="Times New Roman" w:hAnsi="Times New Roman" w:cs="Times New Roman"/>
          <w:color w:val="000000"/>
          <w:sz w:val="28"/>
          <w:szCs w:val="28"/>
          <w:shd w:val="clear" w:color="auto" w:fill="FFFFFF"/>
          <w:lang w:val="nl-NL"/>
        </w:rPr>
        <w:t xml:space="preserve">, </w:t>
      </w:r>
      <w:r w:rsidR="0002129D">
        <w:rPr>
          <w:rFonts w:ascii="Times New Roman" w:hAnsi="Times New Roman" w:cs="Times New Roman"/>
          <w:color w:val="000000"/>
          <w:sz w:val="28"/>
          <w:szCs w:val="28"/>
          <w:shd w:val="clear" w:color="auto" w:fill="FFFFFF"/>
          <w:lang w:val="nl-NL"/>
        </w:rPr>
        <w:t xml:space="preserve"> </w:t>
      </w:r>
      <w:r>
        <w:rPr>
          <w:rFonts w:ascii="Times New Roman" w:hAnsi="Times New Roman" w:cs="Times New Roman"/>
          <w:color w:val="000000"/>
          <w:sz w:val="28"/>
          <w:szCs w:val="28"/>
          <w:shd w:val="clear" w:color="auto" w:fill="FFFFFF"/>
          <w:lang w:val="nl-NL"/>
        </w:rPr>
        <w:t>Bộ Tài chính đã tổng hợp các kiến nghị, vướng mắc phát sinh liên quan đến các mức thuế suất thuế xuất khẩu của các mặt hàng tài nguyên</w:t>
      </w:r>
      <w:r w:rsidR="005F6A1C">
        <w:rPr>
          <w:rFonts w:ascii="Times New Roman" w:hAnsi="Times New Roman" w:cs="Times New Roman"/>
          <w:color w:val="000000"/>
          <w:sz w:val="28"/>
          <w:szCs w:val="28"/>
          <w:shd w:val="clear" w:color="auto" w:fill="FFFFFF"/>
          <w:lang w:val="nl-NL"/>
        </w:rPr>
        <w:t>,</w:t>
      </w:r>
      <w:r>
        <w:rPr>
          <w:rFonts w:ascii="Times New Roman" w:hAnsi="Times New Roman" w:cs="Times New Roman"/>
          <w:color w:val="000000"/>
          <w:sz w:val="28"/>
          <w:szCs w:val="28"/>
          <w:shd w:val="clear" w:color="auto" w:fill="FFFFFF"/>
          <w:lang w:val="nl-NL"/>
        </w:rPr>
        <w:t xml:space="preserve"> khoáng sản và các sản phẩm sản xuất từ tài nguyên</w:t>
      </w:r>
      <w:r w:rsidR="005F6A1C">
        <w:rPr>
          <w:rFonts w:ascii="Times New Roman" w:hAnsi="Times New Roman" w:cs="Times New Roman"/>
          <w:color w:val="000000"/>
          <w:sz w:val="28"/>
          <w:szCs w:val="28"/>
          <w:shd w:val="clear" w:color="auto" w:fill="FFFFFF"/>
          <w:lang w:val="nl-NL"/>
        </w:rPr>
        <w:t>,</w:t>
      </w:r>
      <w:r>
        <w:rPr>
          <w:rFonts w:ascii="Times New Roman" w:hAnsi="Times New Roman" w:cs="Times New Roman"/>
          <w:color w:val="000000"/>
          <w:sz w:val="28"/>
          <w:szCs w:val="28"/>
          <w:shd w:val="clear" w:color="auto" w:fill="FFFFFF"/>
          <w:lang w:val="nl-NL"/>
        </w:rPr>
        <w:t xml:space="preserve"> khoáng sản quy định tại Nghị định số </w:t>
      </w:r>
      <w:r w:rsidR="00F1123C">
        <w:rPr>
          <w:rFonts w:ascii="Times New Roman" w:hAnsi="Times New Roman" w:cs="Times New Roman"/>
          <w:color w:val="000000"/>
          <w:sz w:val="28"/>
          <w:szCs w:val="28"/>
          <w:shd w:val="clear" w:color="auto" w:fill="FFFFFF"/>
          <w:lang w:val="nl-NL"/>
        </w:rPr>
        <w:t>26/2023/NĐ-CP.</w:t>
      </w:r>
    </w:p>
    <w:p w:rsidR="00F1123C" w:rsidRDefault="00F1123C" w:rsidP="00464D6A">
      <w:pPr>
        <w:spacing w:before="120" w:after="120" w:line="240" w:lineRule="auto"/>
        <w:ind w:firstLine="720"/>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 xml:space="preserve">Bộ Tài chính </w:t>
      </w:r>
      <w:r w:rsidR="0002129D">
        <w:rPr>
          <w:rFonts w:ascii="Times New Roman" w:hAnsi="Times New Roman" w:cs="Times New Roman"/>
          <w:color w:val="000000"/>
          <w:sz w:val="28"/>
          <w:szCs w:val="28"/>
          <w:shd w:val="clear" w:color="auto" w:fill="FFFFFF"/>
          <w:lang w:val="nl-NL"/>
        </w:rPr>
        <w:t xml:space="preserve">đã chủ động </w:t>
      </w:r>
      <w:r w:rsidR="00036B0B">
        <w:rPr>
          <w:rFonts w:ascii="Times New Roman" w:hAnsi="Times New Roman" w:cs="Times New Roman"/>
          <w:color w:val="000000"/>
          <w:sz w:val="28"/>
          <w:szCs w:val="28"/>
          <w:shd w:val="clear" w:color="auto" w:fill="FFFFFF"/>
          <w:lang w:val="nl-NL"/>
        </w:rPr>
        <w:t xml:space="preserve">nghiên cứu, rà soát, tổng kết </w:t>
      </w:r>
      <w:r w:rsidR="0002129D">
        <w:rPr>
          <w:rFonts w:ascii="Times New Roman" w:hAnsi="Times New Roman" w:cs="Times New Roman"/>
          <w:color w:val="000000"/>
          <w:sz w:val="28"/>
          <w:szCs w:val="28"/>
          <w:shd w:val="clear" w:color="auto" w:fill="FFFFFF"/>
          <w:lang w:val="nl-NL"/>
        </w:rPr>
        <w:t xml:space="preserve">toàn diện </w:t>
      </w:r>
      <w:r w:rsidR="00036B0B">
        <w:rPr>
          <w:rFonts w:ascii="Times New Roman" w:hAnsi="Times New Roman" w:cs="Times New Roman"/>
          <w:color w:val="000000"/>
          <w:sz w:val="28"/>
          <w:szCs w:val="28"/>
          <w:shd w:val="clear" w:color="auto" w:fill="FFFFFF"/>
          <w:lang w:val="nl-NL"/>
        </w:rPr>
        <w:t>chính sách thuế xuất khẩu đối với một số mặt hàng tài nguyên</w:t>
      </w:r>
      <w:r w:rsidR="008F2083">
        <w:rPr>
          <w:rFonts w:ascii="Times New Roman" w:hAnsi="Times New Roman" w:cs="Times New Roman"/>
          <w:color w:val="000000"/>
          <w:sz w:val="28"/>
          <w:szCs w:val="28"/>
          <w:shd w:val="clear" w:color="auto" w:fill="FFFFFF"/>
          <w:lang w:val="nl-NL"/>
        </w:rPr>
        <w:t>,</w:t>
      </w:r>
      <w:r w:rsidR="00036B0B">
        <w:rPr>
          <w:rFonts w:ascii="Times New Roman" w:hAnsi="Times New Roman" w:cs="Times New Roman"/>
          <w:color w:val="000000"/>
          <w:sz w:val="28"/>
          <w:szCs w:val="28"/>
          <w:shd w:val="clear" w:color="auto" w:fill="FFFFFF"/>
          <w:lang w:val="nl-NL"/>
        </w:rPr>
        <w:t xml:space="preserve"> khoáng sản và sản phẩm được chế biến từ tài nguyên</w:t>
      </w:r>
      <w:r w:rsidR="008F2083">
        <w:rPr>
          <w:rFonts w:ascii="Times New Roman" w:hAnsi="Times New Roman" w:cs="Times New Roman"/>
          <w:color w:val="000000"/>
          <w:sz w:val="28"/>
          <w:szCs w:val="28"/>
          <w:shd w:val="clear" w:color="auto" w:fill="FFFFFF"/>
          <w:lang w:val="nl-NL"/>
        </w:rPr>
        <w:t>,</w:t>
      </w:r>
      <w:r w:rsidR="00036B0B">
        <w:rPr>
          <w:rFonts w:ascii="Times New Roman" w:hAnsi="Times New Roman" w:cs="Times New Roman"/>
          <w:color w:val="000000"/>
          <w:sz w:val="28"/>
          <w:szCs w:val="28"/>
          <w:shd w:val="clear" w:color="auto" w:fill="FFFFFF"/>
          <w:lang w:val="nl-NL"/>
        </w:rPr>
        <w:t xml:space="preserve"> khoáng sả</w:t>
      </w:r>
      <w:r w:rsidR="0002129D">
        <w:rPr>
          <w:rFonts w:ascii="Times New Roman" w:hAnsi="Times New Roman" w:cs="Times New Roman"/>
          <w:color w:val="000000"/>
          <w:sz w:val="28"/>
          <w:szCs w:val="28"/>
          <w:shd w:val="clear" w:color="auto" w:fill="FFFFFF"/>
          <w:lang w:val="nl-NL"/>
        </w:rPr>
        <w:t xml:space="preserve">n. Đồng thời, đã </w:t>
      </w:r>
      <w:r w:rsidR="00036B0B">
        <w:rPr>
          <w:rFonts w:ascii="Times New Roman" w:hAnsi="Times New Roman" w:cs="Times New Roman"/>
          <w:color w:val="000000"/>
          <w:sz w:val="28"/>
          <w:szCs w:val="28"/>
          <w:shd w:val="clear" w:color="auto" w:fill="FFFFFF"/>
          <w:lang w:val="nl-NL"/>
        </w:rPr>
        <w:t>có công văn</w:t>
      </w:r>
      <w:r>
        <w:rPr>
          <w:rFonts w:ascii="Times New Roman" w:hAnsi="Times New Roman" w:cs="Times New Roman"/>
          <w:color w:val="000000"/>
          <w:sz w:val="28"/>
          <w:szCs w:val="28"/>
          <w:shd w:val="clear" w:color="auto" w:fill="FFFFFF"/>
          <w:lang w:val="nl-NL"/>
        </w:rPr>
        <w:t xml:space="preserve"> xin ý kiến các Bộ, ngành, Hiệp hội có liên quan về tình hình thực hiện chính sách thuế xuất khẩu đối với </w:t>
      </w:r>
      <w:r w:rsidR="003D612F">
        <w:rPr>
          <w:rFonts w:ascii="Times New Roman" w:hAnsi="Times New Roman" w:cs="Times New Roman"/>
          <w:color w:val="000000"/>
          <w:sz w:val="28"/>
          <w:szCs w:val="28"/>
          <w:shd w:val="clear" w:color="auto" w:fill="FFFFFF"/>
          <w:lang w:val="nl-NL"/>
        </w:rPr>
        <w:t>các mặt hàng trên</w:t>
      </w:r>
      <w:r>
        <w:rPr>
          <w:rFonts w:ascii="Times New Roman" w:hAnsi="Times New Roman" w:cs="Times New Roman"/>
          <w:color w:val="000000"/>
          <w:sz w:val="28"/>
          <w:szCs w:val="28"/>
          <w:shd w:val="clear" w:color="auto" w:fill="FFFFFF"/>
          <w:lang w:val="nl-NL"/>
        </w:rPr>
        <w:t xml:space="preserve"> </w:t>
      </w:r>
      <w:r w:rsidR="0002129D">
        <w:rPr>
          <w:rFonts w:ascii="Times New Roman" w:hAnsi="Times New Roman" w:cs="Times New Roman"/>
          <w:color w:val="000000"/>
          <w:sz w:val="28"/>
          <w:szCs w:val="28"/>
          <w:shd w:val="clear" w:color="auto" w:fill="FFFFFF"/>
          <w:lang w:val="nl-NL"/>
        </w:rPr>
        <w:t>trong thời gian qua và đã</w:t>
      </w:r>
      <w:r>
        <w:rPr>
          <w:rFonts w:ascii="Times New Roman" w:hAnsi="Times New Roman" w:cs="Times New Roman"/>
          <w:color w:val="000000"/>
          <w:sz w:val="28"/>
          <w:szCs w:val="28"/>
          <w:shd w:val="clear" w:color="auto" w:fill="FFFFFF"/>
          <w:lang w:val="nl-NL"/>
        </w:rPr>
        <w:t xml:space="preserve"> báo cáo Lãnh đạo Chính phủ về chính sách thuế đối với tài nguyên khoáng sản </w:t>
      </w:r>
      <w:r w:rsidR="00036B0B">
        <w:rPr>
          <w:rFonts w:ascii="Times New Roman" w:hAnsi="Times New Roman" w:cs="Times New Roman"/>
          <w:color w:val="000000"/>
          <w:sz w:val="28"/>
          <w:szCs w:val="28"/>
          <w:shd w:val="clear" w:color="auto" w:fill="FFFFFF"/>
          <w:lang w:val="nl-NL"/>
        </w:rPr>
        <w:t xml:space="preserve">tại </w:t>
      </w:r>
      <w:r>
        <w:rPr>
          <w:rFonts w:ascii="Times New Roman" w:hAnsi="Times New Roman" w:cs="Times New Roman"/>
          <w:color w:val="000000"/>
          <w:sz w:val="28"/>
          <w:szCs w:val="28"/>
          <w:shd w:val="clear" w:color="auto" w:fill="FFFFFF"/>
          <w:lang w:val="nl-NL"/>
        </w:rPr>
        <w:t>công văn số</w:t>
      </w:r>
      <w:r w:rsidR="00036B0B">
        <w:rPr>
          <w:rFonts w:ascii="Times New Roman" w:hAnsi="Times New Roman" w:cs="Times New Roman"/>
          <w:color w:val="000000"/>
          <w:sz w:val="28"/>
          <w:szCs w:val="28"/>
          <w:shd w:val="clear" w:color="auto" w:fill="FFFFFF"/>
          <w:lang w:val="nl-NL"/>
        </w:rPr>
        <w:t xml:space="preserve"> 17710/BTC-CST ngày 14/11/2025</w:t>
      </w:r>
      <w:r>
        <w:rPr>
          <w:rFonts w:ascii="Times New Roman" w:hAnsi="Times New Roman" w:cs="Times New Roman"/>
          <w:color w:val="000000"/>
          <w:sz w:val="28"/>
          <w:szCs w:val="28"/>
          <w:shd w:val="clear" w:color="auto" w:fill="FFFFFF"/>
          <w:lang w:val="nl-NL"/>
        </w:rPr>
        <w:t>.</w:t>
      </w:r>
    </w:p>
    <w:p w:rsidR="0002129D" w:rsidRDefault="00F1123C" w:rsidP="00464D6A">
      <w:pPr>
        <w:spacing w:before="120" w:after="120" w:line="240" w:lineRule="auto"/>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lastRenderedPageBreak/>
        <w:tab/>
      </w:r>
      <w:r w:rsidR="0002129D">
        <w:rPr>
          <w:rFonts w:ascii="Times New Roman" w:hAnsi="Times New Roman" w:cs="Times New Roman"/>
          <w:color w:val="000000"/>
          <w:sz w:val="28"/>
          <w:szCs w:val="28"/>
          <w:shd w:val="clear" w:color="auto" w:fill="FFFFFF"/>
          <w:lang w:val="nl-NL"/>
        </w:rPr>
        <w:t>Trên cơ sở đề nghị rà soát của Bộ Tài chính, c</w:t>
      </w:r>
      <w:r>
        <w:rPr>
          <w:rFonts w:ascii="Times New Roman" w:hAnsi="Times New Roman" w:cs="Times New Roman"/>
          <w:color w:val="000000"/>
          <w:sz w:val="28"/>
          <w:szCs w:val="28"/>
          <w:shd w:val="clear" w:color="auto" w:fill="FFFFFF"/>
          <w:lang w:val="nl-NL"/>
        </w:rPr>
        <w:t xml:space="preserve">ác Bộ, ngành, Hiệp hội </w:t>
      </w:r>
      <w:r w:rsidR="0002129D">
        <w:rPr>
          <w:rFonts w:ascii="Times New Roman" w:hAnsi="Times New Roman" w:cs="Times New Roman"/>
          <w:color w:val="000000"/>
          <w:sz w:val="28"/>
          <w:szCs w:val="28"/>
          <w:shd w:val="clear" w:color="auto" w:fill="FFFFFF"/>
          <w:lang w:val="nl-NL"/>
        </w:rPr>
        <w:t xml:space="preserve">có liên quan đã đề xuất sửa đổi mức thuế suất thuế xuất khẩu của </w:t>
      </w:r>
      <w:r w:rsidR="008E15DB">
        <w:rPr>
          <w:rFonts w:ascii="Times New Roman" w:hAnsi="Times New Roman" w:cs="Times New Roman"/>
          <w:color w:val="000000"/>
          <w:sz w:val="28"/>
          <w:szCs w:val="28"/>
          <w:shd w:val="clear" w:color="auto" w:fill="FFFFFF"/>
          <w:lang w:val="nl-NL"/>
        </w:rPr>
        <w:t>một số mặt hàng tài nguyên khoáng sản và sản phẩm từ tài nguyên khoáng sản</w:t>
      </w:r>
      <w:r w:rsidR="0002129D">
        <w:rPr>
          <w:rFonts w:ascii="Times New Roman" w:hAnsi="Times New Roman" w:cs="Times New Roman"/>
          <w:color w:val="000000"/>
          <w:sz w:val="28"/>
          <w:szCs w:val="28"/>
          <w:shd w:val="clear" w:color="auto" w:fill="FFFFFF"/>
          <w:lang w:val="nl-NL"/>
        </w:rPr>
        <w:t xml:space="preserve"> như sau:</w:t>
      </w:r>
    </w:p>
    <w:p w:rsidR="0002129D" w:rsidRDefault="0002129D" w:rsidP="00464D6A">
      <w:pPr>
        <w:shd w:val="clear" w:color="auto" w:fill="FFFFFF"/>
        <w:tabs>
          <w:tab w:val="left" w:pos="720"/>
        </w:tabs>
        <w:spacing w:before="120" w:after="120" w:line="240" w:lineRule="auto"/>
        <w:ind w:firstLine="709"/>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 xml:space="preserve">- </w:t>
      </w:r>
      <w:r w:rsidRPr="0002129D">
        <w:rPr>
          <w:rFonts w:ascii="Times New Roman" w:hAnsi="Times New Roman" w:cs="Times New Roman"/>
          <w:color w:val="000000"/>
          <w:sz w:val="28"/>
          <w:szCs w:val="28"/>
          <w:shd w:val="clear" w:color="auto" w:fill="FFFFFF"/>
          <w:lang w:val="nl-NL"/>
        </w:rPr>
        <w:t>Bộ Công Thương</w:t>
      </w:r>
      <w:r w:rsidRPr="0002129D">
        <w:rPr>
          <w:rFonts w:ascii="Times New Roman" w:hAnsi="Times New Roman" w:cs="Times New Roman"/>
          <w:color w:val="000000"/>
          <w:sz w:val="28"/>
          <w:szCs w:val="28"/>
          <w:shd w:val="clear" w:color="auto" w:fill="FFFFFF"/>
          <w:vertAlign w:val="superscript"/>
          <w:lang w:val="nl-NL"/>
        </w:rPr>
        <w:footnoteReference w:id="1"/>
      </w:r>
      <w:r w:rsidRPr="0002129D">
        <w:rPr>
          <w:rFonts w:ascii="Times New Roman" w:hAnsi="Times New Roman" w:cs="Times New Roman"/>
          <w:color w:val="000000"/>
          <w:sz w:val="28"/>
          <w:szCs w:val="28"/>
          <w:shd w:val="clear" w:color="auto" w:fill="FFFFFF"/>
          <w:lang w:val="nl-NL"/>
        </w:rPr>
        <w:t>, Hiệp hội doanh nghiệp địa chất và khoáng sản Việt Nam</w:t>
      </w:r>
      <w:r w:rsidRPr="0002129D">
        <w:rPr>
          <w:rFonts w:ascii="Times New Roman" w:hAnsi="Times New Roman" w:cs="Times New Roman"/>
          <w:color w:val="000000"/>
          <w:sz w:val="28"/>
          <w:szCs w:val="28"/>
          <w:shd w:val="clear" w:color="auto" w:fill="FFFFFF"/>
          <w:vertAlign w:val="superscript"/>
          <w:lang w:val="nl-NL"/>
        </w:rPr>
        <w:footnoteReference w:id="2"/>
      </w:r>
      <w:r w:rsidR="00017A38">
        <w:rPr>
          <w:rFonts w:ascii="Times New Roman" w:hAnsi="Times New Roman" w:cs="Times New Roman"/>
          <w:color w:val="000000"/>
          <w:sz w:val="28"/>
          <w:szCs w:val="28"/>
          <w:shd w:val="clear" w:color="auto" w:fill="FFFFFF"/>
          <w:lang w:val="nl-NL"/>
        </w:rPr>
        <w:t xml:space="preserve"> </w:t>
      </w:r>
      <w:r w:rsidRPr="0002129D">
        <w:rPr>
          <w:rFonts w:ascii="Times New Roman" w:hAnsi="Times New Roman" w:cs="Times New Roman"/>
          <w:color w:val="000000"/>
          <w:sz w:val="28"/>
          <w:szCs w:val="28"/>
          <w:shd w:val="clear" w:color="auto" w:fill="FFFFFF"/>
          <w:lang w:val="nl-NL"/>
        </w:rPr>
        <w:t>kiến nghị giảm thuế suất thuế xuất khẩu mặt hàng fl</w:t>
      </w:r>
      <w:r w:rsidR="002F28E7">
        <w:rPr>
          <w:rFonts w:ascii="Times New Roman" w:hAnsi="Times New Roman" w:cs="Times New Roman"/>
          <w:color w:val="000000"/>
          <w:sz w:val="28"/>
          <w:szCs w:val="28"/>
          <w:shd w:val="clear" w:color="auto" w:fill="FFFFFF"/>
          <w:lang w:val="nl-NL"/>
        </w:rPr>
        <w:t>uor</w:t>
      </w:r>
      <w:r w:rsidRPr="0002129D">
        <w:rPr>
          <w:rFonts w:ascii="Times New Roman" w:hAnsi="Times New Roman" w:cs="Times New Roman"/>
          <w:color w:val="000000"/>
          <w:sz w:val="28"/>
          <w:szCs w:val="28"/>
          <w:shd w:val="clear" w:color="auto" w:fill="FFFFFF"/>
          <w:lang w:val="nl-NL"/>
        </w:rPr>
        <w:t xml:space="preserve">spar cấp axit (hàm lượng CaF2 &gt; 97%) từ 10% xuống 0%. </w:t>
      </w:r>
    </w:p>
    <w:p w:rsidR="0002129D" w:rsidRDefault="0002129D" w:rsidP="00464D6A">
      <w:pPr>
        <w:shd w:val="clear" w:color="auto" w:fill="FFFFFF"/>
        <w:spacing w:before="120" w:after="120" w:line="240" w:lineRule="auto"/>
        <w:ind w:firstLine="709"/>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w:t>
      </w:r>
      <w:r w:rsidRPr="0002129D">
        <w:rPr>
          <w:rFonts w:ascii="Times New Roman" w:hAnsi="Times New Roman" w:cs="Times New Roman"/>
          <w:color w:val="000000"/>
          <w:sz w:val="28"/>
          <w:szCs w:val="28"/>
          <w:shd w:val="clear" w:color="auto" w:fill="FFFFFF"/>
          <w:lang w:val="nl-NL"/>
        </w:rPr>
        <w:t xml:space="preserve"> Bộ Công Thương</w:t>
      </w:r>
      <w:r w:rsidRPr="0002129D">
        <w:rPr>
          <w:rFonts w:ascii="Times New Roman" w:hAnsi="Times New Roman" w:cs="Times New Roman"/>
          <w:color w:val="000000"/>
          <w:sz w:val="28"/>
          <w:szCs w:val="28"/>
          <w:shd w:val="clear" w:color="auto" w:fill="FFFFFF"/>
          <w:vertAlign w:val="superscript"/>
          <w:lang w:val="nl-NL"/>
        </w:rPr>
        <w:footnoteReference w:id="3"/>
      </w:r>
      <w:r w:rsidRPr="0002129D">
        <w:rPr>
          <w:rFonts w:ascii="Times New Roman" w:hAnsi="Times New Roman" w:cs="Times New Roman"/>
          <w:color w:val="000000"/>
          <w:sz w:val="28"/>
          <w:szCs w:val="28"/>
          <w:shd w:val="clear" w:color="auto" w:fill="FFFFFF"/>
          <w:lang w:val="nl-NL"/>
        </w:rPr>
        <w:t>, Hiệp hội doanh nghiệp địa chất và khoáng sản Việt Nam</w:t>
      </w:r>
      <w:r w:rsidRPr="0002129D">
        <w:rPr>
          <w:rFonts w:ascii="Times New Roman" w:hAnsi="Times New Roman" w:cs="Times New Roman"/>
          <w:color w:val="000000"/>
          <w:sz w:val="28"/>
          <w:szCs w:val="28"/>
          <w:shd w:val="clear" w:color="auto" w:fill="FFFFFF"/>
          <w:vertAlign w:val="superscript"/>
          <w:lang w:val="nl-NL"/>
        </w:rPr>
        <w:footnoteReference w:id="4"/>
      </w:r>
      <w:r w:rsidR="00017A38">
        <w:rPr>
          <w:rFonts w:ascii="Times New Roman" w:hAnsi="Times New Roman" w:cs="Times New Roman"/>
          <w:color w:val="000000"/>
          <w:sz w:val="28"/>
          <w:szCs w:val="28"/>
          <w:shd w:val="clear" w:color="auto" w:fill="FFFFFF"/>
          <w:lang w:val="nl-NL"/>
        </w:rPr>
        <w:t xml:space="preserve"> </w:t>
      </w:r>
      <w:r w:rsidRPr="0002129D">
        <w:rPr>
          <w:rFonts w:ascii="Times New Roman" w:hAnsi="Times New Roman" w:cs="Times New Roman"/>
          <w:color w:val="000000"/>
          <w:sz w:val="28"/>
          <w:szCs w:val="28"/>
          <w:shd w:val="clear" w:color="auto" w:fill="FFFFFF"/>
          <w:lang w:val="nl-NL"/>
        </w:rPr>
        <w:t xml:space="preserve">kiến nghị giảm thuế suất thuế xuất khẩu mặt hàng bismut xi măng (hàm lượng Bi &gt; 70%) từ 5% xuống 0%. </w:t>
      </w:r>
    </w:p>
    <w:p w:rsidR="0097214E" w:rsidRPr="0097214E" w:rsidRDefault="0097214E" w:rsidP="00464D6A">
      <w:pPr>
        <w:widowControl w:val="0"/>
        <w:spacing w:before="120" w:after="120" w:line="240" w:lineRule="auto"/>
        <w:ind w:firstLine="709"/>
        <w:jc w:val="both"/>
        <w:rPr>
          <w:rFonts w:ascii="Times New Roman" w:hAnsi="Times New Roman" w:cs="Times New Roman"/>
          <w:color w:val="000000"/>
          <w:sz w:val="28"/>
          <w:szCs w:val="28"/>
          <w:shd w:val="clear" w:color="auto" w:fill="FFFFFF"/>
          <w:lang w:val="nl-NL"/>
        </w:rPr>
      </w:pPr>
      <w:r w:rsidRPr="0097214E">
        <w:rPr>
          <w:rFonts w:ascii="Times New Roman" w:hAnsi="Times New Roman" w:cs="Times New Roman"/>
          <w:color w:val="000000"/>
          <w:sz w:val="28"/>
          <w:szCs w:val="28"/>
          <w:shd w:val="clear" w:color="auto" w:fill="FFFFFF"/>
          <w:lang w:val="nl-NL"/>
        </w:rPr>
        <w:t>- Hiệp hội Phân bón Việt Nam</w:t>
      </w:r>
      <w:r w:rsidRPr="0097214E">
        <w:rPr>
          <w:rFonts w:ascii="Times New Roman" w:hAnsi="Times New Roman" w:cs="Times New Roman"/>
          <w:color w:val="000000"/>
          <w:sz w:val="28"/>
          <w:szCs w:val="28"/>
          <w:shd w:val="clear" w:color="auto" w:fill="FFFFFF"/>
          <w:vertAlign w:val="superscript"/>
        </w:rPr>
        <w:footnoteReference w:id="5"/>
      </w:r>
      <w:r w:rsidRPr="0097214E">
        <w:rPr>
          <w:rFonts w:ascii="Times New Roman" w:hAnsi="Times New Roman" w:cs="Times New Roman"/>
          <w:color w:val="000000"/>
          <w:sz w:val="28"/>
          <w:szCs w:val="28"/>
          <w:shd w:val="clear" w:color="auto" w:fill="FFFFFF"/>
          <w:lang w:val="nl-NL"/>
        </w:rPr>
        <w:t xml:space="preserve"> kiến nghị giảm thuế suất thuế xuất khẩu đối với 3 loại phân bón là phân urea, supe lân và kali sulphat (SOP) từ 5% xuống 0%. </w:t>
      </w:r>
    </w:p>
    <w:p w:rsidR="00465344" w:rsidRPr="00465344" w:rsidRDefault="00465344" w:rsidP="00464D6A">
      <w:pPr>
        <w:spacing w:before="120" w:after="120" w:line="240" w:lineRule="auto"/>
        <w:ind w:firstLine="720"/>
        <w:jc w:val="both"/>
        <w:rPr>
          <w:rFonts w:ascii="Times New Roman" w:eastAsia="Times New Roman" w:hAnsi="Times New Roman" w:cs="Times New Roman"/>
          <w:b/>
          <w:sz w:val="28"/>
          <w:szCs w:val="24"/>
        </w:rPr>
      </w:pPr>
      <w:r w:rsidRPr="00465344">
        <w:rPr>
          <w:rFonts w:ascii="Times New Roman" w:eastAsia="Times New Roman" w:hAnsi="Times New Roman" w:cs="Times New Roman"/>
          <w:b/>
          <w:bCs/>
          <w:sz w:val="28"/>
          <w:szCs w:val="24"/>
        </w:rPr>
        <w:t>II. KẾT QUẢ THỰC HIỆN</w:t>
      </w:r>
    </w:p>
    <w:p w:rsidR="00465344" w:rsidRDefault="00465344" w:rsidP="00464D6A">
      <w:pPr>
        <w:widowControl w:val="0"/>
        <w:spacing w:before="120" w:after="120" w:line="240" w:lineRule="auto"/>
        <w:ind w:firstLine="720"/>
        <w:jc w:val="both"/>
        <w:rPr>
          <w:rFonts w:ascii="Times New Roman" w:eastAsia="Times New Roman" w:hAnsi="Times New Roman" w:cs="Times New Roman"/>
          <w:b/>
          <w:bCs/>
          <w:sz w:val="28"/>
          <w:szCs w:val="24"/>
          <w:lang w:val="en-US"/>
        </w:rPr>
      </w:pPr>
      <w:r w:rsidRPr="00465344">
        <w:rPr>
          <w:rFonts w:ascii="Times New Roman" w:eastAsia="Times New Roman" w:hAnsi="Times New Roman" w:cs="Times New Roman"/>
          <w:b/>
          <w:bCs/>
          <w:sz w:val="28"/>
          <w:szCs w:val="24"/>
        </w:rPr>
        <w:t>1. Công tác chỉ đạo, triển khai v</w:t>
      </w:r>
      <w:r w:rsidRPr="00465344">
        <w:rPr>
          <w:rFonts w:ascii="Times New Roman" w:eastAsia="Times New Roman" w:hAnsi="Times New Roman" w:cs="Times New Roman"/>
          <w:b/>
          <w:bCs/>
          <w:sz w:val="28"/>
          <w:szCs w:val="24"/>
          <w:lang w:val="en-US"/>
        </w:rPr>
        <w:t>à t</w:t>
      </w:r>
      <w:r w:rsidRPr="00465344">
        <w:rPr>
          <w:rFonts w:ascii="Times New Roman" w:eastAsia="Times New Roman" w:hAnsi="Times New Roman" w:cs="Times New Roman"/>
          <w:b/>
          <w:bCs/>
          <w:sz w:val="28"/>
          <w:szCs w:val="24"/>
        </w:rPr>
        <w:t>ổ chức thi h</w:t>
      </w:r>
      <w:r w:rsidRPr="00465344">
        <w:rPr>
          <w:rFonts w:ascii="Times New Roman" w:eastAsia="Times New Roman" w:hAnsi="Times New Roman" w:cs="Times New Roman"/>
          <w:b/>
          <w:bCs/>
          <w:sz w:val="28"/>
          <w:szCs w:val="24"/>
          <w:lang w:val="en-US"/>
        </w:rPr>
        <w:t>ành văn b</w:t>
      </w:r>
      <w:r w:rsidRPr="00465344">
        <w:rPr>
          <w:rFonts w:ascii="Times New Roman" w:eastAsia="Times New Roman" w:hAnsi="Times New Roman" w:cs="Times New Roman"/>
          <w:b/>
          <w:bCs/>
          <w:sz w:val="28"/>
          <w:szCs w:val="24"/>
        </w:rPr>
        <w:t>ản quy phạm ph</w:t>
      </w:r>
      <w:r w:rsidRPr="00465344">
        <w:rPr>
          <w:rFonts w:ascii="Times New Roman" w:eastAsia="Times New Roman" w:hAnsi="Times New Roman" w:cs="Times New Roman"/>
          <w:b/>
          <w:bCs/>
          <w:sz w:val="28"/>
          <w:szCs w:val="24"/>
          <w:lang w:val="en-US"/>
        </w:rPr>
        <w:t>áp lu</w:t>
      </w:r>
      <w:r w:rsidRPr="00465344">
        <w:rPr>
          <w:rFonts w:ascii="Times New Roman" w:eastAsia="Times New Roman" w:hAnsi="Times New Roman" w:cs="Times New Roman"/>
          <w:b/>
          <w:bCs/>
          <w:sz w:val="28"/>
          <w:szCs w:val="24"/>
        </w:rPr>
        <w:t>ật</w:t>
      </w:r>
      <w:r w:rsidR="00A533AE">
        <w:rPr>
          <w:rFonts w:ascii="Times New Roman" w:eastAsia="Times New Roman" w:hAnsi="Times New Roman" w:cs="Times New Roman"/>
          <w:b/>
          <w:bCs/>
          <w:sz w:val="28"/>
          <w:szCs w:val="24"/>
          <w:lang w:val="en-US"/>
        </w:rPr>
        <w:t>.</w:t>
      </w:r>
    </w:p>
    <w:p w:rsidR="00A533AE" w:rsidRDefault="00406234"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sidRPr="00465344">
        <w:rPr>
          <w:rFonts w:ascii="Times New Roman" w:eastAsia="Times New Roman" w:hAnsi="Times New Roman" w:cs="Times New Roman"/>
          <w:sz w:val="28"/>
          <w:szCs w:val="24"/>
        </w:rPr>
        <w:t xml:space="preserve">Ngay sau khi </w:t>
      </w:r>
      <w:r>
        <w:rPr>
          <w:rFonts w:ascii="Times New Roman" w:eastAsia="Times New Roman" w:hAnsi="Times New Roman" w:cs="Times New Roman"/>
          <w:sz w:val="28"/>
          <w:szCs w:val="24"/>
          <w:lang w:val="en-US"/>
        </w:rPr>
        <w:t xml:space="preserve">Nghị định số </w:t>
      </w:r>
      <w:r w:rsidR="003D612F">
        <w:rPr>
          <w:rFonts w:ascii="Times New Roman" w:eastAsia="Times New Roman" w:hAnsi="Times New Roman" w:cs="Times New Roman"/>
          <w:sz w:val="28"/>
          <w:szCs w:val="24"/>
          <w:lang w:val="en-US"/>
        </w:rPr>
        <w:t>26/2023</w:t>
      </w:r>
      <w:r>
        <w:rPr>
          <w:rFonts w:ascii="Times New Roman" w:eastAsia="Times New Roman" w:hAnsi="Times New Roman" w:cs="Times New Roman"/>
          <w:sz w:val="28"/>
          <w:szCs w:val="24"/>
          <w:lang w:val="en-US"/>
        </w:rPr>
        <w:t xml:space="preserve">/NĐ-CP ngày </w:t>
      </w:r>
      <w:r w:rsidR="003D612F">
        <w:rPr>
          <w:rFonts w:ascii="Times New Roman" w:eastAsia="Times New Roman" w:hAnsi="Times New Roman" w:cs="Times New Roman"/>
          <w:sz w:val="28"/>
          <w:szCs w:val="24"/>
          <w:lang w:val="en-US"/>
        </w:rPr>
        <w:t>31/5/2023</w:t>
      </w:r>
      <w:r>
        <w:rPr>
          <w:rFonts w:ascii="Times New Roman" w:eastAsia="Times New Roman" w:hAnsi="Times New Roman" w:cs="Times New Roman"/>
          <w:sz w:val="28"/>
          <w:szCs w:val="24"/>
          <w:lang w:val="en-US"/>
        </w:rPr>
        <w:t xml:space="preserve"> của Chính phủ được ban hành, </w:t>
      </w:r>
      <w:r w:rsidR="003D612F">
        <w:rPr>
          <w:rFonts w:ascii="Times New Roman" w:eastAsia="Times New Roman" w:hAnsi="Times New Roman" w:cs="Times New Roman"/>
          <w:sz w:val="28"/>
          <w:szCs w:val="24"/>
          <w:lang w:val="en-US"/>
        </w:rPr>
        <w:t>mức thuế suất thuế xuất khẩu đối với mặt hàng tài nguyên</w:t>
      </w:r>
      <w:r w:rsidR="003559DE">
        <w:rPr>
          <w:rFonts w:ascii="Times New Roman" w:eastAsia="Times New Roman" w:hAnsi="Times New Roman" w:cs="Times New Roman"/>
          <w:sz w:val="28"/>
          <w:szCs w:val="24"/>
          <w:lang w:val="en-US"/>
        </w:rPr>
        <w:t>,</w:t>
      </w:r>
      <w:r w:rsidR="003D612F">
        <w:rPr>
          <w:rFonts w:ascii="Times New Roman" w:eastAsia="Times New Roman" w:hAnsi="Times New Roman" w:cs="Times New Roman"/>
          <w:sz w:val="28"/>
          <w:szCs w:val="24"/>
          <w:lang w:val="en-US"/>
        </w:rPr>
        <w:t xml:space="preserve"> khoáng sản và sản phẩm được chế biến từ tài nguyên</w:t>
      </w:r>
      <w:r w:rsidR="00FC0E9D">
        <w:rPr>
          <w:rFonts w:ascii="Times New Roman" w:eastAsia="Times New Roman" w:hAnsi="Times New Roman" w:cs="Times New Roman"/>
          <w:sz w:val="28"/>
          <w:szCs w:val="24"/>
          <w:lang w:val="en-US"/>
        </w:rPr>
        <w:t>,</w:t>
      </w:r>
      <w:r w:rsidR="003D612F">
        <w:rPr>
          <w:rFonts w:ascii="Times New Roman" w:eastAsia="Times New Roman" w:hAnsi="Times New Roman" w:cs="Times New Roman"/>
          <w:sz w:val="28"/>
          <w:szCs w:val="24"/>
          <w:lang w:val="en-US"/>
        </w:rPr>
        <w:t xml:space="preserve"> khoáng sản </w:t>
      </w:r>
      <w:r>
        <w:rPr>
          <w:rFonts w:ascii="Times New Roman" w:eastAsia="Times New Roman" w:hAnsi="Times New Roman" w:cs="Times New Roman"/>
          <w:sz w:val="28"/>
          <w:szCs w:val="24"/>
          <w:lang w:val="en-US"/>
        </w:rPr>
        <w:t xml:space="preserve">đã được </w:t>
      </w:r>
      <w:r w:rsidR="003D612F">
        <w:rPr>
          <w:rFonts w:ascii="Times New Roman" w:eastAsia="Times New Roman" w:hAnsi="Times New Roman" w:cs="Times New Roman"/>
          <w:sz w:val="28"/>
          <w:szCs w:val="24"/>
          <w:lang w:val="en-US"/>
        </w:rPr>
        <w:t>c</w:t>
      </w:r>
      <w:r>
        <w:rPr>
          <w:rFonts w:ascii="Times New Roman" w:eastAsia="Times New Roman" w:hAnsi="Times New Roman" w:cs="Times New Roman"/>
          <w:sz w:val="28"/>
          <w:szCs w:val="24"/>
          <w:lang w:val="en-US"/>
        </w:rPr>
        <w:t>ơ quan hải quan triển khai áp dụng.</w:t>
      </w:r>
    </w:p>
    <w:p w:rsidR="00E235DE" w:rsidRDefault="009A1B88" w:rsidP="00464D6A">
      <w:pPr>
        <w:spacing w:before="120" w:after="120" w:line="240" w:lineRule="auto"/>
        <w:ind w:right="-6" w:firstLine="709"/>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Bộ Tài chính đã </w:t>
      </w:r>
      <w:r w:rsidR="00E235DE">
        <w:rPr>
          <w:rFonts w:ascii="Times New Roman" w:eastAsia="Times New Roman" w:hAnsi="Times New Roman" w:cs="Times New Roman"/>
          <w:sz w:val="28"/>
          <w:szCs w:val="24"/>
          <w:lang w:val="en-US"/>
        </w:rPr>
        <w:t>tổ chức tuyên truyền thông qua các phương tiện thông tin truyền thông như các báo, tạp chí uy tín để phổ biến đến người dân, doanh nghiệp</w:t>
      </w:r>
      <w:r w:rsidR="005D5594">
        <w:rPr>
          <w:rFonts w:ascii="Times New Roman" w:eastAsia="Times New Roman" w:hAnsi="Times New Roman" w:cs="Times New Roman"/>
          <w:sz w:val="28"/>
          <w:szCs w:val="24"/>
          <w:lang w:val="en-US"/>
        </w:rPr>
        <w:t xml:space="preserve">; </w:t>
      </w:r>
      <w:r w:rsidR="00E235DE">
        <w:rPr>
          <w:rFonts w:ascii="Times New Roman" w:eastAsia="Times New Roman" w:hAnsi="Times New Roman" w:cs="Times New Roman"/>
          <w:sz w:val="28"/>
          <w:szCs w:val="24"/>
          <w:lang w:val="en-US"/>
        </w:rPr>
        <w:t xml:space="preserve">đăng tải thông tin trên cổng thông tin điện tử của Bộ Tài chính và của Chính phủ. Đồng thời, đã thông tin cho cơ quan hải quan các quy định tại Nghị định </w:t>
      </w:r>
      <w:r w:rsidR="00F30C01">
        <w:rPr>
          <w:rFonts w:ascii="Times New Roman" w:eastAsia="Times New Roman" w:hAnsi="Times New Roman" w:cs="Times New Roman"/>
          <w:sz w:val="28"/>
          <w:szCs w:val="24"/>
          <w:lang w:val="en-US"/>
        </w:rPr>
        <w:t>số 26/2023/NĐ-CP (trong đó có các thông tin liên quan đến chính sách thuế xuất khẩu đối với các mặt hàng tài nguyên</w:t>
      </w:r>
      <w:r w:rsidR="007B3BDE">
        <w:rPr>
          <w:rFonts w:ascii="Times New Roman" w:eastAsia="Times New Roman" w:hAnsi="Times New Roman" w:cs="Times New Roman"/>
          <w:sz w:val="28"/>
          <w:szCs w:val="24"/>
          <w:lang w:val="en-US"/>
        </w:rPr>
        <w:t>,</w:t>
      </w:r>
      <w:r w:rsidR="00F30C01">
        <w:rPr>
          <w:rFonts w:ascii="Times New Roman" w:eastAsia="Times New Roman" w:hAnsi="Times New Roman" w:cs="Times New Roman"/>
          <w:sz w:val="28"/>
          <w:szCs w:val="24"/>
          <w:lang w:val="en-US"/>
        </w:rPr>
        <w:t xml:space="preserve"> khoáng sản và sản phẩm được chế biến từ tài nguyên</w:t>
      </w:r>
      <w:r w:rsidR="00EC4F21">
        <w:rPr>
          <w:rFonts w:ascii="Times New Roman" w:eastAsia="Times New Roman" w:hAnsi="Times New Roman" w:cs="Times New Roman"/>
          <w:sz w:val="28"/>
          <w:szCs w:val="24"/>
          <w:lang w:val="en-US"/>
        </w:rPr>
        <w:t>,</w:t>
      </w:r>
      <w:r w:rsidR="00F30C01">
        <w:rPr>
          <w:rFonts w:ascii="Times New Roman" w:eastAsia="Times New Roman" w:hAnsi="Times New Roman" w:cs="Times New Roman"/>
          <w:sz w:val="28"/>
          <w:szCs w:val="24"/>
          <w:lang w:val="en-US"/>
        </w:rPr>
        <w:t xml:space="preserve"> khoáng sản).</w:t>
      </w:r>
      <w:r w:rsidR="00E235DE">
        <w:rPr>
          <w:rFonts w:ascii="Times New Roman" w:eastAsia="Times New Roman" w:hAnsi="Times New Roman" w:cs="Times New Roman"/>
          <w:sz w:val="28"/>
          <w:szCs w:val="24"/>
          <w:lang w:val="en-US"/>
        </w:rPr>
        <w:t xml:space="preserve"> </w:t>
      </w:r>
      <w:r w:rsidR="00F30C01">
        <w:rPr>
          <w:rFonts w:ascii="Times New Roman" w:eastAsia="Times New Roman" w:hAnsi="Times New Roman" w:cs="Times New Roman"/>
          <w:sz w:val="28"/>
          <w:szCs w:val="24"/>
          <w:lang w:val="en-US"/>
        </w:rPr>
        <w:t xml:space="preserve">Bên cạnh đó, khi có các vướng mắc liên quan đến mức thuế suất quy định tại Nghị định, Bộ Tài chính đã </w:t>
      </w:r>
      <w:r w:rsidR="001A285F">
        <w:rPr>
          <w:rFonts w:ascii="Times New Roman" w:eastAsia="Times New Roman" w:hAnsi="Times New Roman" w:cs="Times New Roman"/>
          <w:sz w:val="28"/>
          <w:szCs w:val="24"/>
          <w:lang w:val="en-US"/>
        </w:rPr>
        <w:t xml:space="preserve">có các công văn trả lời doanh nghiệp, Hiệp hội có liên quan. </w:t>
      </w:r>
    </w:p>
    <w:p w:rsidR="00465344" w:rsidRPr="005D5594" w:rsidRDefault="00465344" w:rsidP="00464D6A">
      <w:pPr>
        <w:spacing w:before="120" w:after="120" w:line="240" w:lineRule="auto"/>
        <w:ind w:right="-6" w:firstLine="709"/>
        <w:jc w:val="both"/>
        <w:rPr>
          <w:rFonts w:ascii="Times New Roman" w:eastAsia="Times New Roman" w:hAnsi="Times New Roman" w:cs="Times New Roman"/>
          <w:iCs/>
          <w:color w:val="000000"/>
          <w:sz w:val="28"/>
          <w:szCs w:val="28"/>
          <w:lang w:val="nl-NL"/>
        </w:rPr>
      </w:pPr>
      <w:r w:rsidRPr="00465344">
        <w:rPr>
          <w:rFonts w:ascii="Times New Roman" w:eastAsia="Times New Roman" w:hAnsi="Times New Roman" w:cs="Times New Roman"/>
          <w:b/>
          <w:bCs/>
          <w:sz w:val="28"/>
          <w:szCs w:val="24"/>
        </w:rPr>
        <w:t>2. Kết quả thi h</w:t>
      </w:r>
      <w:r w:rsidRPr="00465344">
        <w:rPr>
          <w:rFonts w:ascii="Times New Roman" w:eastAsia="Times New Roman" w:hAnsi="Times New Roman" w:cs="Times New Roman"/>
          <w:b/>
          <w:bCs/>
          <w:sz w:val="28"/>
          <w:szCs w:val="24"/>
          <w:lang w:val="en-US"/>
        </w:rPr>
        <w:t>ành văn b</w:t>
      </w:r>
      <w:r w:rsidRPr="00465344">
        <w:rPr>
          <w:rFonts w:ascii="Times New Roman" w:eastAsia="Times New Roman" w:hAnsi="Times New Roman" w:cs="Times New Roman"/>
          <w:b/>
          <w:bCs/>
          <w:sz w:val="28"/>
          <w:szCs w:val="24"/>
        </w:rPr>
        <w:t>ản quy phạm ph</w:t>
      </w:r>
      <w:r w:rsidRPr="00465344">
        <w:rPr>
          <w:rFonts w:ascii="Times New Roman" w:eastAsia="Times New Roman" w:hAnsi="Times New Roman" w:cs="Times New Roman"/>
          <w:b/>
          <w:bCs/>
          <w:sz w:val="28"/>
          <w:szCs w:val="24"/>
          <w:lang w:val="en-US"/>
        </w:rPr>
        <w:t>áp lu</w:t>
      </w:r>
      <w:r w:rsidRPr="00465344">
        <w:rPr>
          <w:rFonts w:ascii="Times New Roman" w:eastAsia="Times New Roman" w:hAnsi="Times New Roman" w:cs="Times New Roman"/>
          <w:b/>
          <w:bCs/>
          <w:sz w:val="28"/>
          <w:szCs w:val="24"/>
        </w:rPr>
        <w:t>ật, đ</w:t>
      </w:r>
      <w:r w:rsidRPr="00465344">
        <w:rPr>
          <w:rFonts w:ascii="Times New Roman" w:eastAsia="Times New Roman" w:hAnsi="Times New Roman" w:cs="Times New Roman"/>
          <w:b/>
          <w:bCs/>
          <w:sz w:val="28"/>
          <w:szCs w:val="24"/>
          <w:lang w:val="en-US"/>
        </w:rPr>
        <w:t>ánh giá ưu điểm</w:t>
      </w:r>
      <w:r w:rsidRPr="00465344">
        <w:rPr>
          <w:rFonts w:ascii="Times New Roman" w:eastAsia="Times New Roman" w:hAnsi="Times New Roman" w:cs="Times New Roman"/>
          <w:b/>
          <w:bCs/>
          <w:sz w:val="28"/>
          <w:szCs w:val="24"/>
        </w:rPr>
        <w:t>, bất cập, hạn chế của văn bản quy phạm ph</w:t>
      </w:r>
      <w:r w:rsidRPr="00465344">
        <w:rPr>
          <w:rFonts w:ascii="Times New Roman" w:eastAsia="Times New Roman" w:hAnsi="Times New Roman" w:cs="Times New Roman"/>
          <w:b/>
          <w:bCs/>
          <w:sz w:val="28"/>
          <w:szCs w:val="24"/>
          <w:lang w:val="en-US"/>
        </w:rPr>
        <w:t>áp lu</w:t>
      </w:r>
      <w:r w:rsidRPr="00465344">
        <w:rPr>
          <w:rFonts w:ascii="Times New Roman" w:eastAsia="Times New Roman" w:hAnsi="Times New Roman" w:cs="Times New Roman"/>
          <w:b/>
          <w:bCs/>
          <w:sz w:val="28"/>
          <w:szCs w:val="24"/>
        </w:rPr>
        <w:t>ật</w:t>
      </w:r>
    </w:p>
    <w:p w:rsidR="004B0886" w:rsidRDefault="008646E5" w:rsidP="00464D6A">
      <w:pPr>
        <w:widowControl w:val="0"/>
        <w:spacing w:before="120" w:after="120" w:line="240" w:lineRule="auto"/>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Việc</w:t>
      </w:r>
      <w:r w:rsidR="004B0886">
        <w:rPr>
          <w:rFonts w:ascii="Times New Roman" w:eastAsia="Times New Roman" w:hAnsi="Times New Roman" w:cs="Times New Roman"/>
          <w:sz w:val="28"/>
          <w:szCs w:val="24"/>
          <w:lang w:val="nl-NL"/>
        </w:rPr>
        <w:t xml:space="preserve"> thực hiện mức thuế suất thuế xuất khẩu đối với mặt hàng tài nguyên</w:t>
      </w:r>
      <w:r w:rsidR="00823217">
        <w:rPr>
          <w:rFonts w:ascii="Times New Roman" w:eastAsia="Times New Roman" w:hAnsi="Times New Roman" w:cs="Times New Roman"/>
          <w:sz w:val="28"/>
          <w:szCs w:val="24"/>
          <w:lang w:val="nl-NL"/>
        </w:rPr>
        <w:t>,</w:t>
      </w:r>
      <w:r w:rsidR="004B0886">
        <w:rPr>
          <w:rFonts w:ascii="Times New Roman" w:eastAsia="Times New Roman" w:hAnsi="Times New Roman" w:cs="Times New Roman"/>
          <w:sz w:val="28"/>
          <w:szCs w:val="24"/>
          <w:lang w:val="nl-NL"/>
        </w:rPr>
        <w:t xml:space="preserve"> khoáng sản và các sản phẩm từ tài nguyên</w:t>
      </w:r>
      <w:r w:rsidR="00823217">
        <w:rPr>
          <w:rFonts w:ascii="Times New Roman" w:eastAsia="Times New Roman" w:hAnsi="Times New Roman" w:cs="Times New Roman"/>
          <w:sz w:val="28"/>
          <w:szCs w:val="24"/>
          <w:lang w:val="nl-NL"/>
        </w:rPr>
        <w:t>,</w:t>
      </w:r>
      <w:r w:rsidR="004B0886">
        <w:rPr>
          <w:rFonts w:ascii="Times New Roman" w:eastAsia="Times New Roman" w:hAnsi="Times New Roman" w:cs="Times New Roman"/>
          <w:sz w:val="28"/>
          <w:szCs w:val="24"/>
          <w:lang w:val="nl-NL"/>
        </w:rPr>
        <w:t xml:space="preserve"> khoáng sản đã đạt được nhiều kết quả, cụ thể:</w:t>
      </w:r>
    </w:p>
    <w:p w:rsidR="004B0886" w:rsidRDefault="004B0886" w:rsidP="00464D6A">
      <w:pPr>
        <w:widowControl w:val="0"/>
        <w:spacing w:before="120" w:after="120" w:line="240" w:lineRule="auto"/>
        <w:ind w:firstLine="720"/>
        <w:jc w:val="both"/>
        <w:rPr>
          <w:rStyle w:val="normal-h"/>
          <w:iCs/>
          <w:sz w:val="28"/>
          <w:szCs w:val="28"/>
          <w:lang w:val="en-US"/>
        </w:rPr>
      </w:pPr>
      <w:r>
        <w:rPr>
          <w:rFonts w:ascii="Times New Roman" w:eastAsia="Times New Roman" w:hAnsi="Times New Roman" w:cs="Times New Roman"/>
          <w:sz w:val="28"/>
          <w:szCs w:val="24"/>
          <w:lang w:val="nl-NL"/>
        </w:rPr>
        <w:t xml:space="preserve">- Các mức thuế suất thuế xuất khẩu đảm bảo </w:t>
      </w:r>
      <w:r w:rsidRPr="001A222C">
        <w:rPr>
          <w:rFonts w:ascii="Times New Roman" w:hAnsi="Times New Roman"/>
          <w:sz w:val="28"/>
          <w:szCs w:val="28"/>
          <w:lang w:val="da-DK"/>
        </w:rPr>
        <w:t xml:space="preserve">tuân thủ đúng nguyên tắc ban hành Biểu thuế, thuế suất theo quy định tại Luật thuế xuất khẩu, thuế nhập </w:t>
      </w:r>
      <w:r w:rsidRPr="001A222C">
        <w:rPr>
          <w:rFonts w:ascii="Times New Roman" w:hAnsi="Times New Roman"/>
          <w:sz w:val="28"/>
          <w:szCs w:val="28"/>
          <w:lang w:val="da-DK"/>
        </w:rPr>
        <w:lastRenderedPageBreak/>
        <w:t>khẩu số 107/2016/QH13</w:t>
      </w:r>
      <w:r>
        <w:rPr>
          <w:rFonts w:ascii="Times New Roman" w:hAnsi="Times New Roman"/>
          <w:sz w:val="28"/>
          <w:szCs w:val="28"/>
          <w:lang w:val="da-DK"/>
        </w:rPr>
        <w:t xml:space="preserve">, </w:t>
      </w:r>
      <w:r w:rsidRPr="001A222C">
        <w:rPr>
          <w:rStyle w:val="normal-h"/>
          <w:iCs/>
          <w:sz w:val="28"/>
          <w:szCs w:val="28"/>
          <w:lang w:val="da-DK"/>
        </w:rPr>
        <w:t>p</w:t>
      </w:r>
      <w:r w:rsidRPr="001A222C">
        <w:rPr>
          <w:rStyle w:val="normal-h"/>
          <w:iCs/>
          <w:sz w:val="28"/>
          <w:szCs w:val="28"/>
        </w:rPr>
        <w:t>hù hợp với định hướng phát triển kinh tế - xã hội của</w:t>
      </w:r>
      <w:r w:rsidRPr="001A222C">
        <w:rPr>
          <w:rStyle w:val="normal-h"/>
          <w:iCs/>
          <w:sz w:val="28"/>
          <w:szCs w:val="28"/>
          <w:lang w:val="en-US"/>
        </w:rPr>
        <w:t xml:space="preserve"> Đảng và</w:t>
      </w:r>
      <w:r w:rsidRPr="001A222C">
        <w:rPr>
          <w:rStyle w:val="normal-h"/>
          <w:iCs/>
          <w:sz w:val="28"/>
          <w:szCs w:val="28"/>
        </w:rPr>
        <w:t xml:space="preserve"> Nhà nước</w:t>
      </w:r>
      <w:r w:rsidRPr="001A222C">
        <w:rPr>
          <w:rStyle w:val="normal-h"/>
          <w:iCs/>
          <w:sz w:val="28"/>
          <w:szCs w:val="28"/>
          <w:lang w:val="en-US"/>
        </w:rPr>
        <w:t>, g</w:t>
      </w:r>
      <w:r w:rsidRPr="001A222C">
        <w:rPr>
          <w:rStyle w:val="normal-h"/>
          <w:iCs/>
          <w:sz w:val="28"/>
          <w:szCs w:val="28"/>
        </w:rPr>
        <w:t xml:space="preserve">óp phần </w:t>
      </w:r>
      <w:r w:rsidRPr="001A222C">
        <w:rPr>
          <w:rStyle w:val="normal-h"/>
          <w:iCs/>
          <w:sz w:val="28"/>
          <w:szCs w:val="28"/>
          <w:lang w:val="en-US"/>
        </w:rPr>
        <w:t>tạo</w:t>
      </w:r>
      <w:r w:rsidRPr="001A222C">
        <w:rPr>
          <w:rStyle w:val="normal-h"/>
          <w:iCs/>
          <w:sz w:val="28"/>
          <w:szCs w:val="28"/>
        </w:rPr>
        <w:t xml:space="preserve"> nguồn thu</w:t>
      </w:r>
      <w:r w:rsidRPr="001A222C">
        <w:rPr>
          <w:rStyle w:val="normal-h"/>
          <w:iCs/>
          <w:sz w:val="28"/>
          <w:szCs w:val="28"/>
          <w:lang w:val="en-US"/>
        </w:rPr>
        <w:t xml:space="preserve"> cho</w:t>
      </w:r>
      <w:r w:rsidRPr="001A222C">
        <w:rPr>
          <w:rStyle w:val="normal-h"/>
          <w:iCs/>
          <w:sz w:val="28"/>
          <w:szCs w:val="28"/>
        </w:rPr>
        <w:t xml:space="preserve"> ngân sách nhà nước</w:t>
      </w:r>
      <w:r>
        <w:rPr>
          <w:rStyle w:val="normal-h"/>
          <w:iCs/>
          <w:sz w:val="28"/>
          <w:szCs w:val="28"/>
          <w:lang w:val="en-US"/>
        </w:rPr>
        <w:t>.</w:t>
      </w:r>
    </w:p>
    <w:p w:rsidR="004B0886" w:rsidRDefault="004B0886" w:rsidP="00464D6A">
      <w:pPr>
        <w:widowControl w:val="0"/>
        <w:spacing w:before="120" w:after="120" w:line="240" w:lineRule="auto"/>
        <w:ind w:firstLine="720"/>
        <w:jc w:val="both"/>
        <w:rPr>
          <w:rStyle w:val="normal-h"/>
          <w:iCs/>
          <w:sz w:val="28"/>
          <w:szCs w:val="28"/>
          <w:lang w:val="en-US"/>
        </w:rPr>
      </w:pPr>
      <w:r>
        <w:rPr>
          <w:rStyle w:val="normal-h"/>
          <w:iCs/>
          <w:sz w:val="28"/>
          <w:szCs w:val="28"/>
          <w:lang w:val="en-US"/>
        </w:rPr>
        <w:t>- Đảm bảo khuyến khích hợp lý việc xuất khẩu các mặt hàng trong nước đã sản xuất được, đáp ứng đủ nhu cầu trong nước và dư thừa để xuất khẩu, nhưng vẫn giữ lại nguồn tài nguyên khoáng sản không tái tạo trong nước.</w:t>
      </w:r>
    </w:p>
    <w:p w:rsidR="004B0886" w:rsidRDefault="004B0886" w:rsidP="00464D6A">
      <w:pPr>
        <w:widowControl w:val="0"/>
        <w:spacing w:before="120" w:after="120" w:line="240" w:lineRule="auto"/>
        <w:ind w:firstLine="720"/>
        <w:jc w:val="both"/>
        <w:rPr>
          <w:rStyle w:val="normal-h"/>
          <w:iCs/>
          <w:sz w:val="28"/>
          <w:lang w:val="en-US"/>
        </w:rPr>
      </w:pPr>
      <w:r>
        <w:rPr>
          <w:rStyle w:val="normal-h"/>
          <w:iCs/>
          <w:sz w:val="28"/>
          <w:szCs w:val="28"/>
          <w:lang w:val="en-US"/>
        </w:rPr>
        <w:t xml:space="preserve">- Góp phần </w:t>
      </w:r>
      <w:r w:rsidRPr="004B0886">
        <w:rPr>
          <w:rStyle w:val="normal-h"/>
          <w:iCs/>
          <w:sz w:val="28"/>
          <w:lang w:val="en-US"/>
        </w:rPr>
        <w:t>nâng cao hiệu quả quản lý, khai thác, sử dụng tài nguyên khoáng sản theo hướng tiết kiệm, bền vững, gắn với bảo vệ môi trường và phát triển các ngành công nghiệp có giá trị gia tăng cao</w:t>
      </w:r>
      <w:r>
        <w:rPr>
          <w:rStyle w:val="normal-h"/>
          <w:iCs/>
          <w:sz w:val="28"/>
          <w:lang w:val="en-US"/>
        </w:rPr>
        <w:t>.</w:t>
      </w:r>
    </w:p>
    <w:p w:rsidR="004B0886" w:rsidRPr="004B0886" w:rsidRDefault="004B0886" w:rsidP="00464D6A">
      <w:pPr>
        <w:widowControl w:val="0"/>
        <w:spacing w:before="120" w:after="120" w:line="240" w:lineRule="auto"/>
        <w:ind w:firstLine="720"/>
        <w:jc w:val="both"/>
        <w:rPr>
          <w:rStyle w:val="normal-h"/>
          <w:iCs/>
          <w:sz w:val="28"/>
          <w:lang w:val="en-US"/>
        </w:rPr>
      </w:pPr>
      <w:r>
        <w:rPr>
          <w:rStyle w:val="normal-h"/>
          <w:iCs/>
          <w:sz w:val="28"/>
          <w:lang w:val="en-US"/>
        </w:rPr>
        <w:t>- T</w:t>
      </w:r>
      <w:r w:rsidRPr="004B0886">
        <w:rPr>
          <w:rStyle w:val="normal-h"/>
          <w:iCs/>
          <w:sz w:val="28"/>
          <w:lang w:val="en-US"/>
        </w:rPr>
        <w:t>ạo động lực khuyến khích doanh nghiệp đầu tư công nghệ, mở rộng chế biến chiều sâu, sử dụng hiệu quả tài nguyên khoáng sản, đồng thời phù hợp với định hướng phát triển các ngành công nghiệp công nghệ cao, công nghiệp mũi nhọn và chiến lược phát triển bền vững của nền kinh tế</w:t>
      </w:r>
      <w:r>
        <w:rPr>
          <w:rStyle w:val="normal-h"/>
          <w:iCs/>
          <w:sz w:val="28"/>
          <w:lang w:val="en-US"/>
        </w:rPr>
        <w:t>.</w:t>
      </w:r>
    </w:p>
    <w:p w:rsidR="008646E5" w:rsidRPr="004B0886" w:rsidRDefault="004B0886" w:rsidP="00464D6A">
      <w:pPr>
        <w:widowControl w:val="0"/>
        <w:spacing w:before="120" w:after="120" w:line="240" w:lineRule="auto"/>
        <w:ind w:firstLine="720"/>
        <w:jc w:val="both"/>
        <w:rPr>
          <w:rStyle w:val="normal-h"/>
          <w:iCs/>
          <w:sz w:val="28"/>
          <w:lang w:val="en-US"/>
        </w:rPr>
      </w:pPr>
      <w:r>
        <w:rPr>
          <w:rStyle w:val="normal-h"/>
          <w:iCs/>
          <w:sz w:val="28"/>
          <w:lang w:val="en-US"/>
        </w:rPr>
        <w:t>-</w:t>
      </w:r>
      <w:r w:rsidRPr="004B0886">
        <w:rPr>
          <w:rStyle w:val="normal-h"/>
          <w:iCs/>
          <w:sz w:val="28"/>
          <w:lang w:val="en-US"/>
        </w:rPr>
        <w:t xml:space="preserve"> Chính </w:t>
      </w:r>
      <w:r>
        <w:rPr>
          <w:rStyle w:val="normal-h"/>
          <w:iCs/>
          <w:sz w:val="28"/>
          <w:lang w:val="en-US"/>
        </w:rPr>
        <w:t xml:space="preserve">sách thuế xuất khẩu được xây dựng </w:t>
      </w:r>
      <w:r w:rsidRPr="004B0886">
        <w:rPr>
          <w:rStyle w:val="normal-h"/>
          <w:iCs/>
          <w:sz w:val="28"/>
          <w:lang w:val="en-US"/>
        </w:rPr>
        <w:t>theo hướng phân biệt hợp lý giữa khoáng sản thô và sản phẩm chế biế</w:t>
      </w:r>
      <w:r>
        <w:rPr>
          <w:rStyle w:val="normal-h"/>
          <w:iCs/>
          <w:sz w:val="28"/>
          <w:lang w:val="en-US"/>
        </w:rPr>
        <w:t xml:space="preserve">n sâu, qua đó </w:t>
      </w:r>
      <w:r w:rsidRPr="004B0886">
        <w:rPr>
          <w:rStyle w:val="normal-h"/>
          <w:iCs/>
          <w:sz w:val="28"/>
          <w:lang w:val="en-US"/>
        </w:rPr>
        <w:t>góp phần hài hòa giữa mục tiêu quản lý tài nguyên, phát triển sản xuất trong nước và nâng cao hiệu quả kinh tế – xã hội</w:t>
      </w:r>
    </w:p>
    <w:p w:rsidR="00406234" w:rsidRDefault="008646E5"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 Việc tổ chức thi hành </w:t>
      </w:r>
      <w:r w:rsidR="007D68D9">
        <w:rPr>
          <w:rFonts w:ascii="Times New Roman" w:eastAsia="Times New Roman" w:hAnsi="Times New Roman" w:cs="Times New Roman"/>
          <w:sz w:val="28"/>
          <w:szCs w:val="24"/>
          <w:lang w:val="en-US"/>
        </w:rPr>
        <w:t xml:space="preserve">mức thuế suất thuế xuất khẩu </w:t>
      </w:r>
      <w:r w:rsidR="007D68D9">
        <w:rPr>
          <w:rFonts w:ascii="Times New Roman" w:eastAsia="Times New Roman" w:hAnsi="Times New Roman" w:cs="Times New Roman"/>
          <w:sz w:val="28"/>
          <w:szCs w:val="24"/>
          <w:lang w:val="nl-NL"/>
        </w:rPr>
        <w:t xml:space="preserve">đối với mặt hàng tài nguyên khoáng sản và các sản phẩm từ tài nguyên khoáng sản </w:t>
      </w:r>
      <w:r w:rsidR="007D68D9">
        <w:rPr>
          <w:rFonts w:ascii="Times New Roman" w:eastAsia="Times New Roman" w:hAnsi="Times New Roman" w:cs="Times New Roman"/>
          <w:sz w:val="28"/>
          <w:szCs w:val="24"/>
          <w:lang w:val="en-US"/>
        </w:rPr>
        <w:t xml:space="preserve">tại </w:t>
      </w:r>
      <w:r>
        <w:rPr>
          <w:rFonts w:ascii="Times New Roman" w:eastAsia="Times New Roman" w:hAnsi="Times New Roman" w:cs="Times New Roman"/>
          <w:sz w:val="28"/>
          <w:szCs w:val="24"/>
          <w:lang w:val="en-US"/>
        </w:rPr>
        <w:t xml:space="preserve"> </w:t>
      </w:r>
      <w:r w:rsidR="007D68D9">
        <w:rPr>
          <w:rFonts w:ascii="Times New Roman" w:eastAsia="Times New Roman" w:hAnsi="Times New Roman" w:cs="Times New Roman"/>
          <w:sz w:val="28"/>
          <w:szCs w:val="24"/>
          <w:lang w:val="en-US"/>
        </w:rPr>
        <w:t xml:space="preserve">Nghị định số 26/2023/NĐ-CP đã hỗ trợ </w:t>
      </w:r>
      <w:r>
        <w:rPr>
          <w:rFonts w:ascii="Times New Roman" w:eastAsia="Times New Roman" w:hAnsi="Times New Roman" w:cs="Times New Roman"/>
          <w:sz w:val="28"/>
          <w:szCs w:val="24"/>
          <w:lang w:val="en-US"/>
        </w:rPr>
        <w:t xml:space="preserve">cho </w:t>
      </w:r>
      <w:r w:rsidR="00445051">
        <w:rPr>
          <w:rFonts w:ascii="Times New Roman" w:eastAsia="Times New Roman" w:hAnsi="Times New Roman" w:cs="Times New Roman"/>
          <w:sz w:val="28"/>
          <w:szCs w:val="24"/>
          <w:lang w:val="en-US"/>
        </w:rPr>
        <w:t>người nộp thuế cũng nh</w:t>
      </w:r>
      <w:r w:rsidR="00FA3F10">
        <w:rPr>
          <w:rFonts w:ascii="Times New Roman" w:eastAsia="Times New Roman" w:hAnsi="Times New Roman" w:cs="Times New Roman"/>
          <w:sz w:val="28"/>
          <w:szCs w:val="24"/>
          <w:lang w:val="en-US"/>
        </w:rPr>
        <w:t>ư</w:t>
      </w:r>
      <w:r w:rsidR="00445051">
        <w:rPr>
          <w:rFonts w:ascii="Times New Roman" w:eastAsia="Times New Roman" w:hAnsi="Times New Roman" w:cs="Times New Roman"/>
          <w:sz w:val="28"/>
          <w:szCs w:val="24"/>
          <w:lang w:val="en-US"/>
        </w:rPr>
        <w:t xml:space="preserve"> cơ quan quản </w:t>
      </w:r>
      <w:r>
        <w:rPr>
          <w:rFonts w:ascii="Times New Roman" w:eastAsia="Times New Roman" w:hAnsi="Times New Roman" w:cs="Times New Roman"/>
          <w:sz w:val="28"/>
          <w:szCs w:val="24"/>
          <w:lang w:val="en-US"/>
        </w:rPr>
        <w:t>hải quan xác định rõ đối tượng chịu</w:t>
      </w:r>
      <w:r w:rsidR="007D68D9">
        <w:rPr>
          <w:rFonts w:ascii="Times New Roman" w:eastAsia="Times New Roman" w:hAnsi="Times New Roman" w:cs="Times New Roman"/>
          <w:sz w:val="28"/>
          <w:szCs w:val="24"/>
          <w:lang w:val="en-US"/>
        </w:rPr>
        <w:t xml:space="preserve"> thuế, mức thuế suất </w:t>
      </w:r>
      <w:r>
        <w:rPr>
          <w:rFonts w:ascii="Times New Roman" w:eastAsia="Times New Roman" w:hAnsi="Times New Roman" w:cs="Times New Roman"/>
          <w:sz w:val="28"/>
          <w:szCs w:val="24"/>
          <w:lang w:val="en-US"/>
        </w:rPr>
        <w:t xml:space="preserve">dựa trên mã </w:t>
      </w:r>
      <w:r w:rsidR="007D68D9">
        <w:rPr>
          <w:rFonts w:ascii="Times New Roman" w:eastAsia="Times New Roman" w:hAnsi="Times New Roman" w:cs="Times New Roman"/>
          <w:sz w:val="28"/>
          <w:szCs w:val="24"/>
          <w:lang w:val="en-US"/>
        </w:rPr>
        <w:t>HS</w:t>
      </w:r>
      <w:r>
        <w:rPr>
          <w:rFonts w:ascii="Times New Roman" w:eastAsia="Times New Roman" w:hAnsi="Times New Roman" w:cs="Times New Roman"/>
          <w:sz w:val="28"/>
          <w:szCs w:val="24"/>
          <w:lang w:val="en-US"/>
        </w:rPr>
        <w:t xml:space="preserve"> của sản phẩm</w:t>
      </w:r>
      <w:r w:rsidR="00A833E2">
        <w:rPr>
          <w:rFonts w:ascii="Times New Roman" w:eastAsia="Times New Roman" w:hAnsi="Times New Roman" w:cs="Times New Roman"/>
          <w:sz w:val="28"/>
          <w:szCs w:val="24"/>
          <w:lang w:val="en-US"/>
        </w:rPr>
        <w:t xml:space="preserve"> đảm bảo minh bạch, dễ thực hiện</w:t>
      </w:r>
      <w:r>
        <w:rPr>
          <w:rFonts w:ascii="Times New Roman" w:eastAsia="Times New Roman" w:hAnsi="Times New Roman" w:cs="Times New Roman"/>
          <w:sz w:val="28"/>
          <w:szCs w:val="24"/>
          <w:lang w:val="en-US"/>
        </w:rPr>
        <w:t>.</w:t>
      </w:r>
    </w:p>
    <w:p w:rsidR="007D68D9" w:rsidRDefault="007D68D9"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Bên cạnh những kết quả đạt được, mức thuế suất thuế xuất khẩu đối với một số mặt hàng tài nguyên</w:t>
      </w:r>
      <w:r w:rsidR="006352F9">
        <w:rPr>
          <w:rFonts w:ascii="Times New Roman" w:eastAsia="Times New Roman" w:hAnsi="Times New Roman" w:cs="Times New Roman"/>
          <w:sz w:val="28"/>
          <w:szCs w:val="24"/>
          <w:lang w:val="en-US"/>
        </w:rPr>
        <w:t>,</w:t>
      </w:r>
      <w:r>
        <w:rPr>
          <w:rFonts w:ascii="Times New Roman" w:eastAsia="Times New Roman" w:hAnsi="Times New Roman" w:cs="Times New Roman"/>
          <w:sz w:val="28"/>
          <w:szCs w:val="24"/>
          <w:lang w:val="en-US"/>
        </w:rPr>
        <w:t xml:space="preserve"> khoáng sản và sản phẩm từ tài nguyên</w:t>
      </w:r>
      <w:r w:rsidR="00D86075">
        <w:rPr>
          <w:rFonts w:ascii="Times New Roman" w:eastAsia="Times New Roman" w:hAnsi="Times New Roman" w:cs="Times New Roman"/>
          <w:sz w:val="28"/>
          <w:szCs w:val="24"/>
          <w:lang w:val="en-US"/>
        </w:rPr>
        <w:t>,</w:t>
      </w:r>
      <w:r>
        <w:rPr>
          <w:rFonts w:ascii="Times New Roman" w:eastAsia="Times New Roman" w:hAnsi="Times New Roman" w:cs="Times New Roman"/>
          <w:sz w:val="28"/>
          <w:szCs w:val="24"/>
          <w:lang w:val="en-US"/>
        </w:rPr>
        <w:t xml:space="preserve"> khoáng sản cũng cần rà soát để khắc phục một số bất cập liên quan đến các mặt hàng được chế biến sâu, có giá trị gia tăng cao. </w:t>
      </w:r>
    </w:p>
    <w:p w:rsidR="00465344" w:rsidRDefault="00465344" w:rsidP="00464D6A">
      <w:pPr>
        <w:widowControl w:val="0"/>
        <w:spacing w:before="120" w:after="120" w:line="240" w:lineRule="auto"/>
        <w:ind w:firstLine="720"/>
        <w:jc w:val="both"/>
        <w:rPr>
          <w:rFonts w:ascii="Times New Roman" w:eastAsia="Times New Roman" w:hAnsi="Times New Roman" w:cs="Times New Roman"/>
          <w:b/>
          <w:bCs/>
          <w:sz w:val="28"/>
          <w:szCs w:val="24"/>
          <w:lang w:val="en-US"/>
        </w:rPr>
      </w:pPr>
      <w:r w:rsidRPr="00465344">
        <w:rPr>
          <w:rFonts w:ascii="Times New Roman" w:eastAsia="Times New Roman" w:hAnsi="Times New Roman" w:cs="Times New Roman"/>
          <w:b/>
          <w:bCs/>
          <w:sz w:val="28"/>
          <w:szCs w:val="24"/>
        </w:rPr>
        <w:t>3. Khó khăn, vướng mắc v</w:t>
      </w:r>
      <w:r w:rsidRPr="00465344">
        <w:rPr>
          <w:rFonts w:ascii="Times New Roman" w:eastAsia="Times New Roman" w:hAnsi="Times New Roman" w:cs="Times New Roman"/>
          <w:b/>
          <w:bCs/>
          <w:sz w:val="28"/>
          <w:szCs w:val="24"/>
          <w:lang w:val="en-US"/>
        </w:rPr>
        <w:t>à nguyên nhân</w:t>
      </w:r>
    </w:p>
    <w:p w:rsidR="00FE1801" w:rsidRDefault="00FE1801"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hAnsi="Times New Roman" w:cs="Times New Roman"/>
          <w:sz w:val="28"/>
          <w:szCs w:val="28"/>
          <w:lang w:val="nl-NL"/>
        </w:rPr>
        <w:t xml:space="preserve">Mặc dù đã đạt được nhiều kết quả tích cực nhưng việc thực hiện mức </w:t>
      </w:r>
      <w:r>
        <w:rPr>
          <w:rFonts w:ascii="Times New Roman" w:eastAsia="Times New Roman" w:hAnsi="Times New Roman" w:cs="Times New Roman"/>
          <w:sz w:val="28"/>
          <w:szCs w:val="24"/>
          <w:lang w:val="en-US"/>
        </w:rPr>
        <w:t>thuế xuất khẩu đối với một số mặt hàng tài nguyên</w:t>
      </w:r>
      <w:r w:rsidR="002627B5">
        <w:rPr>
          <w:rFonts w:ascii="Times New Roman" w:eastAsia="Times New Roman" w:hAnsi="Times New Roman" w:cs="Times New Roman"/>
          <w:sz w:val="28"/>
          <w:szCs w:val="24"/>
          <w:lang w:val="en-US"/>
        </w:rPr>
        <w:t>,</w:t>
      </w:r>
      <w:r>
        <w:rPr>
          <w:rFonts w:ascii="Times New Roman" w:eastAsia="Times New Roman" w:hAnsi="Times New Roman" w:cs="Times New Roman"/>
          <w:sz w:val="28"/>
          <w:szCs w:val="24"/>
          <w:lang w:val="en-US"/>
        </w:rPr>
        <w:t xml:space="preserve"> khoáng sản và sản phẩm từ tài nguyên</w:t>
      </w:r>
      <w:r w:rsidR="002627B5">
        <w:rPr>
          <w:rFonts w:ascii="Times New Roman" w:eastAsia="Times New Roman" w:hAnsi="Times New Roman" w:cs="Times New Roman"/>
          <w:sz w:val="28"/>
          <w:szCs w:val="24"/>
          <w:lang w:val="en-US"/>
        </w:rPr>
        <w:t>,</w:t>
      </w:r>
      <w:r>
        <w:rPr>
          <w:rFonts w:ascii="Times New Roman" w:eastAsia="Times New Roman" w:hAnsi="Times New Roman" w:cs="Times New Roman"/>
          <w:sz w:val="28"/>
          <w:szCs w:val="24"/>
          <w:lang w:val="en-US"/>
        </w:rPr>
        <w:t xml:space="preserve"> khoáng sản thời gian qua cũng </w:t>
      </w:r>
      <w:r w:rsidRPr="00FE1801">
        <w:rPr>
          <w:rFonts w:ascii="Times New Roman" w:eastAsia="Times New Roman" w:hAnsi="Times New Roman" w:cs="Times New Roman"/>
          <w:sz w:val="28"/>
          <w:szCs w:val="24"/>
          <w:lang w:val="en-US"/>
        </w:rPr>
        <w:t xml:space="preserve">cũng bộc lộ một số vấn đề cần được nghiên cứu, rà soát </w:t>
      </w:r>
      <w:r>
        <w:rPr>
          <w:rFonts w:ascii="Times New Roman" w:eastAsia="Times New Roman" w:hAnsi="Times New Roman" w:cs="Times New Roman"/>
          <w:sz w:val="28"/>
          <w:szCs w:val="24"/>
          <w:lang w:val="en-US"/>
        </w:rPr>
        <w:t xml:space="preserve">để hỗ trợ doanh nghiệp trong bối cảnh nền kinh tế còn nhiều khó khăn. Cụ thể, hiện nay, có một số mặt hàng </w:t>
      </w:r>
      <w:r w:rsidRPr="00FE1801">
        <w:rPr>
          <w:rFonts w:ascii="Times New Roman" w:eastAsia="Times New Roman" w:hAnsi="Times New Roman" w:cs="Times New Roman"/>
          <w:sz w:val="28"/>
          <w:szCs w:val="24"/>
          <w:lang w:val="en-US"/>
        </w:rPr>
        <w:t xml:space="preserve">khoáng sản hiện nay </w:t>
      </w:r>
      <w:r w:rsidR="00925289">
        <w:rPr>
          <w:rFonts w:ascii="Times New Roman" w:eastAsia="Times New Roman" w:hAnsi="Times New Roman" w:cs="Times New Roman"/>
          <w:sz w:val="28"/>
          <w:szCs w:val="24"/>
          <w:lang w:val="en-US"/>
        </w:rPr>
        <w:t xml:space="preserve">khi </w:t>
      </w:r>
      <w:r w:rsidRPr="00FE1801">
        <w:rPr>
          <w:rFonts w:ascii="Times New Roman" w:eastAsia="Times New Roman" w:hAnsi="Times New Roman" w:cs="Times New Roman"/>
          <w:sz w:val="28"/>
          <w:szCs w:val="24"/>
          <w:lang w:val="en-US"/>
        </w:rPr>
        <w:t xml:space="preserve">xuất khẩu đã trải qua các công đoạn chế biến sâu, tạo ra sản phẩm có hàm lượng, chất lượng </w:t>
      </w:r>
      <w:r>
        <w:rPr>
          <w:rFonts w:ascii="Times New Roman" w:eastAsia="Times New Roman" w:hAnsi="Times New Roman" w:cs="Times New Roman"/>
          <w:sz w:val="28"/>
          <w:szCs w:val="24"/>
          <w:lang w:val="en-US"/>
        </w:rPr>
        <w:t>cao</w:t>
      </w:r>
      <w:r w:rsidR="002627B5">
        <w:rPr>
          <w:rFonts w:ascii="Times New Roman" w:eastAsia="Times New Roman" w:hAnsi="Times New Roman" w:cs="Times New Roman"/>
          <w:sz w:val="28"/>
          <w:szCs w:val="24"/>
          <w:lang w:val="en-US"/>
        </w:rPr>
        <w:t xml:space="preserve"> như</w:t>
      </w:r>
      <w:r w:rsidRPr="00FE1801">
        <w:rPr>
          <w:rFonts w:ascii="Times New Roman" w:eastAsia="Times New Roman" w:hAnsi="Times New Roman" w:cs="Times New Roman"/>
          <w:sz w:val="28"/>
          <w:szCs w:val="24"/>
          <w:lang w:val="en-US"/>
        </w:rPr>
        <w:t xml:space="preserve"> fl</w:t>
      </w:r>
      <w:r w:rsidR="002F28E7">
        <w:rPr>
          <w:rFonts w:ascii="Times New Roman" w:eastAsia="Times New Roman" w:hAnsi="Times New Roman" w:cs="Times New Roman"/>
          <w:sz w:val="28"/>
          <w:szCs w:val="24"/>
          <w:lang w:val="en-US"/>
        </w:rPr>
        <w:t>uor</w:t>
      </w:r>
      <w:r w:rsidRPr="00FE1801">
        <w:rPr>
          <w:rFonts w:ascii="Times New Roman" w:eastAsia="Times New Roman" w:hAnsi="Times New Roman" w:cs="Times New Roman"/>
          <w:sz w:val="28"/>
          <w:szCs w:val="24"/>
          <w:lang w:val="en-US"/>
        </w:rPr>
        <w:t>spar cấp axit (hàm lượng CaF2 &gt; 97%) và bismut xi măng (hàm lượng Bi &gt; 70%)</w:t>
      </w:r>
      <w:r>
        <w:rPr>
          <w:rFonts w:ascii="Times New Roman" w:eastAsia="Times New Roman" w:hAnsi="Times New Roman" w:cs="Times New Roman"/>
          <w:sz w:val="28"/>
          <w:szCs w:val="24"/>
          <w:lang w:val="en-US"/>
        </w:rPr>
        <w:t xml:space="preserve">. Ngoài ra, </w:t>
      </w:r>
      <w:r w:rsidRPr="00FE1801">
        <w:rPr>
          <w:rFonts w:ascii="Times New Roman" w:eastAsia="Times New Roman" w:hAnsi="Times New Roman" w:cs="Times New Roman"/>
          <w:sz w:val="28"/>
          <w:szCs w:val="24"/>
          <w:lang w:val="en-US"/>
        </w:rPr>
        <w:t xml:space="preserve">trong bối cảnh Nhà nước đang đẩy mạnh phát triển nông nghiệp bền vững và tăng cường quản lý, sử dụng tiết kiệm tài nguyên, cần thiết phải xem xét chính sách thuế đối với mặt hàng phân bón để bảo đảm hài hòa giữa mục tiêu khuyến khích sản xuất, xuất khẩu </w:t>
      </w:r>
      <w:r>
        <w:rPr>
          <w:rFonts w:ascii="Times New Roman" w:eastAsia="Times New Roman" w:hAnsi="Times New Roman" w:cs="Times New Roman"/>
          <w:sz w:val="28"/>
          <w:szCs w:val="24"/>
          <w:lang w:val="en-US"/>
        </w:rPr>
        <w:t xml:space="preserve">và </w:t>
      </w:r>
      <w:r w:rsidRPr="00FE1801">
        <w:rPr>
          <w:rFonts w:ascii="Times New Roman" w:eastAsia="Times New Roman" w:hAnsi="Times New Roman" w:cs="Times New Roman"/>
          <w:sz w:val="28"/>
          <w:szCs w:val="24"/>
          <w:lang w:val="en-US"/>
        </w:rPr>
        <w:t>sử dụng hiệu quả tài nguyên</w:t>
      </w:r>
      <w:r>
        <w:rPr>
          <w:rFonts w:ascii="Times New Roman" w:eastAsia="Times New Roman" w:hAnsi="Times New Roman" w:cs="Times New Roman"/>
          <w:sz w:val="28"/>
          <w:szCs w:val="24"/>
          <w:lang w:val="en-US"/>
        </w:rPr>
        <w:t>.</w:t>
      </w:r>
    </w:p>
    <w:p w:rsidR="00FE1801" w:rsidRDefault="00FE1801"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Nguyên nhân của các </w:t>
      </w:r>
      <w:r w:rsidR="00935B88">
        <w:rPr>
          <w:rFonts w:ascii="Times New Roman" w:eastAsia="Times New Roman" w:hAnsi="Times New Roman" w:cs="Times New Roman"/>
          <w:sz w:val="28"/>
          <w:szCs w:val="24"/>
          <w:lang w:val="en-US"/>
        </w:rPr>
        <w:t xml:space="preserve">vấn đề cần khắc phục nêu </w:t>
      </w:r>
      <w:r w:rsidR="00C30CA0">
        <w:rPr>
          <w:rFonts w:ascii="Times New Roman" w:eastAsia="Times New Roman" w:hAnsi="Times New Roman" w:cs="Times New Roman"/>
          <w:sz w:val="28"/>
          <w:szCs w:val="24"/>
          <w:lang w:val="en-US"/>
        </w:rPr>
        <w:t xml:space="preserve">trên là do các yêu cầu mới phát sinh từ quá trình phát triển kinh tế - xã hội của đất nước (xuất hiện các doanh nghiệp có khả năng sản xuất và xuất khẩu các sản phẩm chế biến sâu từ </w:t>
      </w:r>
      <w:r w:rsidR="00C30CA0">
        <w:rPr>
          <w:rFonts w:ascii="Times New Roman" w:eastAsia="Times New Roman" w:hAnsi="Times New Roman" w:cs="Times New Roman"/>
          <w:sz w:val="28"/>
          <w:szCs w:val="24"/>
          <w:lang w:val="en-US"/>
        </w:rPr>
        <w:lastRenderedPageBreak/>
        <w:t>nguồn tài nguyên, khoáng sản), cũng như một số yêu cầu mới</w:t>
      </w:r>
      <w:r w:rsidR="00045A7B">
        <w:rPr>
          <w:rFonts w:ascii="Times New Roman" w:eastAsia="Times New Roman" w:hAnsi="Times New Roman" w:cs="Times New Roman"/>
          <w:sz w:val="28"/>
          <w:szCs w:val="24"/>
          <w:lang w:val="en-US"/>
        </w:rPr>
        <w:t xml:space="preserve"> trong quá trình quản lý, nâng cao hiệu quả </w:t>
      </w:r>
      <w:r w:rsidR="00045A7B" w:rsidRPr="00045A7B">
        <w:rPr>
          <w:rFonts w:ascii="Times New Roman" w:eastAsia="Times New Roman" w:hAnsi="Times New Roman" w:cs="Times New Roman"/>
          <w:sz w:val="28"/>
          <w:szCs w:val="24"/>
          <w:lang w:val="en-US"/>
        </w:rPr>
        <w:t>khai thác, sử dụng tài nguyên khoáng sản theo hướng tiết kiệm, bền vững, gắn với bảo vệ môi trường</w:t>
      </w:r>
      <w:r w:rsidR="00404872">
        <w:rPr>
          <w:rFonts w:ascii="Times New Roman" w:eastAsia="Times New Roman" w:hAnsi="Times New Roman" w:cs="Times New Roman"/>
          <w:sz w:val="28"/>
          <w:szCs w:val="24"/>
          <w:lang w:val="en-US"/>
        </w:rPr>
        <w:t>.</w:t>
      </w:r>
    </w:p>
    <w:p w:rsidR="00465344" w:rsidRDefault="00465344" w:rsidP="00464D6A">
      <w:pPr>
        <w:widowControl w:val="0"/>
        <w:spacing w:before="120" w:after="120" w:line="240" w:lineRule="auto"/>
        <w:ind w:firstLine="720"/>
        <w:jc w:val="both"/>
        <w:rPr>
          <w:rFonts w:ascii="Times New Roman" w:eastAsia="Times New Roman" w:hAnsi="Times New Roman" w:cs="Times New Roman"/>
          <w:b/>
          <w:bCs/>
          <w:sz w:val="28"/>
          <w:szCs w:val="24"/>
          <w:lang w:val="en-US"/>
        </w:rPr>
      </w:pPr>
      <w:r w:rsidRPr="00465344">
        <w:rPr>
          <w:rFonts w:ascii="Times New Roman" w:eastAsia="Times New Roman" w:hAnsi="Times New Roman" w:cs="Times New Roman"/>
          <w:b/>
          <w:bCs/>
          <w:sz w:val="28"/>
          <w:szCs w:val="24"/>
        </w:rPr>
        <w:t>4. Xác định những vấn đề mới ph</w:t>
      </w:r>
      <w:r w:rsidRPr="00465344">
        <w:rPr>
          <w:rFonts w:ascii="Times New Roman" w:eastAsia="Times New Roman" w:hAnsi="Times New Roman" w:cs="Times New Roman"/>
          <w:b/>
          <w:bCs/>
          <w:sz w:val="28"/>
          <w:szCs w:val="24"/>
          <w:lang w:val="en-US"/>
        </w:rPr>
        <w:t>át sinh trong th</w:t>
      </w:r>
      <w:r w:rsidRPr="00465344">
        <w:rPr>
          <w:rFonts w:ascii="Times New Roman" w:eastAsia="Times New Roman" w:hAnsi="Times New Roman" w:cs="Times New Roman"/>
          <w:b/>
          <w:bCs/>
          <w:sz w:val="28"/>
          <w:szCs w:val="24"/>
        </w:rPr>
        <w:t>ực tiễn</w:t>
      </w:r>
    </w:p>
    <w:p w:rsidR="00E11C74" w:rsidRDefault="00925289"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sidRPr="00925289">
        <w:rPr>
          <w:rFonts w:ascii="Times New Roman" w:eastAsia="Times New Roman" w:hAnsi="Times New Roman" w:cs="Times New Roman"/>
          <w:sz w:val="28"/>
          <w:szCs w:val="24"/>
          <w:lang w:val="en-US"/>
        </w:rPr>
        <w:t xml:space="preserve">Thực tiễn hoạt động khai thác và chế biến khoáng sản cho thấy, nhiều loại khoáng sản hiện nay không còn được xuất khẩu dưới dạng nguyên khai mà đã trải qua các công đoạn tuyển, luyện, tinh chế với mức độ chế biến sâu, tạo ra sản phẩm có hàm lượng, chất lượng và tính chất sử dụng khác biệt so với khoáng sản ban đầu. Các sản phẩm này được sử dụng làm nguyên liệu đầu vào cho </w:t>
      </w:r>
      <w:r w:rsidR="009E04B0">
        <w:rPr>
          <w:rFonts w:ascii="Times New Roman" w:eastAsia="Times New Roman" w:hAnsi="Times New Roman" w:cs="Times New Roman"/>
          <w:sz w:val="28"/>
          <w:szCs w:val="24"/>
          <w:lang w:val="en-US"/>
        </w:rPr>
        <w:t>nhiều</w:t>
      </w:r>
      <w:r w:rsidRPr="00925289">
        <w:rPr>
          <w:rFonts w:ascii="Times New Roman" w:eastAsia="Times New Roman" w:hAnsi="Times New Roman" w:cs="Times New Roman"/>
          <w:sz w:val="28"/>
          <w:szCs w:val="24"/>
          <w:lang w:val="en-US"/>
        </w:rPr>
        <w:t xml:space="preserve"> ngành công nghiệp </w:t>
      </w:r>
      <w:r w:rsidR="009E04B0">
        <w:rPr>
          <w:rFonts w:ascii="Times New Roman" w:eastAsia="Times New Roman" w:hAnsi="Times New Roman" w:cs="Times New Roman"/>
          <w:sz w:val="28"/>
          <w:szCs w:val="24"/>
          <w:lang w:val="en-US"/>
        </w:rPr>
        <w:t xml:space="preserve">như </w:t>
      </w:r>
      <w:r w:rsidRPr="00925289">
        <w:rPr>
          <w:rFonts w:ascii="Times New Roman" w:eastAsia="Times New Roman" w:hAnsi="Times New Roman" w:cs="Times New Roman"/>
          <w:sz w:val="28"/>
          <w:szCs w:val="24"/>
          <w:lang w:val="en-US"/>
        </w:rPr>
        <w:t>hóa chất, luyện kim, vật liệu mới và các lĩnh vực công nghiệp công nghệ cao</w:t>
      </w:r>
      <w:r w:rsidR="004F706E">
        <w:rPr>
          <w:rFonts w:ascii="Times New Roman" w:eastAsia="Times New Roman" w:hAnsi="Times New Roman" w:cs="Times New Roman"/>
          <w:sz w:val="28"/>
          <w:szCs w:val="24"/>
          <w:lang w:val="en-US"/>
        </w:rPr>
        <w:t>..</w:t>
      </w:r>
      <w:r w:rsidRPr="00925289">
        <w:rPr>
          <w:rFonts w:ascii="Times New Roman" w:eastAsia="Times New Roman" w:hAnsi="Times New Roman" w:cs="Times New Roman"/>
          <w:sz w:val="28"/>
          <w:szCs w:val="24"/>
          <w:lang w:val="en-US"/>
        </w:rPr>
        <w:t>. Trong đó, một số mặt hàng như fl</w:t>
      </w:r>
      <w:r w:rsidR="007361C5">
        <w:rPr>
          <w:rFonts w:ascii="Times New Roman" w:eastAsia="Times New Roman" w:hAnsi="Times New Roman" w:cs="Times New Roman"/>
          <w:sz w:val="28"/>
          <w:szCs w:val="24"/>
          <w:lang w:val="en-US"/>
        </w:rPr>
        <w:t>uor</w:t>
      </w:r>
      <w:r w:rsidRPr="00925289">
        <w:rPr>
          <w:rFonts w:ascii="Times New Roman" w:eastAsia="Times New Roman" w:hAnsi="Times New Roman" w:cs="Times New Roman"/>
          <w:sz w:val="28"/>
          <w:szCs w:val="24"/>
          <w:lang w:val="en-US"/>
        </w:rPr>
        <w:t>spar cấp axit (hàm lượng CaF2 &gt; 97%) và bismut xi măng (hàm lượng Bi &gt; 70%) đã được Bộ Công Thương xác nhận là tài nguyên, khoáng sản đã chế biến thành sản phẩm khác do đây là sản phẩm của quá trình đầu tư công nghệ, quy trình chế biến phức tạp, góp phần nâng cao giá trị gia tăng trong nước và từng bước tham gia chuỗi giá trị toàn cầu.</w:t>
      </w:r>
      <w:r w:rsidR="00E11C74">
        <w:rPr>
          <w:rFonts w:ascii="Times New Roman" w:eastAsia="Times New Roman" w:hAnsi="Times New Roman" w:cs="Times New Roman"/>
          <w:sz w:val="28"/>
          <w:szCs w:val="24"/>
          <w:lang w:val="en-US"/>
        </w:rPr>
        <w:t xml:space="preserve"> </w:t>
      </w:r>
    </w:p>
    <w:p w:rsidR="00925289" w:rsidRDefault="00E11C74"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V</w:t>
      </w:r>
      <w:r w:rsidRPr="00E11C74">
        <w:rPr>
          <w:rFonts w:ascii="Times New Roman" w:eastAsia="Times New Roman" w:hAnsi="Times New Roman" w:cs="Times New Roman"/>
          <w:sz w:val="28"/>
          <w:szCs w:val="24"/>
          <w:lang w:val="en-US"/>
        </w:rPr>
        <w:t>iệc nghiên cứu, rà soát chính sách xuất khẩu đối với các sản phẩm khoáng sản đã qua chế biến sâu là cần thiết nhằm tạo động lực khuyến khích doanh nghiệp đầu tư công nghệ, mở rộng chế biến chiều sâu, sử dụng hiệu quả tài nguyên</w:t>
      </w:r>
      <w:r w:rsidR="00F40C2A">
        <w:rPr>
          <w:rFonts w:ascii="Times New Roman" w:eastAsia="Times New Roman" w:hAnsi="Times New Roman" w:cs="Times New Roman"/>
          <w:sz w:val="28"/>
          <w:szCs w:val="24"/>
          <w:lang w:val="en-US"/>
        </w:rPr>
        <w:t>,</w:t>
      </w:r>
      <w:r w:rsidRPr="00E11C74">
        <w:rPr>
          <w:rFonts w:ascii="Times New Roman" w:eastAsia="Times New Roman" w:hAnsi="Times New Roman" w:cs="Times New Roman"/>
          <w:sz w:val="28"/>
          <w:szCs w:val="24"/>
          <w:lang w:val="en-US"/>
        </w:rPr>
        <w:t xml:space="preserve"> khoáng sản, đồng thời phù hợp với định hướng phát triển các ngành công nghiệp công nghệ cao và chiến lược phát triển bền vững của nền kinh tế. Chính sách </w:t>
      </w:r>
      <w:r w:rsidR="00F40C2A">
        <w:rPr>
          <w:rFonts w:ascii="Times New Roman" w:eastAsia="Times New Roman" w:hAnsi="Times New Roman" w:cs="Times New Roman"/>
          <w:sz w:val="28"/>
          <w:szCs w:val="24"/>
          <w:lang w:val="en-US"/>
        </w:rPr>
        <w:t xml:space="preserve">thuế </w:t>
      </w:r>
      <w:r w:rsidRPr="00E11C74">
        <w:rPr>
          <w:rFonts w:ascii="Times New Roman" w:eastAsia="Times New Roman" w:hAnsi="Times New Roman" w:cs="Times New Roman"/>
          <w:sz w:val="28"/>
          <w:szCs w:val="24"/>
          <w:lang w:val="en-US"/>
        </w:rPr>
        <w:t>xuất khẩu được xây dựng theo hướng phân biệt hợp lý giữa khoáng sản thô và sản phẩm chế biến sâu sẽ góp phần hài hòa giữa mục tiêu quản lý tài nguyên, phát triển sản xuất trong nước và nâng cao hiệu quả kinh tế – xã hội</w:t>
      </w:r>
      <w:r>
        <w:rPr>
          <w:rFonts w:ascii="Times New Roman" w:eastAsia="Times New Roman" w:hAnsi="Times New Roman" w:cs="Times New Roman"/>
          <w:sz w:val="28"/>
          <w:szCs w:val="24"/>
          <w:lang w:val="en-US"/>
        </w:rPr>
        <w:t>.</w:t>
      </w:r>
    </w:p>
    <w:p w:rsidR="00E11C74" w:rsidRPr="00E11C74" w:rsidRDefault="00E11C74"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sidRPr="00E11C74">
        <w:rPr>
          <w:rFonts w:ascii="Times New Roman" w:eastAsia="Times New Roman" w:hAnsi="Times New Roman" w:cs="Times New Roman"/>
          <w:sz w:val="28"/>
          <w:szCs w:val="24"/>
          <w:lang w:val="en-US"/>
        </w:rPr>
        <w:t xml:space="preserve">Bên cạnh </w:t>
      </w:r>
      <w:r>
        <w:rPr>
          <w:rFonts w:ascii="Times New Roman" w:eastAsia="Times New Roman" w:hAnsi="Times New Roman" w:cs="Times New Roman"/>
          <w:sz w:val="28"/>
          <w:szCs w:val="24"/>
          <w:lang w:val="en-US"/>
        </w:rPr>
        <w:t>đó</w:t>
      </w:r>
      <w:r w:rsidRPr="00E11C74">
        <w:rPr>
          <w:rFonts w:ascii="Times New Roman" w:eastAsia="Times New Roman" w:hAnsi="Times New Roman" w:cs="Times New Roman"/>
          <w:sz w:val="28"/>
          <w:szCs w:val="24"/>
          <w:lang w:val="en-US"/>
        </w:rPr>
        <w:t xml:space="preserve">, các sản phẩm </w:t>
      </w:r>
      <w:r w:rsidR="00BF371C" w:rsidRPr="00E11C74">
        <w:rPr>
          <w:rFonts w:ascii="Times New Roman" w:eastAsia="Times New Roman" w:hAnsi="Times New Roman" w:cs="Times New Roman"/>
          <w:sz w:val="28"/>
          <w:szCs w:val="24"/>
          <w:lang w:val="en-US"/>
        </w:rPr>
        <w:t>được sản xuất từ các loại tài nguyên kh</w:t>
      </w:r>
      <w:r w:rsidR="00BF371C">
        <w:rPr>
          <w:rFonts w:ascii="Times New Roman" w:eastAsia="Times New Roman" w:hAnsi="Times New Roman" w:cs="Times New Roman"/>
          <w:sz w:val="28"/>
          <w:szCs w:val="24"/>
          <w:lang w:val="en-US"/>
        </w:rPr>
        <w:t>o</w:t>
      </w:r>
      <w:r w:rsidR="00BF371C" w:rsidRPr="00E11C74">
        <w:rPr>
          <w:rFonts w:ascii="Times New Roman" w:eastAsia="Times New Roman" w:hAnsi="Times New Roman" w:cs="Times New Roman"/>
          <w:sz w:val="28"/>
          <w:szCs w:val="24"/>
          <w:lang w:val="en-US"/>
        </w:rPr>
        <w:t>áng sản, tài nguyên thiên nhiên không tái tạo</w:t>
      </w:r>
      <w:r w:rsidR="00BF371C">
        <w:rPr>
          <w:rFonts w:ascii="Times New Roman" w:eastAsia="Times New Roman" w:hAnsi="Times New Roman" w:cs="Times New Roman"/>
          <w:sz w:val="28"/>
          <w:szCs w:val="24"/>
          <w:lang w:val="en-US"/>
        </w:rPr>
        <w:t xml:space="preserve"> </w:t>
      </w:r>
      <w:r w:rsidR="00714E84">
        <w:rPr>
          <w:rFonts w:ascii="Times New Roman" w:eastAsia="Times New Roman" w:hAnsi="Times New Roman" w:cs="Times New Roman"/>
          <w:sz w:val="28"/>
          <w:szCs w:val="24"/>
          <w:lang w:val="en-US"/>
        </w:rPr>
        <w:t>như phân bón</w:t>
      </w:r>
      <w:r w:rsidRPr="00E11C74">
        <w:rPr>
          <w:rFonts w:ascii="Times New Roman" w:eastAsia="Times New Roman" w:hAnsi="Times New Roman" w:cs="Times New Roman"/>
          <w:sz w:val="28"/>
          <w:szCs w:val="24"/>
          <w:lang w:val="en-US"/>
        </w:rPr>
        <w:t xml:space="preserve"> cũng cần được xem xét. Thực tiễn cho thấy, năng lực sản xuất phân bón trong nước hiện nay cơ bản đáp ứng đủ nhu cầu tiêu thụ nội địa và có sản lượng dư để xuất khẩu. Tuy nhiên, việc sản xuất một số loại phân bón gắn với khai thác, sử dụng tài nguyên thiên nhiên, quá trình </w:t>
      </w:r>
      <w:r w:rsidR="00602967">
        <w:rPr>
          <w:rFonts w:ascii="Times New Roman" w:eastAsia="Times New Roman" w:hAnsi="Times New Roman" w:cs="Times New Roman"/>
          <w:sz w:val="28"/>
          <w:szCs w:val="24"/>
          <w:lang w:val="en-US"/>
        </w:rPr>
        <w:t xml:space="preserve">khai thác và </w:t>
      </w:r>
      <w:r w:rsidRPr="00E11C74">
        <w:rPr>
          <w:rFonts w:ascii="Times New Roman" w:eastAsia="Times New Roman" w:hAnsi="Times New Roman" w:cs="Times New Roman"/>
          <w:sz w:val="28"/>
          <w:szCs w:val="24"/>
          <w:lang w:val="en-US"/>
        </w:rPr>
        <w:t>sản xuất có thể phát sinh nhiều loại chất thải, tiềm ẩn nguy cơ tác động tiêu cực đến môi trường nếu không được kiểm soát chặt chẽ.</w:t>
      </w:r>
    </w:p>
    <w:p w:rsidR="00E11C74" w:rsidRDefault="001C3539"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Hiện nay, </w:t>
      </w:r>
      <w:r w:rsidR="00E11C74" w:rsidRPr="00E11C74">
        <w:rPr>
          <w:rFonts w:ascii="Times New Roman" w:eastAsia="Times New Roman" w:hAnsi="Times New Roman" w:cs="Times New Roman"/>
          <w:sz w:val="28"/>
          <w:szCs w:val="24"/>
          <w:lang w:val="en-US"/>
        </w:rPr>
        <w:t xml:space="preserve">Nhà nước đang đẩy mạnh chuyển đổi xanh, phát triển nông nghiệp bền vững và tăng cường quản lý, sử dụng tiết kiệm tài nguyên, cần thiết phải </w:t>
      </w:r>
      <w:r>
        <w:rPr>
          <w:rFonts w:ascii="Times New Roman" w:eastAsia="Times New Roman" w:hAnsi="Times New Roman" w:cs="Times New Roman"/>
          <w:sz w:val="28"/>
          <w:szCs w:val="24"/>
          <w:lang w:val="en-US"/>
        </w:rPr>
        <w:t>nghiên cứu</w:t>
      </w:r>
      <w:r w:rsidR="00E11C74" w:rsidRPr="00E11C74">
        <w:rPr>
          <w:rFonts w:ascii="Times New Roman" w:eastAsia="Times New Roman" w:hAnsi="Times New Roman" w:cs="Times New Roman"/>
          <w:sz w:val="28"/>
          <w:szCs w:val="24"/>
          <w:lang w:val="en-US"/>
        </w:rPr>
        <w:t xml:space="preserve"> chính sách thuế đối với mặt hàng phân bón để bảo đảm</w:t>
      </w:r>
      <w:r>
        <w:rPr>
          <w:rFonts w:ascii="Times New Roman" w:eastAsia="Times New Roman" w:hAnsi="Times New Roman" w:cs="Times New Roman"/>
          <w:sz w:val="28"/>
          <w:szCs w:val="24"/>
          <w:lang w:val="en-US"/>
        </w:rPr>
        <w:t xml:space="preserve"> bảo</w:t>
      </w:r>
      <w:r w:rsidR="00E11C74" w:rsidRPr="00E11C74">
        <w:rPr>
          <w:rFonts w:ascii="Times New Roman" w:eastAsia="Times New Roman" w:hAnsi="Times New Roman" w:cs="Times New Roman"/>
          <w:sz w:val="28"/>
          <w:szCs w:val="24"/>
          <w:lang w:val="en-US"/>
        </w:rPr>
        <w:t xml:space="preserve"> mục tiêu khuyến khích sản xuất, xuất khẩu phù hợp với thị trường, ổn định nguồn cung trong nước nhưng vẫn đáp ứng yêu cầu sử dụng hiệu quả tài nguyên, năng lượng, hạn chế tác động môi trường</w:t>
      </w:r>
      <w:r w:rsidR="00D136AE">
        <w:rPr>
          <w:rFonts w:ascii="Times New Roman" w:eastAsia="Times New Roman" w:hAnsi="Times New Roman" w:cs="Times New Roman"/>
          <w:sz w:val="28"/>
          <w:szCs w:val="24"/>
          <w:lang w:val="en-US"/>
        </w:rPr>
        <w:t>.</w:t>
      </w:r>
    </w:p>
    <w:p w:rsidR="00D136AE" w:rsidRDefault="000024B2"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T</w:t>
      </w:r>
      <w:r w:rsidR="00D136AE">
        <w:rPr>
          <w:rFonts w:ascii="Times New Roman" w:eastAsia="Times New Roman" w:hAnsi="Times New Roman" w:cs="Times New Roman"/>
          <w:sz w:val="28"/>
          <w:szCs w:val="24"/>
          <w:lang w:val="en-US"/>
        </w:rPr>
        <w:t>rong quá trình thực hiện</w:t>
      </w:r>
      <w:r w:rsidR="00BE0C4C">
        <w:rPr>
          <w:rFonts w:ascii="Times New Roman" w:eastAsia="Times New Roman" w:hAnsi="Times New Roman" w:cs="Times New Roman"/>
          <w:sz w:val="28"/>
          <w:szCs w:val="24"/>
          <w:lang w:val="en-US"/>
        </w:rPr>
        <w:t xml:space="preserve"> Nghị định số 26/2023/NĐ-CP</w:t>
      </w:r>
      <w:r w:rsidR="00D136AE">
        <w:rPr>
          <w:rFonts w:ascii="Times New Roman" w:eastAsia="Times New Roman" w:hAnsi="Times New Roman" w:cs="Times New Roman"/>
          <w:sz w:val="28"/>
          <w:szCs w:val="24"/>
          <w:lang w:val="en-US"/>
        </w:rPr>
        <w:t>, Bộ Tài chính đã nhận được một số kiến nghị</w:t>
      </w:r>
      <w:r w:rsidR="00F967DA">
        <w:rPr>
          <w:rFonts w:ascii="Times New Roman" w:eastAsia="Times New Roman" w:hAnsi="Times New Roman" w:cs="Times New Roman"/>
          <w:sz w:val="28"/>
          <w:szCs w:val="24"/>
          <w:lang w:val="en-US"/>
        </w:rPr>
        <w:t xml:space="preserve"> liên quan đến các mặt hàng trên</w:t>
      </w:r>
      <w:r w:rsidR="00D136AE">
        <w:rPr>
          <w:rFonts w:ascii="Times New Roman" w:eastAsia="Times New Roman" w:hAnsi="Times New Roman" w:cs="Times New Roman"/>
          <w:sz w:val="28"/>
          <w:szCs w:val="24"/>
          <w:lang w:val="en-US"/>
        </w:rPr>
        <w:t xml:space="preserve"> như sau:</w:t>
      </w:r>
    </w:p>
    <w:p w:rsidR="00D136AE" w:rsidRDefault="00D136AE" w:rsidP="00464D6A">
      <w:pPr>
        <w:shd w:val="clear" w:color="auto" w:fill="FFFFFF"/>
        <w:tabs>
          <w:tab w:val="left" w:pos="720"/>
        </w:tabs>
        <w:spacing w:before="120" w:after="120" w:line="240" w:lineRule="auto"/>
        <w:ind w:firstLine="706"/>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lastRenderedPageBreak/>
        <w:t xml:space="preserve">- </w:t>
      </w:r>
      <w:r w:rsidRPr="00D136AE">
        <w:rPr>
          <w:rFonts w:ascii="Times New Roman" w:eastAsia="Times New Roman" w:hAnsi="Times New Roman" w:cs="Times New Roman"/>
          <w:sz w:val="28"/>
          <w:szCs w:val="24"/>
          <w:lang w:val="en-US"/>
        </w:rPr>
        <w:t>Bộ Công Thương, Hiệp hội doanh nghiệp địa chất và khoáng sản Việt Nam kiến nghị giảm thuế suất thuế xuất khẩu mặt hàng fl</w:t>
      </w:r>
      <w:r w:rsidR="002F28E7">
        <w:rPr>
          <w:rFonts w:ascii="Times New Roman" w:eastAsia="Times New Roman" w:hAnsi="Times New Roman" w:cs="Times New Roman"/>
          <w:sz w:val="28"/>
          <w:szCs w:val="24"/>
          <w:lang w:val="en-US"/>
        </w:rPr>
        <w:t>uor</w:t>
      </w:r>
      <w:r w:rsidRPr="00D136AE">
        <w:rPr>
          <w:rFonts w:ascii="Times New Roman" w:eastAsia="Times New Roman" w:hAnsi="Times New Roman" w:cs="Times New Roman"/>
          <w:sz w:val="28"/>
          <w:szCs w:val="24"/>
          <w:lang w:val="en-US"/>
        </w:rPr>
        <w:t xml:space="preserve">spar cấp axit (hàm lượng CaF2 &gt; 97%) từ 10% xuống 0%. </w:t>
      </w:r>
    </w:p>
    <w:p w:rsidR="00D136AE" w:rsidRDefault="00D136AE" w:rsidP="00464D6A">
      <w:pPr>
        <w:shd w:val="clear" w:color="auto" w:fill="FFFFFF"/>
        <w:spacing w:before="120" w:after="120" w:line="240" w:lineRule="auto"/>
        <w:ind w:firstLine="709"/>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w:t>
      </w:r>
      <w:r w:rsidRPr="0002129D">
        <w:rPr>
          <w:rFonts w:ascii="Times New Roman" w:hAnsi="Times New Roman" w:cs="Times New Roman"/>
          <w:color w:val="000000"/>
          <w:sz w:val="28"/>
          <w:szCs w:val="28"/>
          <w:shd w:val="clear" w:color="auto" w:fill="FFFFFF"/>
          <w:lang w:val="nl-NL"/>
        </w:rPr>
        <w:t xml:space="preserve"> Bộ Công Thương, Hiệp hội doanh nghiệp địa chất và khoáng sản Việt Nam</w:t>
      </w:r>
      <w:r>
        <w:rPr>
          <w:rFonts w:ascii="Times New Roman" w:hAnsi="Times New Roman" w:cs="Times New Roman"/>
          <w:color w:val="000000"/>
          <w:sz w:val="28"/>
          <w:szCs w:val="28"/>
          <w:shd w:val="clear" w:color="auto" w:fill="FFFFFF"/>
          <w:vertAlign w:val="superscript"/>
          <w:lang w:val="nl-NL"/>
        </w:rPr>
        <w:t xml:space="preserve"> </w:t>
      </w:r>
      <w:r w:rsidRPr="0002129D">
        <w:rPr>
          <w:rFonts w:ascii="Times New Roman" w:hAnsi="Times New Roman" w:cs="Times New Roman"/>
          <w:color w:val="000000"/>
          <w:sz w:val="28"/>
          <w:szCs w:val="28"/>
          <w:shd w:val="clear" w:color="auto" w:fill="FFFFFF"/>
          <w:lang w:val="nl-NL"/>
        </w:rPr>
        <w:t xml:space="preserve">kiến nghị giảm thuế suất thuế xuất khẩu mặt hàng bismut xi măng (hàm lượng Bi &gt; 70%) từ 5% xuống 0%. </w:t>
      </w:r>
    </w:p>
    <w:p w:rsidR="00B030ED" w:rsidRDefault="00D136AE" w:rsidP="00076E04">
      <w:pPr>
        <w:widowControl w:val="0"/>
        <w:spacing w:before="120" w:after="120" w:line="240" w:lineRule="auto"/>
        <w:ind w:firstLine="720"/>
        <w:jc w:val="both"/>
        <w:rPr>
          <w:rFonts w:ascii="Times New Roman" w:hAnsi="Times New Roman" w:cs="Times New Roman"/>
          <w:color w:val="000000"/>
          <w:sz w:val="28"/>
          <w:szCs w:val="28"/>
          <w:shd w:val="clear" w:color="auto" w:fill="FFFFFF"/>
          <w:lang w:val="nl-NL"/>
        </w:rPr>
      </w:pPr>
      <w:r w:rsidRPr="0097214E">
        <w:rPr>
          <w:rFonts w:ascii="Times New Roman" w:hAnsi="Times New Roman" w:cs="Times New Roman"/>
          <w:color w:val="000000"/>
          <w:sz w:val="28"/>
          <w:szCs w:val="28"/>
          <w:shd w:val="clear" w:color="auto" w:fill="FFFFFF"/>
          <w:lang w:val="nl-NL"/>
        </w:rPr>
        <w:t>- Hiệp hội Phân bón Việt Nam kiến nghị giảm thuế suất thuế xuất khẩu đối với 3 loại phân bón là phân urea, supe lân và kali sulphat (SOP) từ 5% xuống 0%.</w:t>
      </w:r>
    </w:p>
    <w:p w:rsidR="00B70B0D" w:rsidRPr="00076E04" w:rsidRDefault="00872FB9" w:rsidP="00076E04">
      <w:pPr>
        <w:widowControl w:val="0"/>
        <w:spacing w:before="120" w:after="120" w:line="240" w:lineRule="auto"/>
        <w:ind w:firstLine="720"/>
        <w:jc w:val="both"/>
        <w:rPr>
          <w:rFonts w:ascii="Times New Roman" w:hAnsi="Times New Roman" w:cs="Times New Roman"/>
          <w:color w:val="000000"/>
          <w:sz w:val="28"/>
          <w:szCs w:val="28"/>
          <w:shd w:val="clear" w:color="auto" w:fill="FFFFFF"/>
          <w:lang w:val="nl-NL"/>
        </w:rPr>
      </w:pPr>
      <w:r>
        <w:rPr>
          <w:rFonts w:ascii="Times New Roman" w:hAnsi="Times New Roman" w:cs="Times New Roman"/>
          <w:color w:val="000000"/>
          <w:sz w:val="28"/>
          <w:szCs w:val="28"/>
          <w:shd w:val="clear" w:color="auto" w:fill="FFFFFF"/>
          <w:lang w:val="nl-NL"/>
        </w:rPr>
        <w:t>Ngoài ra, qua rà soát cho thấy</w:t>
      </w:r>
      <w:r w:rsidR="00B70B0D">
        <w:rPr>
          <w:rFonts w:ascii="Times New Roman" w:hAnsi="Times New Roman" w:cs="Times New Roman"/>
          <w:color w:val="000000"/>
          <w:sz w:val="28"/>
          <w:szCs w:val="28"/>
          <w:shd w:val="clear" w:color="auto" w:fill="FFFFFF"/>
          <w:lang w:val="nl-NL"/>
        </w:rPr>
        <w:t xml:space="preserve"> </w:t>
      </w:r>
      <w:r>
        <w:rPr>
          <w:rFonts w:ascii="Times New Roman" w:hAnsi="Times New Roman" w:cs="Times New Roman"/>
          <w:color w:val="000000"/>
          <w:sz w:val="28"/>
          <w:szCs w:val="28"/>
          <w:shd w:val="clear" w:color="auto" w:fill="FFFFFF"/>
          <w:lang w:val="nl-NL"/>
        </w:rPr>
        <w:t xml:space="preserve">một số quy định tại </w:t>
      </w:r>
      <w:r w:rsidR="00B70B0D">
        <w:rPr>
          <w:rFonts w:ascii="Times New Roman" w:hAnsi="Times New Roman" w:cs="Times New Roman"/>
          <w:color w:val="000000"/>
          <w:sz w:val="28"/>
          <w:szCs w:val="28"/>
          <w:shd w:val="clear" w:color="auto" w:fill="FFFFFF"/>
          <w:lang w:val="nl-NL"/>
        </w:rPr>
        <w:t xml:space="preserve">Nghị định số 26/2023/NĐ-CP </w:t>
      </w:r>
      <w:r w:rsidR="00A4436D">
        <w:rPr>
          <w:rFonts w:ascii="Times New Roman" w:hAnsi="Times New Roman" w:cs="Times New Roman"/>
          <w:color w:val="000000"/>
          <w:sz w:val="28"/>
          <w:szCs w:val="28"/>
          <w:shd w:val="clear" w:color="auto" w:fill="FFFFFF"/>
          <w:lang w:val="nl-NL"/>
        </w:rPr>
        <w:t xml:space="preserve">dẫn chiếu đến các Bộ, ngành </w:t>
      </w:r>
      <w:r w:rsidR="00355254">
        <w:rPr>
          <w:rFonts w:ascii="Times New Roman" w:hAnsi="Times New Roman" w:cs="Times New Roman"/>
          <w:color w:val="000000"/>
          <w:sz w:val="28"/>
          <w:szCs w:val="28"/>
          <w:shd w:val="clear" w:color="auto" w:fill="FFFFFF"/>
          <w:lang w:val="nl-NL"/>
        </w:rPr>
        <w:t>đã</w:t>
      </w:r>
      <w:r w:rsidR="00047720">
        <w:rPr>
          <w:rFonts w:ascii="Times New Roman" w:hAnsi="Times New Roman" w:cs="Times New Roman"/>
          <w:color w:val="000000"/>
          <w:sz w:val="28"/>
          <w:szCs w:val="28"/>
          <w:shd w:val="clear" w:color="auto" w:fill="FFFFFF"/>
          <w:lang w:val="nl-NL"/>
        </w:rPr>
        <w:t xml:space="preserve"> </w:t>
      </w:r>
      <w:r w:rsidR="00643B02">
        <w:rPr>
          <w:rFonts w:ascii="Times New Roman" w:hAnsi="Times New Roman" w:cs="Times New Roman"/>
          <w:color w:val="000000"/>
          <w:sz w:val="28"/>
          <w:szCs w:val="28"/>
          <w:shd w:val="clear" w:color="auto" w:fill="FFFFFF"/>
          <w:lang w:val="nl-NL"/>
        </w:rPr>
        <w:t>thay đổi về tên gọi theo chủ trương sắp xếp bộ máy nhà nước</w:t>
      </w:r>
      <w:r w:rsidR="00457BF6">
        <w:rPr>
          <w:rFonts w:ascii="Times New Roman" w:hAnsi="Times New Roman" w:cs="Times New Roman"/>
          <w:color w:val="000000"/>
          <w:sz w:val="28"/>
          <w:szCs w:val="28"/>
          <w:shd w:val="clear" w:color="auto" w:fill="FFFFFF"/>
          <w:lang w:val="nl-NL"/>
        </w:rPr>
        <w:t xml:space="preserve"> thời gian qua.</w:t>
      </w:r>
    </w:p>
    <w:p w:rsidR="00465344" w:rsidRPr="00465344" w:rsidRDefault="00465344" w:rsidP="00464D6A">
      <w:pPr>
        <w:widowControl w:val="0"/>
        <w:spacing w:before="120" w:after="120" w:line="240" w:lineRule="auto"/>
        <w:ind w:firstLine="720"/>
        <w:jc w:val="both"/>
        <w:rPr>
          <w:rFonts w:ascii="Times New Roman" w:eastAsia="Times New Roman" w:hAnsi="Times New Roman" w:cs="Times New Roman"/>
          <w:b/>
          <w:sz w:val="28"/>
          <w:szCs w:val="24"/>
        </w:rPr>
      </w:pPr>
      <w:r w:rsidRPr="00465344">
        <w:rPr>
          <w:rFonts w:ascii="Times New Roman" w:eastAsia="Times New Roman" w:hAnsi="Times New Roman" w:cs="Times New Roman"/>
          <w:b/>
          <w:bCs/>
          <w:sz w:val="28"/>
          <w:szCs w:val="24"/>
        </w:rPr>
        <w:t>III. ĐỀ XUẤT, KIẾN NGHỊ</w:t>
      </w:r>
    </w:p>
    <w:p w:rsidR="00FF04E3" w:rsidRPr="00FF04E3" w:rsidRDefault="00FF04E3" w:rsidP="00464D6A">
      <w:pPr>
        <w:widowControl w:val="0"/>
        <w:spacing w:before="120" w:after="120" w:line="240" w:lineRule="auto"/>
        <w:ind w:firstLine="720"/>
        <w:jc w:val="both"/>
        <w:rPr>
          <w:rFonts w:ascii="Times New Roman" w:eastAsia="Times New Roman" w:hAnsi="Times New Roman" w:cs="Times New Roman"/>
          <w:sz w:val="28"/>
          <w:szCs w:val="24"/>
          <w:lang w:val="en-US"/>
        </w:rPr>
      </w:pPr>
      <w:r>
        <w:rPr>
          <w:rFonts w:ascii="Times New Roman" w:eastAsia="Times New Roman" w:hAnsi="Times New Roman" w:cs="Times New Roman"/>
          <w:sz w:val="28"/>
          <w:szCs w:val="24"/>
          <w:lang w:val="en-US"/>
        </w:rPr>
        <w:t xml:space="preserve">Để </w:t>
      </w:r>
      <w:r w:rsidR="00567601">
        <w:rPr>
          <w:rFonts w:ascii="Times New Roman" w:eastAsia="Times New Roman" w:hAnsi="Times New Roman" w:cs="Times New Roman"/>
          <w:sz w:val="28"/>
          <w:szCs w:val="24"/>
          <w:lang w:val="en-US"/>
        </w:rPr>
        <w:t>phù hợp với t</w:t>
      </w:r>
      <w:r w:rsidR="005C1C9C">
        <w:rPr>
          <w:rFonts w:ascii="Times New Roman" w:eastAsia="Times New Roman" w:hAnsi="Times New Roman" w:cs="Times New Roman"/>
          <w:sz w:val="28"/>
          <w:szCs w:val="24"/>
          <w:lang w:val="en-US"/>
        </w:rPr>
        <w:t xml:space="preserve">hực tiễn, trên cơ sở ý kiến của </w:t>
      </w:r>
      <w:r w:rsidR="0030334E">
        <w:rPr>
          <w:rFonts w:ascii="Times New Roman" w:eastAsia="Times New Roman" w:hAnsi="Times New Roman" w:cs="Times New Roman"/>
          <w:sz w:val="28"/>
          <w:szCs w:val="24"/>
          <w:lang w:val="en-US"/>
        </w:rPr>
        <w:t>các Bộ, ngành có liên quan</w:t>
      </w:r>
      <w:r w:rsidR="00567601">
        <w:rPr>
          <w:rFonts w:ascii="Times New Roman" w:eastAsia="Times New Roman" w:hAnsi="Times New Roman" w:cs="Times New Roman"/>
          <w:sz w:val="28"/>
          <w:szCs w:val="24"/>
          <w:lang w:val="en-US"/>
        </w:rPr>
        <w:t xml:space="preserve">, </w:t>
      </w:r>
      <w:r>
        <w:rPr>
          <w:rFonts w:ascii="Times New Roman" w:eastAsia="Times New Roman" w:hAnsi="Times New Roman" w:cs="Times New Roman"/>
          <w:sz w:val="28"/>
          <w:szCs w:val="24"/>
          <w:lang w:val="en-US"/>
        </w:rPr>
        <w:t>cần thi</w:t>
      </w:r>
      <w:r w:rsidR="00567601">
        <w:rPr>
          <w:rFonts w:ascii="Times New Roman" w:eastAsia="Times New Roman" w:hAnsi="Times New Roman" w:cs="Times New Roman"/>
          <w:sz w:val="28"/>
          <w:szCs w:val="24"/>
          <w:lang w:val="en-US"/>
        </w:rPr>
        <w:t>ết phải sửa đổi</w:t>
      </w:r>
      <w:r w:rsidR="00F32CAC">
        <w:rPr>
          <w:rFonts w:ascii="Times New Roman" w:eastAsia="Times New Roman" w:hAnsi="Times New Roman" w:cs="Times New Roman"/>
          <w:sz w:val="28"/>
          <w:szCs w:val="24"/>
          <w:lang w:val="en-US"/>
        </w:rPr>
        <w:t xml:space="preserve"> mức thuế suất thuế xuất khẩu của một số mặt hàng là tài nguyên khoáng sản và sản phẩm sản xuất từ tài nguyên khoáng sản quy định</w:t>
      </w:r>
      <w:r w:rsidR="00E84D13">
        <w:rPr>
          <w:rFonts w:ascii="Times New Roman" w:eastAsia="Times New Roman" w:hAnsi="Times New Roman" w:cs="Times New Roman"/>
          <w:sz w:val="28"/>
          <w:szCs w:val="24"/>
          <w:lang w:val="en-US"/>
        </w:rPr>
        <w:t xml:space="preserve"> tại Nghị định số 26/2023/NĐ-CP; đồng thời, cần thiết sửa đổi tên </w:t>
      </w:r>
      <w:r w:rsidR="00E84D13" w:rsidRPr="00E84D13">
        <w:rPr>
          <w:rFonts w:ascii="Times New Roman" w:eastAsia="Times New Roman" w:hAnsi="Times New Roman" w:cs="Times New Roman"/>
          <w:sz w:val="28"/>
          <w:szCs w:val="24"/>
          <w:lang w:val="en-US"/>
        </w:rPr>
        <w:t>gọi</w:t>
      </w:r>
      <w:r w:rsidR="00E84D13">
        <w:rPr>
          <w:rFonts w:ascii="Times New Roman" w:eastAsia="Times New Roman" w:hAnsi="Times New Roman" w:cs="Times New Roman"/>
          <w:sz w:val="28"/>
          <w:szCs w:val="24"/>
          <w:lang w:val="en-US"/>
        </w:rPr>
        <w:t xml:space="preserve"> của một số</w:t>
      </w:r>
      <w:r w:rsidR="00E84D13" w:rsidRPr="00E84D13">
        <w:rPr>
          <w:rFonts w:ascii="Times New Roman" w:eastAsia="Times New Roman" w:hAnsi="Times New Roman" w:cs="Times New Roman"/>
          <w:sz w:val="28"/>
          <w:szCs w:val="24"/>
          <w:lang w:val="en-US"/>
        </w:rPr>
        <w:t xml:space="preserve"> cơ quan, tổ chức đã thay đổi theo chủ trương sắp xếp tổ chức bộ máy nhà nước </w:t>
      </w:r>
      <w:r w:rsidR="00273823">
        <w:rPr>
          <w:rFonts w:ascii="Times New Roman" w:eastAsia="Times New Roman" w:hAnsi="Times New Roman" w:cs="Times New Roman"/>
          <w:sz w:val="28"/>
          <w:szCs w:val="24"/>
          <w:lang w:val="en-US"/>
        </w:rPr>
        <w:t xml:space="preserve">để đảm bảo </w:t>
      </w:r>
      <w:r w:rsidR="00B27151">
        <w:rPr>
          <w:rFonts w:ascii="Times New Roman" w:eastAsia="Times New Roman" w:hAnsi="Times New Roman" w:cs="Times New Roman"/>
          <w:sz w:val="28"/>
          <w:szCs w:val="24"/>
          <w:lang w:val="en-US"/>
        </w:rPr>
        <w:t>thống nhất.</w:t>
      </w:r>
    </w:p>
    <w:p w:rsidR="00AB7060" w:rsidRDefault="00F702E8" w:rsidP="00464D6A">
      <w:pPr>
        <w:spacing w:before="120" w:after="120" w:line="240" w:lineRule="auto"/>
        <w:ind w:firstLine="720"/>
        <w:jc w:val="both"/>
        <w:rPr>
          <w:rFonts w:ascii="Times New Roman" w:eastAsia="Times New Roman" w:hAnsi="Times New Roman" w:cs="Times New Roman"/>
          <w:sz w:val="28"/>
          <w:szCs w:val="28"/>
          <w:lang w:val="da-DK"/>
        </w:rPr>
      </w:pPr>
      <w:r w:rsidRPr="00A36BD6">
        <w:rPr>
          <w:rFonts w:ascii="Times New Roman" w:eastAsia="Times New Roman" w:hAnsi="Times New Roman" w:cs="Times New Roman"/>
          <w:sz w:val="28"/>
          <w:szCs w:val="28"/>
          <w:lang w:val="nl-NL"/>
        </w:rPr>
        <w:t xml:space="preserve">Trên đây là </w:t>
      </w:r>
      <w:r w:rsidR="00567601">
        <w:rPr>
          <w:rFonts w:ascii="Times New Roman" w:eastAsia="Times New Roman" w:hAnsi="Times New Roman" w:cs="Times New Roman"/>
          <w:sz w:val="28"/>
          <w:szCs w:val="28"/>
          <w:lang w:val="nl-NL"/>
        </w:rPr>
        <w:t xml:space="preserve">Báo cáo </w:t>
      </w:r>
      <w:r w:rsidR="00567601">
        <w:rPr>
          <w:rFonts w:ascii="Times New Roman" w:hAnsi="Times New Roman" w:cs="Times New Roman"/>
          <w:sz w:val="28"/>
          <w:szCs w:val="28"/>
          <w:lang w:val="nl-NL"/>
        </w:rPr>
        <w:t xml:space="preserve">tổng kết việc </w:t>
      </w:r>
      <w:r w:rsidR="00CA29F3" w:rsidRPr="00CA29F3">
        <w:rPr>
          <w:rFonts w:ascii="Times New Roman" w:hAnsi="Times New Roman" w:cs="Times New Roman"/>
          <w:sz w:val="28"/>
          <w:szCs w:val="28"/>
          <w:lang w:val="nl-NL"/>
        </w:rPr>
        <w:t>thi hành mức thuế suất thuế xuất khẩu của một số mặt hàng tại Biểu thuế xuất khẩu theo Danh mục mặt hàng chịu thuế ban hành kèm theo Nghị định số 26/2023/NĐ-CP ngày 31/5/2023 của Chính phủ về Biểu thuế xuất khẩu, Biểu thuế nhập khẩu ưu đãi, Danh mục hàng hóa và mức thuế tuyệt đối, thuế hỗn hợp, thuế nhập khẩu ngoài hạn ngạch thuế quan</w:t>
      </w:r>
      <w:r w:rsidRPr="00A36BD6">
        <w:rPr>
          <w:rFonts w:ascii="Times New Roman" w:eastAsia="Times New Roman" w:hAnsi="Times New Roman" w:cs="Times New Roman"/>
          <w:sz w:val="28"/>
          <w:szCs w:val="28"/>
          <w:lang w:val="am-ET"/>
        </w:rPr>
        <w:t>.</w:t>
      </w:r>
      <w:r w:rsidRPr="00A36BD6">
        <w:rPr>
          <w:rFonts w:ascii="Times New Roman" w:eastAsia="Times New Roman" w:hAnsi="Times New Roman" w:cs="Times New Roman"/>
          <w:sz w:val="28"/>
          <w:szCs w:val="28"/>
          <w:lang w:val="da-DK"/>
        </w:rPr>
        <w:t>/.</w:t>
      </w:r>
    </w:p>
    <w:p w:rsidR="009C0E9B" w:rsidRDefault="009C0E9B" w:rsidP="00AB7060">
      <w:pPr>
        <w:spacing w:before="120" w:after="120" w:line="240" w:lineRule="auto"/>
        <w:ind w:firstLine="720"/>
        <w:jc w:val="both"/>
        <w:rPr>
          <w:rFonts w:ascii="Times New Roman" w:eastAsia="Times New Roman" w:hAnsi="Times New Roman" w:cs="Times New Roman"/>
          <w:sz w:val="28"/>
          <w:szCs w:val="28"/>
          <w:lang w:val="da-DK"/>
        </w:rPr>
      </w:pPr>
    </w:p>
    <w:tbl>
      <w:tblPr>
        <w:tblW w:w="9039" w:type="dxa"/>
        <w:tblLook w:val="0000"/>
      </w:tblPr>
      <w:tblGrid>
        <w:gridCol w:w="4786"/>
        <w:gridCol w:w="4253"/>
      </w:tblGrid>
      <w:tr w:rsidR="00AB7060" w:rsidRPr="00AB7060" w:rsidTr="00880B14">
        <w:trPr>
          <w:trHeight w:val="1573"/>
        </w:trPr>
        <w:tc>
          <w:tcPr>
            <w:tcW w:w="4786" w:type="dxa"/>
          </w:tcPr>
          <w:p w:rsidR="00AB7060" w:rsidRPr="00AB7060" w:rsidRDefault="00AB7060" w:rsidP="00AB7060">
            <w:pPr>
              <w:spacing w:after="0"/>
              <w:jc w:val="both"/>
              <w:rPr>
                <w:rFonts w:ascii="Times New Roman" w:hAnsi="Times New Roman" w:cs="Times New Roman"/>
                <w:b/>
                <w:i/>
                <w:sz w:val="24"/>
                <w:lang w:val="it-IT"/>
              </w:rPr>
            </w:pPr>
            <w:r w:rsidRPr="00AB7060">
              <w:rPr>
                <w:rFonts w:ascii="Times New Roman" w:hAnsi="Times New Roman" w:cs="Times New Roman"/>
                <w:b/>
                <w:i/>
                <w:sz w:val="24"/>
                <w:lang w:val="it-IT"/>
              </w:rPr>
              <w:t>Nơi nhận:</w:t>
            </w:r>
          </w:p>
          <w:p w:rsidR="00AB7060" w:rsidRPr="00AB7060" w:rsidRDefault="00AB7060" w:rsidP="00AB7060">
            <w:pPr>
              <w:spacing w:after="0"/>
              <w:jc w:val="both"/>
              <w:rPr>
                <w:rFonts w:ascii="Times New Roman" w:eastAsia="Times New Roman" w:hAnsi="Times New Roman" w:cs="Times New Roman"/>
                <w:bCs/>
                <w:lang w:val="it-IT"/>
              </w:rPr>
            </w:pPr>
            <w:r w:rsidRPr="00AB7060">
              <w:rPr>
                <w:rFonts w:ascii="Times New Roman" w:eastAsia="Times New Roman" w:hAnsi="Times New Roman" w:cs="Times New Roman"/>
                <w:bCs/>
                <w:lang w:val="it-IT"/>
              </w:rPr>
              <w:t>- Như trên;</w:t>
            </w:r>
          </w:p>
          <w:p w:rsidR="00AB7060" w:rsidRPr="00AB7060" w:rsidRDefault="00AB7060" w:rsidP="00AB7060">
            <w:pPr>
              <w:spacing w:after="0"/>
              <w:jc w:val="both"/>
              <w:rPr>
                <w:rFonts w:ascii="Times New Roman" w:hAnsi="Times New Roman" w:cs="Times New Roman"/>
                <w:bCs/>
                <w:lang w:val="nl-NL"/>
              </w:rPr>
            </w:pPr>
            <w:r w:rsidRPr="00AB7060">
              <w:rPr>
                <w:rFonts w:ascii="Times New Roman" w:hAnsi="Times New Roman" w:cs="Times New Roman"/>
                <w:bCs/>
                <w:lang w:val="nl-NL"/>
              </w:rPr>
              <w:t xml:space="preserve">- </w:t>
            </w:r>
            <w:r w:rsidRPr="00AB7060">
              <w:rPr>
                <w:rFonts w:ascii="Times New Roman" w:hAnsi="Times New Roman" w:cs="Times New Roman"/>
                <w:bCs/>
              </w:rPr>
              <w:t>Thủ tướng Chính phủ</w:t>
            </w:r>
            <w:r w:rsidRPr="00AB7060">
              <w:rPr>
                <w:rFonts w:ascii="Times New Roman" w:hAnsi="Times New Roman" w:cs="Times New Roman"/>
                <w:bCs/>
                <w:lang w:val="nl-NL"/>
              </w:rPr>
              <w:t xml:space="preserve"> (để báo cáo);</w:t>
            </w:r>
            <w:r w:rsidRPr="00AB7060">
              <w:rPr>
                <w:rFonts w:ascii="Times New Roman" w:hAnsi="Times New Roman" w:cs="Times New Roman"/>
                <w:bCs/>
              </w:rPr>
              <w:t xml:space="preserve"> </w:t>
            </w:r>
          </w:p>
          <w:p w:rsidR="00AB7060" w:rsidRPr="00AB7060" w:rsidRDefault="00AB7060" w:rsidP="00AB7060">
            <w:pPr>
              <w:spacing w:after="0"/>
              <w:jc w:val="both"/>
              <w:rPr>
                <w:rFonts w:ascii="Times New Roman" w:hAnsi="Times New Roman" w:cs="Times New Roman"/>
                <w:bCs/>
                <w:lang w:val="nl-NL"/>
              </w:rPr>
            </w:pPr>
            <w:r w:rsidRPr="00AB7060">
              <w:rPr>
                <w:rFonts w:ascii="Times New Roman" w:hAnsi="Times New Roman" w:cs="Times New Roman"/>
                <w:bCs/>
                <w:lang w:val="nl-NL"/>
              </w:rPr>
              <w:t xml:space="preserve">- </w:t>
            </w:r>
            <w:r w:rsidRPr="00AB7060">
              <w:rPr>
                <w:rFonts w:ascii="Times New Roman" w:hAnsi="Times New Roman" w:cs="Times New Roman"/>
                <w:bCs/>
              </w:rPr>
              <w:t xml:space="preserve">Phó Thủ tướng </w:t>
            </w:r>
            <w:r w:rsidRPr="00AB7060">
              <w:rPr>
                <w:rFonts w:ascii="Times New Roman" w:hAnsi="Times New Roman" w:cs="Times New Roman"/>
                <w:bCs/>
                <w:lang w:val="nl-NL"/>
              </w:rPr>
              <w:t>Hồ Đức Phớc</w:t>
            </w:r>
            <w:r w:rsidRPr="00AB7060">
              <w:rPr>
                <w:rFonts w:ascii="Times New Roman" w:hAnsi="Times New Roman" w:cs="Times New Roman"/>
                <w:bCs/>
              </w:rPr>
              <w:t xml:space="preserve"> (để báo cáo);</w:t>
            </w:r>
          </w:p>
          <w:p w:rsidR="00AB7060" w:rsidRPr="00AB7060" w:rsidRDefault="00AB7060" w:rsidP="00AB7060">
            <w:pPr>
              <w:spacing w:after="0"/>
              <w:jc w:val="both"/>
              <w:rPr>
                <w:rFonts w:ascii="Times New Roman" w:eastAsia="Times New Roman" w:hAnsi="Times New Roman" w:cs="Times New Roman"/>
                <w:bCs/>
                <w:lang w:val="it-IT"/>
              </w:rPr>
            </w:pPr>
            <w:r w:rsidRPr="00AB7060">
              <w:rPr>
                <w:rFonts w:ascii="Times New Roman" w:eastAsia="Times New Roman" w:hAnsi="Times New Roman" w:cs="Times New Roman"/>
                <w:bCs/>
                <w:lang w:val="it-IT"/>
              </w:rPr>
              <w:t>- Bộ trưởng (để báo cáo);</w:t>
            </w:r>
          </w:p>
          <w:p w:rsidR="00AB7060" w:rsidRPr="00AB7060" w:rsidRDefault="00AB7060" w:rsidP="00AB7060">
            <w:pPr>
              <w:spacing w:after="0"/>
              <w:jc w:val="both"/>
              <w:rPr>
                <w:rFonts w:ascii="Times New Roman" w:eastAsia="Times New Roman" w:hAnsi="Times New Roman" w:cs="Times New Roman"/>
                <w:bCs/>
                <w:lang w:val="it-IT"/>
              </w:rPr>
            </w:pPr>
            <w:r w:rsidRPr="00AB7060">
              <w:rPr>
                <w:rFonts w:ascii="Times New Roman" w:eastAsia="Times New Roman" w:hAnsi="Times New Roman" w:cs="Times New Roman"/>
                <w:bCs/>
                <w:lang w:val="it-IT"/>
              </w:rPr>
              <w:t>- Văn phòng Chính phủ (để phối hợp);</w:t>
            </w:r>
          </w:p>
          <w:p w:rsidR="00AB7060" w:rsidRPr="00AB7060" w:rsidRDefault="00AB7060" w:rsidP="00AB7060">
            <w:pPr>
              <w:spacing w:after="0"/>
              <w:jc w:val="both"/>
              <w:rPr>
                <w:rFonts w:ascii="Times New Roman" w:eastAsia="Times New Roman" w:hAnsi="Times New Roman" w:cs="Times New Roman"/>
                <w:bCs/>
                <w:lang w:val="it-IT"/>
              </w:rPr>
            </w:pPr>
            <w:r w:rsidRPr="00AB7060">
              <w:rPr>
                <w:rFonts w:ascii="Times New Roman" w:eastAsia="Times New Roman" w:hAnsi="Times New Roman" w:cs="Times New Roman"/>
                <w:bCs/>
                <w:lang w:val="it-IT"/>
              </w:rPr>
              <w:t>- Bộ Tư pháp;</w:t>
            </w:r>
          </w:p>
          <w:p w:rsidR="00AB7060" w:rsidRPr="00AB7060" w:rsidRDefault="00B65CE8" w:rsidP="00B65CE8">
            <w:pPr>
              <w:spacing w:after="0"/>
              <w:jc w:val="both"/>
              <w:rPr>
                <w:rFonts w:ascii="Times New Roman" w:hAnsi="Times New Roman" w:cs="Times New Roman"/>
                <w:bCs/>
                <w:lang w:val="nl-NL"/>
              </w:rPr>
            </w:pPr>
            <w:r>
              <w:rPr>
                <w:rFonts w:ascii="Times New Roman" w:eastAsia="Times New Roman" w:hAnsi="Times New Roman" w:cs="Times New Roman"/>
                <w:bCs/>
                <w:lang w:val="it-IT"/>
              </w:rPr>
              <w:t>- Lưu: VT, CST (XNK</w:t>
            </w:r>
            <w:r w:rsidR="00AB7060" w:rsidRPr="00AB7060">
              <w:rPr>
                <w:rFonts w:ascii="Times New Roman" w:eastAsia="Times New Roman" w:hAnsi="Times New Roman" w:cs="Times New Roman"/>
                <w:bCs/>
                <w:lang w:val="it-IT"/>
              </w:rPr>
              <w:t>)(    b).</w:t>
            </w:r>
          </w:p>
        </w:tc>
        <w:tc>
          <w:tcPr>
            <w:tcW w:w="4253" w:type="dxa"/>
          </w:tcPr>
          <w:p w:rsidR="00AB7060" w:rsidRPr="00AB7060" w:rsidRDefault="00AB7060" w:rsidP="00AB7060">
            <w:pPr>
              <w:spacing w:after="0"/>
              <w:ind w:left="-108" w:right="-108"/>
              <w:jc w:val="center"/>
              <w:rPr>
                <w:rFonts w:ascii="Times New Roman" w:hAnsi="Times New Roman" w:cs="Times New Roman"/>
                <w:b/>
                <w:sz w:val="26"/>
                <w:szCs w:val="26"/>
              </w:rPr>
            </w:pPr>
            <w:r w:rsidRPr="00AB7060">
              <w:rPr>
                <w:rFonts w:ascii="Times New Roman" w:hAnsi="Times New Roman" w:cs="Times New Roman"/>
                <w:b/>
                <w:sz w:val="26"/>
                <w:szCs w:val="26"/>
              </w:rPr>
              <w:t>KT. BỘ TRƯỞNG</w:t>
            </w:r>
          </w:p>
          <w:p w:rsidR="00AB7060" w:rsidRPr="00AB7060" w:rsidRDefault="00AB7060" w:rsidP="00AB7060">
            <w:pPr>
              <w:spacing w:after="0"/>
              <w:ind w:left="-108" w:right="-108"/>
              <w:jc w:val="center"/>
              <w:rPr>
                <w:rFonts w:ascii="Times New Roman" w:hAnsi="Times New Roman" w:cs="Times New Roman"/>
                <w:b/>
              </w:rPr>
            </w:pPr>
            <w:r w:rsidRPr="00AB7060">
              <w:rPr>
                <w:rFonts w:ascii="Times New Roman" w:hAnsi="Times New Roman" w:cs="Times New Roman"/>
                <w:b/>
                <w:sz w:val="26"/>
                <w:szCs w:val="26"/>
              </w:rPr>
              <w:t>THỨ TRƯỞNG</w:t>
            </w:r>
          </w:p>
          <w:p w:rsidR="00AB7060" w:rsidRPr="00AB7060" w:rsidRDefault="00AB7060" w:rsidP="00AB7060">
            <w:pPr>
              <w:spacing w:after="0"/>
              <w:ind w:left="-108" w:right="-108"/>
              <w:jc w:val="center"/>
              <w:rPr>
                <w:rFonts w:ascii="Times New Roman" w:hAnsi="Times New Roman" w:cs="Times New Roman"/>
                <w:b/>
              </w:rPr>
            </w:pPr>
          </w:p>
          <w:p w:rsidR="00AB7060" w:rsidRPr="00AB7060" w:rsidRDefault="00AB7060" w:rsidP="00AB7060">
            <w:pPr>
              <w:spacing w:after="0"/>
              <w:ind w:left="-108" w:right="-108"/>
              <w:jc w:val="center"/>
              <w:rPr>
                <w:rFonts w:ascii="Times New Roman" w:hAnsi="Times New Roman" w:cs="Times New Roman"/>
                <w:b/>
              </w:rPr>
            </w:pPr>
          </w:p>
          <w:p w:rsidR="00AB7060" w:rsidRPr="00AB7060" w:rsidRDefault="00AB7060" w:rsidP="00AB7060">
            <w:pPr>
              <w:spacing w:after="0"/>
              <w:ind w:left="-108" w:right="-108"/>
              <w:jc w:val="center"/>
              <w:rPr>
                <w:rFonts w:ascii="Times New Roman" w:hAnsi="Times New Roman" w:cs="Times New Roman"/>
                <w:b/>
              </w:rPr>
            </w:pPr>
          </w:p>
          <w:p w:rsidR="00AB7060" w:rsidRPr="00AB7060" w:rsidRDefault="00AB7060" w:rsidP="00AB7060">
            <w:pPr>
              <w:spacing w:after="0"/>
              <w:ind w:left="-108" w:right="-108"/>
              <w:jc w:val="center"/>
              <w:rPr>
                <w:rFonts w:ascii="Times New Roman" w:hAnsi="Times New Roman" w:cs="Times New Roman"/>
                <w:b/>
              </w:rPr>
            </w:pPr>
          </w:p>
          <w:p w:rsidR="00AB7060" w:rsidRPr="00AB7060" w:rsidRDefault="00AB7060" w:rsidP="00AB7060">
            <w:pPr>
              <w:spacing w:after="0"/>
              <w:ind w:left="-108" w:right="-108"/>
              <w:jc w:val="center"/>
              <w:rPr>
                <w:rFonts w:ascii="Times New Roman" w:hAnsi="Times New Roman" w:cs="Times New Roman"/>
                <w:b/>
              </w:rPr>
            </w:pPr>
          </w:p>
          <w:p w:rsidR="00AB7060" w:rsidRPr="00AB7060" w:rsidRDefault="00AB7060" w:rsidP="00AB7060">
            <w:pPr>
              <w:spacing w:after="0"/>
              <w:ind w:left="-108" w:right="-108"/>
              <w:jc w:val="center"/>
              <w:outlineLvl w:val="5"/>
              <w:rPr>
                <w:rFonts w:ascii="Times New Roman" w:hAnsi="Times New Roman" w:cs="Times New Roman"/>
                <w:b/>
                <w:bCs/>
                <w:color w:val="000000"/>
                <w:sz w:val="28"/>
                <w:szCs w:val="28"/>
              </w:rPr>
            </w:pPr>
            <w:r w:rsidRPr="00AB7060">
              <w:rPr>
                <w:rFonts w:ascii="Times New Roman" w:hAnsi="Times New Roman" w:cs="Times New Roman"/>
                <w:b/>
                <w:sz w:val="28"/>
                <w:szCs w:val="28"/>
              </w:rPr>
              <w:t>Cao Anh Tuấn</w:t>
            </w:r>
          </w:p>
          <w:p w:rsidR="00AB7060" w:rsidRPr="00AB7060" w:rsidRDefault="00AB7060" w:rsidP="00AB7060">
            <w:pPr>
              <w:keepNext/>
              <w:spacing w:after="0"/>
              <w:ind w:right="-142"/>
              <w:jc w:val="center"/>
              <w:outlineLvl w:val="3"/>
              <w:rPr>
                <w:rFonts w:ascii="Times New Roman" w:hAnsi="Times New Roman" w:cs="Times New Roman"/>
                <w:b/>
                <w:iCs/>
                <w:szCs w:val="28"/>
                <w:lang w:val="nl-NL"/>
              </w:rPr>
            </w:pPr>
          </w:p>
        </w:tc>
      </w:tr>
    </w:tbl>
    <w:p w:rsidR="00AB7060" w:rsidRDefault="00AB7060" w:rsidP="00AB7060">
      <w:pPr>
        <w:spacing w:before="120" w:after="0" w:line="240" w:lineRule="auto"/>
        <w:ind w:firstLine="720"/>
        <w:jc w:val="both"/>
        <w:rPr>
          <w:rFonts w:ascii="Times New Roman" w:eastAsia="Times New Roman" w:hAnsi="Times New Roman" w:cs="Times New Roman"/>
          <w:sz w:val="28"/>
          <w:szCs w:val="28"/>
          <w:lang w:val="da-DK"/>
        </w:rPr>
      </w:pPr>
    </w:p>
    <w:p w:rsidR="001B6960" w:rsidRPr="00B67138" w:rsidRDefault="001B6960" w:rsidP="00B67138">
      <w:pPr>
        <w:spacing w:before="120" w:after="120" w:line="240" w:lineRule="auto"/>
        <w:ind w:firstLine="720"/>
        <w:jc w:val="both"/>
        <w:rPr>
          <w:rFonts w:ascii="Times New Roman" w:eastAsia="Times New Roman" w:hAnsi="Times New Roman" w:cs="Times New Roman"/>
          <w:sz w:val="28"/>
          <w:szCs w:val="28"/>
          <w:lang w:val="da-DK"/>
        </w:rPr>
      </w:pPr>
    </w:p>
    <w:sectPr w:rsidR="001B6960" w:rsidRPr="00B67138" w:rsidSect="001B6960">
      <w:headerReference w:type="default" r:id="rId8"/>
      <w:footerReference w:type="even" r:id="rId9"/>
      <w:footerReference w:type="default" r:id="rId10"/>
      <w:pgSz w:w="11907" w:h="16839" w:code="9"/>
      <w:pgMar w:top="1247" w:right="1134" w:bottom="1247" w:left="1701" w:header="454" w:footer="45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6AE" w:rsidRDefault="00D136AE" w:rsidP="00F702E8">
      <w:pPr>
        <w:spacing w:after="0" w:line="240" w:lineRule="auto"/>
      </w:pPr>
      <w:r>
        <w:separator/>
      </w:r>
    </w:p>
  </w:endnote>
  <w:endnote w:type="continuationSeparator" w:id="0">
    <w:p w:rsidR="00D136AE" w:rsidRDefault="00D136AE" w:rsidP="00F7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AE" w:rsidRDefault="00E27C1D" w:rsidP="00D171DE">
    <w:pPr>
      <w:pStyle w:val="Footer"/>
      <w:framePr w:wrap="around" w:vAnchor="text" w:hAnchor="margin" w:xAlign="center" w:y="1"/>
      <w:rPr>
        <w:rStyle w:val="PageNumber"/>
      </w:rPr>
    </w:pPr>
    <w:r>
      <w:rPr>
        <w:rStyle w:val="PageNumber"/>
      </w:rPr>
      <w:fldChar w:fldCharType="begin"/>
    </w:r>
    <w:r w:rsidR="00D136AE">
      <w:rPr>
        <w:rStyle w:val="PageNumber"/>
      </w:rPr>
      <w:instrText xml:space="preserve">PAGE  </w:instrText>
    </w:r>
    <w:r>
      <w:rPr>
        <w:rStyle w:val="PageNumber"/>
      </w:rPr>
      <w:fldChar w:fldCharType="end"/>
    </w:r>
  </w:p>
  <w:p w:rsidR="00D136AE" w:rsidRDefault="00D136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AE" w:rsidRDefault="00D136AE">
    <w:pPr>
      <w:pStyle w:val="Footer"/>
      <w:jc w:val="right"/>
    </w:pPr>
  </w:p>
  <w:p w:rsidR="00D136AE" w:rsidRDefault="00D13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6AE" w:rsidRDefault="00D136AE" w:rsidP="00F702E8">
      <w:pPr>
        <w:spacing w:after="0" w:line="240" w:lineRule="auto"/>
      </w:pPr>
      <w:r>
        <w:separator/>
      </w:r>
    </w:p>
  </w:footnote>
  <w:footnote w:type="continuationSeparator" w:id="0">
    <w:p w:rsidR="00D136AE" w:rsidRDefault="00D136AE" w:rsidP="00F702E8">
      <w:pPr>
        <w:spacing w:after="0" w:line="240" w:lineRule="auto"/>
      </w:pPr>
      <w:r>
        <w:continuationSeparator/>
      </w:r>
    </w:p>
  </w:footnote>
  <w:footnote w:id="1">
    <w:p w:rsidR="00D136AE" w:rsidRPr="005010BC" w:rsidRDefault="00D136AE" w:rsidP="003D43D3">
      <w:pPr>
        <w:pStyle w:val="FootnoteText"/>
        <w:ind w:firstLine="720"/>
      </w:pPr>
      <w:r>
        <w:rPr>
          <w:rStyle w:val="FootnoteReference"/>
        </w:rPr>
        <w:footnoteRef/>
      </w:r>
      <w:r>
        <w:t xml:space="preserve"> Tại công văn số 8398/BCT-CN ngày 27/10/2025 và công văn số 3343/BCT-XNK ngày 12/5/2025.</w:t>
      </w:r>
    </w:p>
  </w:footnote>
  <w:footnote w:id="2">
    <w:p w:rsidR="00D136AE" w:rsidRPr="005010BC" w:rsidRDefault="00D136AE" w:rsidP="003D43D3">
      <w:pPr>
        <w:pStyle w:val="FootnoteText"/>
        <w:ind w:firstLine="720"/>
      </w:pPr>
      <w:r>
        <w:rPr>
          <w:rStyle w:val="FootnoteReference"/>
        </w:rPr>
        <w:footnoteRef/>
      </w:r>
      <w:r>
        <w:t xml:space="preserve"> Tại văn bản số 905-1/2025/CV-HHDNĐCKS ngày 12/5/2025.</w:t>
      </w:r>
    </w:p>
  </w:footnote>
  <w:footnote w:id="3">
    <w:p w:rsidR="00D136AE" w:rsidRPr="001D2D99" w:rsidRDefault="00D136AE" w:rsidP="003D43D3">
      <w:pPr>
        <w:pStyle w:val="FootnoteText"/>
        <w:ind w:firstLine="720"/>
      </w:pPr>
      <w:r>
        <w:rPr>
          <w:rStyle w:val="FootnoteReference"/>
        </w:rPr>
        <w:footnoteRef/>
      </w:r>
      <w:r>
        <w:t xml:space="preserve"> </w:t>
      </w:r>
      <w:r w:rsidRPr="001D2D99">
        <w:t>Tại công văn số 8398/BCT-CN ngày 27/10/2025 và công văn số 3343/BCT-XNK ngày 12/5/2025.</w:t>
      </w:r>
    </w:p>
  </w:footnote>
  <w:footnote w:id="4">
    <w:p w:rsidR="00D136AE" w:rsidRPr="001D2D99" w:rsidRDefault="00D136AE" w:rsidP="003D43D3">
      <w:pPr>
        <w:pStyle w:val="FootnoteText"/>
        <w:ind w:firstLine="720"/>
      </w:pPr>
      <w:r>
        <w:rPr>
          <w:rStyle w:val="FootnoteReference"/>
        </w:rPr>
        <w:footnoteRef/>
      </w:r>
      <w:r>
        <w:t xml:space="preserve"> </w:t>
      </w:r>
      <w:r w:rsidRPr="001D2D99">
        <w:t>Tại văn bản số 905-1/2025/CV-HHDNĐCKS ngày 12/5/2025.</w:t>
      </w:r>
    </w:p>
  </w:footnote>
  <w:footnote w:id="5">
    <w:p w:rsidR="00D136AE" w:rsidRPr="004D5901" w:rsidRDefault="00D136AE" w:rsidP="003D43D3">
      <w:pPr>
        <w:pStyle w:val="FootnoteText"/>
        <w:ind w:firstLine="720"/>
        <w:jc w:val="both"/>
      </w:pPr>
      <w:r w:rsidRPr="004D5901">
        <w:rPr>
          <w:rStyle w:val="FootnoteReference"/>
        </w:rPr>
        <w:footnoteRef/>
      </w:r>
      <w:r w:rsidRPr="004D5901">
        <w:t xml:space="preserve"> </w:t>
      </w:r>
      <w:r w:rsidRPr="004D5901">
        <w:rPr>
          <w:lang w:val="nl-NL"/>
        </w:rPr>
        <w:t>Công văn số 28/CV-HHPBVN ngày 29/9/2025 và  Công văn số 16/CV-HHPBVN ngày 09/6/2025 của Hiệp hội Phân bón Việt Nam.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AE" w:rsidRPr="00693D77" w:rsidRDefault="00E27C1D">
    <w:pPr>
      <w:pStyle w:val="Header"/>
      <w:jc w:val="center"/>
      <w:rPr>
        <w:rFonts w:ascii="Times New Roman" w:hAnsi="Times New Roman"/>
        <w:color w:val="auto"/>
        <w:sz w:val="24"/>
      </w:rPr>
    </w:pPr>
    <w:r w:rsidRPr="00693D77">
      <w:rPr>
        <w:rFonts w:ascii="Times New Roman" w:hAnsi="Times New Roman"/>
        <w:color w:val="auto"/>
        <w:sz w:val="24"/>
      </w:rPr>
      <w:fldChar w:fldCharType="begin"/>
    </w:r>
    <w:r w:rsidR="00D136AE" w:rsidRPr="00693D77">
      <w:rPr>
        <w:rFonts w:ascii="Times New Roman" w:hAnsi="Times New Roman"/>
        <w:color w:val="auto"/>
        <w:sz w:val="24"/>
      </w:rPr>
      <w:instrText xml:space="preserve"> PAGE   \* MERGEFORMAT </w:instrText>
    </w:r>
    <w:r w:rsidRPr="00693D77">
      <w:rPr>
        <w:rFonts w:ascii="Times New Roman" w:hAnsi="Times New Roman"/>
        <w:color w:val="auto"/>
        <w:sz w:val="24"/>
      </w:rPr>
      <w:fldChar w:fldCharType="separate"/>
    </w:r>
    <w:r w:rsidR="00F967DA">
      <w:rPr>
        <w:rFonts w:ascii="Times New Roman" w:hAnsi="Times New Roman"/>
        <w:noProof/>
        <w:color w:val="auto"/>
        <w:sz w:val="24"/>
      </w:rPr>
      <w:t>6</w:t>
    </w:r>
    <w:r w:rsidRPr="00693D77">
      <w:rPr>
        <w:rFonts w:ascii="Times New Roman" w:hAnsi="Times New Roman"/>
        <w:color w:val="auto"/>
        <w:sz w:val="24"/>
      </w:rPr>
      <w:fldChar w:fldCharType="end"/>
    </w:r>
  </w:p>
  <w:p w:rsidR="00D136AE" w:rsidRDefault="00D136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52"/>
    <w:multiLevelType w:val="hybridMultilevel"/>
    <w:tmpl w:val="C7408270"/>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0D0220"/>
    <w:multiLevelType w:val="hybridMultilevel"/>
    <w:tmpl w:val="8D92844C"/>
    <w:lvl w:ilvl="0" w:tplc="BF7A3A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85002F"/>
    <w:multiLevelType w:val="hybridMultilevel"/>
    <w:tmpl w:val="E8B292C6"/>
    <w:lvl w:ilvl="0" w:tplc="1E0AC0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F218F5"/>
    <w:multiLevelType w:val="hybridMultilevel"/>
    <w:tmpl w:val="B6101FCC"/>
    <w:lvl w:ilvl="0" w:tplc="CE3C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A3581B"/>
    <w:multiLevelType w:val="hybridMultilevel"/>
    <w:tmpl w:val="69A0B2E4"/>
    <w:lvl w:ilvl="0" w:tplc="E744BE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B640B0"/>
    <w:multiLevelType w:val="hybridMultilevel"/>
    <w:tmpl w:val="DA766910"/>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F11AE"/>
    <w:multiLevelType w:val="hybridMultilevel"/>
    <w:tmpl w:val="52E6D258"/>
    <w:lvl w:ilvl="0" w:tplc="CB26FC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E6577ED"/>
    <w:multiLevelType w:val="hybridMultilevel"/>
    <w:tmpl w:val="ABB8499A"/>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9">
    <w:nsid w:val="12394EBA"/>
    <w:multiLevelType w:val="hybridMultilevel"/>
    <w:tmpl w:val="9C6C41D0"/>
    <w:lvl w:ilvl="0" w:tplc="75A015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CB7409"/>
    <w:multiLevelType w:val="hybridMultilevel"/>
    <w:tmpl w:val="6432583E"/>
    <w:lvl w:ilvl="0" w:tplc="12CEA6B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64B7E59"/>
    <w:multiLevelType w:val="hybridMultilevel"/>
    <w:tmpl w:val="AD286892"/>
    <w:lvl w:ilvl="0" w:tplc="79008B3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696051"/>
    <w:multiLevelType w:val="hybridMultilevel"/>
    <w:tmpl w:val="BA8E642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1FF66AC0"/>
    <w:multiLevelType w:val="hybridMultilevel"/>
    <w:tmpl w:val="19121F08"/>
    <w:lvl w:ilvl="0" w:tplc="EFE82A66">
      <w:start w:val="1"/>
      <w:numFmt w:val="lowerRoman"/>
      <w:lvlText w:val="(%1)"/>
      <w:lvlJc w:val="left"/>
      <w:pPr>
        <w:ind w:left="2508" w:hanging="1068"/>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0004BED"/>
    <w:multiLevelType w:val="hybridMultilevel"/>
    <w:tmpl w:val="D23861EC"/>
    <w:lvl w:ilvl="0" w:tplc="8A543E6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1C95D3E"/>
    <w:multiLevelType w:val="hybridMultilevel"/>
    <w:tmpl w:val="847E7D34"/>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4592E5B"/>
    <w:multiLevelType w:val="hybridMultilevel"/>
    <w:tmpl w:val="6F1866AA"/>
    <w:lvl w:ilvl="0" w:tplc="1BC48DC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0D267F"/>
    <w:multiLevelType w:val="hybridMultilevel"/>
    <w:tmpl w:val="526C5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80142"/>
    <w:multiLevelType w:val="hybridMultilevel"/>
    <w:tmpl w:val="C8342F2A"/>
    <w:lvl w:ilvl="0" w:tplc="04090013">
      <w:start w:val="1"/>
      <w:numFmt w:val="upperRoman"/>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88147B"/>
    <w:multiLevelType w:val="hybridMultilevel"/>
    <w:tmpl w:val="1B087B4C"/>
    <w:lvl w:ilvl="0" w:tplc="4128141E">
      <w:start w:val="4"/>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0">
    <w:nsid w:val="3556558A"/>
    <w:multiLevelType w:val="hybridMultilevel"/>
    <w:tmpl w:val="DC9610F0"/>
    <w:lvl w:ilvl="0" w:tplc="1DC45A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046794"/>
    <w:multiLevelType w:val="hybridMultilevel"/>
    <w:tmpl w:val="B02C0096"/>
    <w:lvl w:ilvl="0" w:tplc="734CBA0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7630D"/>
    <w:multiLevelType w:val="hybridMultilevel"/>
    <w:tmpl w:val="70B68D12"/>
    <w:lvl w:ilvl="0" w:tplc="C7EC44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106659"/>
    <w:multiLevelType w:val="hybridMultilevel"/>
    <w:tmpl w:val="88A6C8C2"/>
    <w:lvl w:ilvl="0" w:tplc="2E8AF2FE">
      <w:start w:val="2"/>
      <w:numFmt w:val="bullet"/>
      <w:lvlText w:val="-"/>
      <w:lvlJc w:val="left"/>
      <w:pPr>
        <w:tabs>
          <w:tab w:val="num" w:pos="1581"/>
        </w:tabs>
        <w:ind w:left="1581" w:hanging="870"/>
      </w:pPr>
      <w:rPr>
        <w:rFonts w:ascii="Times New Roman" w:eastAsia="Times New Roman" w:hAnsi="Times New Roman" w:cs="Times New Roman" w:hint="default"/>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24">
    <w:nsid w:val="42451C34"/>
    <w:multiLevelType w:val="hybridMultilevel"/>
    <w:tmpl w:val="705631AC"/>
    <w:lvl w:ilvl="0" w:tplc="1A5A53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307151F"/>
    <w:multiLevelType w:val="hybridMultilevel"/>
    <w:tmpl w:val="D6EEFBBE"/>
    <w:lvl w:ilvl="0" w:tplc="D69CCA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BA171B"/>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8519CA"/>
    <w:multiLevelType w:val="multilevel"/>
    <w:tmpl w:val="4C72400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4B4552AF"/>
    <w:multiLevelType w:val="hybridMultilevel"/>
    <w:tmpl w:val="C6042308"/>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F43458"/>
    <w:multiLevelType w:val="hybridMultilevel"/>
    <w:tmpl w:val="3C2AABBA"/>
    <w:lvl w:ilvl="0" w:tplc="72B8558C">
      <w:start w:val="3"/>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0">
    <w:nsid w:val="55086E7F"/>
    <w:multiLevelType w:val="hybridMultilevel"/>
    <w:tmpl w:val="4B7A0FA0"/>
    <w:lvl w:ilvl="0" w:tplc="B3764BA4">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1">
    <w:nsid w:val="57104E93"/>
    <w:multiLevelType w:val="multilevel"/>
    <w:tmpl w:val="3A7E56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2">
    <w:nsid w:val="597B0A09"/>
    <w:multiLevelType w:val="hybridMultilevel"/>
    <w:tmpl w:val="A4CCD5A4"/>
    <w:lvl w:ilvl="0" w:tplc="C4B037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B644612"/>
    <w:multiLevelType w:val="hybridMultilevel"/>
    <w:tmpl w:val="F656CF9E"/>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8C124A"/>
    <w:multiLevelType w:val="multilevel"/>
    <w:tmpl w:val="C2A6D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5E4C6601"/>
    <w:multiLevelType w:val="hybridMultilevel"/>
    <w:tmpl w:val="1756876C"/>
    <w:lvl w:ilvl="0" w:tplc="79008B3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ED015B3"/>
    <w:multiLevelType w:val="hybridMultilevel"/>
    <w:tmpl w:val="4EDEED6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0BE22AC"/>
    <w:multiLevelType w:val="hybridMultilevel"/>
    <w:tmpl w:val="C9FA1612"/>
    <w:lvl w:ilvl="0" w:tplc="4C6E762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1D86444"/>
    <w:multiLevelType w:val="hybridMultilevel"/>
    <w:tmpl w:val="43882346"/>
    <w:lvl w:ilvl="0" w:tplc="DEB8ECA0">
      <w:start w:val="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40B416E"/>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8D1D52"/>
    <w:multiLevelType w:val="hybridMultilevel"/>
    <w:tmpl w:val="1ADA85D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8A3701F"/>
    <w:multiLevelType w:val="hybridMultilevel"/>
    <w:tmpl w:val="B30EB5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CC310D"/>
    <w:multiLevelType w:val="hybridMultilevel"/>
    <w:tmpl w:val="23002BB8"/>
    <w:lvl w:ilvl="0" w:tplc="409CF7C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6AF4580D"/>
    <w:multiLevelType w:val="hybridMultilevel"/>
    <w:tmpl w:val="8BF230CA"/>
    <w:lvl w:ilvl="0" w:tplc="F04A01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E544B6F"/>
    <w:multiLevelType w:val="hybridMultilevel"/>
    <w:tmpl w:val="BA32C3CC"/>
    <w:lvl w:ilvl="0" w:tplc="C53E8C3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35858EE"/>
    <w:multiLevelType w:val="hybridMultilevel"/>
    <w:tmpl w:val="A30EF668"/>
    <w:lvl w:ilvl="0" w:tplc="0D12C784">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40528D7"/>
    <w:multiLevelType w:val="singleLevel"/>
    <w:tmpl w:val="E2F2F6EC"/>
    <w:lvl w:ilvl="0">
      <w:start w:val="25"/>
      <w:numFmt w:val="bullet"/>
      <w:lvlText w:val="-"/>
      <w:lvlJc w:val="left"/>
      <w:pPr>
        <w:tabs>
          <w:tab w:val="num" w:pos="360"/>
        </w:tabs>
        <w:ind w:left="360" w:hanging="360"/>
      </w:pPr>
      <w:rPr>
        <w:rFonts w:ascii="Times New Roman" w:hAnsi="Times New Roman" w:hint="default"/>
      </w:rPr>
    </w:lvl>
  </w:abstractNum>
  <w:abstractNum w:abstractNumId="47">
    <w:nsid w:val="746F0EEC"/>
    <w:multiLevelType w:val="hybridMultilevel"/>
    <w:tmpl w:val="3162042E"/>
    <w:lvl w:ilvl="0" w:tplc="79008B3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15"/>
  </w:num>
  <w:num w:numId="3">
    <w:abstractNumId w:val="0"/>
  </w:num>
  <w:num w:numId="4">
    <w:abstractNumId w:val="24"/>
  </w:num>
  <w:num w:numId="5">
    <w:abstractNumId w:val="28"/>
  </w:num>
  <w:num w:numId="6">
    <w:abstractNumId w:val="14"/>
  </w:num>
  <w:num w:numId="7">
    <w:abstractNumId w:val="7"/>
  </w:num>
  <w:num w:numId="8">
    <w:abstractNumId w:val="23"/>
  </w:num>
  <w:num w:numId="9">
    <w:abstractNumId w:val="38"/>
  </w:num>
  <w:num w:numId="10">
    <w:abstractNumId w:val="37"/>
  </w:num>
  <w:num w:numId="11">
    <w:abstractNumId w:val="12"/>
  </w:num>
  <w:num w:numId="12">
    <w:abstractNumId w:val="4"/>
  </w:num>
  <w:num w:numId="13">
    <w:abstractNumId w:val="31"/>
  </w:num>
  <w:num w:numId="14">
    <w:abstractNumId w:val="43"/>
  </w:num>
  <w:num w:numId="15">
    <w:abstractNumId w:val="46"/>
  </w:num>
  <w:num w:numId="16">
    <w:abstractNumId w:val="44"/>
  </w:num>
  <w:num w:numId="17">
    <w:abstractNumId w:val="20"/>
  </w:num>
  <w:num w:numId="18">
    <w:abstractNumId w:val="21"/>
  </w:num>
  <w:num w:numId="19">
    <w:abstractNumId w:val="41"/>
  </w:num>
  <w:num w:numId="20">
    <w:abstractNumId w:val="3"/>
  </w:num>
  <w:num w:numId="21">
    <w:abstractNumId w:val="6"/>
  </w:num>
  <w:num w:numId="22">
    <w:abstractNumId w:val="9"/>
  </w:num>
  <w:num w:numId="23">
    <w:abstractNumId w:val="10"/>
  </w:num>
  <w:num w:numId="24">
    <w:abstractNumId w:val="40"/>
  </w:num>
  <w:num w:numId="25">
    <w:abstractNumId w:val="32"/>
  </w:num>
  <w:num w:numId="26">
    <w:abstractNumId w:val="18"/>
  </w:num>
  <w:num w:numId="27">
    <w:abstractNumId w:val="26"/>
  </w:num>
  <w:num w:numId="28">
    <w:abstractNumId w:val="39"/>
  </w:num>
  <w:num w:numId="29">
    <w:abstractNumId w:val="33"/>
  </w:num>
  <w:num w:numId="30">
    <w:abstractNumId w:val="5"/>
  </w:num>
  <w:num w:numId="31">
    <w:abstractNumId w:val="36"/>
  </w:num>
  <w:num w:numId="32">
    <w:abstractNumId w:val="42"/>
  </w:num>
  <w:num w:numId="33">
    <w:abstractNumId w:val="27"/>
  </w:num>
  <w:num w:numId="34">
    <w:abstractNumId w:val="30"/>
  </w:num>
  <w:num w:numId="35">
    <w:abstractNumId w:val="29"/>
  </w:num>
  <w:num w:numId="36">
    <w:abstractNumId w:val="8"/>
  </w:num>
  <w:num w:numId="37">
    <w:abstractNumId w:val="2"/>
  </w:num>
  <w:num w:numId="38">
    <w:abstractNumId w:val="19"/>
  </w:num>
  <w:num w:numId="39">
    <w:abstractNumId w:val="16"/>
  </w:num>
  <w:num w:numId="40">
    <w:abstractNumId w:val="25"/>
  </w:num>
  <w:num w:numId="41">
    <w:abstractNumId w:val="22"/>
  </w:num>
  <w:num w:numId="42">
    <w:abstractNumId w:val="35"/>
  </w:num>
  <w:num w:numId="43">
    <w:abstractNumId w:val="47"/>
  </w:num>
  <w:num w:numId="44">
    <w:abstractNumId w:val="11"/>
  </w:num>
  <w:num w:numId="45">
    <w:abstractNumId w:val="17"/>
  </w:num>
  <w:num w:numId="46">
    <w:abstractNumId w:val="34"/>
  </w:num>
  <w:num w:numId="47">
    <w:abstractNumId w:val="13"/>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defaultTabStop w:val="720"/>
  <w:characterSpacingControl w:val="doNotCompress"/>
  <w:footnotePr>
    <w:footnote w:id="-1"/>
    <w:footnote w:id="0"/>
  </w:footnotePr>
  <w:endnotePr>
    <w:endnote w:id="-1"/>
    <w:endnote w:id="0"/>
  </w:endnotePr>
  <w:compat/>
  <w:rsids>
    <w:rsidRoot w:val="00F702E8"/>
    <w:rsid w:val="00001955"/>
    <w:rsid w:val="000024B2"/>
    <w:rsid w:val="00004DF6"/>
    <w:rsid w:val="000128C6"/>
    <w:rsid w:val="00014EFB"/>
    <w:rsid w:val="0001505E"/>
    <w:rsid w:val="00015652"/>
    <w:rsid w:val="00017784"/>
    <w:rsid w:val="00017A38"/>
    <w:rsid w:val="0002129D"/>
    <w:rsid w:val="000216B0"/>
    <w:rsid w:val="000239BE"/>
    <w:rsid w:val="00026CB1"/>
    <w:rsid w:val="0002744B"/>
    <w:rsid w:val="00032A59"/>
    <w:rsid w:val="00032CD2"/>
    <w:rsid w:val="00034745"/>
    <w:rsid w:val="0003548A"/>
    <w:rsid w:val="00035997"/>
    <w:rsid w:val="00035FCA"/>
    <w:rsid w:val="000369BC"/>
    <w:rsid w:val="000369E2"/>
    <w:rsid w:val="00036B0B"/>
    <w:rsid w:val="00040FE1"/>
    <w:rsid w:val="00041EF8"/>
    <w:rsid w:val="00045A7B"/>
    <w:rsid w:val="00045C6A"/>
    <w:rsid w:val="00046521"/>
    <w:rsid w:val="00047720"/>
    <w:rsid w:val="00056303"/>
    <w:rsid w:val="00061722"/>
    <w:rsid w:val="000619C3"/>
    <w:rsid w:val="00061D8D"/>
    <w:rsid w:val="00064F5C"/>
    <w:rsid w:val="0006790E"/>
    <w:rsid w:val="00067CA3"/>
    <w:rsid w:val="0007568B"/>
    <w:rsid w:val="00076E04"/>
    <w:rsid w:val="000852CB"/>
    <w:rsid w:val="000A0D50"/>
    <w:rsid w:val="000A0EB4"/>
    <w:rsid w:val="000A16A2"/>
    <w:rsid w:val="000A1CFD"/>
    <w:rsid w:val="000A3CA4"/>
    <w:rsid w:val="000A6339"/>
    <w:rsid w:val="000A65A5"/>
    <w:rsid w:val="000B06DA"/>
    <w:rsid w:val="000B3C22"/>
    <w:rsid w:val="000C0A16"/>
    <w:rsid w:val="000C1BEF"/>
    <w:rsid w:val="000D19D9"/>
    <w:rsid w:val="000D6AD1"/>
    <w:rsid w:val="000E1786"/>
    <w:rsid w:val="000E18E6"/>
    <w:rsid w:val="000E3547"/>
    <w:rsid w:val="000F07B2"/>
    <w:rsid w:val="000F205E"/>
    <w:rsid w:val="000F4A4A"/>
    <w:rsid w:val="00100484"/>
    <w:rsid w:val="00103C8A"/>
    <w:rsid w:val="001054E7"/>
    <w:rsid w:val="001063D6"/>
    <w:rsid w:val="00111C76"/>
    <w:rsid w:val="00112D4E"/>
    <w:rsid w:val="001153F1"/>
    <w:rsid w:val="001159FD"/>
    <w:rsid w:val="00116B63"/>
    <w:rsid w:val="00117435"/>
    <w:rsid w:val="001179B2"/>
    <w:rsid w:val="00120B89"/>
    <w:rsid w:val="00122A50"/>
    <w:rsid w:val="00127173"/>
    <w:rsid w:val="0012783C"/>
    <w:rsid w:val="0013083E"/>
    <w:rsid w:val="001323B0"/>
    <w:rsid w:val="00140B8D"/>
    <w:rsid w:val="00142493"/>
    <w:rsid w:val="00142AF8"/>
    <w:rsid w:val="00143F57"/>
    <w:rsid w:val="00146ACC"/>
    <w:rsid w:val="00147845"/>
    <w:rsid w:val="00152F00"/>
    <w:rsid w:val="001555DE"/>
    <w:rsid w:val="00156336"/>
    <w:rsid w:val="00160420"/>
    <w:rsid w:val="00160BB4"/>
    <w:rsid w:val="00162350"/>
    <w:rsid w:val="00164107"/>
    <w:rsid w:val="0017173B"/>
    <w:rsid w:val="00174772"/>
    <w:rsid w:val="001768EE"/>
    <w:rsid w:val="00176CC5"/>
    <w:rsid w:val="001835DA"/>
    <w:rsid w:val="00184FE1"/>
    <w:rsid w:val="00195C3A"/>
    <w:rsid w:val="001A285F"/>
    <w:rsid w:val="001A327A"/>
    <w:rsid w:val="001B3176"/>
    <w:rsid w:val="001B31EC"/>
    <w:rsid w:val="001B334C"/>
    <w:rsid w:val="001B437F"/>
    <w:rsid w:val="001B4887"/>
    <w:rsid w:val="001B497F"/>
    <w:rsid w:val="001B630C"/>
    <w:rsid w:val="001B6960"/>
    <w:rsid w:val="001B6B9D"/>
    <w:rsid w:val="001B71C2"/>
    <w:rsid w:val="001C04F3"/>
    <w:rsid w:val="001C0A19"/>
    <w:rsid w:val="001C1FF8"/>
    <w:rsid w:val="001C3539"/>
    <w:rsid w:val="001C4408"/>
    <w:rsid w:val="001C7A71"/>
    <w:rsid w:val="001D08AE"/>
    <w:rsid w:val="001D1DAC"/>
    <w:rsid w:val="001D2FF5"/>
    <w:rsid w:val="001D41A5"/>
    <w:rsid w:val="001D61C9"/>
    <w:rsid w:val="001D68CA"/>
    <w:rsid w:val="001E132D"/>
    <w:rsid w:val="001E38B5"/>
    <w:rsid w:val="001E3FEE"/>
    <w:rsid w:val="001E5C59"/>
    <w:rsid w:val="001E6F2E"/>
    <w:rsid w:val="001E77C3"/>
    <w:rsid w:val="001F2FDE"/>
    <w:rsid w:val="001F33B0"/>
    <w:rsid w:val="001F3B72"/>
    <w:rsid w:val="001F58DC"/>
    <w:rsid w:val="0020770F"/>
    <w:rsid w:val="00212FDD"/>
    <w:rsid w:val="002136CE"/>
    <w:rsid w:val="0021498F"/>
    <w:rsid w:val="00217FE9"/>
    <w:rsid w:val="00220FE5"/>
    <w:rsid w:val="0022206C"/>
    <w:rsid w:val="0022356A"/>
    <w:rsid w:val="002241E8"/>
    <w:rsid w:val="00230477"/>
    <w:rsid w:val="00232E2E"/>
    <w:rsid w:val="0023341C"/>
    <w:rsid w:val="0023404F"/>
    <w:rsid w:val="00234D89"/>
    <w:rsid w:val="00234EB6"/>
    <w:rsid w:val="0023738E"/>
    <w:rsid w:val="00240389"/>
    <w:rsid w:val="00244B64"/>
    <w:rsid w:val="002464BE"/>
    <w:rsid w:val="0024691B"/>
    <w:rsid w:val="00253C7E"/>
    <w:rsid w:val="00255885"/>
    <w:rsid w:val="002614C0"/>
    <w:rsid w:val="00261D36"/>
    <w:rsid w:val="002627B5"/>
    <w:rsid w:val="00264468"/>
    <w:rsid w:val="0026755C"/>
    <w:rsid w:val="0027011C"/>
    <w:rsid w:val="00272998"/>
    <w:rsid w:val="002730BD"/>
    <w:rsid w:val="0027374E"/>
    <w:rsid w:val="00273823"/>
    <w:rsid w:val="00275AF1"/>
    <w:rsid w:val="002768E4"/>
    <w:rsid w:val="00277746"/>
    <w:rsid w:val="00280850"/>
    <w:rsid w:val="00280E39"/>
    <w:rsid w:val="0028111E"/>
    <w:rsid w:val="00282240"/>
    <w:rsid w:val="00284B74"/>
    <w:rsid w:val="00290D68"/>
    <w:rsid w:val="00291F44"/>
    <w:rsid w:val="002926FF"/>
    <w:rsid w:val="002A0AC1"/>
    <w:rsid w:val="002A2639"/>
    <w:rsid w:val="002A6BB8"/>
    <w:rsid w:val="002B2D96"/>
    <w:rsid w:val="002B305D"/>
    <w:rsid w:val="002B4F65"/>
    <w:rsid w:val="002C2C2C"/>
    <w:rsid w:val="002C7EE1"/>
    <w:rsid w:val="002D6D9D"/>
    <w:rsid w:val="002D7879"/>
    <w:rsid w:val="002E088B"/>
    <w:rsid w:val="002E15EC"/>
    <w:rsid w:val="002E5034"/>
    <w:rsid w:val="002E52FB"/>
    <w:rsid w:val="002E5A1A"/>
    <w:rsid w:val="002F28E7"/>
    <w:rsid w:val="002F5036"/>
    <w:rsid w:val="003004C5"/>
    <w:rsid w:val="003007E0"/>
    <w:rsid w:val="0030334E"/>
    <w:rsid w:val="0030450C"/>
    <w:rsid w:val="00305565"/>
    <w:rsid w:val="003056F4"/>
    <w:rsid w:val="003135B8"/>
    <w:rsid w:val="0031556D"/>
    <w:rsid w:val="0031613E"/>
    <w:rsid w:val="00320C54"/>
    <w:rsid w:val="003248AE"/>
    <w:rsid w:val="00327127"/>
    <w:rsid w:val="00330DFF"/>
    <w:rsid w:val="00332DA8"/>
    <w:rsid w:val="00336F92"/>
    <w:rsid w:val="00341118"/>
    <w:rsid w:val="003413C2"/>
    <w:rsid w:val="003419CC"/>
    <w:rsid w:val="00342200"/>
    <w:rsid w:val="00342B81"/>
    <w:rsid w:val="00343CA9"/>
    <w:rsid w:val="00344EAB"/>
    <w:rsid w:val="003523E6"/>
    <w:rsid w:val="00353CB1"/>
    <w:rsid w:val="00355254"/>
    <w:rsid w:val="003559DE"/>
    <w:rsid w:val="003612A9"/>
    <w:rsid w:val="0036216E"/>
    <w:rsid w:val="0036322C"/>
    <w:rsid w:val="00363362"/>
    <w:rsid w:val="0036456B"/>
    <w:rsid w:val="00365DC3"/>
    <w:rsid w:val="00370EEB"/>
    <w:rsid w:val="003750FC"/>
    <w:rsid w:val="00376244"/>
    <w:rsid w:val="003776CA"/>
    <w:rsid w:val="00385C27"/>
    <w:rsid w:val="00390F02"/>
    <w:rsid w:val="00391B1A"/>
    <w:rsid w:val="0039463F"/>
    <w:rsid w:val="00394E37"/>
    <w:rsid w:val="00395385"/>
    <w:rsid w:val="00397B1A"/>
    <w:rsid w:val="003A0292"/>
    <w:rsid w:val="003A2B77"/>
    <w:rsid w:val="003A316F"/>
    <w:rsid w:val="003A3F8D"/>
    <w:rsid w:val="003A6F5D"/>
    <w:rsid w:val="003A701D"/>
    <w:rsid w:val="003B1D5A"/>
    <w:rsid w:val="003B1EF0"/>
    <w:rsid w:val="003B3AFD"/>
    <w:rsid w:val="003B7C7C"/>
    <w:rsid w:val="003C0326"/>
    <w:rsid w:val="003C2FEC"/>
    <w:rsid w:val="003C5009"/>
    <w:rsid w:val="003C5403"/>
    <w:rsid w:val="003C5F00"/>
    <w:rsid w:val="003D0067"/>
    <w:rsid w:val="003D37B0"/>
    <w:rsid w:val="003D43D3"/>
    <w:rsid w:val="003D5CBF"/>
    <w:rsid w:val="003D612F"/>
    <w:rsid w:val="003D69AF"/>
    <w:rsid w:val="003E4A6D"/>
    <w:rsid w:val="003E7396"/>
    <w:rsid w:val="003E7824"/>
    <w:rsid w:val="003F0099"/>
    <w:rsid w:val="003F3EA9"/>
    <w:rsid w:val="003F78CD"/>
    <w:rsid w:val="003F7D3F"/>
    <w:rsid w:val="00401E3D"/>
    <w:rsid w:val="00402A16"/>
    <w:rsid w:val="0040373F"/>
    <w:rsid w:val="00403BAD"/>
    <w:rsid w:val="00404527"/>
    <w:rsid w:val="00404872"/>
    <w:rsid w:val="00406234"/>
    <w:rsid w:val="00406AE4"/>
    <w:rsid w:val="0041249C"/>
    <w:rsid w:val="00415A77"/>
    <w:rsid w:val="00416B95"/>
    <w:rsid w:val="00420C7B"/>
    <w:rsid w:val="00426D75"/>
    <w:rsid w:val="00427900"/>
    <w:rsid w:val="00433994"/>
    <w:rsid w:val="00436866"/>
    <w:rsid w:val="00437E65"/>
    <w:rsid w:val="0044280B"/>
    <w:rsid w:val="0044320B"/>
    <w:rsid w:val="00443252"/>
    <w:rsid w:val="00445051"/>
    <w:rsid w:val="00447DEB"/>
    <w:rsid w:val="0045214D"/>
    <w:rsid w:val="00452CED"/>
    <w:rsid w:val="00455DD0"/>
    <w:rsid w:val="00456963"/>
    <w:rsid w:val="00457BF6"/>
    <w:rsid w:val="0046097B"/>
    <w:rsid w:val="00463349"/>
    <w:rsid w:val="00463FCD"/>
    <w:rsid w:val="00464D6A"/>
    <w:rsid w:val="00464D83"/>
    <w:rsid w:val="00465344"/>
    <w:rsid w:val="00467032"/>
    <w:rsid w:val="00467FE1"/>
    <w:rsid w:val="00470B7B"/>
    <w:rsid w:val="004715FB"/>
    <w:rsid w:val="00472224"/>
    <w:rsid w:val="00473484"/>
    <w:rsid w:val="00474C73"/>
    <w:rsid w:val="004758C0"/>
    <w:rsid w:val="00480FE4"/>
    <w:rsid w:val="004862F1"/>
    <w:rsid w:val="00486E44"/>
    <w:rsid w:val="004903CE"/>
    <w:rsid w:val="004A0036"/>
    <w:rsid w:val="004A58DC"/>
    <w:rsid w:val="004A6112"/>
    <w:rsid w:val="004A7A91"/>
    <w:rsid w:val="004B0886"/>
    <w:rsid w:val="004B32BE"/>
    <w:rsid w:val="004B3589"/>
    <w:rsid w:val="004B44FB"/>
    <w:rsid w:val="004B6B99"/>
    <w:rsid w:val="004B70FB"/>
    <w:rsid w:val="004B7C77"/>
    <w:rsid w:val="004B7D9C"/>
    <w:rsid w:val="004C2257"/>
    <w:rsid w:val="004C3E36"/>
    <w:rsid w:val="004C5FF7"/>
    <w:rsid w:val="004C6030"/>
    <w:rsid w:val="004C722A"/>
    <w:rsid w:val="004D048B"/>
    <w:rsid w:val="004D4458"/>
    <w:rsid w:val="004D56FD"/>
    <w:rsid w:val="004D5D5D"/>
    <w:rsid w:val="004D6423"/>
    <w:rsid w:val="004D77EA"/>
    <w:rsid w:val="004E0C64"/>
    <w:rsid w:val="004E1330"/>
    <w:rsid w:val="004E1BD0"/>
    <w:rsid w:val="004E2D90"/>
    <w:rsid w:val="004E3452"/>
    <w:rsid w:val="004E3784"/>
    <w:rsid w:val="004E70FE"/>
    <w:rsid w:val="004F10F2"/>
    <w:rsid w:val="004F2952"/>
    <w:rsid w:val="004F2FB9"/>
    <w:rsid w:val="004F50D5"/>
    <w:rsid w:val="004F6472"/>
    <w:rsid w:val="004F667D"/>
    <w:rsid w:val="004F6F28"/>
    <w:rsid w:val="004F706E"/>
    <w:rsid w:val="00502360"/>
    <w:rsid w:val="00504E67"/>
    <w:rsid w:val="00512FAC"/>
    <w:rsid w:val="00517662"/>
    <w:rsid w:val="0052347F"/>
    <w:rsid w:val="0052535C"/>
    <w:rsid w:val="00526A2B"/>
    <w:rsid w:val="005359D1"/>
    <w:rsid w:val="00536B64"/>
    <w:rsid w:val="0054371A"/>
    <w:rsid w:val="00545A69"/>
    <w:rsid w:val="00546362"/>
    <w:rsid w:val="00547308"/>
    <w:rsid w:val="005510F7"/>
    <w:rsid w:val="00551CE7"/>
    <w:rsid w:val="00554844"/>
    <w:rsid w:val="005622F9"/>
    <w:rsid w:val="00562D9F"/>
    <w:rsid w:val="00567601"/>
    <w:rsid w:val="00567DD1"/>
    <w:rsid w:val="00571219"/>
    <w:rsid w:val="005724FE"/>
    <w:rsid w:val="00572B7F"/>
    <w:rsid w:val="00580FEC"/>
    <w:rsid w:val="00583C47"/>
    <w:rsid w:val="005849B8"/>
    <w:rsid w:val="00586E25"/>
    <w:rsid w:val="0059102D"/>
    <w:rsid w:val="005A0033"/>
    <w:rsid w:val="005B14C8"/>
    <w:rsid w:val="005B331C"/>
    <w:rsid w:val="005B65F7"/>
    <w:rsid w:val="005C1C9C"/>
    <w:rsid w:val="005C2052"/>
    <w:rsid w:val="005C51A7"/>
    <w:rsid w:val="005D0D57"/>
    <w:rsid w:val="005D1454"/>
    <w:rsid w:val="005D5594"/>
    <w:rsid w:val="005E06FC"/>
    <w:rsid w:val="005E1803"/>
    <w:rsid w:val="005E24A1"/>
    <w:rsid w:val="005E6504"/>
    <w:rsid w:val="005E79A7"/>
    <w:rsid w:val="005F1CC4"/>
    <w:rsid w:val="005F3072"/>
    <w:rsid w:val="005F3D70"/>
    <w:rsid w:val="005F44FA"/>
    <w:rsid w:val="005F6A1C"/>
    <w:rsid w:val="005F7571"/>
    <w:rsid w:val="005F7B69"/>
    <w:rsid w:val="005F7F7A"/>
    <w:rsid w:val="00601FAF"/>
    <w:rsid w:val="006020FC"/>
    <w:rsid w:val="00602967"/>
    <w:rsid w:val="0060399A"/>
    <w:rsid w:val="00606422"/>
    <w:rsid w:val="00614269"/>
    <w:rsid w:val="00614AA1"/>
    <w:rsid w:val="006162AB"/>
    <w:rsid w:val="00621CF6"/>
    <w:rsid w:val="00630C38"/>
    <w:rsid w:val="006321DD"/>
    <w:rsid w:val="006352F9"/>
    <w:rsid w:val="0063790C"/>
    <w:rsid w:val="00643B02"/>
    <w:rsid w:val="006459B7"/>
    <w:rsid w:val="006467C6"/>
    <w:rsid w:val="00654FFE"/>
    <w:rsid w:val="0066212A"/>
    <w:rsid w:val="00676A52"/>
    <w:rsid w:val="00683152"/>
    <w:rsid w:val="006853B6"/>
    <w:rsid w:val="00687D6E"/>
    <w:rsid w:val="00690446"/>
    <w:rsid w:val="00691B35"/>
    <w:rsid w:val="00691DC8"/>
    <w:rsid w:val="0069218F"/>
    <w:rsid w:val="00693017"/>
    <w:rsid w:val="00693D77"/>
    <w:rsid w:val="006A3EAB"/>
    <w:rsid w:val="006A5E75"/>
    <w:rsid w:val="006B5335"/>
    <w:rsid w:val="006B6562"/>
    <w:rsid w:val="006C067C"/>
    <w:rsid w:val="006C1547"/>
    <w:rsid w:val="006C17AD"/>
    <w:rsid w:val="006C37DF"/>
    <w:rsid w:val="006C3EB0"/>
    <w:rsid w:val="006C47D7"/>
    <w:rsid w:val="006C4FAC"/>
    <w:rsid w:val="006D07B6"/>
    <w:rsid w:val="006D0C54"/>
    <w:rsid w:val="006D6BA3"/>
    <w:rsid w:val="006E600F"/>
    <w:rsid w:val="006E6665"/>
    <w:rsid w:val="006F2ABE"/>
    <w:rsid w:val="006F4CFE"/>
    <w:rsid w:val="007004D1"/>
    <w:rsid w:val="00701974"/>
    <w:rsid w:val="007051DD"/>
    <w:rsid w:val="00711C94"/>
    <w:rsid w:val="007132A8"/>
    <w:rsid w:val="00713C91"/>
    <w:rsid w:val="00714E84"/>
    <w:rsid w:val="00717B42"/>
    <w:rsid w:val="00720AF2"/>
    <w:rsid w:val="007222B9"/>
    <w:rsid w:val="00722787"/>
    <w:rsid w:val="00723BE7"/>
    <w:rsid w:val="00723D91"/>
    <w:rsid w:val="00724B27"/>
    <w:rsid w:val="00724F33"/>
    <w:rsid w:val="007264D1"/>
    <w:rsid w:val="007270EB"/>
    <w:rsid w:val="007305FE"/>
    <w:rsid w:val="007361C5"/>
    <w:rsid w:val="0074134B"/>
    <w:rsid w:val="00742CD3"/>
    <w:rsid w:val="00745E13"/>
    <w:rsid w:val="007461B4"/>
    <w:rsid w:val="007506CD"/>
    <w:rsid w:val="00762CB2"/>
    <w:rsid w:val="0076794C"/>
    <w:rsid w:val="007708EB"/>
    <w:rsid w:val="00773737"/>
    <w:rsid w:val="00773893"/>
    <w:rsid w:val="00775D32"/>
    <w:rsid w:val="00776570"/>
    <w:rsid w:val="00776765"/>
    <w:rsid w:val="00782DA1"/>
    <w:rsid w:val="00782EC0"/>
    <w:rsid w:val="007839BA"/>
    <w:rsid w:val="0078403F"/>
    <w:rsid w:val="007859C8"/>
    <w:rsid w:val="007920DA"/>
    <w:rsid w:val="00797EA8"/>
    <w:rsid w:val="007A2F1D"/>
    <w:rsid w:val="007A3932"/>
    <w:rsid w:val="007A497F"/>
    <w:rsid w:val="007A61F2"/>
    <w:rsid w:val="007A718D"/>
    <w:rsid w:val="007B19C4"/>
    <w:rsid w:val="007B3AB6"/>
    <w:rsid w:val="007B3BDE"/>
    <w:rsid w:val="007C0F3B"/>
    <w:rsid w:val="007C1144"/>
    <w:rsid w:val="007C1A34"/>
    <w:rsid w:val="007C37D7"/>
    <w:rsid w:val="007C4FC6"/>
    <w:rsid w:val="007C6E61"/>
    <w:rsid w:val="007C7AE2"/>
    <w:rsid w:val="007D3547"/>
    <w:rsid w:val="007D68D9"/>
    <w:rsid w:val="007E0826"/>
    <w:rsid w:val="007E0FA8"/>
    <w:rsid w:val="007E185B"/>
    <w:rsid w:val="007E3A21"/>
    <w:rsid w:val="007E7A4E"/>
    <w:rsid w:val="007E7D18"/>
    <w:rsid w:val="007F233D"/>
    <w:rsid w:val="007F3F06"/>
    <w:rsid w:val="00800914"/>
    <w:rsid w:val="008048C7"/>
    <w:rsid w:val="00806B20"/>
    <w:rsid w:val="00807151"/>
    <w:rsid w:val="008078A4"/>
    <w:rsid w:val="0081097E"/>
    <w:rsid w:val="008115BE"/>
    <w:rsid w:val="00814091"/>
    <w:rsid w:val="00815B13"/>
    <w:rsid w:val="00823217"/>
    <w:rsid w:val="008233E4"/>
    <w:rsid w:val="008323BA"/>
    <w:rsid w:val="008323F1"/>
    <w:rsid w:val="00832A6A"/>
    <w:rsid w:val="00832CDC"/>
    <w:rsid w:val="0083489D"/>
    <w:rsid w:val="00835000"/>
    <w:rsid w:val="0084277C"/>
    <w:rsid w:val="00844AF3"/>
    <w:rsid w:val="00845DE1"/>
    <w:rsid w:val="00846739"/>
    <w:rsid w:val="00847FBB"/>
    <w:rsid w:val="00850CD8"/>
    <w:rsid w:val="0085388A"/>
    <w:rsid w:val="008566CD"/>
    <w:rsid w:val="008604C7"/>
    <w:rsid w:val="008646E5"/>
    <w:rsid w:val="0086669B"/>
    <w:rsid w:val="00870C51"/>
    <w:rsid w:val="00872FB9"/>
    <w:rsid w:val="00873E88"/>
    <w:rsid w:val="00874859"/>
    <w:rsid w:val="00874EA6"/>
    <w:rsid w:val="008763D6"/>
    <w:rsid w:val="008773E6"/>
    <w:rsid w:val="00880B14"/>
    <w:rsid w:val="00883EB1"/>
    <w:rsid w:val="00885233"/>
    <w:rsid w:val="008860CC"/>
    <w:rsid w:val="00893655"/>
    <w:rsid w:val="00894743"/>
    <w:rsid w:val="008956CE"/>
    <w:rsid w:val="008963F1"/>
    <w:rsid w:val="00897471"/>
    <w:rsid w:val="00897AAC"/>
    <w:rsid w:val="008A40F1"/>
    <w:rsid w:val="008A6B01"/>
    <w:rsid w:val="008A7AC0"/>
    <w:rsid w:val="008A7ECA"/>
    <w:rsid w:val="008B373F"/>
    <w:rsid w:val="008B3CEF"/>
    <w:rsid w:val="008B5CC0"/>
    <w:rsid w:val="008B677D"/>
    <w:rsid w:val="008C1389"/>
    <w:rsid w:val="008C5B43"/>
    <w:rsid w:val="008D0E68"/>
    <w:rsid w:val="008D22EB"/>
    <w:rsid w:val="008D542F"/>
    <w:rsid w:val="008E15DB"/>
    <w:rsid w:val="008E22DE"/>
    <w:rsid w:val="008E2FBD"/>
    <w:rsid w:val="008E3286"/>
    <w:rsid w:val="008E36C3"/>
    <w:rsid w:val="008E5DAF"/>
    <w:rsid w:val="008E649C"/>
    <w:rsid w:val="008F0FA1"/>
    <w:rsid w:val="008F2083"/>
    <w:rsid w:val="008F5817"/>
    <w:rsid w:val="008F7998"/>
    <w:rsid w:val="00901E94"/>
    <w:rsid w:val="00901FC3"/>
    <w:rsid w:val="00904017"/>
    <w:rsid w:val="009049C0"/>
    <w:rsid w:val="00905820"/>
    <w:rsid w:val="00907BCC"/>
    <w:rsid w:val="0091583E"/>
    <w:rsid w:val="00922322"/>
    <w:rsid w:val="009246B3"/>
    <w:rsid w:val="00925260"/>
    <w:rsid w:val="00925289"/>
    <w:rsid w:val="0092651F"/>
    <w:rsid w:val="00927D05"/>
    <w:rsid w:val="00934006"/>
    <w:rsid w:val="009348C5"/>
    <w:rsid w:val="00935B88"/>
    <w:rsid w:val="009371E6"/>
    <w:rsid w:val="009401CB"/>
    <w:rsid w:val="00941A7D"/>
    <w:rsid w:val="00942409"/>
    <w:rsid w:val="00944645"/>
    <w:rsid w:val="00944683"/>
    <w:rsid w:val="00950C81"/>
    <w:rsid w:val="00951D78"/>
    <w:rsid w:val="00954C84"/>
    <w:rsid w:val="00955E8C"/>
    <w:rsid w:val="00960E0C"/>
    <w:rsid w:val="00961F86"/>
    <w:rsid w:val="009622F8"/>
    <w:rsid w:val="00966AC7"/>
    <w:rsid w:val="00970948"/>
    <w:rsid w:val="00971220"/>
    <w:rsid w:val="00971D11"/>
    <w:rsid w:val="0097214E"/>
    <w:rsid w:val="00973323"/>
    <w:rsid w:val="00973507"/>
    <w:rsid w:val="00976553"/>
    <w:rsid w:val="00984C7F"/>
    <w:rsid w:val="009857FB"/>
    <w:rsid w:val="00985F6C"/>
    <w:rsid w:val="0098649C"/>
    <w:rsid w:val="00987843"/>
    <w:rsid w:val="009909E7"/>
    <w:rsid w:val="00990ADF"/>
    <w:rsid w:val="00991005"/>
    <w:rsid w:val="009913B7"/>
    <w:rsid w:val="009931D4"/>
    <w:rsid w:val="009932BE"/>
    <w:rsid w:val="00994F79"/>
    <w:rsid w:val="0099764E"/>
    <w:rsid w:val="009A1B88"/>
    <w:rsid w:val="009A1F55"/>
    <w:rsid w:val="009A2CFB"/>
    <w:rsid w:val="009A350E"/>
    <w:rsid w:val="009A486F"/>
    <w:rsid w:val="009A6CC1"/>
    <w:rsid w:val="009A73DD"/>
    <w:rsid w:val="009A7E5D"/>
    <w:rsid w:val="009B13E4"/>
    <w:rsid w:val="009B3BD9"/>
    <w:rsid w:val="009B6603"/>
    <w:rsid w:val="009C0E9B"/>
    <w:rsid w:val="009C1EFE"/>
    <w:rsid w:val="009C2478"/>
    <w:rsid w:val="009C2D0B"/>
    <w:rsid w:val="009C2F07"/>
    <w:rsid w:val="009C3797"/>
    <w:rsid w:val="009C42EF"/>
    <w:rsid w:val="009C5243"/>
    <w:rsid w:val="009D10A8"/>
    <w:rsid w:val="009D38E9"/>
    <w:rsid w:val="009D4DB2"/>
    <w:rsid w:val="009D6178"/>
    <w:rsid w:val="009E04B0"/>
    <w:rsid w:val="009E1AC5"/>
    <w:rsid w:val="009E2D69"/>
    <w:rsid w:val="009E37E6"/>
    <w:rsid w:val="009E4BB9"/>
    <w:rsid w:val="009E5FF7"/>
    <w:rsid w:val="009E684E"/>
    <w:rsid w:val="009F00BC"/>
    <w:rsid w:val="009F1D04"/>
    <w:rsid w:val="009F2008"/>
    <w:rsid w:val="009F25CF"/>
    <w:rsid w:val="009F6629"/>
    <w:rsid w:val="009F7BDC"/>
    <w:rsid w:val="009F7CCA"/>
    <w:rsid w:val="00A000D8"/>
    <w:rsid w:val="00A01CC1"/>
    <w:rsid w:val="00A0213E"/>
    <w:rsid w:val="00A04023"/>
    <w:rsid w:val="00A07502"/>
    <w:rsid w:val="00A12735"/>
    <w:rsid w:val="00A1531F"/>
    <w:rsid w:val="00A20C26"/>
    <w:rsid w:val="00A21719"/>
    <w:rsid w:val="00A21878"/>
    <w:rsid w:val="00A24C3D"/>
    <w:rsid w:val="00A2533C"/>
    <w:rsid w:val="00A33C92"/>
    <w:rsid w:val="00A34275"/>
    <w:rsid w:val="00A36BD6"/>
    <w:rsid w:val="00A376A3"/>
    <w:rsid w:val="00A37C4A"/>
    <w:rsid w:val="00A40870"/>
    <w:rsid w:val="00A41DD5"/>
    <w:rsid w:val="00A42620"/>
    <w:rsid w:val="00A4436D"/>
    <w:rsid w:val="00A46FEC"/>
    <w:rsid w:val="00A509BC"/>
    <w:rsid w:val="00A52E20"/>
    <w:rsid w:val="00A533AE"/>
    <w:rsid w:val="00A5345E"/>
    <w:rsid w:val="00A540C3"/>
    <w:rsid w:val="00A5429F"/>
    <w:rsid w:val="00A554D5"/>
    <w:rsid w:val="00A64B60"/>
    <w:rsid w:val="00A64EDF"/>
    <w:rsid w:val="00A65553"/>
    <w:rsid w:val="00A71645"/>
    <w:rsid w:val="00A7226C"/>
    <w:rsid w:val="00A751A7"/>
    <w:rsid w:val="00A760F3"/>
    <w:rsid w:val="00A776CC"/>
    <w:rsid w:val="00A81F0C"/>
    <w:rsid w:val="00A828B4"/>
    <w:rsid w:val="00A8309A"/>
    <w:rsid w:val="00A833E2"/>
    <w:rsid w:val="00A83D0E"/>
    <w:rsid w:val="00A85396"/>
    <w:rsid w:val="00A86DBF"/>
    <w:rsid w:val="00AA0534"/>
    <w:rsid w:val="00AA0C36"/>
    <w:rsid w:val="00AA170C"/>
    <w:rsid w:val="00AA1B8B"/>
    <w:rsid w:val="00AA30D3"/>
    <w:rsid w:val="00AA3438"/>
    <w:rsid w:val="00AB161E"/>
    <w:rsid w:val="00AB49F5"/>
    <w:rsid w:val="00AB7060"/>
    <w:rsid w:val="00AB778B"/>
    <w:rsid w:val="00AB7E4E"/>
    <w:rsid w:val="00AC0740"/>
    <w:rsid w:val="00AC0A43"/>
    <w:rsid w:val="00AC1264"/>
    <w:rsid w:val="00AC3208"/>
    <w:rsid w:val="00AC6184"/>
    <w:rsid w:val="00AD0371"/>
    <w:rsid w:val="00AD0EA3"/>
    <w:rsid w:val="00AD2A27"/>
    <w:rsid w:val="00AD3ECB"/>
    <w:rsid w:val="00AD4B71"/>
    <w:rsid w:val="00AD4F17"/>
    <w:rsid w:val="00AD52D9"/>
    <w:rsid w:val="00AD553A"/>
    <w:rsid w:val="00AD56D3"/>
    <w:rsid w:val="00AD7108"/>
    <w:rsid w:val="00AE3156"/>
    <w:rsid w:val="00AE4BEA"/>
    <w:rsid w:val="00AF2B4B"/>
    <w:rsid w:val="00AF3117"/>
    <w:rsid w:val="00AF3A30"/>
    <w:rsid w:val="00AF400C"/>
    <w:rsid w:val="00AF552E"/>
    <w:rsid w:val="00B02E13"/>
    <w:rsid w:val="00B03059"/>
    <w:rsid w:val="00B030ED"/>
    <w:rsid w:val="00B03CE3"/>
    <w:rsid w:val="00B04400"/>
    <w:rsid w:val="00B1180B"/>
    <w:rsid w:val="00B132DB"/>
    <w:rsid w:val="00B13A35"/>
    <w:rsid w:val="00B14796"/>
    <w:rsid w:val="00B15449"/>
    <w:rsid w:val="00B215FD"/>
    <w:rsid w:val="00B22928"/>
    <w:rsid w:val="00B2397B"/>
    <w:rsid w:val="00B24CA9"/>
    <w:rsid w:val="00B27151"/>
    <w:rsid w:val="00B304EE"/>
    <w:rsid w:val="00B30903"/>
    <w:rsid w:val="00B325E1"/>
    <w:rsid w:val="00B328D3"/>
    <w:rsid w:val="00B32F50"/>
    <w:rsid w:val="00B37347"/>
    <w:rsid w:val="00B40901"/>
    <w:rsid w:val="00B41ADB"/>
    <w:rsid w:val="00B41AE0"/>
    <w:rsid w:val="00B41DD7"/>
    <w:rsid w:val="00B427A7"/>
    <w:rsid w:val="00B44968"/>
    <w:rsid w:val="00B44979"/>
    <w:rsid w:val="00B47963"/>
    <w:rsid w:val="00B53859"/>
    <w:rsid w:val="00B55ADD"/>
    <w:rsid w:val="00B61618"/>
    <w:rsid w:val="00B6376E"/>
    <w:rsid w:val="00B649FF"/>
    <w:rsid w:val="00B65CE8"/>
    <w:rsid w:val="00B65FB7"/>
    <w:rsid w:val="00B66B21"/>
    <w:rsid w:val="00B67138"/>
    <w:rsid w:val="00B67286"/>
    <w:rsid w:val="00B70B0D"/>
    <w:rsid w:val="00B77EC9"/>
    <w:rsid w:val="00B81378"/>
    <w:rsid w:val="00B858D9"/>
    <w:rsid w:val="00B87A0E"/>
    <w:rsid w:val="00BA0DB8"/>
    <w:rsid w:val="00BA1D9D"/>
    <w:rsid w:val="00BA2B2E"/>
    <w:rsid w:val="00BA35DB"/>
    <w:rsid w:val="00BA387D"/>
    <w:rsid w:val="00BA4CD6"/>
    <w:rsid w:val="00BB4214"/>
    <w:rsid w:val="00BB5DFC"/>
    <w:rsid w:val="00BC2021"/>
    <w:rsid w:val="00BC2677"/>
    <w:rsid w:val="00BC26F1"/>
    <w:rsid w:val="00BC5394"/>
    <w:rsid w:val="00BD0E11"/>
    <w:rsid w:val="00BD256B"/>
    <w:rsid w:val="00BD31EF"/>
    <w:rsid w:val="00BD4384"/>
    <w:rsid w:val="00BD6D79"/>
    <w:rsid w:val="00BD6E7F"/>
    <w:rsid w:val="00BD7AF8"/>
    <w:rsid w:val="00BE0C4C"/>
    <w:rsid w:val="00BE0D0B"/>
    <w:rsid w:val="00BE2F41"/>
    <w:rsid w:val="00BE4A96"/>
    <w:rsid w:val="00BE4D7B"/>
    <w:rsid w:val="00BE5021"/>
    <w:rsid w:val="00BE56AD"/>
    <w:rsid w:val="00BF2CA6"/>
    <w:rsid w:val="00BF371C"/>
    <w:rsid w:val="00BF4167"/>
    <w:rsid w:val="00BF579D"/>
    <w:rsid w:val="00BF6C60"/>
    <w:rsid w:val="00BF7444"/>
    <w:rsid w:val="00BF7760"/>
    <w:rsid w:val="00C10A80"/>
    <w:rsid w:val="00C12A6A"/>
    <w:rsid w:val="00C12AAB"/>
    <w:rsid w:val="00C16DF9"/>
    <w:rsid w:val="00C2384A"/>
    <w:rsid w:val="00C23CE5"/>
    <w:rsid w:val="00C2491D"/>
    <w:rsid w:val="00C267A6"/>
    <w:rsid w:val="00C279E3"/>
    <w:rsid w:val="00C30CA0"/>
    <w:rsid w:val="00C3207F"/>
    <w:rsid w:val="00C3602F"/>
    <w:rsid w:val="00C42433"/>
    <w:rsid w:val="00C43329"/>
    <w:rsid w:val="00C44F5F"/>
    <w:rsid w:val="00C54581"/>
    <w:rsid w:val="00C54625"/>
    <w:rsid w:val="00C55CB4"/>
    <w:rsid w:val="00C60CE5"/>
    <w:rsid w:val="00C64BD2"/>
    <w:rsid w:val="00C6500A"/>
    <w:rsid w:val="00C665F2"/>
    <w:rsid w:val="00C750B8"/>
    <w:rsid w:val="00C81416"/>
    <w:rsid w:val="00C81A51"/>
    <w:rsid w:val="00C8791F"/>
    <w:rsid w:val="00C9151A"/>
    <w:rsid w:val="00C9243A"/>
    <w:rsid w:val="00C926F2"/>
    <w:rsid w:val="00C93D17"/>
    <w:rsid w:val="00C94695"/>
    <w:rsid w:val="00C94824"/>
    <w:rsid w:val="00C94833"/>
    <w:rsid w:val="00C9591E"/>
    <w:rsid w:val="00C97B9A"/>
    <w:rsid w:val="00CA065F"/>
    <w:rsid w:val="00CA0CE5"/>
    <w:rsid w:val="00CA2935"/>
    <w:rsid w:val="00CA29F3"/>
    <w:rsid w:val="00CA390C"/>
    <w:rsid w:val="00CA4068"/>
    <w:rsid w:val="00CA4D7A"/>
    <w:rsid w:val="00CA4D94"/>
    <w:rsid w:val="00CB451F"/>
    <w:rsid w:val="00CB4D62"/>
    <w:rsid w:val="00CC3D1F"/>
    <w:rsid w:val="00CC3F30"/>
    <w:rsid w:val="00CD2717"/>
    <w:rsid w:val="00CD37C9"/>
    <w:rsid w:val="00CD7918"/>
    <w:rsid w:val="00CD7FB8"/>
    <w:rsid w:val="00CE0EFD"/>
    <w:rsid w:val="00CE191C"/>
    <w:rsid w:val="00CE21FB"/>
    <w:rsid w:val="00CF0810"/>
    <w:rsid w:val="00CF0C45"/>
    <w:rsid w:val="00CF4E93"/>
    <w:rsid w:val="00CF5DE1"/>
    <w:rsid w:val="00D00E02"/>
    <w:rsid w:val="00D04A43"/>
    <w:rsid w:val="00D054EB"/>
    <w:rsid w:val="00D05726"/>
    <w:rsid w:val="00D079C7"/>
    <w:rsid w:val="00D11867"/>
    <w:rsid w:val="00D136AE"/>
    <w:rsid w:val="00D162F5"/>
    <w:rsid w:val="00D1642F"/>
    <w:rsid w:val="00D171DE"/>
    <w:rsid w:val="00D202D7"/>
    <w:rsid w:val="00D20971"/>
    <w:rsid w:val="00D23F58"/>
    <w:rsid w:val="00D24570"/>
    <w:rsid w:val="00D2616E"/>
    <w:rsid w:val="00D270D7"/>
    <w:rsid w:val="00D27441"/>
    <w:rsid w:val="00D307BA"/>
    <w:rsid w:val="00D307EE"/>
    <w:rsid w:val="00D336E8"/>
    <w:rsid w:val="00D34027"/>
    <w:rsid w:val="00D37EA9"/>
    <w:rsid w:val="00D408A5"/>
    <w:rsid w:val="00D439A9"/>
    <w:rsid w:val="00D46006"/>
    <w:rsid w:val="00D54335"/>
    <w:rsid w:val="00D54678"/>
    <w:rsid w:val="00D60579"/>
    <w:rsid w:val="00D61109"/>
    <w:rsid w:val="00D61F22"/>
    <w:rsid w:val="00D64B9F"/>
    <w:rsid w:val="00D657E3"/>
    <w:rsid w:val="00D714DE"/>
    <w:rsid w:val="00D7314D"/>
    <w:rsid w:val="00D73FD8"/>
    <w:rsid w:val="00D75609"/>
    <w:rsid w:val="00D76F47"/>
    <w:rsid w:val="00D807B4"/>
    <w:rsid w:val="00D82D65"/>
    <w:rsid w:val="00D86075"/>
    <w:rsid w:val="00D9061A"/>
    <w:rsid w:val="00D928EC"/>
    <w:rsid w:val="00D92FF5"/>
    <w:rsid w:val="00D93AD5"/>
    <w:rsid w:val="00D94CE3"/>
    <w:rsid w:val="00D96FBB"/>
    <w:rsid w:val="00DA321E"/>
    <w:rsid w:val="00DA420D"/>
    <w:rsid w:val="00DA56FF"/>
    <w:rsid w:val="00DB4A28"/>
    <w:rsid w:val="00DB4B9C"/>
    <w:rsid w:val="00DB6D54"/>
    <w:rsid w:val="00DB7C31"/>
    <w:rsid w:val="00DC3FF5"/>
    <w:rsid w:val="00DC5D32"/>
    <w:rsid w:val="00DC6929"/>
    <w:rsid w:val="00DC7367"/>
    <w:rsid w:val="00DD0075"/>
    <w:rsid w:val="00DD0B02"/>
    <w:rsid w:val="00DD1824"/>
    <w:rsid w:val="00DD19AE"/>
    <w:rsid w:val="00DD3D6A"/>
    <w:rsid w:val="00DD794E"/>
    <w:rsid w:val="00DE488C"/>
    <w:rsid w:val="00DE71CB"/>
    <w:rsid w:val="00DF11F1"/>
    <w:rsid w:val="00DF207A"/>
    <w:rsid w:val="00E044A1"/>
    <w:rsid w:val="00E067A0"/>
    <w:rsid w:val="00E072AF"/>
    <w:rsid w:val="00E11C74"/>
    <w:rsid w:val="00E11E9E"/>
    <w:rsid w:val="00E13AC3"/>
    <w:rsid w:val="00E1693E"/>
    <w:rsid w:val="00E16A46"/>
    <w:rsid w:val="00E20454"/>
    <w:rsid w:val="00E207B9"/>
    <w:rsid w:val="00E235DE"/>
    <w:rsid w:val="00E27C1D"/>
    <w:rsid w:val="00E317BB"/>
    <w:rsid w:val="00E31E88"/>
    <w:rsid w:val="00E3352F"/>
    <w:rsid w:val="00E3443C"/>
    <w:rsid w:val="00E36489"/>
    <w:rsid w:val="00E37A00"/>
    <w:rsid w:val="00E37B6B"/>
    <w:rsid w:val="00E42687"/>
    <w:rsid w:val="00E426EB"/>
    <w:rsid w:val="00E42E26"/>
    <w:rsid w:val="00E46B96"/>
    <w:rsid w:val="00E4701B"/>
    <w:rsid w:val="00E474B8"/>
    <w:rsid w:val="00E50074"/>
    <w:rsid w:val="00E5029C"/>
    <w:rsid w:val="00E5101A"/>
    <w:rsid w:val="00E52F7E"/>
    <w:rsid w:val="00E551AA"/>
    <w:rsid w:val="00E612B6"/>
    <w:rsid w:val="00E61BC9"/>
    <w:rsid w:val="00E62C41"/>
    <w:rsid w:val="00E64D1E"/>
    <w:rsid w:val="00E65339"/>
    <w:rsid w:val="00E66D35"/>
    <w:rsid w:val="00E677E5"/>
    <w:rsid w:val="00E70C2E"/>
    <w:rsid w:val="00E73471"/>
    <w:rsid w:val="00E735CF"/>
    <w:rsid w:val="00E804AD"/>
    <w:rsid w:val="00E84136"/>
    <w:rsid w:val="00E84D13"/>
    <w:rsid w:val="00E85A46"/>
    <w:rsid w:val="00E90410"/>
    <w:rsid w:val="00E918BC"/>
    <w:rsid w:val="00E9401F"/>
    <w:rsid w:val="00E96579"/>
    <w:rsid w:val="00E96F9A"/>
    <w:rsid w:val="00EA0060"/>
    <w:rsid w:val="00EA08E3"/>
    <w:rsid w:val="00EA1A67"/>
    <w:rsid w:val="00EA3900"/>
    <w:rsid w:val="00EA7458"/>
    <w:rsid w:val="00EA7896"/>
    <w:rsid w:val="00EB0EFA"/>
    <w:rsid w:val="00EB10C1"/>
    <w:rsid w:val="00EB14C1"/>
    <w:rsid w:val="00EB5768"/>
    <w:rsid w:val="00EB6924"/>
    <w:rsid w:val="00EB6C74"/>
    <w:rsid w:val="00EB72A8"/>
    <w:rsid w:val="00EC0145"/>
    <w:rsid w:val="00EC2CE8"/>
    <w:rsid w:val="00EC4F21"/>
    <w:rsid w:val="00EC50D4"/>
    <w:rsid w:val="00EC69B0"/>
    <w:rsid w:val="00ED12A0"/>
    <w:rsid w:val="00ED2414"/>
    <w:rsid w:val="00ED249E"/>
    <w:rsid w:val="00ED4A64"/>
    <w:rsid w:val="00ED791A"/>
    <w:rsid w:val="00ED7F07"/>
    <w:rsid w:val="00EE4EBB"/>
    <w:rsid w:val="00EE5231"/>
    <w:rsid w:val="00EF1BF6"/>
    <w:rsid w:val="00EF3861"/>
    <w:rsid w:val="00EF68DD"/>
    <w:rsid w:val="00EF6F88"/>
    <w:rsid w:val="00F01C18"/>
    <w:rsid w:val="00F01FCD"/>
    <w:rsid w:val="00F02850"/>
    <w:rsid w:val="00F02CB2"/>
    <w:rsid w:val="00F03208"/>
    <w:rsid w:val="00F0730E"/>
    <w:rsid w:val="00F1000A"/>
    <w:rsid w:val="00F10784"/>
    <w:rsid w:val="00F1123C"/>
    <w:rsid w:val="00F11E42"/>
    <w:rsid w:val="00F17B40"/>
    <w:rsid w:val="00F20987"/>
    <w:rsid w:val="00F213C8"/>
    <w:rsid w:val="00F22238"/>
    <w:rsid w:val="00F2235E"/>
    <w:rsid w:val="00F24787"/>
    <w:rsid w:val="00F26199"/>
    <w:rsid w:val="00F30C01"/>
    <w:rsid w:val="00F31071"/>
    <w:rsid w:val="00F31CBC"/>
    <w:rsid w:val="00F32CAC"/>
    <w:rsid w:val="00F33260"/>
    <w:rsid w:val="00F40C2A"/>
    <w:rsid w:val="00F4504B"/>
    <w:rsid w:val="00F46865"/>
    <w:rsid w:val="00F475C6"/>
    <w:rsid w:val="00F5260E"/>
    <w:rsid w:val="00F55E55"/>
    <w:rsid w:val="00F56422"/>
    <w:rsid w:val="00F604E0"/>
    <w:rsid w:val="00F613D6"/>
    <w:rsid w:val="00F633B5"/>
    <w:rsid w:val="00F636B4"/>
    <w:rsid w:val="00F702E8"/>
    <w:rsid w:val="00F70A2E"/>
    <w:rsid w:val="00F71306"/>
    <w:rsid w:val="00F7184D"/>
    <w:rsid w:val="00F72DA5"/>
    <w:rsid w:val="00F75B96"/>
    <w:rsid w:val="00F7778C"/>
    <w:rsid w:val="00F83753"/>
    <w:rsid w:val="00F868D9"/>
    <w:rsid w:val="00F87598"/>
    <w:rsid w:val="00F90575"/>
    <w:rsid w:val="00F91B80"/>
    <w:rsid w:val="00F9239B"/>
    <w:rsid w:val="00F9272F"/>
    <w:rsid w:val="00F92789"/>
    <w:rsid w:val="00F92F55"/>
    <w:rsid w:val="00F94877"/>
    <w:rsid w:val="00F9561D"/>
    <w:rsid w:val="00F967DA"/>
    <w:rsid w:val="00F97E8F"/>
    <w:rsid w:val="00FA370B"/>
    <w:rsid w:val="00FA3BA3"/>
    <w:rsid w:val="00FA3F10"/>
    <w:rsid w:val="00FA412C"/>
    <w:rsid w:val="00FA41B6"/>
    <w:rsid w:val="00FA55DB"/>
    <w:rsid w:val="00FA5B67"/>
    <w:rsid w:val="00FA7EAB"/>
    <w:rsid w:val="00FB143F"/>
    <w:rsid w:val="00FB1957"/>
    <w:rsid w:val="00FB288F"/>
    <w:rsid w:val="00FB5B47"/>
    <w:rsid w:val="00FB6D60"/>
    <w:rsid w:val="00FB726E"/>
    <w:rsid w:val="00FB7437"/>
    <w:rsid w:val="00FB74D1"/>
    <w:rsid w:val="00FB7FB1"/>
    <w:rsid w:val="00FC0E9D"/>
    <w:rsid w:val="00FC2FD3"/>
    <w:rsid w:val="00FC4D09"/>
    <w:rsid w:val="00FC5475"/>
    <w:rsid w:val="00FD1330"/>
    <w:rsid w:val="00FD277A"/>
    <w:rsid w:val="00FD6B73"/>
    <w:rsid w:val="00FE15E6"/>
    <w:rsid w:val="00FE1801"/>
    <w:rsid w:val="00FE19C5"/>
    <w:rsid w:val="00FE22CE"/>
    <w:rsid w:val="00FE304C"/>
    <w:rsid w:val="00FE6EC8"/>
    <w:rsid w:val="00FE710C"/>
    <w:rsid w:val="00FF04E3"/>
    <w:rsid w:val="00FF6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4" type="connector" idref="#_x0000_s1029"/>
        <o:r id="V:Rule5" type="connector" idref="#_x0000_s1032"/>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34"/>
  </w:style>
  <w:style w:type="paragraph" w:styleId="Heading1">
    <w:name w:val="heading 1"/>
    <w:basedOn w:val="Normal"/>
    <w:next w:val="Normal"/>
    <w:link w:val="Heading1Char"/>
    <w:uiPriority w:val="9"/>
    <w:qFormat/>
    <w:rsid w:val="00F702E8"/>
    <w:pPr>
      <w:keepNext/>
      <w:spacing w:after="0" w:line="240" w:lineRule="auto"/>
      <w:jc w:val="center"/>
      <w:outlineLvl w:val="0"/>
    </w:pPr>
    <w:rPr>
      <w:rFonts w:ascii=".VnTime" w:eastAsia="Times New Roman" w:hAnsi=".VnTime" w:cs="Times New Roman"/>
      <w:i/>
      <w:sz w:val="28"/>
      <w:szCs w:val="24"/>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qFormat/>
    <w:rsid w:val="00F702E8"/>
    <w:pPr>
      <w:keepNext/>
      <w:spacing w:after="0" w:line="240" w:lineRule="auto"/>
      <w:jc w:val="both"/>
      <w:outlineLvl w:val="1"/>
    </w:pPr>
    <w:rPr>
      <w:rFonts w:ascii=".VnTimeH" w:eastAsia="Times New Roman" w:hAnsi=".VnTimeH" w:cs="Times New Roman"/>
      <w:b/>
      <w:color w:val="0000FF"/>
      <w:sz w:val="24"/>
      <w:szCs w:val="24"/>
      <w:lang w:val="en-US"/>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uiPriority w:val="9"/>
    <w:qFormat/>
    <w:rsid w:val="00F702E8"/>
    <w:pPr>
      <w:keepNext/>
      <w:spacing w:after="0" w:line="240" w:lineRule="auto"/>
      <w:jc w:val="center"/>
      <w:outlineLvl w:val="2"/>
    </w:pPr>
    <w:rPr>
      <w:rFonts w:ascii=".VnTime" w:eastAsia="Times New Roman" w:hAnsi=".VnTime" w:cs="Times New Roman"/>
      <w:b/>
      <w:bCs/>
      <w:sz w:val="24"/>
      <w:szCs w:val="24"/>
      <w:lang w:val="en-AU"/>
    </w:rPr>
  </w:style>
  <w:style w:type="paragraph" w:styleId="Heading4">
    <w:name w:val="heading 4"/>
    <w:basedOn w:val="Normal"/>
    <w:next w:val="Normal"/>
    <w:link w:val="Heading4Char"/>
    <w:qFormat/>
    <w:rsid w:val="00F702E8"/>
    <w:pPr>
      <w:keepNext/>
      <w:spacing w:before="120" w:after="0" w:line="240" w:lineRule="auto"/>
      <w:ind w:right="-142"/>
      <w:jc w:val="center"/>
      <w:outlineLvl w:val="3"/>
    </w:pPr>
    <w:rPr>
      <w:rFonts w:ascii=".VnTime" w:eastAsia="Times New Roman" w:hAnsi=".VnTime" w:cs="Times New Roman"/>
      <w:i/>
      <w:iCs/>
      <w:sz w:val="28"/>
      <w:szCs w:val="28"/>
      <w:lang w:val="en-US"/>
    </w:rPr>
  </w:style>
  <w:style w:type="paragraph" w:styleId="Heading6">
    <w:name w:val="heading 6"/>
    <w:basedOn w:val="Normal"/>
    <w:next w:val="Normal"/>
    <w:link w:val="Heading6Char"/>
    <w:uiPriority w:val="9"/>
    <w:qFormat/>
    <w:rsid w:val="00F702E8"/>
    <w:pPr>
      <w:keepNext/>
      <w:spacing w:after="0" w:line="240" w:lineRule="auto"/>
      <w:jc w:val="center"/>
      <w:outlineLvl w:val="5"/>
    </w:pPr>
    <w:rPr>
      <w:rFonts w:ascii=".VnTime" w:eastAsia="Times New Roman" w:hAnsi=".VnTime" w:cs="Times New Roman"/>
      <w:b/>
      <w:sz w:val="28"/>
      <w:szCs w:val="24"/>
      <w:lang w:val="en-US"/>
    </w:rPr>
  </w:style>
  <w:style w:type="paragraph" w:styleId="Heading7">
    <w:name w:val="heading 7"/>
    <w:basedOn w:val="Normal"/>
    <w:next w:val="Normal"/>
    <w:link w:val="Heading7Char"/>
    <w:qFormat/>
    <w:rsid w:val="00F702E8"/>
    <w:pPr>
      <w:keepNext/>
      <w:autoSpaceDE w:val="0"/>
      <w:autoSpaceDN w:val="0"/>
      <w:spacing w:after="120" w:line="240" w:lineRule="auto"/>
      <w:jc w:val="center"/>
      <w:outlineLvl w:val="6"/>
    </w:pPr>
    <w:rPr>
      <w:rFonts w:ascii=".VnTimeH" w:eastAsia="Times New Roman" w:hAnsi=".VnTimeH" w:cs="Times New Roman"/>
      <w:b/>
      <w:bCs/>
      <w:sz w:val="28"/>
      <w:szCs w:val="28"/>
      <w:lang w:val="en-GB"/>
    </w:rPr>
  </w:style>
  <w:style w:type="paragraph" w:styleId="Heading8">
    <w:name w:val="heading 8"/>
    <w:basedOn w:val="Normal"/>
    <w:next w:val="Normal"/>
    <w:link w:val="Heading8Char"/>
    <w:qFormat/>
    <w:rsid w:val="00F702E8"/>
    <w:pPr>
      <w:keepNext/>
      <w:autoSpaceDE w:val="0"/>
      <w:autoSpaceDN w:val="0"/>
      <w:spacing w:before="240" w:after="240" w:line="240" w:lineRule="auto"/>
      <w:jc w:val="center"/>
      <w:outlineLvl w:val="7"/>
    </w:pPr>
    <w:rPr>
      <w:rFonts w:ascii=".VnTimeH" w:eastAsia="Times New Roman" w:hAnsi=".VnTimeH" w:cs="Times New Roman"/>
      <w:b/>
      <w:bCs/>
      <w:color w:val="000000"/>
      <w:spacing w:val="28"/>
      <w:sz w:val="28"/>
      <w:szCs w:val="28"/>
      <w:lang w:val="en-GB"/>
    </w:rPr>
  </w:style>
  <w:style w:type="paragraph" w:styleId="Heading9">
    <w:name w:val="heading 9"/>
    <w:basedOn w:val="Normal"/>
    <w:next w:val="Normal"/>
    <w:link w:val="Heading9Char"/>
    <w:qFormat/>
    <w:rsid w:val="00F702E8"/>
    <w:pPr>
      <w:keepNext/>
      <w:spacing w:after="0" w:line="240" w:lineRule="auto"/>
      <w:jc w:val="center"/>
      <w:outlineLvl w:val="8"/>
    </w:pPr>
    <w:rPr>
      <w:rFonts w:ascii=".VnTime" w:eastAsia="Times New Roman" w:hAnsi=".VnTime" w:cs="Times New Roman"/>
      <w:i/>
      <w:color w:val="0000FF"/>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E8"/>
    <w:rPr>
      <w:rFonts w:ascii=".VnTime" w:eastAsia="Times New Roman" w:hAnsi=".VnTime" w:cs="Times New Roman"/>
      <w:i/>
      <w:sz w:val="28"/>
      <w:szCs w:val="24"/>
      <w:lang w:val="en-AU"/>
    </w:rPr>
  </w:style>
  <w:style w:type="character" w:customStyle="1" w:styleId="Heading2Char">
    <w:name w:val="Heading 2 Char"/>
    <w:basedOn w:val="DefaultParagraphFont"/>
    <w:uiPriority w:val="9"/>
    <w:semiHidden/>
    <w:rsid w:val="00F702E8"/>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basedOn w:val="DefaultParagraphFont"/>
    <w:link w:val="Heading3"/>
    <w:uiPriority w:val="9"/>
    <w:rsid w:val="00F702E8"/>
    <w:rPr>
      <w:rFonts w:ascii=".VnTime" w:eastAsia="Times New Roman" w:hAnsi=".VnTime" w:cs="Times New Roman"/>
      <w:b/>
      <w:bCs/>
      <w:sz w:val="24"/>
      <w:szCs w:val="24"/>
      <w:lang w:val="en-AU"/>
    </w:rPr>
  </w:style>
  <w:style w:type="character" w:customStyle="1" w:styleId="Heading4Char">
    <w:name w:val="Heading 4 Char"/>
    <w:basedOn w:val="DefaultParagraphFont"/>
    <w:link w:val="Heading4"/>
    <w:rsid w:val="00F702E8"/>
    <w:rPr>
      <w:rFonts w:ascii=".VnTime" w:eastAsia="Times New Roman" w:hAnsi=".VnTime" w:cs="Times New Roman"/>
      <w:i/>
      <w:iCs/>
      <w:sz w:val="28"/>
      <w:szCs w:val="28"/>
      <w:lang w:val="en-US"/>
    </w:rPr>
  </w:style>
  <w:style w:type="character" w:customStyle="1" w:styleId="Heading6Char">
    <w:name w:val="Heading 6 Char"/>
    <w:basedOn w:val="DefaultParagraphFont"/>
    <w:link w:val="Heading6"/>
    <w:uiPriority w:val="9"/>
    <w:rsid w:val="00F702E8"/>
    <w:rPr>
      <w:rFonts w:ascii=".VnTime" w:eastAsia="Times New Roman" w:hAnsi=".VnTime" w:cs="Times New Roman"/>
      <w:b/>
      <w:sz w:val="28"/>
      <w:szCs w:val="24"/>
      <w:lang w:val="en-US"/>
    </w:rPr>
  </w:style>
  <w:style w:type="character" w:customStyle="1" w:styleId="Heading7Char">
    <w:name w:val="Heading 7 Char"/>
    <w:basedOn w:val="DefaultParagraphFont"/>
    <w:link w:val="Heading7"/>
    <w:rsid w:val="00F702E8"/>
    <w:rPr>
      <w:rFonts w:ascii=".VnTimeH" w:eastAsia="Times New Roman" w:hAnsi=".VnTimeH" w:cs="Times New Roman"/>
      <w:b/>
      <w:bCs/>
      <w:sz w:val="28"/>
      <w:szCs w:val="28"/>
      <w:lang w:val="en-GB"/>
    </w:rPr>
  </w:style>
  <w:style w:type="character" w:customStyle="1" w:styleId="Heading8Char">
    <w:name w:val="Heading 8 Char"/>
    <w:basedOn w:val="DefaultParagraphFont"/>
    <w:link w:val="Heading8"/>
    <w:rsid w:val="00F702E8"/>
    <w:rPr>
      <w:rFonts w:ascii=".VnTimeH" w:eastAsia="Times New Roman" w:hAnsi=".VnTimeH" w:cs="Times New Roman"/>
      <w:b/>
      <w:bCs/>
      <w:color w:val="000000"/>
      <w:spacing w:val="28"/>
      <w:sz w:val="28"/>
      <w:szCs w:val="28"/>
      <w:lang w:val="en-GB"/>
    </w:rPr>
  </w:style>
  <w:style w:type="character" w:customStyle="1" w:styleId="Heading9Char">
    <w:name w:val="Heading 9 Char"/>
    <w:basedOn w:val="DefaultParagraphFont"/>
    <w:link w:val="Heading9"/>
    <w:rsid w:val="00F702E8"/>
    <w:rPr>
      <w:rFonts w:ascii=".VnTime" w:eastAsia="Times New Roman" w:hAnsi=".VnTime" w:cs="Times New Roman"/>
      <w:i/>
      <w:color w:val="0000FF"/>
      <w:sz w:val="26"/>
      <w:szCs w:val="20"/>
      <w:lang w:val="en-US"/>
    </w:rPr>
  </w:style>
  <w:style w:type="numbering" w:customStyle="1" w:styleId="NoList1">
    <w:name w:val="No List1"/>
    <w:next w:val="NoList"/>
    <w:uiPriority w:val="99"/>
    <w:semiHidden/>
    <w:rsid w:val="00F702E8"/>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F702E8"/>
    <w:rPr>
      <w:rFonts w:ascii=".VnTimeH" w:eastAsia="Times New Roman" w:hAnsi=".VnTimeH" w:cs="Times New Roman"/>
      <w:b/>
      <w:color w:val="0000FF"/>
      <w:sz w:val="24"/>
      <w:szCs w:val="24"/>
      <w:lang w:val="en-US"/>
    </w:rPr>
  </w:style>
  <w:style w:type="character" w:styleId="PageNumber">
    <w:name w:val="page number"/>
    <w:basedOn w:val="DefaultParagraphFont"/>
    <w:rsid w:val="00F702E8"/>
  </w:style>
  <w:style w:type="paragraph" w:styleId="Footer">
    <w:name w:val="footer"/>
    <w:basedOn w:val="Normal"/>
    <w:link w:val="FooterChar"/>
    <w:uiPriority w:val="99"/>
    <w:rsid w:val="00F702E8"/>
    <w:pPr>
      <w:tabs>
        <w:tab w:val="center" w:pos="4320"/>
        <w:tab w:val="right" w:pos="8640"/>
      </w:tabs>
      <w:spacing w:after="0" w:line="240" w:lineRule="auto"/>
    </w:pPr>
    <w:rPr>
      <w:rFonts w:ascii="Times New Roman" w:eastAsia="Times New Roman" w:hAnsi="Times New Roman" w:cs="Times New Roman"/>
      <w:sz w:val="28"/>
      <w:szCs w:val="24"/>
      <w:lang w:val="en-US"/>
    </w:rPr>
  </w:style>
  <w:style w:type="character" w:customStyle="1" w:styleId="FooterChar">
    <w:name w:val="Footer Char"/>
    <w:basedOn w:val="DefaultParagraphFont"/>
    <w:link w:val="Footer"/>
    <w:uiPriority w:val="99"/>
    <w:rsid w:val="00F702E8"/>
    <w:rPr>
      <w:rFonts w:ascii="Times New Roman" w:eastAsia="Times New Roman" w:hAnsi="Times New Roman" w:cs="Times New Roman"/>
      <w:sz w:val="28"/>
      <w:szCs w:val="24"/>
      <w:lang w:val="en-US"/>
    </w:rPr>
  </w:style>
  <w:style w:type="paragraph" w:styleId="ListParagraph">
    <w:name w:val="List Paragraph"/>
    <w:aliases w:val="List Paragraph (numbered (a)),Bullets,References,Bullet,bl,Bullet L1,bl1,PIM_Danh muc cham,List Paragraph_FS,List Paragraph1,List Paragraph 1,My checklist,sub-section,Bullet List,FooterText,Table of figures,Paragraph,Endnote,Bullet paras"/>
    <w:basedOn w:val="Normal"/>
    <w:link w:val="ListParagraphChar"/>
    <w:uiPriority w:val="34"/>
    <w:qFormat/>
    <w:rsid w:val="00F702E8"/>
    <w:pPr>
      <w:ind w:left="720"/>
    </w:pPr>
    <w:rPr>
      <w:rFonts w:ascii="Calibri" w:eastAsia="Calibri" w:hAnsi="Calibri" w:cs="Times New Roman"/>
      <w:lang w:val="en-US"/>
    </w:rPr>
  </w:style>
  <w:style w:type="paragraph" w:styleId="NormalWeb">
    <w:name w:val="Normal (Web)"/>
    <w:aliases w:val="webb,Char Char Char Char Char Char Char Char Char Char Char,Обычный (веб)1,Обычный (веб) Знак,Обычный (веб) Знак1,Обычный (веб) Знак Знак,Char Char,Char Char Char Char Char Char Char Char Char Char Char Char Char Char Char,Char Cha"/>
    <w:basedOn w:val="Normal"/>
    <w:link w:val="NormalWebChar"/>
    <w:uiPriority w:val="99"/>
    <w:qFormat/>
    <w:rsid w:val="00F702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702E8"/>
    <w:pPr>
      <w:tabs>
        <w:tab w:val="center" w:pos="4320"/>
        <w:tab w:val="right" w:pos="8640"/>
      </w:tabs>
      <w:spacing w:after="0" w:line="240" w:lineRule="auto"/>
    </w:pPr>
    <w:rPr>
      <w:rFonts w:ascii=".VnTime" w:eastAsia="Times New Roman" w:hAnsi=".VnTime" w:cs="Times New Roman"/>
      <w:color w:val="0000FF"/>
      <w:sz w:val="26"/>
      <w:szCs w:val="24"/>
      <w:lang w:val="en-US"/>
    </w:rPr>
  </w:style>
  <w:style w:type="character" w:customStyle="1" w:styleId="HeaderChar">
    <w:name w:val="Header Char"/>
    <w:basedOn w:val="DefaultParagraphFont"/>
    <w:link w:val="Header"/>
    <w:uiPriority w:val="99"/>
    <w:rsid w:val="00F702E8"/>
    <w:rPr>
      <w:rFonts w:ascii=".VnTime" w:eastAsia="Times New Roman" w:hAnsi=".VnTime" w:cs="Times New Roman"/>
      <w:color w:val="0000FF"/>
      <w:sz w:val="26"/>
      <w:szCs w:val="24"/>
      <w:lang w:val="en-US"/>
    </w:rPr>
  </w:style>
  <w:style w:type="paragraph" w:styleId="List">
    <w:name w:val="List"/>
    <w:basedOn w:val="Normal"/>
    <w:rsid w:val="00F702E8"/>
    <w:pPr>
      <w:spacing w:after="0" w:line="240" w:lineRule="auto"/>
      <w:ind w:left="360" w:hanging="360"/>
    </w:pPr>
    <w:rPr>
      <w:rFonts w:ascii=".VnTime" w:eastAsia="Times New Roman" w:hAnsi=".VnTime" w:cs="Times New Roman"/>
      <w:color w:val="0000FF"/>
      <w:sz w:val="26"/>
      <w:szCs w:val="20"/>
      <w:lang w:val="en-US"/>
    </w:rPr>
  </w:style>
  <w:style w:type="paragraph" w:customStyle="1" w:styleId="Char">
    <w:name w:val="Char"/>
    <w:basedOn w:val="Normal"/>
    <w:rsid w:val="00F702E8"/>
    <w:pPr>
      <w:spacing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rsid w:val="00F702E8"/>
    <w:pPr>
      <w:keepNext/>
      <w:autoSpaceDE w:val="0"/>
      <w:autoSpaceDN w:val="0"/>
      <w:spacing w:before="120" w:after="0" w:line="240" w:lineRule="auto"/>
      <w:ind w:firstLine="567"/>
      <w:jc w:val="both"/>
    </w:pPr>
    <w:rPr>
      <w:rFonts w:ascii=".VnTime" w:eastAsia="Times New Roman" w:hAnsi=".VnTime" w:cs="Times New Roman"/>
      <w:color w:val="000000"/>
      <w:sz w:val="28"/>
      <w:szCs w:val="28"/>
      <w:lang w:val="en-GB"/>
    </w:rPr>
  </w:style>
  <w:style w:type="character" w:customStyle="1" w:styleId="BodyText2Char">
    <w:name w:val="Body Text 2 Char"/>
    <w:basedOn w:val="DefaultParagraphFont"/>
    <w:link w:val="BodyText2"/>
    <w:rsid w:val="00F702E8"/>
    <w:rPr>
      <w:rFonts w:ascii=".VnTime" w:eastAsia="Times New Roman" w:hAnsi=".VnTime" w:cs="Times New Roman"/>
      <w:color w:val="000000"/>
      <w:sz w:val="28"/>
      <w:szCs w:val="28"/>
      <w:lang w:val="en-GB"/>
    </w:rPr>
  </w:style>
  <w:style w:type="paragraph" w:styleId="BodyTextIndent3">
    <w:name w:val="Body Text Indent 3"/>
    <w:basedOn w:val="Normal"/>
    <w:link w:val="BodyTextIndent3Char"/>
    <w:rsid w:val="00F702E8"/>
    <w:pPr>
      <w:spacing w:after="120" w:line="240" w:lineRule="auto"/>
      <w:ind w:left="360"/>
    </w:pPr>
    <w:rPr>
      <w:rFonts w:ascii=".VnTime" w:eastAsia="Times New Roman" w:hAnsi=".VnTime" w:cs="Times New Roman"/>
      <w:color w:val="0000FF"/>
      <w:sz w:val="16"/>
      <w:szCs w:val="16"/>
      <w:lang w:val="en-US"/>
    </w:rPr>
  </w:style>
  <w:style w:type="character" w:customStyle="1" w:styleId="BodyTextIndent3Char">
    <w:name w:val="Body Text Indent 3 Char"/>
    <w:basedOn w:val="DefaultParagraphFont"/>
    <w:link w:val="BodyTextIndent3"/>
    <w:rsid w:val="00F702E8"/>
    <w:rPr>
      <w:rFonts w:ascii=".VnTime" w:eastAsia="Times New Roman" w:hAnsi=".VnTime" w:cs="Times New Roman"/>
      <w:color w:val="0000FF"/>
      <w:sz w:val="16"/>
      <w:szCs w:val="16"/>
      <w:lang w:val="en-US"/>
    </w:rPr>
  </w:style>
  <w:style w:type="paragraph" w:styleId="BodyTextIndent">
    <w:name w:val="Body Text Indent"/>
    <w:aliases w:val="Body Text Indent Char1,Body Text Indent Char1 Char Char,Body Text Indent Char1 Char Char Char Char ,Body Text Indent Char1 Char Char Char Char,Body Text Indent Char Char Char Char,Body Text Indent Char Char Char"/>
    <w:basedOn w:val="Normal"/>
    <w:link w:val="BodyTextIndentChar"/>
    <w:uiPriority w:val="99"/>
    <w:rsid w:val="00F702E8"/>
    <w:pPr>
      <w:spacing w:after="0" w:line="240" w:lineRule="auto"/>
      <w:ind w:firstLine="851"/>
      <w:jc w:val="both"/>
    </w:pPr>
    <w:rPr>
      <w:rFonts w:ascii=".VnTime" w:eastAsia="Times New Roman" w:hAnsi=".VnTime" w:cs="Times New Roman"/>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1 Char Char Char Char Char,Body Text Indent Char Char Char Char Char"/>
    <w:basedOn w:val="DefaultParagraphFont"/>
    <w:link w:val="BodyTextIndent"/>
    <w:uiPriority w:val="99"/>
    <w:rsid w:val="00F702E8"/>
    <w:rPr>
      <w:rFonts w:ascii=".VnTime" w:eastAsia="Times New Roman" w:hAnsi=".VnTime" w:cs="Times New Roman"/>
      <w:color w:val="0000FF"/>
      <w:sz w:val="26"/>
      <w:szCs w:val="20"/>
      <w:lang w:val="en-US"/>
    </w:rPr>
  </w:style>
  <w:style w:type="paragraph" w:styleId="BodyText">
    <w:name w:val="Body Text"/>
    <w:basedOn w:val="Normal"/>
    <w:link w:val="BodyTextChar"/>
    <w:uiPriority w:val="99"/>
    <w:rsid w:val="00F702E8"/>
    <w:pPr>
      <w:spacing w:after="0" w:line="240" w:lineRule="auto"/>
    </w:pPr>
    <w:rPr>
      <w:rFonts w:ascii=".VnTimeH" w:eastAsia="Times New Roman" w:hAnsi=".VnTimeH" w:cs="Times New Roman"/>
      <w:color w:val="0000FF"/>
      <w:sz w:val="28"/>
      <w:szCs w:val="20"/>
      <w:lang w:val="en-US"/>
    </w:rPr>
  </w:style>
  <w:style w:type="character" w:customStyle="1" w:styleId="BodyTextChar">
    <w:name w:val="Body Text Char"/>
    <w:basedOn w:val="DefaultParagraphFont"/>
    <w:link w:val="BodyText"/>
    <w:uiPriority w:val="99"/>
    <w:rsid w:val="00F702E8"/>
    <w:rPr>
      <w:rFonts w:ascii=".VnTimeH" w:eastAsia="Times New Roman" w:hAnsi=".VnTimeH" w:cs="Times New Roman"/>
      <w:color w:val="0000FF"/>
      <w:sz w:val="28"/>
      <w:szCs w:val="20"/>
      <w:lang w:val="en-US"/>
    </w:rPr>
  </w:style>
  <w:style w:type="paragraph" w:customStyle="1" w:styleId="Char0">
    <w:name w:val="Char"/>
    <w:basedOn w:val="Normal"/>
    <w:rsid w:val="00F702E8"/>
    <w:pPr>
      <w:spacing w:after="160" w:line="240" w:lineRule="exact"/>
    </w:pPr>
    <w:rPr>
      <w:rFonts w:ascii="Verdana" w:eastAsia="Times New Roman" w:hAnsi="Verdana" w:cs="Times New Roman"/>
      <w:sz w:val="20"/>
      <w:szCs w:val="20"/>
      <w:lang w:val="en-US"/>
    </w:rPr>
  </w:style>
  <w:style w:type="paragraph" w:customStyle="1" w:styleId="normal-p">
    <w:name w:val="normal-p"/>
    <w:basedOn w:val="Normal"/>
    <w:rsid w:val="00F702E8"/>
    <w:pPr>
      <w:spacing w:after="0" w:line="240" w:lineRule="auto"/>
    </w:pPr>
    <w:rPr>
      <w:rFonts w:ascii="Times New Roman" w:eastAsia="Times New Roman" w:hAnsi="Times New Roman" w:cs="Times New Roman"/>
      <w:sz w:val="20"/>
      <w:szCs w:val="20"/>
      <w:lang w:val="en-US"/>
    </w:rPr>
  </w:style>
  <w:style w:type="character" w:customStyle="1" w:styleId="normal-h1">
    <w:name w:val="normal-h1"/>
    <w:rsid w:val="00F702E8"/>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F702E8"/>
    <w:pPr>
      <w:spacing w:after="16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F702E8"/>
    <w:pPr>
      <w:pageBreakBefore/>
      <w:spacing w:before="100" w:beforeAutospacing="1" w:after="100" w:afterAutospacing="1" w:line="240" w:lineRule="auto"/>
    </w:pPr>
    <w:rPr>
      <w:rFonts w:ascii="Tahoma" w:eastAsia="Times New Roman" w:hAnsi="Tahoma" w:cs="Times New Roman"/>
      <w:sz w:val="20"/>
      <w:szCs w:val="20"/>
      <w:lang w:val="en-US"/>
    </w:rPr>
  </w:style>
  <w:style w:type="character" w:customStyle="1" w:styleId="normalchar1">
    <w:name w:val="normal__char1"/>
    <w:rsid w:val="00F702E8"/>
    <w:rPr>
      <w:rFonts w:ascii="Arial" w:hAnsi="Arial" w:cs="Arial" w:hint="default"/>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F702E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F702E8"/>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Footnote dich,16 Point,Superscript 6 Point,fr,Footnote Text1,Footnote + Arial,10 pt,Black,Footnote Text11,(NECG) Footnote Reference, BVI fnr,footnote ref,R,SUPERS,F"/>
    <w:link w:val="4GCharCharChar"/>
    <w:uiPriority w:val="99"/>
    <w:qFormat/>
    <w:rsid w:val="00F702E8"/>
    <w:rPr>
      <w:vertAlign w:val="superscript"/>
    </w:rPr>
  </w:style>
  <w:style w:type="character" w:customStyle="1" w:styleId="n-dieu-h">
    <w:name w:val="n-dieu-h"/>
    <w:basedOn w:val="DefaultParagraphFont"/>
    <w:uiPriority w:val="99"/>
    <w:rsid w:val="00F702E8"/>
  </w:style>
  <w:style w:type="paragraph" w:styleId="BalloonText">
    <w:name w:val="Balloon Text"/>
    <w:basedOn w:val="Normal"/>
    <w:link w:val="BalloonTextChar"/>
    <w:rsid w:val="00F702E8"/>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F702E8"/>
    <w:rPr>
      <w:rFonts w:ascii="Tahoma" w:eastAsia="Times New Roman" w:hAnsi="Tahoma" w:cs="Times New Roman"/>
      <w:sz w:val="16"/>
      <w:szCs w:val="16"/>
      <w:lang w:val="en-US"/>
    </w:rPr>
  </w:style>
  <w:style w:type="character" w:styleId="Emphasis">
    <w:name w:val="Emphasis"/>
    <w:uiPriority w:val="20"/>
    <w:qFormat/>
    <w:rsid w:val="00F702E8"/>
    <w:rPr>
      <w:i/>
      <w:iCs/>
    </w:rPr>
  </w:style>
  <w:style w:type="character" w:customStyle="1" w:styleId="ListParagraphChar">
    <w:name w:val="List Paragraph Char"/>
    <w:aliases w:val="List Paragraph (numbered (a)) Char,Bullets Char,References Char,Bullet Char,bl Char,Bullet L1 Char,bl1 Char,PIM_Danh muc cham Char,List Paragraph_FS Char,List Paragraph1 Char,List Paragraph 1 Char,My checklist Char,sub-section Char"/>
    <w:link w:val="ListParagraph"/>
    <w:uiPriority w:val="34"/>
    <w:qFormat/>
    <w:rsid w:val="00F702E8"/>
    <w:rPr>
      <w:rFonts w:ascii="Calibri" w:eastAsia="Calibri" w:hAnsi="Calibri" w:cs="Times New Roman"/>
      <w:lang w:val="en-US"/>
    </w:rPr>
  </w:style>
  <w:style w:type="character" w:styleId="Strong">
    <w:name w:val="Strong"/>
    <w:uiPriority w:val="22"/>
    <w:qFormat/>
    <w:rsid w:val="00F702E8"/>
    <w:rPr>
      <w:b/>
      <w:bCs/>
    </w:rPr>
  </w:style>
  <w:style w:type="paragraph" w:customStyle="1" w:styleId="CharCharCharCharCharCharCharCharChar1CharCharCharChar">
    <w:name w:val="Char Char Char Char Char Char Char Char Char1 Char Char Char Char"/>
    <w:basedOn w:val="Normal"/>
    <w:rsid w:val="00F702E8"/>
    <w:pPr>
      <w:spacing w:after="160" w:line="240" w:lineRule="exact"/>
    </w:pPr>
    <w:rPr>
      <w:rFonts w:ascii="Verdana" w:eastAsia="Times New Roman" w:hAnsi="Verdana" w:cs="Times New Roman"/>
      <w:sz w:val="20"/>
      <w:szCs w:val="20"/>
      <w:lang w:val="en-US"/>
    </w:rPr>
  </w:style>
  <w:style w:type="table" w:styleId="TableGrid">
    <w:name w:val="Table Grid"/>
    <w:basedOn w:val="TableNormal"/>
    <w:uiPriority w:val="59"/>
    <w:rsid w:val="00F702E8"/>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F702E8"/>
    <w:pPr>
      <w:spacing w:after="160" w:line="240" w:lineRule="exact"/>
    </w:pPr>
    <w:rPr>
      <w:rFonts w:ascii="Arial" w:eastAsia="Times New Roman" w:hAnsi="Arial" w:cs="Times New Roman"/>
      <w:lang w:val="en-US"/>
    </w:rPr>
  </w:style>
  <w:style w:type="paragraph" w:styleId="BodyText3">
    <w:name w:val="Body Text 3"/>
    <w:basedOn w:val="Normal"/>
    <w:link w:val="BodyText3Char"/>
    <w:rsid w:val="00F702E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702E8"/>
    <w:rPr>
      <w:rFonts w:ascii="Times New Roman" w:eastAsia="Times New Roman" w:hAnsi="Times New Roman" w:cs="Times New Roman"/>
      <w:sz w:val="16"/>
      <w:szCs w:val="16"/>
    </w:rPr>
  </w:style>
  <w:style w:type="character" w:styleId="Hyperlink">
    <w:name w:val="Hyperlink"/>
    <w:uiPriority w:val="99"/>
    <w:rsid w:val="00F702E8"/>
    <w:rPr>
      <w:color w:val="0000FF"/>
      <w:u w:val="single"/>
    </w:rPr>
  </w:style>
  <w:style w:type="paragraph" w:styleId="CommentText">
    <w:name w:val="annotation text"/>
    <w:basedOn w:val="Normal"/>
    <w:link w:val="CommentTextChar"/>
    <w:uiPriority w:val="99"/>
    <w:unhideWhenUsed/>
    <w:rsid w:val="00F702E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02E8"/>
    <w:rPr>
      <w:rFonts w:ascii="Calibri" w:eastAsia="Calibri" w:hAnsi="Calibri" w:cs="Times New Roman"/>
      <w:sz w:val="20"/>
      <w:szCs w:val="20"/>
    </w:rPr>
  </w:style>
  <w:style w:type="character" w:styleId="CommentReference">
    <w:name w:val="annotation reference"/>
    <w:uiPriority w:val="99"/>
    <w:unhideWhenUsed/>
    <w:rsid w:val="00F702E8"/>
    <w:rPr>
      <w:sz w:val="16"/>
      <w:szCs w:val="16"/>
    </w:rPr>
  </w:style>
  <w:style w:type="character" w:customStyle="1" w:styleId="apple-converted-space">
    <w:name w:val="apple-converted-space"/>
    <w:rsid w:val="00F702E8"/>
    <w:rPr>
      <w:rFonts w:ascii="Times New Roman" w:hAnsi="Times New Roman" w:cs="Times New Roman" w:hint="default"/>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1,Char Cha Char"/>
    <w:link w:val="NormalWeb"/>
    <w:uiPriority w:val="99"/>
    <w:locked/>
    <w:rsid w:val="00F702E8"/>
    <w:rPr>
      <w:rFonts w:ascii="Times New Roman" w:eastAsia="Times New Roman" w:hAnsi="Times New Roman" w:cs="Times New Roman"/>
      <w:sz w:val="24"/>
      <w:szCs w:val="24"/>
    </w:rPr>
  </w:style>
  <w:style w:type="character" w:customStyle="1" w:styleId="normal-h">
    <w:name w:val="normal-h"/>
    <w:rsid w:val="00F702E8"/>
    <w:rPr>
      <w:rFonts w:ascii="Times New Roman" w:hAnsi="Times New Roman" w:cs="Times New Roman" w:hint="default"/>
    </w:rPr>
  </w:style>
  <w:style w:type="character" w:customStyle="1" w:styleId="n-dieund-h1">
    <w:name w:val="n-dieund-h1"/>
    <w:uiPriority w:val="99"/>
    <w:rsid w:val="00F702E8"/>
  </w:style>
  <w:style w:type="paragraph" w:customStyle="1" w:styleId="n-dieund-p">
    <w:name w:val="n-dieund-p"/>
    <w:basedOn w:val="Normal"/>
    <w:rsid w:val="00F702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Normal"/>
    <w:rsid w:val="00F702E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FontStyle18">
    <w:name w:val="Font Style18"/>
    <w:uiPriority w:val="99"/>
    <w:rsid w:val="00F702E8"/>
    <w:rPr>
      <w:rFonts w:ascii="Times New Roman" w:hAnsi="Times New Roman" w:cs="Times New Roman"/>
      <w:color w:val="000000"/>
      <w:sz w:val="24"/>
      <w:szCs w:val="24"/>
    </w:rPr>
  </w:style>
  <w:style w:type="character" w:customStyle="1" w:styleId="Bodytext0">
    <w:name w:val="Body text_"/>
    <w:link w:val="Bodytext1"/>
    <w:locked/>
    <w:rsid w:val="00F702E8"/>
    <w:rPr>
      <w:sz w:val="26"/>
      <w:szCs w:val="26"/>
      <w:shd w:val="clear" w:color="auto" w:fill="FFFFFF"/>
    </w:rPr>
  </w:style>
  <w:style w:type="paragraph" w:customStyle="1" w:styleId="Bodytext1">
    <w:name w:val="Body text1"/>
    <w:basedOn w:val="Normal"/>
    <w:link w:val="Bodytext0"/>
    <w:rsid w:val="00F702E8"/>
    <w:pPr>
      <w:widowControl w:val="0"/>
      <w:shd w:val="clear" w:color="auto" w:fill="FFFFFF"/>
      <w:spacing w:before="120" w:after="1260" w:line="259" w:lineRule="exact"/>
      <w:ind w:hanging="500"/>
    </w:pPr>
    <w:rPr>
      <w:sz w:val="26"/>
      <w:szCs w:val="26"/>
      <w:shd w:val="clear" w:color="auto" w:fill="FFFFFF"/>
    </w:rPr>
  </w:style>
  <w:style w:type="character" w:customStyle="1" w:styleId="Bodytext8">
    <w:name w:val="Body text (8)_"/>
    <w:link w:val="Bodytext80"/>
    <w:locked/>
    <w:rsid w:val="00F702E8"/>
    <w:rPr>
      <w:b/>
      <w:bCs/>
      <w:sz w:val="25"/>
      <w:szCs w:val="25"/>
      <w:shd w:val="clear" w:color="auto" w:fill="FFFFFF"/>
    </w:rPr>
  </w:style>
  <w:style w:type="paragraph" w:customStyle="1" w:styleId="Bodytext80">
    <w:name w:val="Body text (8)"/>
    <w:basedOn w:val="Normal"/>
    <w:link w:val="Bodytext8"/>
    <w:rsid w:val="00F702E8"/>
    <w:pPr>
      <w:widowControl w:val="0"/>
      <w:shd w:val="clear" w:color="auto" w:fill="FFFFFF"/>
      <w:spacing w:before="300" w:after="0" w:line="326" w:lineRule="exact"/>
      <w:ind w:firstLine="740"/>
      <w:jc w:val="both"/>
    </w:pPr>
    <w:rPr>
      <w:b/>
      <w:bCs/>
      <w:sz w:val="25"/>
      <w:szCs w:val="25"/>
      <w:shd w:val="clear" w:color="auto" w:fill="FFFFFF"/>
    </w:rPr>
  </w:style>
  <w:style w:type="character" w:customStyle="1" w:styleId="newsdetailtitle">
    <w:name w:val="news_detail_title"/>
    <w:rsid w:val="00F702E8"/>
  </w:style>
  <w:style w:type="character" w:customStyle="1" w:styleId="UnresolvedMention1">
    <w:name w:val="Unresolved Mention1"/>
    <w:uiPriority w:val="99"/>
    <w:semiHidden/>
    <w:unhideWhenUsed/>
    <w:rsid w:val="00F702E8"/>
    <w:rPr>
      <w:color w:val="605E5C"/>
      <w:shd w:val="clear" w:color="auto" w:fill="E1DFDD"/>
    </w:rPr>
  </w:style>
  <w:style w:type="paragraph" w:styleId="Revision">
    <w:name w:val="Revision"/>
    <w:hidden/>
    <w:uiPriority w:val="99"/>
    <w:semiHidden/>
    <w:rsid w:val="00F702E8"/>
    <w:pPr>
      <w:spacing w:after="0" w:line="240" w:lineRule="auto"/>
    </w:pPr>
    <w:rPr>
      <w:rFonts w:ascii="Times New Roman" w:eastAsia="Times New Roman" w:hAnsi="Times New Roman" w:cs="Times New Roman"/>
      <w:sz w:val="28"/>
      <w:szCs w:val="24"/>
      <w:lang w:val="en-US"/>
    </w:rPr>
  </w:style>
  <w:style w:type="paragraph" w:styleId="DocumentMap">
    <w:name w:val="Document Map"/>
    <w:basedOn w:val="Normal"/>
    <w:link w:val="DocumentMapChar"/>
    <w:rsid w:val="00F702E8"/>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F702E8"/>
    <w:rPr>
      <w:rFonts w:ascii="Tahoma" w:eastAsia="Times New Roman" w:hAnsi="Tahoma" w:cs="Times New Roman"/>
      <w:sz w:val="16"/>
      <w:szCs w:val="1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02E8"/>
    <w:pPr>
      <w:spacing w:before="100" w:after="0" w:line="240" w:lineRule="exact"/>
    </w:pPr>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02129D"/>
    <w:pPr>
      <w:spacing w:after="160" w:line="240" w:lineRule="exact"/>
    </w:pPr>
    <w:rPr>
      <w:rFonts w:ascii="Times New Roman" w:eastAsia="Calibri" w:hAnsi="Times New Roman" w:cs="Times New Roman"/>
      <w:sz w:val="28"/>
      <w:vertAlign w:val="superscript"/>
    </w:rPr>
  </w:style>
</w:styles>
</file>

<file path=word/webSettings.xml><?xml version="1.0" encoding="utf-8"?>
<w:webSettings xmlns:r="http://schemas.openxmlformats.org/officeDocument/2006/relationships" xmlns:w="http://schemas.openxmlformats.org/wordprocessingml/2006/main">
  <w:divs>
    <w:div w:id="20131464">
      <w:bodyDiv w:val="1"/>
      <w:marLeft w:val="0"/>
      <w:marRight w:val="0"/>
      <w:marTop w:val="0"/>
      <w:marBottom w:val="0"/>
      <w:divBdr>
        <w:top w:val="none" w:sz="0" w:space="0" w:color="auto"/>
        <w:left w:val="none" w:sz="0" w:space="0" w:color="auto"/>
        <w:bottom w:val="none" w:sz="0" w:space="0" w:color="auto"/>
        <w:right w:val="none" w:sz="0" w:space="0" w:color="auto"/>
      </w:divBdr>
    </w:div>
    <w:div w:id="597375052">
      <w:bodyDiv w:val="1"/>
      <w:marLeft w:val="0"/>
      <w:marRight w:val="0"/>
      <w:marTop w:val="0"/>
      <w:marBottom w:val="0"/>
      <w:divBdr>
        <w:top w:val="none" w:sz="0" w:space="0" w:color="auto"/>
        <w:left w:val="none" w:sz="0" w:space="0" w:color="auto"/>
        <w:bottom w:val="none" w:sz="0" w:space="0" w:color="auto"/>
        <w:right w:val="none" w:sz="0" w:space="0" w:color="auto"/>
      </w:divBdr>
    </w:div>
    <w:div w:id="1115641045">
      <w:bodyDiv w:val="1"/>
      <w:marLeft w:val="0"/>
      <w:marRight w:val="0"/>
      <w:marTop w:val="0"/>
      <w:marBottom w:val="0"/>
      <w:divBdr>
        <w:top w:val="none" w:sz="0" w:space="0" w:color="auto"/>
        <w:left w:val="none" w:sz="0" w:space="0" w:color="auto"/>
        <w:bottom w:val="none" w:sz="0" w:space="0" w:color="auto"/>
        <w:right w:val="none" w:sz="0" w:space="0" w:color="auto"/>
      </w:divBdr>
    </w:div>
    <w:div w:id="1184393882">
      <w:bodyDiv w:val="1"/>
      <w:marLeft w:val="0"/>
      <w:marRight w:val="0"/>
      <w:marTop w:val="0"/>
      <w:marBottom w:val="0"/>
      <w:divBdr>
        <w:top w:val="none" w:sz="0" w:space="0" w:color="auto"/>
        <w:left w:val="none" w:sz="0" w:space="0" w:color="auto"/>
        <w:bottom w:val="none" w:sz="0" w:space="0" w:color="auto"/>
        <w:right w:val="none" w:sz="0" w:space="0" w:color="auto"/>
      </w:divBdr>
    </w:div>
    <w:div w:id="15993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5F495-6036-4237-9886-6CE81820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trankimquy</dc:creator>
  <cp:lastModifiedBy>Tran Huyen Trang</cp:lastModifiedBy>
  <cp:revision>131</cp:revision>
  <cp:lastPrinted>2025-12-26T08:04:00Z</cp:lastPrinted>
  <dcterms:created xsi:type="dcterms:W3CDTF">2025-10-24T04:03:00Z</dcterms:created>
  <dcterms:modified xsi:type="dcterms:W3CDTF">2026-01-28T06:29:00Z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d425eb7930b90b7e2cf73925f8b9f03c7250ec1eb89203a9927cef9fb035bbac</vt:lpwstr>
  </property>
</Properties>
</file>