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9498" w:type="dxa"/>
        <w:tblInd w:w="-176" w:type="dxa"/>
        <w:tblLayout w:type="fixed"/>
        <w:tblLook w:val="0000" w:firstRow="0" w:lastRow="0" w:firstColumn="0" w:lastColumn="0" w:noHBand="0" w:noVBand="0"/>
      </w:tblPr>
      <w:tblGrid>
        <w:gridCol w:w="3686"/>
        <w:gridCol w:w="5812"/>
      </w:tblGrid>
      <w:tr w:rsidR="00FA463E">
        <w:tc>
          <w:tcPr>
            <w:tcW w:w="3686" w:type="dxa"/>
          </w:tcPr>
          <w:p w:rsidR="00FA463E" w:rsidRPr="006A14B0" w:rsidRDefault="00BE6880">
            <w:pPr>
              <w:spacing w:before="120"/>
              <w:ind w:left="1" w:hanging="3"/>
              <w:jc w:val="center"/>
              <w:rPr>
                <w:rFonts w:ascii="Times New Roman" w:eastAsia="Times New Roman" w:hAnsi="Times New Roman" w:cs="Times New Roman"/>
                <w:sz w:val="18"/>
                <w:szCs w:val="18"/>
                <w:vertAlign w:val="superscript"/>
                <w:lang w:val="en-US"/>
              </w:rPr>
            </w:pPr>
            <w:bookmarkStart w:id="0" w:name="_heading=h.tyjcwt" w:colFirst="0" w:colLast="0"/>
            <w:bookmarkEnd w:id="0"/>
            <w:r>
              <w:rPr>
                <w:rFonts w:ascii="Times New Roman" w:eastAsia="Times New Roman" w:hAnsi="Times New Roman" w:cs="Times New Roman"/>
                <w:b/>
                <w:sz w:val="26"/>
                <w:szCs w:val="26"/>
              </w:rPr>
              <w:t xml:space="preserve">BỘ </w:t>
            </w:r>
            <w:r w:rsidR="006A14B0">
              <w:rPr>
                <w:rFonts w:ascii="Times New Roman" w:eastAsia="Times New Roman" w:hAnsi="Times New Roman" w:cs="Times New Roman"/>
                <w:b/>
                <w:sz w:val="26"/>
                <w:szCs w:val="26"/>
                <w:lang w:val="en-US"/>
              </w:rPr>
              <w:t>TÀI CHÍNH</w:t>
            </w:r>
            <w:r>
              <w:rPr>
                <w:rFonts w:ascii="Times New Roman" w:eastAsia="Times New Roman" w:hAnsi="Times New Roman" w:cs="Times New Roman"/>
                <w:b/>
                <w:sz w:val="28"/>
                <w:szCs w:val="28"/>
              </w:rPr>
              <w:br/>
            </w:r>
            <w:r>
              <w:rPr>
                <w:rFonts w:ascii="Times New Roman" w:eastAsia="Times New Roman" w:hAnsi="Times New Roman" w:cs="Times New Roman"/>
                <w:sz w:val="18"/>
                <w:szCs w:val="18"/>
                <w:vertAlign w:val="superscript"/>
              </w:rPr>
              <w:t>_____________________</w:t>
            </w:r>
          </w:p>
        </w:tc>
        <w:tc>
          <w:tcPr>
            <w:tcW w:w="5812" w:type="dxa"/>
          </w:tcPr>
          <w:p w:rsidR="00FA463E" w:rsidRDefault="00BE6880">
            <w:pPr>
              <w:spacing w:before="120"/>
              <w:ind w:left="1" w:hanging="3"/>
              <w:jc w:val="center"/>
              <w:rPr>
                <w:rFonts w:ascii="Times New Roman" w:eastAsia="Times New Roman" w:hAnsi="Times New Roman" w:cs="Times New Roman"/>
                <w:sz w:val="18"/>
                <w:szCs w:val="18"/>
                <w:vertAlign w:val="superscript"/>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8"/>
                <w:szCs w:val="28"/>
              </w:rPr>
              <w:br/>
              <w:t xml:space="preserve">Độc lập - Tự do - Hạnh phúc </w:t>
            </w:r>
            <w:r>
              <w:rPr>
                <w:rFonts w:ascii="Times New Roman" w:eastAsia="Times New Roman" w:hAnsi="Times New Roman" w:cs="Times New Roman"/>
                <w:b/>
                <w:sz w:val="28"/>
                <w:szCs w:val="28"/>
              </w:rPr>
              <w:br/>
            </w:r>
            <w:r>
              <w:rPr>
                <w:rFonts w:ascii="Times New Roman" w:eastAsia="Times New Roman" w:hAnsi="Times New Roman" w:cs="Times New Roman"/>
                <w:sz w:val="18"/>
                <w:szCs w:val="18"/>
                <w:vertAlign w:val="superscript"/>
              </w:rPr>
              <w:t>_______________________________</w:t>
            </w:r>
          </w:p>
        </w:tc>
      </w:tr>
      <w:tr w:rsidR="00FA463E">
        <w:tc>
          <w:tcPr>
            <w:tcW w:w="3686" w:type="dxa"/>
          </w:tcPr>
          <w:p w:rsidR="00FA463E" w:rsidRPr="006A14B0" w:rsidRDefault="00BE6880">
            <w:pPr>
              <w:spacing w:before="120"/>
              <w:ind w:left="1" w:hanging="3"/>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Số:           /TTr-B</w:t>
            </w:r>
            <w:r w:rsidR="006A14B0">
              <w:rPr>
                <w:rFonts w:ascii="Times New Roman" w:eastAsia="Times New Roman" w:hAnsi="Times New Roman" w:cs="Times New Roman"/>
                <w:sz w:val="28"/>
                <w:szCs w:val="28"/>
                <w:lang w:val="en-US"/>
              </w:rPr>
              <w:t>TC</w:t>
            </w:r>
          </w:p>
        </w:tc>
        <w:tc>
          <w:tcPr>
            <w:tcW w:w="5812" w:type="dxa"/>
          </w:tcPr>
          <w:p w:rsidR="00FA463E" w:rsidRPr="006A14B0" w:rsidRDefault="00BE6880">
            <w:pPr>
              <w:spacing w:before="120"/>
              <w:ind w:left="1" w:hanging="3"/>
              <w:jc w:val="center"/>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 xml:space="preserve">Hà Nội, ngày     tháng </w:t>
            </w:r>
            <w:r w:rsidR="003810F0">
              <w:rPr>
                <w:rFonts w:ascii="Times New Roman" w:eastAsia="Times New Roman" w:hAnsi="Times New Roman" w:cs="Times New Roman"/>
                <w:i/>
                <w:sz w:val="28"/>
                <w:szCs w:val="28"/>
                <w:lang w:val="en-US"/>
              </w:rPr>
              <w:t>9</w:t>
            </w:r>
            <w:r>
              <w:rPr>
                <w:rFonts w:ascii="Times New Roman" w:eastAsia="Times New Roman" w:hAnsi="Times New Roman" w:cs="Times New Roman"/>
                <w:i/>
                <w:sz w:val="28"/>
                <w:szCs w:val="28"/>
              </w:rPr>
              <w:t xml:space="preserve"> năm 202</w:t>
            </w:r>
            <w:r w:rsidR="006A14B0">
              <w:rPr>
                <w:rFonts w:ascii="Times New Roman" w:eastAsia="Times New Roman" w:hAnsi="Times New Roman" w:cs="Times New Roman"/>
                <w:i/>
                <w:sz w:val="28"/>
                <w:szCs w:val="28"/>
                <w:lang w:val="en-US"/>
              </w:rPr>
              <w:t>5</w:t>
            </w:r>
          </w:p>
        </w:tc>
      </w:tr>
    </w:tbl>
    <w:p w:rsidR="00FA463E" w:rsidRPr="00E93B49" w:rsidRDefault="00E93B49" w:rsidP="00E93B49">
      <w:pPr>
        <w:tabs>
          <w:tab w:val="right" w:pos="8640"/>
        </w:tabs>
        <w:spacing w:before="120"/>
        <w:ind w:left="1" w:hanging="3"/>
        <w:rPr>
          <w:rFonts w:ascii="Times New Roman" w:eastAsia="Times New Roman" w:hAnsi="Times New Roman" w:cs="Times New Roman"/>
          <w:b/>
          <w:sz w:val="28"/>
          <w:szCs w:val="28"/>
          <w:u w:val="single"/>
          <w:lang w:val="en-US"/>
        </w:rPr>
      </w:pPr>
      <w:proofErr w:type="spellStart"/>
      <w:r w:rsidRPr="00E93B49">
        <w:rPr>
          <w:rFonts w:ascii="Times New Roman" w:eastAsia="Times New Roman" w:hAnsi="Times New Roman" w:cs="Times New Roman"/>
          <w:b/>
          <w:sz w:val="28"/>
          <w:szCs w:val="28"/>
          <w:u w:val="single"/>
          <w:lang w:val="en-US"/>
        </w:rPr>
        <w:t>Dự</w:t>
      </w:r>
      <w:proofErr w:type="spellEnd"/>
      <w:r w:rsidRPr="00E93B49">
        <w:rPr>
          <w:rFonts w:ascii="Times New Roman" w:eastAsia="Times New Roman" w:hAnsi="Times New Roman" w:cs="Times New Roman"/>
          <w:b/>
          <w:sz w:val="28"/>
          <w:szCs w:val="28"/>
          <w:u w:val="single"/>
          <w:lang w:val="en-US"/>
        </w:rPr>
        <w:t xml:space="preserve"> </w:t>
      </w:r>
      <w:proofErr w:type="spellStart"/>
      <w:r w:rsidRPr="00E93B49">
        <w:rPr>
          <w:rFonts w:ascii="Times New Roman" w:eastAsia="Times New Roman" w:hAnsi="Times New Roman" w:cs="Times New Roman"/>
          <w:b/>
          <w:sz w:val="28"/>
          <w:szCs w:val="28"/>
          <w:u w:val="single"/>
          <w:lang w:val="en-US"/>
        </w:rPr>
        <w:t>thảo</w:t>
      </w:r>
      <w:proofErr w:type="spellEnd"/>
      <w:r w:rsidRPr="00E93B49">
        <w:rPr>
          <w:rFonts w:ascii="Times New Roman" w:eastAsia="Times New Roman" w:hAnsi="Times New Roman" w:cs="Times New Roman"/>
          <w:b/>
          <w:sz w:val="28"/>
          <w:szCs w:val="28"/>
          <w:u w:val="single"/>
          <w:lang w:val="en-US"/>
        </w:rPr>
        <w:t xml:space="preserve"> </w:t>
      </w:r>
      <w:proofErr w:type="spellStart"/>
      <w:r w:rsidRPr="00E93B49">
        <w:rPr>
          <w:rFonts w:ascii="Times New Roman" w:eastAsia="Times New Roman" w:hAnsi="Times New Roman" w:cs="Times New Roman"/>
          <w:b/>
          <w:sz w:val="28"/>
          <w:szCs w:val="28"/>
          <w:u w:val="single"/>
          <w:lang w:val="en-US"/>
        </w:rPr>
        <w:t>lần</w:t>
      </w:r>
      <w:proofErr w:type="spellEnd"/>
      <w:r w:rsidRPr="00E93B49">
        <w:rPr>
          <w:rFonts w:ascii="Times New Roman" w:eastAsia="Times New Roman" w:hAnsi="Times New Roman" w:cs="Times New Roman"/>
          <w:b/>
          <w:sz w:val="28"/>
          <w:szCs w:val="28"/>
          <w:u w:val="single"/>
          <w:lang w:val="en-US"/>
        </w:rPr>
        <w:t xml:space="preserve"> 1</w:t>
      </w:r>
    </w:p>
    <w:p w:rsidR="00FA463E" w:rsidRDefault="00BE6880">
      <w:pPr>
        <w:tabs>
          <w:tab w:val="right" w:pos="8640"/>
        </w:tabs>
        <w:spacing w:before="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TỜ TRÌNH</w:t>
      </w:r>
    </w:p>
    <w:p w:rsidR="00FA463E" w:rsidRDefault="00BE6880">
      <w:pPr>
        <w:shd w:val="clear" w:color="auto" w:fill="FFFFFF"/>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Ban hành Nghị định của Chính phủ quy định cơ chế quản lý, </w:t>
      </w:r>
    </w:p>
    <w:p w:rsidR="00FA463E" w:rsidRDefault="00BE6880">
      <w:pPr>
        <w:shd w:val="clear" w:color="auto" w:fill="FFFFFF"/>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chức thực hiện các chương trình mục tiêu quốc gia</w:t>
      </w:r>
    </w:p>
    <w:p w:rsidR="00FA463E" w:rsidRDefault="00BE6880">
      <w:pPr>
        <w:shd w:val="clear" w:color="auto" w:fill="FFFFFF"/>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___________                    </w:t>
      </w:r>
    </w:p>
    <w:p w:rsidR="00FA463E" w:rsidRDefault="00FA463E">
      <w:pPr>
        <w:tabs>
          <w:tab w:val="right" w:pos="8640"/>
        </w:tabs>
        <w:spacing w:before="120"/>
        <w:ind w:left="1" w:hanging="3"/>
        <w:jc w:val="center"/>
        <w:rPr>
          <w:rFonts w:ascii="Times New Roman" w:eastAsia="Times New Roman" w:hAnsi="Times New Roman" w:cs="Times New Roman"/>
          <w:sz w:val="28"/>
          <w:szCs w:val="28"/>
        </w:rPr>
      </w:pPr>
    </w:p>
    <w:p w:rsidR="00FA463E" w:rsidRDefault="00BE6880" w:rsidP="00E93B49">
      <w:pPr>
        <w:tabs>
          <w:tab w:val="right" w:pos="8640"/>
        </w:tabs>
        <w:spacing w:before="12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 Chính phủ.</w:t>
      </w:r>
    </w:p>
    <w:p w:rsidR="00FA463E" w:rsidRDefault="00FA463E">
      <w:pPr>
        <w:tabs>
          <w:tab w:val="right" w:pos="8640"/>
        </w:tabs>
        <w:spacing w:before="120" w:after="120" w:line="264" w:lineRule="auto"/>
        <w:ind w:left="1" w:hanging="3"/>
        <w:jc w:val="center"/>
        <w:rPr>
          <w:rFonts w:ascii="Times New Roman" w:eastAsia="Times New Roman" w:hAnsi="Times New Roman" w:cs="Times New Roman"/>
          <w:sz w:val="28"/>
          <w:szCs w:val="28"/>
        </w:rPr>
      </w:pPr>
    </w:p>
    <w:p w:rsidR="00FA463E" w:rsidRPr="00B81026" w:rsidRDefault="00BE6880" w:rsidP="00465CAA">
      <w:pPr>
        <w:spacing w:before="120" w:after="120" w:line="240" w:lineRule="auto"/>
        <w:ind w:leftChars="0" w:left="1" w:firstLineChars="202" w:firstLine="566"/>
        <w:jc w:val="both"/>
        <w:rPr>
          <w:rFonts w:ascii="Times New Roman" w:hAnsi="Times New Roman" w:cs="Times New Roman"/>
          <w:sz w:val="28"/>
          <w:szCs w:val="28"/>
        </w:rPr>
      </w:pPr>
      <w:r w:rsidRPr="00B81026">
        <w:rPr>
          <w:rFonts w:ascii="Times New Roman" w:hAnsi="Times New Roman" w:cs="Times New Roman"/>
          <w:sz w:val="28"/>
          <w:szCs w:val="28"/>
        </w:rPr>
        <w:t xml:space="preserve">Thực hiện </w:t>
      </w:r>
      <w:proofErr w:type="spellStart"/>
      <w:r w:rsidR="00956EFA" w:rsidRPr="00B81026">
        <w:rPr>
          <w:rFonts w:ascii="Times New Roman" w:hAnsi="Times New Roman" w:cs="Times New Roman"/>
          <w:sz w:val="28"/>
          <w:szCs w:val="28"/>
          <w:lang w:val="en-US"/>
        </w:rPr>
        <w:t>nhiệm</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vụ</w:t>
      </w:r>
      <w:proofErr w:type="spellEnd"/>
      <w:r w:rsidR="00956EFA"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được</w:t>
      </w:r>
      <w:proofErr w:type="spellEnd"/>
      <w:r w:rsidR="002C5308"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Chính</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phủ</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giao</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tại</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Nghị</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quyết</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số</w:t>
      </w:r>
      <w:proofErr w:type="spellEnd"/>
      <w:r w:rsidR="00956EFA" w:rsidRPr="00B81026">
        <w:rPr>
          <w:rFonts w:ascii="Times New Roman" w:hAnsi="Times New Roman" w:cs="Times New Roman"/>
          <w:sz w:val="28"/>
          <w:szCs w:val="28"/>
          <w:lang w:val="en-US"/>
        </w:rPr>
        <w:t xml:space="preserve"> 205/NQ-CP </w:t>
      </w:r>
      <w:proofErr w:type="spellStart"/>
      <w:r w:rsidR="00956EFA" w:rsidRPr="00B81026">
        <w:rPr>
          <w:rFonts w:ascii="Times New Roman" w:hAnsi="Times New Roman" w:cs="Times New Roman"/>
          <w:sz w:val="28"/>
          <w:szCs w:val="28"/>
          <w:lang w:val="en-US"/>
        </w:rPr>
        <w:t>ngày</w:t>
      </w:r>
      <w:proofErr w:type="spellEnd"/>
      <w:r w:rsidR="00956EFA" w:rsidRPr="00B81026">
        <w:rPr>
          <w:rFonts w:ascii="Times New Roman" w:hAnsi="Times New Roman" w:cs="Times New Roman"/>
          <w:sz w:val="28"/>
          <w:szCs w:val="28"/>
          <w:lang w:val="en-US"/>
        </w:rPr>
        <w:t xml:space="preserve"> 06 </w:t>
      </w:r>
      <w:proofErr w:type="spellStart"/>
      <w:r w:rsidR="00956EFA" w:rsidRPr="00B81026">
        <w:rPr>
          <w:rFonts w:ascii="Times New Roman" w:hAnsi="Times New Roman" w:cs="Times New Roman"/>
          <w:sz w:val="28"/>
          <w:szCs w:val="28"/>
          <w:lang w:val="en-US"/>
        </w:rPr>
        <w:t>tháng</w:t>
      </w:r>
      <w:proofErr w:type="spellEnd"/>
      <w:r w:rsidR="00956EFA" w:rsidRPr="00B81026">
        <w:rPr>
          <w:rFonts w:ascii="Times New Roman" w:hAnsi="Times New Roman" w:cs="Times New Roman"/>
          <w:sz w:val="28"/>
          <w:szCs w:val="28"/>
          <w:lang w:val="en-US"/>
        </w:rPr>
        <w:t xml:space="preserve"> 7 </w:t>
      </w:r>
      <w:proofErr w:type="spellStart"/>
      <w:r w:rsidR="00956EFA" w:rsidRPr="00B81026">
        <w:rPr>
          <w:rFonts w:ascii="Times New Roman" w:hAnsi="Times New Roman" w:cs="Times New Roman"/>
          <w:sz w:val="28"/>
          <w:szCs w:val="28"/>
          <w:lang w:val="en-US"/>
        </w:rPr>
        <w:t>năm</w:t>
      </w:r>
      <w:proofErr w:type="spellEnd"/>
      <w:r w:rsidR="00956EFA" w:rsidRPr="00B81026">
        <w:rPr>
          <w:rFonts w:ascii="Times New Roman" w:hAnsi="Times New Roman" w:cs="Times New Roman"/>
          <w:sz w:val="28"/>
          <w:szCs w:val="28"/>
          <w:lang w:val="en-US"/>
        </w:rPr>
        <w:t xml:space="preserve"> 2025 </w:t>
      </w:r>
      <w:proofErr w:type="spellStart"/>
      <w:r w:rsidR="00956EFA" w:rsidRPr="00B81026">
        <w:rPr>
          <w:rFonts w:ascii="Times New Roman" w:hAnsi="Times New Roman" w:cs="Times New Roman"/>
          <w:sz w:val="28"/>
          <w:szCs w:val="28"/>
          <w:lang w:val="en-US"/>
        </w:rPr>
        <w:t>của</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Chính</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phủ</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về</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phiên</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họp</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Chính</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phủ</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thường</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kỳ</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tháng</w:t>
      </w:r>
      <w:proofErr w:type="spellEnd"/>
      <w:r w:rsidR="00956EFA" w:rsidRPr="00B81026">
        <w:rPr>
          <w:rFonts w:ascii="Times New Roman" w:hAnsi="Times New Roman" w:cs="Times New Roman"/>
          <w:sz w:val="28"/>
          <w:szCs w:val="28"/>
          <w:lang w:val="en-US"/>
        </w:rPr>
        <w:t xml:space="preserve"> 6 </w:t>
      </w:r>
      <w:proofErr w:type="spellStart"/>
      <w:r w:rsidR="00956EFA" w:rsidRPr="00B81026">
        <w:rPr>
          <w:rFonts w:ascii="Times New Roman" w:hAnsi="Times New Roman" w:cs="Times New Roman"/>
          <w:sz w:val="28"/>
          <w:szCs w:val="28"/>
          <w:lang w:val="en-US"/>
        </w:rPr>
        <w:t>năm</w:t>
      </w:r>
      <w:proofErr w:type="spellEnd"/>
      <w:r w:rsidR="00956EFA" w:rsidRPr="00B81026">
        <w:rPr>
          <w:rFonts w:ascii="Times New Roman" w:hAnsi="Times New Roman" w:cs="Times New Roman"/>
          <w:sz w:val="28"/>
          <w:szCs w:val="28"/>
          <w:lang w:val="en-US"/>
        </w:rPr>
        <w:t xml:space="preserve"> 2025 </w:t>
      </w:r>
      <w:proofErr w:type="spellStart"/>
      <w:r w:rsidR="00956EFA" w:rsidRPr="00B81026">
        <w:rPr>
          <w:rFonts w:ascii="Times New Roman" w:hAnsi="Times New Roman" w:cs="Times New Roman"/>
          <w:sz w:val="28"/>
          <w:szCs w:val="28"/>
          <w:lang w:val="en-US"/>
        </w:rPr>
        <w:t>và</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Hội</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nghị</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trực</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tuyến</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Chính</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phủ</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với</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địa</w:t>
      </w:r>
      <w:proofErr w:type="spellEnd"/>
      <w:r w:rsidR="00956EFA" w:rsidRPr="00B81026">
        <w:rPr>
          <w:rFonts w:ascii="Times New Roman" w:hAnsi="Times New Roman" w:cs="Times New Roman"/>
          <w:sz w:val="28"/>
          <w:szCs w:val="28"/>
          <w:lang w:val="en-US"/>
        </w:rPr>
        <w:t xml:space="preserve"> </w:t>
      </w:r>
      <w:proofErr w:type="spellStart"/>
      <w:r w:rsidR="00956EFA" w:rsidRPr="00B81026">
        <w:rPr>
          <w:rFonts w:ascii="Times New Roman" w:hAnsi="Times New Roman" w:cs="Times New Roman"/>
          <w:sz w:val="28"/>
          <w:szCs w:val="28"/>
          <w:lang w:val="en-US"/>
        </w:rPr>
        <w:t>phương</w:t>
      </w:r>
      <w:proofErr w:type="spellEnd"/>
      <w:r w:rsidR="005E774B" w:rsidRPr="00B81026">
        <w:rPr>
          <w:rStyle w:val="FootnoteReference"/>
          <w:rFonts w:ascii="Times New Roman" w:eastAsia="Times New Roman" w:hAnsi="Times New Roman" w:cs="Times New Roman"/>
          <w:sz w:val="28"/>
          <w:szCs w:val="28"/>
          <w:lang w:val="en-US"/>
        </w:rPr>
        <w:footnoteReference w:id="1"/>
      </w:r>
      <w:r w:rsidR="00956EFA"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nhiệm</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vụ</w:t>
      </w:r>
      <w:proofErr w:type="spellEnd"/>
      <w:r w:rsidR="002C5308"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được</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Phó</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Thủ</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tướng</w:t>
      </w:r>
      <w:proofErr w:type="spellEnd"/>
      <w:r w:rsidR="000F1345" w:rsidRPr="00B81026">
        <w:rPr>
          <w:rFonts w:ascii="Times New Roman" w:hAnsi="Times New Roman" w:cs="Times New Roman"/>
          <w:sz w:val="28"/>
          <w:szCs w:val="28"/>
          <w:lang w:val="en-US"/>
        </w:rPr>
        <w:t xml:space="preserve"> Thường </w:t>
      </w:r>
      <w:proofErr w:type="spellStart"/>
      <w:r w:rsidR="000F1345" w:rsidRPr="00B81026">
        <w:rPr>
          <w:rFonts w:ascii="Times New Roman" w:hAnsi="Times New Roman" w:cs="Times New Roman"/>
          <w:sz w:val="28"/>
          <w:szCs w:val="28"/>
          <w:lang w:val="en-US"/>
        </w:rPr>
        <w:t>trực</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Chính</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phủ</w:t>
      </w:r>
      <w:proofErr w:type="spellEnd"/>
      <w:r w:rsidR="000F1345" w:rsidRPr="00B81026">
        <w:rPr>
          <w:rFonts w:ascii="Times New Roman" w:hAnsi="Times New Roman" w:cs="Times New Roman"/>
          <w:sz w:val="28"/>
          <w:szCs w:val="28"/>
          <w:lang w:val="en-US"/>
        </w:rPr>
        <w:t xml:space="preserve"> Nguyễn Hòa Bình - </w:t>
      </w:r>
      <w:proofErr w:type="spellStart"/>
      <w:r w:rsidR="000F1345" w:rsidRPr="00B81026">
        <w:rPr>
          <w:rFonts w:ascii="Times New Roman" w:hAnsi="Times New Roman" w:cs="Times New Roman"/>
          <w:sz w:val="28"/>
          <w:szCs w:val="28"/>
          <w:lang w:val="en-US"/>
        </w:rPr>
        <w:t>Trưởng</w:t>
      </w:r>
      <w:proofErr w:type="spellEnd"/>
      <w:r w:rsidR="000F1345" w:rsidRPr="00B81026">
        <w:rPr>
          <w:rFonts w:ascii="Times New Roman" w:hAnsi="Times New Roman" w:cs="Times New Roman"/>
          <w:sz w:val="28"/>
          <w:szCs w:val="28"/>
          <w:lang w:val="en-US"/>
        </w:rPr>
        <w:t xml:space="preserve"> Ban </w:t>
      </w:r>
      <w:proofErr w:type="spellStart"/>
      <w:r w:rsidR="000F1345" w:rsidRPr="00B81026">
        <w:rPr>
          <w:rFonts w:ascii="Times New Roman" w:hAnsi="Times New Roman" w:cs="Times New Roman"/>
          <w:sz w:val="28"/>
          <w:szCs w:val="28"/>
          <w:lang w:val="en-US"/>
        </w:rPr>
        <w:t>Chỉ</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đạo</w:t>
      </w:r>
      <w:proofErr w:type="spellEnd"/>
      <w:r w:rsidR="000F1345" w:rsidRPr="00B81026">
        <w:rPr>
          <w:rFonts w:ascii="Times New Roman" w:hAnsi="Times New Roman" w:cs="Times New Roman"/>
          <w:sz w:val="28"/>
          <w:szCs w:val="28"/>
          <w:lang w:val="en-US"/>
        </w:rPr>
        <w:t xml:space="preserve"> Trung </w:t>
      </w:r>
      <w:proofErr w:type="spellStart"/>
      <w:r w:rsidR="000F1345" w:rsidRPr="00B81026">
        <w:rPr>
          <w:rFonts w:ascii="Times New Roman" w:hAnsi="Times New Roman" w:cs="Times New Roman"/>
          <w:sz w:val="28"/>
          <w:szCs w:val="28"/>
          <w:lang w:val="en-US"/>
        </w:rPr>
        <w:t>ương</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các</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chương</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trình</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mục</w:t>
      </w:r>
      <w:proofErr w:type="spellEnd"/>
      <w:r w:rsidR="000F1345" w:rsidRPr="00B81026">
        <w:rPr>
          <w:rFonts w:ascii="Times New Roman" w:hAnsi="Times New Roman" w:cs="Times New Roman"/>
          <w:sz w:val="28"/>
          <w:szCs w:val="28"/>
          <w:lang w:val="en-US"/>
        </w:rPr>
        <w:t xml:space="preserve"> </w:t>
      </w:r>
      <w:proofErr w:type="spellStart"/>
      <w:r w:rsidR="000F1345" w:rsidRPr="00B81026">
        <w:rPr>
          <w:rFonts w:ascii="Times New Roman" w:hAnsi="Times New Roman" w:cs="Times New Roman"/>
          <w:sz w:val="28"/>
          <w:szCs w:val="28"/>
          <w:lang w:val="en-US"/>
        </w:rPr>
        <w:t>tiêu</w:t>
      </w:r>
      <w:proofErr w:type="spellEnd"/>
      <w:r w:rsidR="000F1345"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quốc</w:t>
      </w:r>
      <w:proofErr w:type="spellEnd"/>
      <w:r w:rsidR="002C5308"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gia</w:t>
      </w:r>
      <w:proofErr w:type="spellEnd"/>
      <w:r w:rsidR="002C5308"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giao</w:t>
      </w:r>
      <w:proofErr w:type="spellEnd"/>
      <w:r w:rsidR="002C5308"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tại</w:t>
      </w:r>
      <w:proofErr w:type="spellEnd"/>
      <w:r w:rsidR="002C5308"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Quyết</w:t>
      </w:r>
      <w:proofErr w:type="spellEnd"/>
      <w:r w:rsidR="002C5308"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định</w:t>
      </w:r>
      <w:proofErr w:type="spellEnd"/>
      <w:r w:rsidR="002C5308"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số</w:t>
      </w:r>
      <w:proofErr w:type="spellEnd"/>
      <w:r w:rsidR="002C5308" w:rsidRPr="00B81026">
        <w:rPr>
          <w:rFonts w:ascii="Times New Roman" w:hAnsi="Times New Roman" w:cs="Times New Roman"/>
          <w:sz w:val="28"/>
          <w:szCs w:val="28"/>
          <w:lang w:val="en-US"/>
        </w:rPr>
        <w:t xml:space="preserve"> 105/QĐ-BCĐCTMTQG </w:t>
      </w:r>
      <w:proofErr w:type="spellStart"/>
      <w:r w:rsidR="002C5308" w:rsidRPr="00B81026">
        <w:rPr>
          <w:rFonts w:ascii="Times New Roman" w:hAnsi="Times New Roman" w:cs="Times New Roman"/>
          <w:sz w:val="28"/>
          <w:szCs w:val="28"/>
          <w:lang w:val="en-US"/>
        </w:rPr>
        <w:t>ngày</w:t>
      </w:r>
      <w:proofErr w:type="spellEnd"/>
      <w:r w:rsidR="002C5308" w:rsidRPr="00B81026">
        <w:rPr>
          <w:rFonts w:ascii="Times New Roman" w:hAnsi="Times New Roman" w:cs="Times New Roman"/>
          <w:sz w:val="28"/>
          <w:szCs w:val="28"/>
          <w:lang w:val="en-US"/>
        </w:rPr>
        <w:t xml:space="preserve"> 22 </w:t>
      </w:r>
      <w:proofErr w:type="spellStart"/>
      <w:r w:rsidR="002C5308" w:rsidRPr="00B81026">
        <w:rPr>
          <w:rFonts w:ascii="Times New Roman" w:hAnsi="Times New Roman" w:cs="Times New Roman"/>
          <w:sz w:val="28"/>
          <w:szCs w:val="28"/>
          <w:lang w:val="en-US"/>
        </w:rPr>
        <w:t>tháng</w:t>
      </w:r>
      <w:proofErr w:type="spellEnd"/>
      <w:r w:rsidR="002C5308" w:rsidRPr="00B81026">
        <w:rPr>
          <w:rFonts w:ascii="Times New Roman" w:hAnsi="Times New Roman" w:cs="Times New Roman"/>
          <w:sz w:val="28"/>
          <w:szCs w:val="28"/>
          <w:lang w:val="en-US"/>
        </w:rPr>
        <w:t xml:space="preserve"> 7 </w:t>
      </w:r>
      <w:proofErr w:type="spellStart"/>
      <w:r w:rsidR="002C5308" w:rsidRPr="00B81026">
        <w:rPr>
          <w:rFonts w:ascii="Times New Roman" w:hAnsi="Times New Roman" w:cs="Times New Roman"/>
          <w:sz w:val="28"/>
          <w:szCs w:val="28"/>
          <w:lang w:val="en-US"/>
        </w:rPr>
        <w:t>năm</w:t>
      </w:r>
      <w:proofErr w:type="spellEnd"/>
      <w:r w:rsidR="002C5308" w:rsidRPr="00B81026">
        <w:rPr>
          <w:rFonts w:ascii="Times New Roman" w:hAnsi="Times New Roman" w:cs="Times New Roman"/>
          <w:sz w:val="28"/>
          <w:szCs w:val="28"/>
          <w:lang w:val="en-US"/>
        </w:rPr>
        <w:t xml:space="preserve"> 2025 </w:t>
      </w:r>
      <w:proofErr w:type="spellStart"/>
      <w:r w:rsidR="002C5308" w:rsidRPr="00B81026">
        <w:rPr>
          <w:rFonts w:ascii="Times New Roman" w:hAnsi="Times New Roman" w:cs="Times New Roman"/>
          <w:sz w:val="28"/>
          <w:szCs w:val="28"/>
          <w:lang w:val="en-US"/>
        </w:rPr>
        <w:t>của</w:t>
      </w:r>
      <w:proofErr w:type="spellEnd"/>
      <w:r w:rsidR="002C5308"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Trưởng</w:t>
      </w:r>
      <w:proofErr w:type="spellEnd"/>
      <w:r w:rsidR="002C5308" w:rsidRPr="00B81026">
        <w:rPr>
          <w:rFonts w:ascii="Times New Roman" w:hAnsi="Times New Roman" w:cs="Times New Roman"/>
          <w:sz w:val="28"/>
          <w:szCs w:val="28"/>
          <w:lang w:val="en-US"/>
        </w:rPr>
        <w:t xml:space="preserve"> Ban </w:t>
      </w:r>
      <w:proofErr w:type="spellStart"/>
      <w:r w:rsidR="002C5308" w:rsidRPr="00B81026">
        <w:rPr>
          <w:rFonts w:ascii="Times New Roman" w:hAnsi="Times New Roman" w:cs="Times New Roman"/>
          <w:sz w:val="28"/>
          <w:szCs w:val="28"/>
          <w:lang w:val="en-US"/>
        </w:rPr>
        <w:t>Chỉ</w:t>
      </w:r>
      <w:proofErr w:type="spellEnd"/>
      <w:r w:rsidR="002C5308"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đạo</w:t>
      </w:r>
      <w:proofErr w:type="spellEnd"/>
      <w:r w:rsidR="002C5308" w:rsidRPr="00B81026">
        <w:rPr>
          <w:rFonts w:ascii="Times New Roman" w:hAnsi="Times New Roman" w:cs="Times New Roman"/>
          <w:sz w:val="28"/>
          <w:szCs w:val="28"/>
          <w:lang w:val="en-US"/>
        </w:rPr>
        <w:t xml:space="preserve"> Trung </w:t>
      </w:r>
      <w:proofErr w:type="spellStart"/>
      <w:r w:rsidR="002C5308" w:rsidRPr="00B81026">
        <w:rPr>
          <w:rFonts w:ascii="Times New Roman" w:hAnsi="Times New Roman" w:cs="Times New Roman"/>
          <w:sz w:val="28"/>
          <w:szCs w:val="28"/>
          <w:lang w:val="en-US"/>
        </w:rPr>
        <w:t>ương</w:t>
      </w:r>
      <w:proofErr w:type="spellEnd"/>
      <w:r w:rsidR="002C5308"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về</w:t>
      </w:r>
      <w:proofErr w:type="spellEnd"/>
      <w:r w:rsidR="002C5308" w:rsidRPr="00B81026">
        <w:rPr>
          <w:rFonts w:ascii="Times New Roman" w:hAnsi="Times New Roman" w:cs="Times New Roman"/>
          <w:sz w:val="28"/>
          <w:szCs w:val="28"/>
          <w:lang w:val="en-US"/>
        </w:rPr>
        <w:t xml:space="preserve"> ban </w:t>
      </w:r>
      <w:proofErr w:type="spellStart"/>
      <w:r w:rsidR="002C5308" w:rsidRPr="00B81026">
        <w:rPr>
          <w:rFonts w:ascii="Times New Roman" w:hAnsi="Times New Roman" w:cs="Times New Roman"/>
          <w:sz w:val="28"/>
          <w:szCs w:val="28"/>
          <w:lang w:val="en-US"/>
        </w:rPr>
        <w:t>hành</w:t>
      </w:r>
      <w:proofErr w:type="spellEnd"/>
      <w:r w:rsidR="002C5308" w:rsidRPr="00B81026">
        <w:rPr>
          <w:rFonts w:ascii="Times New Roman" w:hAnsi="Times New Roman" w:cs="Times New Roman"/>
          <w:sz w:val="28"/>
          <w:szCs w:val="28"/>
          <w:lang w:val="en-US"/>
        </w:rPr>
        <w:t xml:space="preserve"> </w:t>
      </w:r>
      <w:proofErr w:type="spellStart"/>
      <w:r w:rsidR="002C5308" w:rsidRPr="00B81026">
        <w:rPr>
          <w:rFonts w:ascii="Times New Roman" w:hAnsi="Times New Roman" w:cs="Times New Roman"/>
          <w:sz w:val="28"/>
          <w:szCs w:val="28"/>
          <w:lang w:val="en-US"/>
        </w:rPr>
        <w:t>Chương</w:t>
      </w:r>
      <w:proofErr w:type="spellEnd"/>
      <w:r w:rsidR="002C5308" w:rsidRPr="00B81026">
        <w:rPr>
          <w:rFonts w:ascii="Times New Roman" w:hAnsi="Times New Roman" w:cs="Times New Roman"/>
          <w:sz w:val="28"/>
          <w:szCs w:val="28"/>
          <w:lang w:val="en-US"/>
        </w:rPr>
        <w:t xml:space="preserve"> </w:t>
      </w:r>
      <w:proofErr w:type="spellStart"/>
      <w:r w:rsidR="00FC68D4" w:rsidRPr="00B81026">
        <w:rPr>
          <w:rFonts w:ascii="Times New Roman" w:hAnsi="Times New Roman" w:cs="Times New Roman"/>
          <w:sz w:val="28"/>
          <w:szCs w:val="28"/>
          <w:lang w:val="en-US"/>
        </w:rPr>
        <w:t>trình</w:t>
      </w:r>
      <w:proofErr w:type="spellEnd"/>
      <w:r w:rsidR="00FC68D4" w:rsidRPr="00B81026">
        <w:rPr>
          <w:rFonts w:ascii="Times New Roman" w:hAnsi="Times New Roman" w:cs="Times New Roman"/>
          <w:sz w:val="28"/>
          <w:szCs w:val="28"/>
          <w:lang w:val="en-US"/>
        </w:rPr>
        <w:t xml:space="preserve"> </w:t>
      </w:r>
      <w:proofErr w:type="spellStart"/>
      <w:r w:rsidR="00FC68D4" w:rsidRPr="00B81026">
        <w:rPr>
          <w:rFonts w:ascii="Times New Roman" w:hAnsi="Times New Roman" w:cs="Times New Roman"/>
          <w:sz w:val="28"/>
          <w:szCs w:val="28"/>
          <w:lang w:val="en-US"/>
        </w:rPr>
        <w:t>công</w:t>
      </w:r>
      <w:proofErr w:type="spellEnd"/>
      <w:r w:rsidR="00FC68D4" w:rsidRPr="00B81026">
        <w:rPr>
          <w:rFonts w:ascii="Times New Roman" w:hAnsi="Times New Roman" w:cs="Times New Roman"/>
          <w:sz w:val="28"/>
          <w:szCs w:val="28"/>
          <w:lang w:val="en-US"/>
        </w:rPr>
        <w:t xml:space="preserve"> </w:t>
      </w:r>
      <w:proofErr w:type="spellStart"/>
      <w:r w:rsidR="00FC68D4" w:rsidRPr="00B81026">
        <w:rPr>
          <w:rFonts w:ascii="Times New Roman" w:hAnsi="Times New Roman" w:cs="Times New Roman"/>
          <w:sz w:val="28"/>
          <w:szCs w:val="28"/>
          <w:lang w:val="en-US"/>
        </w:rPr>
        <w:t>tác</w:t>
      </w:r>
      <w:proofErr w:type="spellEnd"/>
      <w:r w:rsidR="00FC68D4" w:rsidRPr="00B81026">
        <w:rPr>
          <w:rFonts w:ascii="Times New Roman" w:hAnsi="Times New Roman" w:cs="Times New Roman"/>
          <w:sz w:val="28"/>
          <w:szCs w:val="28"/>
          <w:lang w:val="en-US"/>
        </w:rPr>
        <w:t xml:space="preserve"> </w:t>
      </w:r>
      <w:proofErr w:type="spellStart"/>
      <w:r w:rsidR="00FC68D4" w:rsidRPr="00B81026">
        <w:rPr>
          <w:rFonts w:ascii="Times New Roman" w:hAnsi="Times New Roman" w:cs="Times New Roman"/>
          <w:sz w:val="28"/>
          <w:szCs w:val="28"/>
          <w:lang w:val="en-US"/>
        </w:rPr>
        <w:t>năm</w:t>
      </w:r>
      <w:proofErr w:type="spellEnd"/>
      <w:r w:rsidR="00FC68D4" w:rsidRPr="00B81026">
        <w:rPr>
          <w:rFonts w:ascii="Times New Roman" w:hAnsi="Times New Roman" w:cs="Times New Roman"/>
          <w:sz w:val="28"/>
          <w:szCs w:val="28"/>
          <w:lang w:val="en-US"/>
        </w:rPr>
        <w:t xml:space="preserve"> 2025 </w:t>
      </w:r>
      <w:proofErr w:type="spellStart"/>
      <w:r w:rsidR="00FC68D4" w:rsidRPr="00B81026">
        <w:rPr>
          <w:rFonts w:ascii="Times New Roman" w:hAnsi="Times New Roman" w:cs="Times New Roman"/>
          <w:sz w:val="28"/>
          <w:szCs w:val="28"/>
          <w:lang w:val="en-US"/>
        </w:rPr>
        <w:t>của</w:t>
      </w:r>
      <w:proofErr w:type="spellEnd"/>
      <w:r w:rsidR="00FC68D4" w:rsidRPr="00B81026">
        <w:rPr>
          <w:rFonts w:ascii="Times New Roman" w:hAnsi="Times New Roman" w:cs="Times New Roman"/>
          <w:sz w:val="28"/>
          <w:szCs w:val="28"/>
          <w:lang w:val="en-US"/>
        </w:rPr>
        <w:t xml:space="preserve"> </w:t>
      </w:r>
      <w:r w:rsidR="0039316F" w:rsidRPr="00B81026">
        <w:rPr>
          <w:rFonts w:ascii="Times New Roman" w:hAnsi="Times New Roman" w:cs="Times New Roman"/>
          <w:sz w:val="28"/>
          <w:szCs w:val="28"/>
          <w:lang w:val="en-US"/>
        </w:rPr>
        <w:t xml:space="preserve">Ban </w:t>
      </w:r>
      <w:proofErr w:type="spellStart"/>
      <w:r w:rsidR="0039316F" w:rsidRPr="00B81026">
        <w:rPr>
          <w:rFonts w:ascii="Times New Roman" w:hAnsi="Times New Roman" w:cs="Times New Roman"/>
          <w:sz w:val="28"/>
          <w:szCs w:val="28"/>
          <w:lang w:val="en-US"/>
        </w:rPr>
        <w:t>Chỉ</w:t>
      </w:r>
      <w:proofErr w:type="spellEnd"/>
      <w:r w:rsidR="0039316F" w:rsidRPr="00B81026">
        <w:rPr>
          <w:rFonts w:ascii="Times New Roman" w:hAnsi="Times New Roman" w:cs="Times New Roman"/>
          <w:sz w:val="28"/>
          <w:szCs w:val="28"/>
          <w:lang w:val="en-US"/>
        </w:rPr>
        <w:t xml:space="preserve"> </w:t>
      </w:r>
      <w:proofErr w:type="spellStart"/>
      <w:r w:rsidR="0039316F" w:rsidRPr="00B81026">
        <w:rPr>
          <w:rFonts w:ascii="Times New Roman" w:hAnsi="Times New Roman" w:cs="Times New Roman"/>
          <w:sz w:val="28"/>
          <w:szCs w:val="28"/>
          <w:lang w:val="en-US"/>
        </w:rPr>
        <w:t>đạo</w:t>
      </w:r>
      <w:proofErr w:type="spellEnd"/>
      <w:r w:rsidR="0039316F" w:rsidRPr="00B81026">
        <w:rPr>
          <w:rFonts w:ascii="Times New Roman" w:hAnsi="Times New Roman" w:cs="Times New Roman"/>
          <w:sz w:val="28"/>
          <w:szCs w:val="28"/>
          <w:lang w:val="en-US"/>
        </w:rPr>
        <w:t xml:space="preserve"> </w:t>
      </w:r>
      <w:proofErr w:type="spellStart"/>
      <w:r w:rsidR="0039316F" w:rsidRPr="00B81026">
        <w:rPr>
          <w:rFonts w:ascii="Times New Roman" w:hAnsi="Times New Roman" w:cs="Times New Roman"/>
          <w:sz w:val="28"/>
          <w:szCs w:val="28"/>
          <w:lang w:val="en-US"/>
        </w:rPr>
        <w:t>các</w:t>
      </w:r>
      <w:proofErr w:type="spellEnd"/>
      <w:r w:rsidR="0039316F" w:rsidRPr="00B81026">
        <w:rPr>
          <w:rFonts w:ascii="Times New Roman" w:hAnsi="Times New Roman" w:cs="Times New Roman"/>
          <w:sz w:val="28"/>
          <w:szCs w:val="28"/>
          <w:lang w:val="en-US"/>
        </w:rPr>
        <w:t xml:space="preserve"> </w:t>
      </w:r>
      <w:proofErr w:type="spellStart"/>
      <w:r w:rsidR="0039316F" w:rsidRPr="00B81026">
        <w:rPr>
          <w:rFonts w:ascii="Times New Roman" w:hAnsi="Times New Roman" w:cs="Times New Roman"/>
          <w:sz w:val="28"/>
          <w:szCs w:val="28"/>
          <w:lang w:val="en-US"/>
        </w:rPr>
        <w:t>chương</w:t>
      </w:r>
      <w:proofErr w:type="spellEnd"/>
      <w:r w:rsidR="0039316F" w:rsidRPr="00B81026">
        <w:rPr>
          <w:rFonts w:ascii="Times New Roman" w:hAnsi="Times New Roman" w:cs="Times New Roman"/>
          <w:sz w:val="28"/>
          <w:szCs w:val="28"/>
          <w:lang w:val="en-US"/>
        </w:rPr>
        <w:t xml:space="preserve"> </w:t>
      </w:r>
      <w:proofErr w:type="spellStart"/>
      <w:r w:rsidR="0039316F" w:rsidRPr="00B81026">
        <w:rPr>
          <w:rFonts w:ascii="Times New Roman" w:hAnsi="Times New Roman" w:cs="Times New Roman"/>
          <w:sz w:val="28"/>
          <w:szCs w:val="28"/>
          <w:lang w:val="en-US"/>
        </w:rPr>
        <w:t>trình</w:t>
      </w:r>
      <w:proofErr w:type="spellEnd"/>
      <w:r w:rsidR="00026C5B" w:rsidRPr="00B81026">
        <w:rPr>
          <w:rFonts w:ascii="Times New Roman" w:hAnsi="Times New Roman" w:cs="Times New Roman"/>
          <w:sz w:val="28"/>
          <w:szCs w:val="28"/>
          <w:lang w:val="en-US"/>
        </w:rPr>
        <w:t xml:space="preserve"> </w:t>
      </w:r>
      <w:proofErr w:type="spellStart"/>
      <w:r w:rsidR="00026C5B" w:rsidRPr="00B81026">
        <w:rPr>
          <w:rFonts w:ascii="Times New Roman" w:hAnsi="Times New Roman" w:cs="Times New Roman"/>
          <w:sz w:val="28"/>
          <w:szCs w:val="28"/>
          <w:lang w:val="en-US"/>
        </w:rPr>
        <w:t>mục</w:t>
      </w:r>
      <w:proofErr w:type="spellEnd"/>
      <w:r w:rsidR="00026C5B" w:rsidRPr="00B81026">
        <w:rPr>
          <w:rFonts w:ascii="Times New Roman" w:hAnsi="Times New Roman" w:cs="Times New Roman"/>
          <w:sz w:val="28"/>
          <w:szCs w:val="28"/>
          <w:lang w:val="en-US"/>
        </w:rPr>
        <w:t xml:space="preserve"> </w:t>
      </w:r>
      <w:proofErr w:type="spellStart"/>
      <w:r w:rsidR="00026C5B" w:rsidRPr="00B81026">
        <w:rPr>
          <w:rFonts w:ascii="Times New Roman" w:hAnsi="Times New Roman" w:cs="Times New Roman"/>
          <w:sz w:val="28"/>
          <w:szCs w:val="28"/>
          <w:lang w:val="en-US"/>
        </w:rPr>
        <w:t>tiêu</w:t>
      </w:r>
      <w:proofErr w:type="spellEnd"/>
      <w:r w:rsidR="00026C5B" w:rsidRPr="00B81026">
        <w:rPr>
          <w:rFonts w:ascii="Times New Roman" w:hAnsi="Times New Roman" w:cs="Times New Roman"/>
          <w:sz w:val="28"/>
          <w:szCs w:val="28"/>
          <w:lang w:val="en-US"/>
        </w:rPr>
        <w:t xml:space="preserve"> </w:t>
      </w:r>
      <w:proofErr w:type="spellStart"/>
      <w:r w:rsidR="00026C5B" w:rsidRPr="00B81026">
        <w:rPr>
          <w:rFonts w:ascii="Times New Roman" w:hAnsi="Times New Roman" w:cs="Times New Roman"/>
          <w:sz w:val="28"/>
          <w:szCs w:val="28"/>
          <w:lang w:val="en-US"/>
        </w:rPr>
        <w:t>quốc</w:t>
      </w:r>
      <w:proofErr w:type="spellEnd"/>
      <w:r w:rsidR="00026C5B" w:rsidRPr="00B81026">
        <w:rPr>
          <w:rFonts w:ascii="Times New Roman" w:hAnsi="Times New Roman" w:cs="Times New Roman"/>
          <w:sz w:val="28"/>
          <w:szCs w:val="28"/>
          <w:lang w:val="en-US"/>
        </w:rPr>
        <w:t xml:space="preserve"> </w:t>
      </w:r>
      <w:proofErr w:type="spellStart"/>
      <w:r w:rsidR="00026C5B" w:rsidRPr="00B81026">
        <w:rPr>
          <w:rFonts w:ascii="Times New Roman" w:hAnsi="Times New Roman" w:cs="Times New Roman"/>
          <w:sz w:val="28"/>
          <w:szCs w:val="28"/>
          <w:lang w:val="en-US"/>
        </w:rPr>
        <w:t>gia</w:t>
      </w:r>
      <w:proofErr w:type="spellEnd"/>
      <w:r w:rsidR="00026C5B" w:rsidRPr="00B81026">
        <w:rPr>
          <w:rFonts w:ascii="Times New Roman" w:hAnsi="Times New Roman" w:cs="Times New Roman"/>
          <w:sz w:val="28"/>
          <w:szCs w:val="28"/>
          <w:lang w:val="en-US"/>
        </w:rPr>
        <w:t xml:space="preserve"> </w:t>
      </w:r>
      <w:proofErr w:type="spellStart"/>
      <w:r w:rsidR="00026C5B" w:rsidRPr="00B81026">
        <w:rPr>
          <w:rFonts w:ascii="Times New Roman" w:hAnsi="Times New Roman" w:cs="Times New Roman"/>
          <w:sz w:val="28"/>
          <w:szCs w:val="28"/>
          <w:lang w:val="en-US"/>
        </w:rPr>
        <w:t>giai</w:t>
      </w:r>
      <w:proofErr w:type="spellEnd"/>
      <w:r w:rsidR="00026C5B" w:rsidRPr="00B81026">
        <w:rPr>
          <w:rFonts w:ascii="Times New Roman" w:hAnsi="Times New Roman" w:cs="Times New Roman"/>
          <w:sz w:val="28"/>
          <w:szCs w:val="28"/>
          <w:lang w:val="en-US"/>
        </w:rPr>
        <w:t xml:space="preserve"> </w:t>
      </w:r>
      <w:proofErr w:type="spellStart"/>
      <w:r w:rsidR="00026C5B" w:rsidRPr="00B81026">
        <w:rPr>
          <w:rFonts w:ascii="Times New Roman" w:hAnsi="Times New Roman" w:cs="Times New Roman"/>
          <w:sz w:val="28"/>
          <w:szCs w:val="28"/>
          <w:lang w:val="en-US"/>
        </w:rPr>
        <w:t>đoạn</w:t>
      </w:r>
      <w:proofErr w:type="spellEnd"/>
      <w:r w:rsidR="00026C5B" w:rsidRPr="00B81026">
        <w:rPr>
          <w:rFonts w:ascii="Times New Roman" w:hAnsi="Times New Roman" w:cs="Times New Roman"/>
          <w:sz w:val="28"/>
          <w:szCs w:val="28"/>
          <w:lang w:val="en-US"/>
        </w:rPr>
        <w:t xml:space="preserve"> 2021-2025</w:t>
      </w:r>
      <w:r w:rsidR="001B192B" w:rsidRPr="00B81026">
        <w:rPr>
          <w:rStyle w:val="FootnoteReference"/>
          <w:rFonts w:ascii="Times New Roman" w:eastAsia="Times New Roman" w:hAnsi="Times New Roman" w:cs="Times New Roman"/>
          <w:sz w:val="28"/>
          <w:szCs w:val="28"/>
          <w:lang w:val="en-US"/>
        </w:rPr>
        <w:footnoteReference w:id="2"/>
      </w:r>
      <w:r w:rsidR="00026C5B" w:rsidRPr="00B81026">
        <w:rPr>
          <w:rFonts w:ascii="Times New Roman" w:hAnsi="Times New Roman" w:cs="Times New Roman"/>
          <w:sz w:val="28"/>
          <w:szCs w:val="28"/>
          <w:lang w:val="en-US"/>
        </w:rPr>
        <w:t xml:space="preserve">, </w:t>
      </w:r>
      <w:r w:rsidR="00DB2458" w:rsidRPr="00B81026">
        <w:rPr>
          <w:rFonts w:ascii="Times New Roman" w:hAnsi="Times New Roman" w:cs="Times New Roman"/>
          <w:sz w:val="28"/>
          <w:szCs w:val="28"/>
        </w:rPr>
        <w:t>Bộ Tài chính</w:t>
      </w:r>
      <w:r w:rsidRPr="00B81026">
        <w:rPr>
          <w:rFonts w:ascii="Times New Roman" w:hAnsi="Times New Roman" w:cs="Times New Roman"/>
          <w:sz w:val="28"/>
          <w:szCs w:val="28"/>
        </w:rPr>
        <w:t xml:space="preserve"> đã chủ trì, phối hợp với các cơ quan có liên quan xây dựng dự thảo Nghị định </w:t>
      </w:r>
      <w:proofErr w:type="spellStart"/>
      <w:r w:rsidR="00794B9B" w:rsidRPr="00B81026">
        <w:rPr>
          <w:rFonts w:ascii="Times New Roman" w:hAnsi="Times New Roman" w:cs="Times New Roman"/>
          <w:sz w:val="28"/>
          <w:szCs w:val="28"/>
          <w:lang w:val="en-US"/>
        </w:rPr>
        <w:t>của</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Chính</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phủ</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quy</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định</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cơ</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chế</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quản</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lý</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tổ</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chức</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thực</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hiện</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các</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chương</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trình</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mục</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tiêu</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quốc</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gia</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sau</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đây</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gọi</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là</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dự</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thảo</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Nghị</w:t>
      </w:r>
      <w:proofErr w:type="spellEnd"/>
      <w:r w:rsidR="00794B9B" w:rsidRPr="00B81026">
        <w:rPr>
          <w:rFonts w:ascii="Times New Roman" w:hAnsi="Times New Roman" w:cs="Times New Roman"/>
          <w:sz w:val="28"/>
          <w:szCs w:val="28"/>
          <w:lang w:val="en-US"/>
        </w:rPr>
        <w:t xml:space="preserve"> </w:t>
      </w:r>
      <w:proofErr w:type="spellStart"/>
      <w:r w:rsidR="00794B9B" w:rsidRPr="00B81026">
        <w:rPr>
          <w:rFonts w:ascii="Times New Roman" w:hAnsi="Times New Roman" w:cs="Times New Roman"/>
          <w:sz w:val="28"/>
          <w:szCs w:val="28"/>
          <w:lang w:val="en-US"/>
        </w:rPr>
        <w:t>định</w:t>
      </w:r>
      <w:proofErr w:type="spellEnd"/>
      <w:r w:rsidR="00794B9B" w:rsidRPr="00B81026">
        <w:rPr>
          <w:rFonts w:ascii="Times New Roman" w:hAnsi="Times New Roman" w:cs="Times New Roman"/>
          <w:sz w:val="28"/>
          <w:szCs w:val="28"/>
          <w:lang w:val="en-US"/>
        </w:rPr>
        <w:t xml:space="preserve">) </w:t>
      </w:r>
      <w:r w:rsidRPr="00B81026">
        <w:rPr>
          <w:rFonts w:ascii="Times New Roman" w:hAnsi="Times New Roman" w:cs="Times New Roman"/>
          <w:sz w:val="28"/>
          <w:szCs w:val="28"/>
        </w:rPr>
        <w:t xml:space="preserve">theo quy định của Luật Ban hành văn bản quy phạm pháp luật. </w:t>
      </w:r>
    </w:p>
    <w:p w:rsidR="00FA463E" w:rsidRPr="00B81026" w:rsidRDefault="00DB2458" w:rsidP="00465CAA">
      <w:pPr>
        <w:spacing w:before="120" w:after="120" w:line="240" w:lineRule="auto"/>
        <w:ind w:leftChars="0" w:left="1" w:firstLineChars="202" w:firstLine="566"/>
        <w:jc w:val="both"/>
        <w:rPr>
          <w:rFonts w:ascii="Times New Roman" w:hAnsi="Times New Roman" w:cs="Times New Roman"/>
          <w:sz w:val="28"/>
          <w:szCs w:val="28"/>
        </w:rPr>
      </w:pPr>
      <w:r w:rsidRPr="00B81026">
        <w:rPr>
          <w:rFonts w:ascii="Times New Roman" w:hAnsi="Times New Roman" w:cs="Times New Roman"/>
          <w:sz w:val="28"/>
          <w:szCs w:val="28"/>
        </w:rPr>
        <w:t>Bộ Tài chính trình Chính phủ dự thảo Nghị định với những nội dung chính như sau:</w:t>
      </w:r>
    </w:p>
    <w:p w:rsidR="00FA463E" w:rsidRPr="00717EF5" w:rsidRDefault="00BE6880" w:rsidP="00465CAA">
      <w:pPr>
        <w:spacing w:before="120" w:after="120" w:line="240" w:lineRule="auto"/>
        <w:ind w:leftChars="0" w:left="1" w:firstLineChars="202" w:firstLine="527"/>
        <w:jc w:val="both"/>
        <w:rPr>
          <w:rFonts w:ascii="Times New Roman" w:hAnsi="Times New Roman" w:cs="Times New Roman"/>
          <w:b/>
          <w:bCs/>
          <w:sz w:val="26"/>
          <w:szCs w:val="26"/>
        </w:rPr>
      </w:pPr>
      <w:r w:rsidRPr="00717EF5">
        <w:rPr>
          <w:rFonts w:ascii="Times New Roman" w:hAnsi="Times New Roman" w:cs="Times New Roman"/>
          <w:b/>
          <w:bCs/>
          <w:sz w:val="26"/>
          <w:szCs w:val="26"/>
        </w:rPr>
        <w:t>I. SỰ CẦN THIẾT BAN HÀNH NGHỊ ĐỊNH</w:t>
      </w:r>
    </w:p>
    <w:p w:rsidR="003E1915" w:rsidRPr="000C2BE7" w:rsidRDefault="00BE6880" w:rsidP="00465CAA">
      <w:pPr>
        <w:spacing w:before="120" w:after="120" w:line="240" w:lineRule="auto"/>
        <w:ind w:leftChars="0" w:left="1" w:firstLineChars="202" w:firstLine="568"/>
        <w:jc w:val="both"/>
        <w:rPr>
          <w:rFonts w:ascii="Times New Roman" w:hAnsi="Times New Roman" w:cs="Times New Roman"/>
          <w:b/>
          <w:bCs/>
          <w:sz w:val="28"/>
          <w:szCs w:val="28"/>
          <w:lang w:val="en-US"/>
        </w:rPr>
      </w:pPr>
      <w:r w:rsidRPr="000C2BE7">
        <w:rPr>
          <w:rFonts w:ascii="Times New Roman" w:hAnsi="Times New Roman" w:cs="Times New Roman"/>
          <w:b/>
          <w:bCs/>
          <w:sz w:val="28"/>
          <w:szCs w:val="28"/>
        </w:rPr>
        <w:t xml:space="preserve">1. </w:t>
      </w:r>
      <w:r w:rsidR="003E1915" w:rsidRPr="000C2BE7">
        <w:rPr>
          <w:rFonts w:ascii="Times New Roman" w:hAnsi="Times New Roman" w:cs="Times New Roman"/>
          <w:b/>
          <w:bCs/>
          <w:sz w:val="28"/>
          <w:szCs w:val="28"/>
          <w:lang w:val="en-US"/>
        </w:rPr>
        <w:t xml:space="preserve">Hoàn </w:t>
      </w:r>
      <w:proofErr w:type="spellStart"/>
      <w:r w:rsidR="003E1915" w:rsidRPr="000C2BE7">
        <w:rPr>
          <w:rFonts w:ascii="Times New Roman" w:hAnsi="Times New Roman" w:cs="Times New Roman"/>
          <w:b/>
          <w:bCs/>
          <w:sz w:val="28"/>
          <w:szCs w:val="28"/>
          <w:lang w:val="en-US"/>
        </w:rPr>
        <w:t>thiện</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quy</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định</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quản</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lý</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tổ</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chức</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thực</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hiện</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các</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chương</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trình</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mục</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tiêu</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quốc</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gia</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theo</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quy</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định</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tại</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Nghị</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quyết</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số</w:t>
      </w:r>
      <w:proofErr w:type="spellEnd"/>
      <w:r w:rsidR="003E1915" w:rsidRPr="000C2BE7">
        <w:rPr>
          <w:rFonts w:ascii="Times New Roman" w:hAnsi="Times New Roman" w:cs="Times New Roman"/>
          <w:b/>
          <w:bCs/>
          <w:sz w:val="28"/>
          <w:szCs w:val="28"/>
          <w:lang w:val="en-US"/>
        </w:rPr>
        <w:t xml:space="preserve"> 190/2025/QH15 </w:t>
      </w:r>
      <w:proofErr w:type="spellStart"/>
      <w:r w:rsidR="003E1915" w:rsidRPr="000C2BE7">
        <w:rPr>
          <w:rFonts w:ascii="Times New Roman" w:hAnsi="Times New Roman" w:cs="Times New Roman"/>
          <w:b/>
          <w:bCs/>
          <w:sz w:val="28"/>
          <w:szCs w:val="28"/>
          <w:lang w:val="en-US"/>
        </w:rPr>
        <w:t>ngày</w:t>
      </w:r>
      <w:proofErr w:type="spellEnd"/>
      <w:r w:rsidR="003E1915" w:rsidRPr="000C2BE7">
        <w:rPr>
          <w:rFonts w:ascii="Times New Roman" w:hAnsi="Times New Roman" w:cs="Times New Roman"/>
          <w:b/>
          <w:bCs/>
          <w:sz w:val="28"/>
          <w:szCs w:val="28"/>
          <w:lang w:val="en-US"/>
        </w:rPr>
        <w:t xml:space="preserve"> 19 </w:t>
      </w:r>
      <w:proofErr w:type="spellStart"/>
      <w:r w:rsidR="003E1915" w:rsidRPr="000C2BE7">
        <w:rPr>
          <w:rFonts w:ascii="Times New Roman" w:hAnsi="Times New Roman" w:cs="Times New Roman"/>
          <w:b/>
          <w:bCs/>
          <w:sz w:val="28"/>
          <w:szCs w:val="28"/>
          <w:lang w:val="en-US"/>
        </w:rPr>
        <w:t>tháng</w:t>
      </w:r>
      <w:proofErr w:type="spellEnd"/>
      <w:r w:rsidR="003E1915" w:rsidRPr="000C2BE7">
        <w:rPr>
          <w:rFonts w:ascii="Times New Roman" w:hAnsi="Times New Roman" w:cs="Times New Roman"/>
          <w:b/>
          <w:bCs/>
          <w:sz w:val="28"/>
          <w:szCs w:val="28"/>
          <w:lang w:val="en-US"/>
        </w:rPr>
        <w:t xml:space="preserve"> 02 </w:t>
      </w:r>
      <w:proofErr w:type="spellStart"/>
      <w:r w:rsidR="003E1915" w:rsidRPr="000C2BE7">
        <w:rPr>
          <w:rFonts w:ascii="Times New Roman" w:hAnsi="Times New Roman" w:cs="Times New Roman"/>
          <w:b/>
          <w:bCs/>
          <w:sz w:val="28"/>
          <w:szCs w:val="28"/>
          <w:lang w:val="en-US"/>
        </w:rPr>
        <w:t>năm</w:t>
      </w:r>
      <w:proofErr w:type="spellEnd"/>
      <w:r w:rsidR="003E1915" w:rsidRPr="000C2BE7">
        <w:rPr>
          <w:rFonts w:ascii="Times New Roman" w:hAnsi="Times New Roman" w:cs="Times New Roman"/>
          <w:b/>
          <w:bCs/>
          <w:sz w:val="28"/>
          <w:szCs w:val="28"/>
          <w:lang w:val="en-US"/>
        </w:rPr>
        <w:t xml:space="preserve"> 2025 </w:t>
      </w:r>
      <w:proofErr w:type="spellStart"/>
      <w:r w:rsidR="003E1915" w:rsidRPr="000C2BE7">
        <w:rPr>
          <w:rFonts w:ascii="Times New Roman" w:hAnsi="Times New Roman" w:cs="Times New Roman"/>
          <w:b/>
          <w:bCs/>
          <w:sz w:val="28"/>
          <w:szCs w:val="28"/>
          <w:lang w:val="en-US"/>
        </w:rPr>
        <w:t>của</w:t>
      </w:r>
      <w:proofErr w:type="spellEnd"/>
      <w:r w:rsidR="003E1915" w:rsidRPr="000C2BE7">
        <w:rPr>
          <w:rFonts w:ascii="Times New Roman" w:hAnsi="Times New Roman" w:cs="Times New Roman"/>
          <w:b/>
          <w:bCs/>
          <w:sz w:val="28"/>
          <w:szCs w:val="28"/>
          <w:lang w:val="en-US"/>
        </w:rPr>
        <w:t xml:space="preserve"> Quốc </w:t>
      </w:r>
      <w:proofErr w:type="spellStart"/>
      <w:r w:rsidR="003E1915" w:rsidRPr="000C2BE7">
        <w:rPr>
          <w:rFonts w:ascii="Times New Roman" w:hAnsi="Times New Roman" w:cs="Times New Roman"/>
          <w:b/>
          <w:bCs/>
          <w:sz w:val="28"/>
          <w:szCs w:val="28"/>
          <w:lang w:val="en-US"/>
        </w:rPr>
        <w:t>hội</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quy</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định</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về</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xử</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lý</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một</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số</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vấn</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đề</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liên</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quan</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đến</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sắp</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xếp</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tổ</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chức</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bộ</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máy</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nhà</w:t>
      </w:r>
      <w:proofErr w:type="spellEnd"/>
      <w:r w:rsidR="003E1915" w:rsidRPr="000C2BE7">
        <w:rPr>
          <w:rFonts w:ascii="Times New Roman" w:hAnsi="Times New Roman" w:cs="Times New Roman"/>
          <w:b/>
          <w:bCs/>
          <w:sz w:val="28"/>
          <w:szCs w:val="28"/>
          <w:lang w:val="en-US"/>
        </w:rPr>
        <w:t xml:space="preserve"> </w:t>
      </w:r>
      <w:proofErr w:type="spellStart"/>
      <w:r w:rsidR="003E1915" w:rsidRPr="000C2BE7">
        <w:rPr>
          <w:rFonts w:ascii="Times New Roman" w:hAnsi="Times New Roman" w:cs="Times New Roman"/>
          <w:b/>
          <w:bCs/>
          <w:sz w:val="28"/>
          <w:szCs w:val="28"/>
          <w:lang w:val="en-US"/>
        </w:rPr>
        <w:t>nước</w:t>
      </w:r>
      <w:proofErr w:type="spellEnd"/>
      <w:r w:rsidR="000C2BE7" w:rsidRPr="000C2BE7">
        <w:rPr>
          <w:rFonts w:ascii="Times New Roman" w:hAnsi="Times New Roman" w:cs="Times New Roman"/>
          <w:b/>
          <w:bCs/>
          <w:sz w:val="28"/>
          <w:szCs w:val="28"/>
          <w:lang w:val="en-US"/>
        </w:rPr>
        <w:t xml:space="preserve"> (</w:t>
      </w:r>
      <w:proofErr w:type="spellStart"/>
      <w:r w:rsidR="000C2BE7" w:rsidRPr="000C2BE7">
        <w:rPr>
          <w:rFonts w:ascii="Times New Roman" w:hAnsi="Times New Roman" w:cs="Times New Roman"/>
          <w:b/>
          <w:bCs/>
          <w:sz w:val="28"/>
          <w:szCs w:val="28"/>
          <w:lang w:val="en-US"/>
        </w:rPr>
        <w:t>được</w:t>
      </w:r>
      <w:proofErr w:type="spellEnd"/>
      <w:r w:rsidR="000C2BE7" w:rsidRPr="000C2BE7">
        <w:rPr>
          <w:rFonts w:ascii="Times New Roman" w:hAnsi="Times New Roman" w:cs="Times New Roman"/>
          <w:b/>
          <w:bCs/>
          <w:sz w:val="28"/>
          <w:szCs w:val="28"/>
          <w:lang w:val="en-US"/>
        </w:rPr>
        <w:t xml:space="preserve"> </w:t>
      </w:r>
      <w:proofErr w:type="spellStart"/>
      <w:r w:rsidR="000C2BE7" w:rsidRPr="000C2BE7">
        <w:rPr>
          <w:rFonts w:ascii="Times New Roman" w:hAnsi="Times New Roman" w:cs="Times New Roman"/>
          <w:b/>
          <w:bCs/>
          <w:sz w:val="28"/>
          <w:szCs w:val="28"/>
          <w:lang w:val="en-US"/>
        </w:rPr>
        <w:t>gọi</w:t>
      </w:r>
      <w:proofErr w:type="spellEnd"/>
      <w:r w:rsidR="000C2BE7" w:rsidRPr="000C2BE7">
        <w:rPr>
          <w:rFonts w:ascii="Times New Roman" w:hAnsi="Times New Roman" w:cs="Times New Roman"/>
          <w:b/>
          <w:bCs/>
          <w:sz w:val="28"/>
          <w:szCs w:val="28"/>
          <w:lang w:val="en-US"/>
        </w:rPr>
        <w:t xml:space="preserve"> </w:t>
      </w:r>
      <w:proofErr w:type="spellStart"/>
      <w:r w:rsidR="000C2BE7" w:rsidRPr="000C2BE7">
        <w:rPr>
          <w:rFonts w:ascii="Times New Roman" w:hAnsi="Times New Roman" w:cs="Times New Roman"/>
          <w:b/>
          <w:bCs/>
          <w:sz w:val="28"/>
          <w:szCs w:val="28"/>
          <w:lang w:val="en-US"/>
        </w:rPr>
        <w:t>là</w:t>
      </w:r>
      <w:proofErr w:type="spellEnd"/>
      <w:r w:rsidR="000C2BE7" w:rsidRPr="000C2BE7">
        <w:rPr>
          <w:rFonts w:ascii="Times New Roman" w:hAnsi="Times New Roman" w:cs="Times New Roman"/>
          <w:b/>
          <w:bCs/>
          <w:sz w:val="28"/>
          <w:szCs w:val="28"/>
          <w:lang w:val="en-US"/>
        </w:rPr>
        <w:t xml:space="preserve"> </w:t>
      </w:r>
      <w:proofErr w:type="spellStart"/>
      <w:r w:rsidR="000C2BE7" w:rsidRPr="000C2BE7">
        <w:rPr>
          <w:rFonts w:ascii="Times New Roman" w:hAnsi="Times New Roman" w:cs="Times New Roman"/>
          <w:b/>
          <w:bCs/>
          <w:sz w:val="28"/>
          <w:szCs w:val="28"/>
          <w:lang w:val="en-US"/>
        </w:rPr>
        <w:t>Nghị</w:t>
      </w:r>
      <w:proofErr w:type="spellEnd"/>
      <w:r w:rsidR="000C2BE7" w:rsidRPr="000C2BE7">
        <w:rPr>
          <w:rFonts w:ascii="Times New Roman" w:hAnsi="Times New Roman" w:cs="Times New Roman"/>
          <w:b/>
          <w:bCs/>
          <w:sz w:val="28"/>
          <w:szCs w:val="28"/>
          <w:lang w:val="en-US"/>
        </w:rPr>
        <w:t xml:space="preserve"> </w:t>
      </w:r>
      <w:proofErr w:type="spellStart"/>
      <w:r w:rsidR="000C2BE7" w:rsidRPr="000C2BE7">
        <w:rPr>
          <w:rFonts w:ascii="Times New Roman" w:hAnsi="Times New Roman" w:cs="Times New Roman"/>
          <w:b/>
          <w:bCs/>
          <w:sz w:val="28"/>
          <w:szCs w:val="28"/>
          <w:lang w:val="en-US"/>
        </w:rPr>
        <w:t>quyết</w:t>
      </w:r>
      <w:proofErr w:type="spellEnd"/>
      <w:r w:rsidR="000C2BE7" w:rsidRPr="000C2BE7">
        <w:rPr>
          <w:rFonts w:ascii="Times New Roman" w:hAnsi="Times New Roman" w:cs="Times New Roman"/>
          <w:b/>
          <w:bCs/>
          <w:sz w:val="28"/>
          <w:szCs w:val="28"/>
          <w:lang w:val="en-US"/>
        </w:rPr>
        <w:t xml:space="preserve"> </w:t>
      </w:r>
      <w:proofErr w:type="spellStart"/>
      <w:r w:rsidR="000C2BE7" w:rsidRPr="000C2BE7">
        <w:rPr>
          <w:rFonts w:ascii="Times New Roman" w:hAnsi="Times New Roman" w:cs="Times New Roman"/>
          <w:b/>
          <w:bCs/>
          <w:sz w:val="28"/>
          <w:szCs w:val="28"/>
          <w:lang w:val="en-US"/>
        </w:rPr>
        <w:t>số</w:t>
      </w:r>
      <w:proofErr w:type="spellEnd"/>
      <w:r w:rsidR="000C2BE7" w:rsidRPr="000C2BE7">
        <w:rPr>
          <w:rFonts w:ascii="Times New Roman" w:hAnsi="Times New Roman" w:cs="Times New Roman"/>
          <w:b/>
          <w:bCs/>
          <w:sz w:val="28"/>
          <w:szCs w:val="28"/>
          <w:lang w:val="en-US"/>
        </w:rPr>
        <w:t xml:space="preserve"> 190/2025/QH15)</w:t>
      </w:r>
      <w:r w:rsidR="003E1915" w:rsidRPr="000C2BE7">
        <w:rPr>
          <w:rFonts w:ascii="Times New Roman" w:hAnsi="Times New Roman" w:cs="Times New Roman"/>
          <w:b/>
          <w:bCs/>
          <w:sz w:val="28"/>
          <w:szCs w:val="28"/>
          <w:lang w:val="en-US"/>
        </w:rPr>
        <w:t>:</w:t>
      </w:r>
    </w:p>
    <w:p w:rsidR="00BA1D92" w:rsidRPr="00B81026" w:rsidRDefault="00331EB4" w:rsidP="00465CAA">
      <w:pPr>
        <w:spacing w:before="120" w:after="120" w:line="240" w:lineRule="auto"/>
        <w:ind w:leftChars="0" w:left="1" w:firstLineChars="202" w:firstLine="566"/>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Căn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cứ</w:t>
      </w:r>
      <w:proofErr w:type="spellEnd"/>
      <w:r w:rsidR="00BA1D92" w:rsidRPr="00B81026">
        <w:rPr>
          <w:rFonts w:ascii="Times New Roman" w:hAnsi="Times New Roman" w:cs="Times New Roman"/>
          <w:sz w:val="28"/>
          <w:szCs w:val="28"/>
          <w:lang w:val="en-US"/>
        </w:rPr>
        <w:t xml:space="preserve"> </w:t>
      </w:r>
      <w:proofErr w:type="spellStart"/>
      <w:r w:rsidR="0026392B" w:rsidRPr="00B81026">
        <w:rPr>
          <w:rFonts w:ascii="Times New Roman" w:hAnsi="Times New Roman" w:cs="Times New Roman"/>
          <w:sz w:val="28"/>
          <w:szCs w:val="28"/>
          <w:lang w:val="en-US"/>
        </w:rPr>
        <w:t>quy</w:t>
      </w:r>
      <w:proofErr w:type="spellEnd"/>
      <w:r w:rsidR="0026392B" w:rsidRPr="00B81026">
        <w:rPr>
          <w:rFonts w:ascii="Times New Roman" w:hAnsi="Times New Roman" w:cs="Times New Roman"/>
          <w:sz w:val="28"/>
          <w:szCs w:val="28"/>
          <w:lang w:val="en-US"/>
        </w:rPr>
        <w:t xml:space="preserve"> </w:t>
      </w:r>
      <w:proofErr w:type="spellStart"/>
      <w:r w:rsidR="0026392B" w:rsidRPr="00B81026">
        <w:rPr>
          <w:rFonts w:ascii="Times New Roman" w:hAnsi="Times New Roman" w:cs="Times New Roman"/>
          <w:sz w:val="28"/>
          <w:szCs w:val="28"/>
          <w:lang w:val="en-US"/>
        </w:rPr>
        <w:t>định</w:t>
      </w:r>
      <w:proofErr w:type="spellEnd"/>
      <w:r w:rsidR="0026392B" w:rsidRPr="00B81026">
        <w:rPr>
          <w:rFonts w:ascii="Times New Roman" w:hAnsi="Times New Roman" w:cs="Times New Roman"/>
          <w:sz w:val="28"/>
          <w:szCs w:val="28"/>
          <w:lang w:val="en-US"/>
        </w:rPr>
        <w:t xml:space="preserve"> </w:t>
      </w:r>
      <w:proofErr w:type="spellStart"/>
      <w:r w:rsidR="0026392B" w:rsidRPr="00B81026">
        <w:rPr>
          <w:rFonts w:ascii="Times New Roman" w:hAnsi="Times New Roman" w:cs="Times New Roman"/>
          <w:sz w:val="28"/>
          <w:szCs w:val="28"/>
          <w:lang w:val="en-US"/>
        </w:rPr>
        <w:t>tại</w:t>
      </w:r>
      <w:proofErr w:type="spellEnd"/>
      <w:r w:rsidR="0026392B" w:rsidRPr="00B81026">
        <w:rPr>
          <w:rFonts w:ascii="Times New Roman" w:hAnsi="Times New Roman" w:cs="Times New Roman"/>
          <w:sz w:val="28"/>
          <w:szCs w:val="28"/>
          <w:lang w:val="en-US"/>
        </w:rPr>
        <w:t xml:space="preserve"> </w:t>
      </w:r>
      <w:proofErr w:type="spellStart"/>
      <w:r w:rsidR="0026392B" w:rsidRPr="00B81026">
        <w:rPr>
          <w:rFonts w:ascii="Times New Roman" w:hAnsi="Times New Roman" w:cs="Times New Roman"/>
          <w:sz w:val="28"/>
          <w:szCs w:val="28"/>
          <w:lang w:val="en-US"/>
        </w:rPr>
        <w:t>khoản</w:t>
      </w:r>
      <w:proofErr w:type="spellEnd"/>
      <w:r w:rsidR="0026392B" w:rsidRPr="00B81026">
        <w:rPr>
          <w:rFonts w:ascii="Times New Roman" w:hAnsi="Times New Roman" w:cs="Times New Roman"/>
          <w:sz w:val="28"/>
          <w:szCs w:val="28"/>
          <w:lang w:val="en-US"/>
        </w:rPr>
        <w:t xml:space="preserve"> 2</w:t>
      </w:r>
      <w:r w:rsidR="00450F85">
        <w:rPr>
          <w:rStyle w:val="FootnoteReference"/>
          <w:rFonts w:ascii="Times New Roman" w:hAnsi="Times New Roman" w:cs="Times New Roman"/>
          <w:sz w:val="28"/>
          <w:szCs w:val="28"/>
          <w:lang w:val="en-US"/>
        </w:rPr>
        <w:footnoteReference w:id="3"/>
      </w:r>
      <w:r w:rsidR="0026392B" w:rsidRPr="00B81026">
        <w:rPr>
          <w:rFonts w:ascii="Times New Roman" w:hAnsi="Times New Roman" w:cs="Times New Roman"/>
          <w:sz w:val="28"/>
          <w:szCs w:val="28"/>
          <w:lang w:val="en-US"/>
        </w:rPr>
        <w:t xml:space="preserve"> </w:t>
      </w:r>
      <w:proofErr w:type="spellStart"/>
      <w:r w:rsidR="0026392B" w:rsidRPr="00B81026">
        <w:rPr>
          <w:rFonts w:ascii="Times New Roman" w:hAnsi="Times New Roman" w:cs="Times New Roman"/>
          <w:sz w:val="28"/>
          <w:szCs w:val="28"/>
          <w:lang w:val="en-US"/>
        </w:rPr>
        <w:t>Điều</w:t>
      </w:r>
      <w:proofErr w:type="spellEnd"/>
      <w:r w:rsidR="0026392B" w:rsidRPr="00B81026">
        <w:rPr>
          <w:rFonts w:ascii="Times New Roman" w:hAnsi="Times New Roman" w:cs="Times New Roman"/>
          <w:sz w:val="28"/>
          <w:szCs w:val="28"/>
          <w:lang w:val="en-US"/>
        </w:rPr>
        <w:t xml:space="preserve"> 13 </w:t>
      </w:r>
      <w:proofErr w:type="spellStart"/>
      <w:r w:rsidR="0026392B" w:rsidRPr="00B81026">
        <w:rPr>
          <w:rFonts w:ascii="Times New Roman" w:hAnsi="Times New Roman" w:cs="Times New Roman"/>
          <w:sz w:val="28"/>
          <w:szCs w:val="28"/>
          <w:lang w:val="en-US"/>
        </w:rPr>
        <w:t>Nghị</w:t>
      </w:r>
      <w:proofErr w:type="spellEnd"/>
      <w:r w:rsidR="0026392B" w:rsidRPr="00B81026">
        <w:rPr>
          <w:rFonts w:ascii="Times New Roman" w:hAnsi="Times New Roman" w:cs="Times New Roman"/>
          <w:sz w:val="28"/>
          <w:szCs w:val="28"/>
          <w:lang w:val="en-US"/>
        </w:rPr>
        <w:t xml:space="preserve"> </w:t>
      </w:r>
      <w:proofErr w:type="spellStart"/>
      <w:r w:rsidR="0026392B" w:rsidRPr="00B81026">
        <w:rPr>
          <w:rFonts w:ascii="Times New Roman" w:hAnsi="Times New Roman" w:cs="Times New Roman"/>
          <w:sz w:val="28"/>
          <w:szCs w:val="28"/>
          <w:lang w:val="en-US"/>
        </w:rPr>
        <w:t>quyết</w:t>
      </w:r>
      <w:proofErr w:type="spellEnd"/>
      <w:r w:rsidR="0026392B" w:rsidRPr="00B81026">
        <w:rPr>
          <w:rFonts w:ascii="Times New Roman" w:hAnsi="Times New Roman" w:cs="Times New Roman"/>
          <w:sz w:val="28"/>
          <w:szCs w:val="28"/>
          <w:lang w:val="en-US"/>
        </w:rPr>
        <w:t xml:space="preserve"> </w:t>
      </w:r>
      <w:proofErr w:type="spellStart"/>
      <w:r w:rsidR="0026392B" w:rsidRPr="00B81026">
        <w:rPr>
          <w:rFonts w:ascii="Times New Roman" w:hAnsi="Times New Roman" w:cs="Times New Roman"/>
          <w:sz w:val="28"/>
          <w:szCs w:val="28"/>
          <w:lang w:val="en-US"/>
        </w:rPr>
        <w:t>số</w:t>
      </w:r>
      <w:proofErr w:type="spellEnd"/>
      <w:r w:rsidR="0026392B" w:rsidRPr="00B81026">
        <w:rPr>
          <w:rFonts w:ascii="Times New Roman" w:hAnsi="Times New Roman" w:cs="Times New Roman"/>
          <w:sz w:val="28"/>
          <w:szCs w:val="28"/>
          <w:lang w:val="en-US"/>
        </w:rPr>
        <w:t xml:space="preserve"> 190/2025/QH15, </w:t>
      </w:r>
      <w:proofErr w:type="spellStart"/>
      <w:r w:rsidR="0017448F" w:rsidRPr="00B81026">
        <w:rPr>
          <w:rFonts w:ascii="Times New Roman" w:hAnsi="Times New Roman" w:cs="Times New Roman"/>
          <w:sz w:val="28"/>
          <w:szCs w:val="28"/>
          <w:lang w:val="en-US"/>
        </w:rPr>
        <w:t>Bộ</w:t>
      </w:r>
      <w:proofErr w:type="spellEnd"/>
      <w:r w:rsidR="0017448F" w:rsidRPr="00B81026">
        <w:rPr>
          <w:rFonts w:ascii="Times New Roman" w:hAnsi="Times New Roman" w:cs="Times New Roman"/>
          <w:sz w:val="28"/>
          <w:szCs w:val="28"/>
          <w:lang w:val="en-US"/>
        </w:rPr>
        <w:t xml:space="preserve"> </w:t>
      </w:r>
      <w:r w:rsidR="0017448F" w:rsidRPr="00B81026">
        <w:rPr>
          <w:rFonts w:ascii="Times New Roman" w:hAnsi="Times New Roman" w:cs="Times New Roman"/>
          <w:sz w:val="28"/>
          <w:szCs w:val="28"/>
          <w:lang w:val="en-US"/>
        </w:rPr>
        <w:lastRenderedPageBreak/>
        <w:t xml:space="preserve">Tài </w:t>
      </w:r>
      <w:proofErr w:type="spellStart"/>
      <w:r w:rsidR="0017448F" w:rsidRPr="00B81026">
        <w:rPr>
          <w:rFonts w:ascii="Times New Roman" w:hAnsi="Times New Roman" w:cs="Times New Roman"/>
          <w:sz w:val="28"/>
          <w:szCs w:val="28"/>
          <w:lang w:val="en-US"/>
        </w:rPr>
        <w:t>chính</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đã</w:t>
      </w:r>
      <w:proofErr w:type="spellEnd"/>
      <w:r w:rsidR="0017448F" w:rsidRPr="00B81026">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trình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Chính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phủ</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thông</w:t>
      </w:r>
      <w:proofErr w:type="spellEnd"/>
      <w:r w:rsidR="006B50A4">
        <w:rPr>
          <w:rFonts w:ascii="Times New Roman" w:hAnsi="Times New Roman" w:cs="Times New Roman"/>
          <w:sz w:val="28"/>
          <w:szCs w:val="28"/>
          <w:lang w:val="en-US"/>
        </w:rPr>
        <w:t xml:space="preserve"> qua </w:t>
      </w:r>
      <w:proofErr w:type="spellStart"/>
      <w:r w:rsidR="006B50A4">
        <w:rPr>
          <w:rFonts w:ascii="Times New Roman" w:hAnsi="Times New Roman" w:cs="Times New Roman"/>
          <w:sz w:val="28"/>
          <w:szCs w:val="28"/>
          <w:lang w:val="en-US"/>
        </w:rPr>
        <w:t>Nghị</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định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số</w:t>
      </w:r>
      <w:proofErr w:type="spellEnd"/>
      <w:r w:rsidR="006B50A4">
        <w:rPr>
          <w:rFonts w:ascii="Times New Roman" w:hAnsi="Times New Roman" w:cs="Times New Roman"/>
          <w:sz w:val="28"/>
          <w:szCs w:val="28"/>
          <w:lang w:val="en-US"/>
        </w:rPr>
        <w:t xml:space="preserve"> 125/2025/NĐ-CP </w:t>
      </w:r>
      <w:proofErr w:type="spellStart"/>
      <w:r w:rsidR="006B50A4">
        <w:rPr>
          <w:rFonts w:ascii="Times New Roman" w:hAnsi="Times New Roman" w:cs="Times New Roman"/>
          <w:sz w:val="28"/>
          <w:szCs w:val="28"/>
          <w:lang w:val="en-US"/>
        </w:rPr>
        <w:t>ngày</w:t>
      </w:r>
      <w:proofErr w:type="spellEnd"/>
      <w:r w:rsidR="006B50A4">
        <w:rPr>
          <w:rFonts w:ascii="Times New Roman" w:hAnsi="Times New Roman" w:cs="Times New Roman"/>
          <w:sz w:val="28"/>
          <w:szCs w:val="28"/>
          <w:lang w:val="en-US"/>
        </w:rPr>
        <w:t xml:space="preserve"> 11 </w:t>
      </w:r>
      <w:proofErr w:type="spellStart"/>
      <w:r w:rsidR="006B50A4">
        <w:rPr>
          <w:rFonts w:ascii="Times New Roman" w:hAnsi="Times New Roman" w:cs="Times New Roman"/>
          <w:sz w:val="28"/>
          <w:szCs w:val="28"/>
          <w:lang w:val="en-US"/>
        </w:rPr>
        <w:t>tháng</w:t>
      </w:r>
      <w:proofErr w:type="spellEnd"/>
      <w:r w:rsidR="006B50A4">
        <w:rPr>
          <w:rFonts w:ascii="Times New Roman" w:hAnsi="Times New Roman" w:cs="Times New Roman"/>
          <w:sz w:val="28"/>
          <w:szCs w:val="28"/>
          <w:lang w:val="en-US"/>
        </w:rPr>
        <w:t xml:space="preserve"> 6 </w:t>
      </w:r>
      <w:proofErr w:type="spellStart"/>
      <w:r w:rsidR="006B50A4">
        <w:rPr>
          <w:rFonts w:ascii="Times New Roman" w:hAnsi="Times New Roman" w:cs="Times New Roman"/>
          <w:sz w:val="28"/>
          <w:szCs w:val="28"/>
          <w:lang w:val="en-US"/>
        </w:rPr>
        <w:t>năm</w:t>
      </w:r>
      <w:proofErr w:type="spellEnd"/>
      <w:r w:rsidR="006B50A4">
        <w:rPr>
          <w:rFonts w:ascii="Times New Roman" w:hAnsi="Times New Roman" w:cs="Times New Roman"/>
          <w:sz w:val="28"/>
          <w:szCs w:val="28"/>
          <w:lang w:val="en-US"/>
        </w:rPr>
        <w:t xml:space="preserve"> 2025 </w:t>
      </w:r>
      <w:proofErr w:type="spellStart"/>
      <w:r w:rsidR="006B50A4">
        <w:rPr>
          <w:rFonts w:ascii="Times New Roman" w:hAnsi="Times New Roman" w:cs="Times New Roman"/>
          <w:sz w:val="28"/>
          <w:szCs w:val="28"/>
          <w:lang w:val="en-US"/>
        </w:rPr>
        <w:t>quy</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định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về</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phân</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định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thẩm</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quyền</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của</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Chính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quyền</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địa</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phương</w:t>
      </w:r>
      <w:proofErr w:type="spellEnd"/>
      <w:r w:rsidR="006B50A4">
        <w:rPr>
          <w:rFonts w:ascii="Times New Roman" w:hAnsi="Times New Roman" w:cs="Times New Roman"/>
          <w:sz w:val="28"/>
          <w:szCs w:val="28"/>
          <w:lang w:val="en-US"/>
        </w:rPr>
        <w:t xml:space="preserve"> 02 </w:t>
      </w:r>
      <w:proofErr w:type="spellStart"/>
      <w:r w:rsidR="006B50A4">
        <w:rPr>
          <w:rFonts w:ascii="Times New Roman" w:hAnsi="Times New Roman" w:cs="Times New Roman"/>
          <w:sz w:val="28"/>
          <w:szCs w:val="28"/>
          <w:lang w:val="en-US"/>
        </w:rPr>
        <w:t>cấp</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trong</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lĩnh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vực</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quản</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lý</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nhà</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nước</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của</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Bộ</w:t>
      </w:r>
      <w:proofErr w:type="spellEnd"/>
      <w:r w:rsidR="006B50A4">
        <w:rPr>
          <w:rFonts w:ascii="Times New Roman" w:hAnsi="Times New Roman" w:cs="Times New Roman"/>
          <w:sz w:val="28"/>
          <w:szCs w:val="28"/>
          <w:lang w:val="en-US"/>
        </w:rPr>
        <w:t xml:space="preserve"> Tài </w:t>
      </w:r>
      <w:proofErr w:type="spellStart"/>
      <w:r w:rsidR="006B50A4">
        <w:rPr>
          <w:rFonts w:ascii="Times New Roman" w:hAnsi="Times New Roman" w:cs="Times New Roman"/>
          <w:sz w:val="28"/>
          <w:szCs w:val="28"/>
          <w:lang w:val="en-US"/>
        </w:rPr>
        <w:t>chính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trong</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đó</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quy</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định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về</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thẩm</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quyền</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quản</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lý</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tổ</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chức</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thực</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hiện</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các</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chương</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trình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mục</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tiêu</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quốc</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gia</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tại</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Điều</w:t>
      </w:r>
      <w:proofErr w:type="spellEnd"/>
      <w:r w:rsidR="006B50A4">
        <w:rPr>
          <w:rFonts w:ascii="Times New Roman" w:hAnsi="Times New Roman" w:cs="Times New Roman"/>
          <w:sz w:val="28"/>
          <w:szCs w:val="28"/>
          <w:lang w:val="en-US"/>
        </w:rPr>
        <w:t xml:space="preserve"> 5 </w:t>
      </w:r>
      <w:proofErr w:type="spellStart"/>
      <w:r w:rsidR="006B50A4">
        <w:rPr>
          <w:rFonts w:ascii="Times New Roman" w:hAnsi="Times New Roman" w:cs="Times New Roman"/>
          <w:sz w:val="28"/>
          <w:szCs w:val="28"/>
          <w:lang w:val="en-US"/>
        </w:rPr>
        <w:t>của</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Nghị</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định</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hiệu</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lực</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thi</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hành</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đến</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trước</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ngày</w:t>
      </w:r>
      <w:proofErr w:type="spellEnd"/>
      <w:r w:rsidR="00B015A5">
        <w:rPr>
          <w:rFonts w:ascii="Times New Roman" w:hAnsi="Times New Roman" w:cs="Times New Roman"/>
          <w:sz w:val="28"/>
          <w:szCs w:val="28"/>
          <w:lang w:val="en-US"/>
        </w:rPr>
        <w:t xml:space="preserve"> 01 </w:t>
      </w:r>
      <w:proofErr w:type="spellStart"/>
      <w:r w:rsidR="00B015A5">
        <w:rPr>
          <w:rFonts w:ascii="Times New Roman" w:hAnsi="Times New Roman" w:cs="Times New Roman"/>
          <w:sz w:val="28"/>
          <w:szCs w:val="28"/>
          <w:lang w:val="en-US"/>
        </w:rPr>
        <w:t>tháng</w:t>
      </w:r>
      <w:proofErr w:type="spellEnd"/>
      <w:r w:rsidR="00B015A5">
        <w:rPr>
          <w:rFonts w:ascii="Times New Roman" w:hAnsi="Times New Roman" w:cs="Times New Roman"/>
          <w:sz w:val="28"/>
          <w:szCs w:val="28"/>
          <w:lang w:val="en-US"/>
        </w:rPr>
        <w:t xml:space="preserve"> 3 </w:t>
      </w:r>
      <w:proofErr w:type="spellStart"/>
      <w:r w:rsidR="00B015A5">
        <w:rPr>
          <w:rFonts w:ascii="Times New Roman" w:hAnsi="Times New Roman" w:cs="Times New Roman"/>
          <w:sz w:val="28"/>
          <w:szCs w:val="28"/>
          <w:lang w:val="en-US"/>
        </w:rPr>
        <w:t>năm</w:t>
      </w:r>
      <w:proofErr w:type="spellEnd"/>
      <w:r w:rsidR="00B015A5">
        <w:rPr>
          <w:rFonts w:ascii="Times New Roman" w:hAnsi="Times New Roman" w:cs="Times New Roman"/>
          <w:sz w:val="28"/>
          <w:szCs w:val="28"/>
          <w:lang w:val="en-US"/>
        </w:rPr>
        <w:t xml:space="preserve"> 2027</w:t>
      </w:r>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Bên</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cạnh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đó</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Bộ</w:t>
      </w:r>
      <w:proofErr w:type="spellEnd"/>
      <w:r w:rsidR="006B50A4">
        <w:rPr>
          <w:rFonts w:ascii="Times New Roman" w:hAnsi="Times New Roman" w:cs="Times New Roman"/>
          <w:sz w:val="28"/>
          <w:szCs w:val="28"/>
          <w:lang w:val="en-US"/>
        </w:rPr>
        <w:t xml:space="preserve"> Tài </w:t>
      </w:r>
      <w:proofErr w:type="spellStart"/>
      <w:r w:rsidR="006B50A4">
        <w:rPr>
          <w:rFonts w:ascii="Times New Roman" w:hAnsi="Times New Roman" w:cs="Times New Roman"/>
          <w:sz w:val="28"/>
          <w:szCs w:val="28"/>
          <w:lang w:val="en-US"/>
        </w:rPr>
        <w:t>chính</w:t>
      </w:r>
      <w:proofErr w:type="spellEnd"/>
      <w:r w:rsidR="006B50A4">
        <w:rPr>
          <w:rFonts w:ascii="Times New Roman" w:hAnsi="Times New Roman" w:cs="Times New Roman"/>
          <w:sz w:val="28"/>
          <w:szCs w:val="28"/>
          <w:lang w:val="en-US"/>
        </w:rPr>
        <w:t xml:space="preserve"> </w:t>
      </w:r>
      <w:proofErr w:type="spellStart"/>
      <w:r w:rsidR="006B50A4">
        <w:rPr>
          <w:rFonts w:ascii="Times New Roman" w:hAnsi="Times New Roman" w:cs="Times New Roman"/>
          <w:sz w:val="28"/>
          <w:szCs w:val="28"/>
          <w:lang w:val="en-US"/>
        </w:rPr>
        <w:t>đã</w:t>
      </w:r>
      <w:proofErr w:type="spellEnd"/>
      <w:r w:rsidR="006B50A4">
        <w:rPr>
          <w:rFonts w:ascii="Times New Roman" w:hAnsi="Times New Roman" w:cs="Times New Roman"/>
          <w:sz w:val="28"/>
          <w:szCs w:val="28"/>
          <w:lang w:val="en-US"/>
        </w:rPr>
        <w:t xml:space="preserve"> </w:t>
      </w:r>
      <w:r w:rsidR="0017448F" w:rsidRPr="00B81026">
        <w:rPr>
          <w:rFonts w:ascii="Times New Roman" w:hAnsi="Times New Roman" w:cs="Times New Roman"/>
          <w:sz w:val="28"/>
          <w:szCs w:val="28"/>
          <w:lang w:val="en-US"/>
        </w:rPr>
        <w:t xml:space="preserve">ban </w:t>
      </w:r>
      <w:proofErr w:type="spellStart"/>
      <w:r w:rsidR="0017448F" w:rsidRPr="00B81026">
        <w:rPr>
          <w:rFonts w:ascii="Times New Roman" w:hAnsi="Times New Roman" w:cs="Times New Roman"/>
          <w:sz w:val="28"/>
          <w:szCs w:val="28"/>
          <w:lang w:val="en-US"/>
        </w:rPr>
        <w:t>hành</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các</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văn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bản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hướng</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dẫn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nguyên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tắc</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xử</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lý</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tài</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chính</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ngân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sách</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nhà</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nước</w:t>
      </w:r>
      <w:proofErr w:type="spellEnd"/>
      <w:r w:rsidR="0026392B" w:rsidRPr="00B81026">
        <w:rPr>
          <w:rStyle w:val="FootnoteReference"/>
          <w:rFonts w:ascii="Times New Roman" w:eastAsia="Times New Roman" w:hAnsi="Times New Roman" w:cs="Times New Roman"/>
          <w:sz w:val="28"/>
          <w:szCs w:val="28"/>
          <w:lang w:val="en-US"/>
        </w:rPr>
        <w:footnoteReference w:id="4"/>
      </w:r>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chuyển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tiếp</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quản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lý</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các</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chương</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trình</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nhiệm</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vụ</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dự</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án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kế</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hoạch</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đầu</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tư</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công</w:t>
      </w:r>
      <w:proofErr w:type="spellEnd"/>
      <w:r w:rsidR="00106DC4" w:rsidRPr="00B81026">
        <w:rPr>
          <w:rStyle w:val="FootnoteReference"/>
          <w:rFonts w:ascii="Times New Roman" w:eastAsia="Times New Roman" w:hAnsi="Times New Roman" w:cs="Times New Roman"/>
          <w:sz w:val="28"/>
          <w:szCs w:val="28"/>
          <w:lang w:val="en-US"/>
        </w:rPr>
        <w:footnoteReference w:id="5"/>
      </w:r>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điều</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chỉnh</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dự</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toán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ngân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sách</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nhà</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nước</w:t>
      </w:r>
      <w:proofErr w:type="spellEnd"/>
      <w:r w:rsidR="00E8433D" w:rsidRPr="00B81026">
        <w:rPr>
          <w:rStyle w:val="FootnoteReference"/>
          <w:rFonts w:ascii="Times New Roman" w:eastAsia="Times New Roman" w:hAnsi="Times New Roman" w:cs="Times New Roman"/>
          <w:sz w:val="28"/>
          <w:szCs w:val="28"/>
          <w:lang w:val="en-US"/>
        </w:rPr>
        <w:footnoteReference w:id="6"/>
      </w:r>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trong</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quá</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trình</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sắp</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xếp</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kiện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toàn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bộ</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máy</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chính</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quyền</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địa</w:t>
      </w:r>
      <w:proofErr w:type="spellEnd"/>
      <w:r w:rsidR="0017448F" w:rsidRPr="00B81026">
        <w:rPr>
          <w:rFonts w:ascii="Times New Roman" w:hAnsi="Times New Roman" w:cs="Times New Roman"/>
          <w:sz w:val="28"/>
          <w:szCs w:val="28"/>
          <w:lang w:val="en-US"/>
        </w:rPr>
        <w:t xml:space="preserve"> </w:t>
      </w:r>
      <w:proofErr w:type="spellStart"/>
      <w:r w:rsidR="0017448F" w:rsidRPr="00B81026">
        <w:rPr>
          <w:rFonts w:ascii="Times New Roman" w:hAnsi="Times New Roman" w:cs="Times New Roman"/>
          <w:sz w:val="28"/>
          <w:szCs w:val="28"/>
          <w:lang w:val="en-US"/>
        </w:rPr>
        <w:t>phương</w:t>
      </w:r>
      <w:proofErr w:type="spellEnd"/>
      <w:r w:rsidR="0017448F" w:rsidRPr="00B81026">
        <w:rPr>
          <w:rFonts w:ascii="Times New Roman" w:hAnsi="Times New Roman" w:cs="Times New Roman"/>
          <w:sz w:val="28"/>
          <w:szCs w:val="28"/>
          <w:lang w:val="en-US"/>
        </w:rPr>
        <w:t xml:space="preserve"> 02 </w:t>
      </w:r>
      <w:proofErr w:type="spellStart"/>
      <w:r w:rsidR="0017448F" w:rsidRPr="00B81026">
        <w:rPr>
          <w:rFonts w:ascii="Times New Roman" w:hAnsi="Times New Roman" w:cs="Times New Roman"/>
          <w:sz w:val="28"/>
          <w:szCs w:val="28"/>
          <w:lang w:val="en-US"/>
        </w:rPr>
        <w:t>cấp</w:t>
      </w:r>
      <w:proofErr w:type="spellEnd"/>
      <w:r w:rsidR="003A3765" w:rsidRPr="00B81026">
        <w:rPr>
          <w:rFonts w:ascii="Times New Roman" w:hAnsi="Times New Roman" w:cs="Times New Roman"/>
          <w:sz w:val="28"/>
          <w:szCs w:val="28"/>
          <w:lang w:val="en-US"/>
        </w:rPr>
        <w:t>.</w:t>
      </w:r>
    </w:p>
    <w:p w:rsidR="003A3765" w:rsidRPr="00B81026" w:rsidRDefault="000C2BE7" w:rsidP="00465CAA">
      <w:pPr>
        <w:spacing w:before="120" w:after="120" w:line="240" w:lineRule="auto"/>
        <w:ind w:leftChars="0" w:left="1" w:firstLineChars="202" w:firstLine="566"/>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Đồng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thời</w:t>
      </w:r>
      <w:proofErr w:type="spellEnd"/>
      <w:r>
        <w:rPr>
          <w:rFonts w:ascii="Times New Roman" w:hAnsi="Times New Roman" w:cs="Times New Roman"/>
          <w:sz w:val="28"/>
          <w:szCs w:val="28"/>
          <w:lang w:val="en-US"/>
        </w:rPr>
        <w:t xml:space="preserve">, </w:t>
      </w:r>
      <w:proofErr w:type="spellStart"/>
      <w:r w:rsidR="00331EB4">
        <w:rPr>
          <w:rFonts w:ascii="Times New Roman" w:hAnsi="Times New Roman" w:cs="Times New Roman"/>
          <w:sz w:val="28"/>
          <w:szCs w:val="28"/>
          <w:lang w:val="en-US"/>
        </w:rPr>
        <w:t>t</w:t>
      </w:r>
      <w:r w:rsidR="003A3765" w:rsidRPr="00B81026">
        <w:rPr>
          <w:rFonts w:ascii="Times New Roman" w:hAnsi="Times New Roman" w:cs="Times New Roman"/>
          <w:sz w:val="28"/>
          <w:szCs w:val="28"/>
          <w:lang w:val="en-US"/>
        </w:rPr>
        <w:t>ại</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khoản</w:t>
      </w:r>
      <w:proofErr w:type="spellEnd"/>
      <w:r w:rsidR="003A3765" w:rsidRPr="00B81026">
        <w:rPr>
          <w:rFonts w:ascii="Times New Roman" w:hAnsi="Times New Roman" w:cs="Times New Roman"/>
          <w:sz w:val="28"/>
          <w:szCs w:val="28"/>
          <w:lang w:val="en-US"/>
        </w:rPr>
        <w:t xml:space="preserve"> 4 </w:t>
      </w:r>
      <w:proofErr w:type="spellStart"/>
      <w:r w:rsidR="003A3765" w:rsidRPr="00B81026">
        <w:rPr>
          <w:rFonts w:ascii="Times New Roman" w:hAnsi="Times New Roman" w:cs="Times New Roman"/>
          <w:sz w:val="28"/>
          <w:szCs w:val="28"/>
          <w:lang w:val="en-US"/>
        </w:rPr>
        <w:t>Điều</w:t>
      </w:r>
      <w:proofErr w:type="spellEnd"/>
      <w:r w:rsidR="003A3765" w:rsidRPr="00B81026">
        <w:rPr>
          <w:rFonts w:ascii="Times New Roman" w:hAnsi="Times New Roman" w:cs="Times New Roman"/>
          <w:sz w:val="28"/>
          <w:szCs w:val="28"/>
          <w:lang w:val="en-US"/>
        </w:rPr>
        <w:t xml:space="preserve"> 13 </w:t>
      </w:r>
      <w:proofErr w:type="spellStart"/>
      <w:r w:rsidR="003A3765" w:rsidRPr="00B81026">
        <w:rPr>
          <w:rFonts w:ascii="Times New Roman" w:hAnsi="Times New Roman" w:cs="Times New Roman"/>
          <w:sz w:val="28"/>
          <w:szCs w:val="28"/>
          <w:lang w:val="en-US"/>
        </w:rPr>
        <w:t>Nghị</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quyết</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số</w:t>
      </w:r>
      <w:proofErr w:type="spellEnd"/>
      <w:r w:rsidR="003A3765" w:rsidRPr="00B81026">
        <w:rPr>
          <w:rFonts w:ascii="Times New Roman" w:hAnsi="Times New Roman" w:cs="Times New Roman"/>
          <w:sz w:val="28"/>
          <w:szCs w:val="28"/>
          <w:lang w:val="en-US"/>
        </w:rPr>
        <w:t xml:space="preserve"> 190/2025/QH15 </w:t>
      </w:r>
      <w:proofErr w:type="spellStart"/>
      <w:r w:rsidR="003A3765" w:rsidRPr="00B81026">
        <w:rPr>
          <w:rFonts w:ascii="Times New Roman" w:hAnsi="Times New Roman" w:cs="Times New Roman"/>
          <w:sz w:val="28"/>
          <w:szCs w:val="28"/>
          <w:lang w:val="en-US"/>
        </w:rPr>
        <w:t>ngày</w:t>
      </w:r>
      <w:proofErr w:type="spellEnd"/>
      <w:r w:rsidR="003A3765" w:rsidRPr="00B81026">
        <w:rPr>
          <w:rFonts w:ascii="Times New Roman" w:hAnsi="Times New Roman" w:cs="Times New Roman"/>
          <w:sz w:val="28"/>
          <w:szCs w:val="28"/>
          <w:lang w:val="en-US"/>
        </w:rPr>
        <w:t xml:space="preserve"> 19 </w:t>
      </w:r>
      <w:proofErr w:type="spellStart"/>
      <w:r w:rsidR="003A3765" w:rsidRPr="00B81026">
        <w:rPr>
          <w:rFonts w:ascii="Times New Roman" w:hAnsi="Times New Roman" w:cs="Times New Roman"/>
          <w:sz w:val="28"/>
          <w:szCs w:val="28"/>
          <w:lang w:val="en-US"/>
        </w:rPr>
        <w:t>tháng</w:t>
      </w:r>
      <w:proofErr w:type="spellEnd"/>
      <w:r w:rsidR="003A3765" w:rsidRPr="00B81026">
        <w:rPr>
          <w:rFonts w:ascii="Times New Roman" w:hAnsi="Times New Roman" w:cs="Times New Roman"/>
          <w:sz w:val="28"/>
          <w:szCs w:val="28"/>
          <w:lang w:val="en-US"/>
        </w:rPr>
        <w:t xml:space="preserve"> 02 </w:t>
      </w:r>
      <w:proofErr w:type="spellStart"/>
      <w:r w:rsidR="003A3765" w:rsidRPr="00B81026">
        <w:rPr>
          <w:rFonts w:ascii="Times New Roman" w:hAnsi="Times New Roman" w:cs="Times New Roman"/>
          <w:sz w:val="28"/>
          <w:szCs w:val="28"/>
          <w:lang w:val="en-US"/>
        </w:rPr>
        <w:t>năm</w:t>
      </w:r>
      <w:proofErr w:type="spellEnd"/>
      <w:r w:rsidR="003A3765" w:rsidRPr="00B81026">
        <w:rPr>
          <w:rFonts w:ascii="Times New Roman" w:hAnsi="Times New Roman" w:cs="Times New Roman"/>
          <w:sz w:val="28"/>
          <w:szCs w:val="28"/>
          <w:lang w:val="en-US"/>
        </w:rPr>
        <w:t xml:space="preserve"> 2025 </w:t>
      </w:r>
      <w:proofErr w:type="spellStart"/>
      <w:r w:rsidR="003A3765" w:rsidRPr="00B81026">
        <w:rPr>
          <w:rFonts w:ascii="Times New Roman" w:hAnsi="Times New Roman" w:cs="Times New Roman"/>
          <w:sz w:val="28"/>
          <w:szCs w:val="28"/>
          <w:lang w:val="en-US"/>
        </w:rPr>
        <w:t>của</w:t>
      </w:r>
      <w:proofErr w:type="spellEnd"/>
      <w:r w:rsidR="003A3765" w:rsidRPr="00B81026">
        <w:rPr>
          <w:rFonts w:ascii="Times New Roman" w:hAnsi="Times New Roman" w:cs="Times New Roman"/>
          <w:sz w:val="28"/>
          <w:szCs w:val="28"/>
          <w:lang w:val="en-US"/>
        </w:rPr>
        <w:t xml:space="preserve"> Quốc </w:t>
      </w:r>
      <w:proofErr w:type="spellStart"/>
      <w:r w:rsidR="003A3765" w:rsidRPr="00B81026">
        <w:rPr>
          <w:rFonts w:ascii="Times New Roman" w:hAnsi="Times New Roman" w:cs="Times New Roman"/>
          <w:sz w:val="28"/>
          <w:szCs w:val="28"/>
          <w:lang w:val="en-US"/>
        </w:rPr>
        <w:t>hội</w:t>
      </w:r>
      <w:proofErr w:type="spellEnd"/>
      <w:r w:rsidR="00C27480">
        <w:rPr>
          <w:rFonts w:ascii="Times New Roman" w:hAnsi="Times New Roman" w:cs="Times New Roman"/>
          <w:sz w:val="28"/>
          <w:szCs w:val="28"/>
          <w:lang w:val="en-US"/>
        </w:rPr>
        <w:t xml:space="preserve"> </w:t>
      </w:r>
      <w:proofErr w:type="spellStart"/>
      <w:r w:rsidR="00C27480">
        <w:rPr>
          <w:rFonts w:ascii="Times New Roman" w:hAnsi="Times New Roman" w:cs="Times New Roman"/>
          <w:sz w:val="28"/>
          <w:szCs w:val="28"/>
          <w:lang w:val="en-US"/>
        </w:rPr>
        <w:t>quy</w:t>
      </w:r>
      <w:proofErr w:type="spellEnd"/>
      <w:r w:rsidR="00C27480">
        <w:rPr>
          <w:rFonts w:ascii="Times New Roman" w:hAnsi="Times New Roman" w:cs="Times New Roman"/>
          <w:sz w:val="28"/>
          <w:szCs w:val="28"/>
          <w:lang w:val="en-US"/>
        </w:rPr>
        <w:t xml:space="preserve"> </w:t>
      </w:r>
      <w:proofErr w:type="spellStart"/>
      <w:r w:rsidR="00C27480">
        <w:rPr>
          <w:rFonts w:ascii="Times New Roman" w:hAnsi="Times New Roman" w:cs="Times New Roman"/>
          <w:sz w:val="28"/>
          <w:szCs w:val="28"/>
          <w:lang w:val="en-US"/>
        </w:rPr>
        <w:t>định</w:t>
      </w:r>
      <w:proofErr w:type="spellEnd"/>
      <w:r w:rsidR="00C27480">
        <w:rPr>
          <w:rFonts w:ascii="Times New Roman" w:hAnsi="Times New Roman" w:cs="Times New Roman"/>
          <w:sz w:val="28"/>
          <w:szCs w:val="28"/>
          <w:lang w:val="en-US"/>
        </w:rPr>
        <w:t xml:space="preserve"> </w:t>
      </w:r>
      <w:r w:rsidR="00C27480" w:rsidRPr="00C27480">
        <w:rPr>
          <w:rFonts w:ascii="Times New Roman" w:hAnsi="Times New Roman" w:cs="Times New Roman"/>
          <w:i/>
          <w:iCs/>
          <w:sz w:val="28"/>
          <w:szCs w:val="28"/>
          <w:lang w:val="en-US"/>
        </w:rPr>
        <w:t xml:space="preserve">“4. </w:t>
      </w:r>
      <w:proofErr w:type="spellStart"/>
      <w:r w:rsidR="00C27480" w:rsidRPr="00C27480">
        <w:rPr>
          <w:rFonts w:ascii="Times New Roman" w:hAnsi="Times New Roman" w:cs="Times New Roman"/>
          <w:i/>
          <w:iCs/>
          <w:sz w:val="28"/>
          <w:szCs w:val="28"/>
          <w:lang w:val="en-US"/>
        </w:rPr>
        <w:t>Cơ</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quan</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người</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có</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thẩm</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quyền</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quy</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định</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tại</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khoản</w:t>
      </w:r>
      <w:proofErr w:type="spellEnd"/>
      <w:r w:rsidR="00C27480" w:rsidRPr="00C27480">
        <w:rPr>
          <w:rFonts w:ascii="Times New Roman" w:hAnsi="Times New Roman" w:cs="Times New Roman"/>
          <w:i/>
          <w:iCs/>
          <w:sz w:val="28"/>
          <w:szCs w:val="28"/>
          <w:lang w:val="en-US"/>
        </w:rPr>
        <w:t xml:space="preserve"> 1 </w:t>
      </w:r>
      <w:proofErr w:type="spellStart"/>
      <w:r w:rsidR="00C27480" w:rsidRPr="00C27480">
        <w:rPr>
          <w:rFonts w:ascii="Times New Roman" w:hAnsi="Times New Roman" w:cs="Times New Roman"/>
          <w:i/>
          <w:iCs/>
          <w:sz w:val="28"/>
          <w:szCs w:val="28"/>
          <w:lang w:val="en-US"/>
        </w:rPr>
        <w:t>và</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khoản</w:t>
      </w:r>
      <w:proofErr w:type="spellEnd"/>
      <w:r w:rsidR="00C27480" w:rsidRPr="00C27480">
        <w:rPr>
          <w:rFonts w:ascii="Times New Roman" w:hAnsi="Times New Roman" w:cs="Times New Roman"/>
          <w:i/>
          <w:iCs/>
          <w:sz w:val="28"/>
          <w:szCs w:val="28"/>
          <w:lang w:val="en-US"/>
        </w:rPr>
        <w:t xml:space="preserve"> 2 </w:t>
      </w:r>
      <w:proofErr w:type="spellStart"/>
      <w:r w:rsidR="00C27480" w:rsidRPr="00C27480">
        <w:rPr>
          <w:rFonts w:ascii="Times New Roman" w:hAnsi="Times New Roman" w:cs="Times New Roman"/>
          <w:i/>
          <w:iCs/>
          <w:sz w:val="28"/>
          <w:szCs w:val="28"/>
          <w:lang w:val="en-US"/>
        </w:rPr>
        <w:t>Điều</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này</w:t>
      </w:r>
      <w:proofErr w:type="spellEnd"/>
      <w:r w:rsidR="00C27480" w:rsidRPr="00C27480">
        <w:rPr>
          <w:rFonts w:ascii="Times New Roman" w:hAnsi="Times New Roman" w:cs="Times New Roman"/>
          <w:i/>
          <w:iCs/>
          <w:sz w:val="28"/>
          <w:szCs w:val="28"/>
          <w:lang w:val="en-US"/>
        </w:rPr>
        <w:t xml:space="preserve"> có </w:t>
      </w:r>
      <w:proofErr w:type="spellStart"/>
      <w:r w:rsidR="00C27480" w:rsidRPr="00C27480">
        <w:rPr>
          <w:rFonts w:ascii="Times New Roman" w:hAnsi="Times New Roman" w:cs="Times New Roman"/>
          <w:i/>
          <w:iCs/>
          <w:sz w:val="28"/>
          <w:szCs w:val="28"/>
          <w:lang w:val="en-US"/>
        </w:rPr>
        <w:t>trách</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nhiệm</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đồng</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thời</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tổ</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chức</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xây</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dựng</w:t>
      </w:r>
      <w:proofErr w:type="spellEnd"/>
      <w:r w:rsidR="00C27480" w:rsidRPr="00C27480">
        <w:rPr>
          <w:rFonts w:ascii="Times New Roman" w:hAnsi="Times New Roman" w:cs="Times New Roman"/>
          <w:i/>
          <w:iCs/>
          <w:sz w:val="28"/>
          <w:szCs w:val="28"/>
          <w:lang w:val="en-US"/>
        </w:rPr>
        <w:t xml:space="preserve">, ban </w:t>
      </w:r>
      <w:proofErr w:type="spellStart"/>
      <w:r w:rsidR="00C27480" w:rsidRPr="00C27480">
        <w:rPr>
          <w:rFonts w:ascii="Times New Roman" w:hAnsi="Times New Roman" w:cs="Times New Roman"/>
          <w:i/>
          <w:iCs/>
          <w:sz w:val="28"/>
          <w:szCs w:val="28"/>
          <w:lang w:val="en-US"/>
        </w:rPr>
        <w:t>hành</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văn</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bản</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quy</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phạm</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pháp</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luật</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theo</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thẩm</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quyền</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hoặc</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trình</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cơ</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quan</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người</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có</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thẩm</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quyền</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sửa</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đổi</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bổ</w:t>
      </w:r>
      <w:proofErr w:type="spellEnd"/>
      <w:r w:rsidR="00C27480" w:rsidRPr="00C27480">
        <w:rPr>
          <w:rFonts w:ascii="Times New Roman" w:hAnsi="Times New Roman" w:cs="Times New Roman"/>
          <w:i/>
          <w:iCs/>
          <w:sz w:val="28"/>
          <w:szCs w:val="28"/>
          <w:lang w:val="en-US"/>
        </w:rPr>
        <w:t xml:space="preserve"> sung, ban </w:t>
      </w:r>
      <w:proofErr w:type="spellStart"/>
      <w:r w:rsidR="00C27480" w:rsidRPr="00C27480">
        <w:rPr>
          <w:rFonts w:ascii="Times New Roman" w:hAnsi="Times New Roman" w:cs="Times New Roman"/>
          <w:i/>
          <w:iCs/>
          <w:sz w:val="28"/>
          <w:szCs w:val="28"/>
          <w:lang w:val="en-US"/>
        </w:rPr>
        <w:t>hành</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văn</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bản</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quy</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phạm</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pháp</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luật</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để</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điều</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chỉnh</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nội</w:t>
      </w:r>
      <w:proofErr w:type="spellEnd"/>
      <w:r w:rsidR="00C27480" w:rsidRPr="00C27480">
        <w:rPr>
          <w:rFonts w:ascii="Times New Roman" w:hAnsi="Times New Roman" w:cs="Times New Roman"/>
          <w:i/>
          <w:iCs/>
          <w:sz w:val="28"/>
          <w:szCs w:val="28"/>
          <w:lang w:val="en-US"/>
        </w:rPr>
        <w:t xml:space="preserve"> dung </w:t>
      </w:r>
      <w:proofErr w:type="spellStart"/>
      <w:r w:rsidR="00C27480" w:rsidRPr="00C27480">
        <w:rPr>
          <w:rFonts w:ascii="Times New Roman" w:hAnsi="Times New Roman" w:cs="Times New Roman"/>
          <w:i/>
          <w:iCs/>
          <w:sz w:val="28"/>
          <w:szCs w:val="28"/>
          <w:lang w:val="en-US"/>
        </w:rPr>
        <w:t>quy</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định</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tại</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văn</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bản</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hành</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chính</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hoặc</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nội</w:t>
      </w:r>
      <w:proofErr w:type="spellEnd"/>
      <w:r w:rsidR="00C27480" w:rsidRPr="00C27480">
        <w:rPr>
          <w:rFonts w:ascii="Times New Roman" w:hAnsi="Times New Roman" w:cs="Times New Roman"/>
          <w:i/>
          <w:iCs/>
          <w:sz w:val="28"/>
          <w:szCs w:val="28"/>
          <w:lang w:val="en-US"/>
        </w:rPr>
        <w:t xml:space="preserve"> dung </w:t>
      </w:r>
      <w:proofErr w:type="spellStart"/>
      <w:r w:rsidR="00C27480" w:rsidRPr="00C27480">
        <w:rPr>
          <w:rFonts w:ascii="Times New Roman" w:hAnsi="Times New Roman" w:cs="Times New Roman"/>
          <w:i/>
          <w:iCs/>
          <w:sz w:val="28"/>
          <w:szCs w:val="28"/>
          <w:lang w:val="en-US"/>
        </w:rPr>
        <w:t>đã</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ủy</w:t>
      </w:r>
      <w:proofErr w:type="spellEnd"/>
      <w:r w:rsidR="00C27480" w:rsidRPr="00C27480">
        <w:rPr>
          <w:rFonts w:ascii="Times New Roman" w:hAnsi="Times New Roman" w:cs="Times New Roman"/>
          <w:i/>
          <w:iCs/>
          <w:sz w:val="28"/>
          <w:szCs w:val="28"/>
          <w:lang w:val="en-US"/>
        </w:rPr>
        <w:t xml:space="preserve"> </w:t>
      </w:r>
      <w:proofErr w:type="spellStart"/>
      <w:r w:rsidR="00C27480" w:rsidRPr="00C27480">
        <w:rPr>
          <w:rFonts w:ascii="Times New Roman" w:hAnsi="Times New Roman" w:cs="Times New Roman"/>
          <w:i/>
          <w:iCs/>
          <w:sz w:val="28"/>
          <w:szCs w:val="28"/>
          <w:lang w:val="en-US"/>
        </w:rPr>
        <w:t>quyền</w:t>
      </w:r>
      <w:proofErr w:type="spellEnd"/>
      <w:r w:rsidR="00C27480" w:rsidRPr="00C27480">
        <w:rPr>
          <w:rFonts w:ascii="Times New Roman" w:hAnsi="Times New Roman" w:cs="Times New Roman"/>
          <w:i/>
          <w:iCs/>
          <w:sz w:val="28"/>
          <w:szCs w:val="28"/>
          <w:lang w:val="en-US"/>
        </w:rPr>
        <w:t xml:space="preserve"> ban </w:t>
      </w:r>
      <w:proofErr w:type="spellStart"/>
      <w:r w:rsidR="00C27480" w:rsidRPr="00C27480">
        <w:rPr>
          <w:rFonts w:ascii="Times New Roman" w:hAnsi="Times New Roman" w:cs="Times New Roman"/>
          <w:i/>
          <w:iCs/>
          <w:sz w:val="28"/>
          <w:szCs w:val="28"/>
          <w:lang w:val="en-US"/>
        </w:rPr>
        <w:t>hàn</w:t>
      </w:r>
      <w:r w:rsidR="00C27480" w:rsidRPr="00331EB4">
        <w:rPr>
          <w:rFonts w:ascii="Times New Roman" w:hAnsi="Times New Roman" w:cs="Times New Roman"/>
          <w:sz w:val="28"/>
          <w:szCs w:val="28"/>
          <w:lang w:val="en-US"/>
        </w:rPr>
        <w:t>h</w:t>
      </w:r>
      <w:proofErr w:type="spellEnd"/>
      <w:r w:rsidR="00C27480" w:rsidRPr="00331EB4">
        <w:rPr>
          <w:rFonts w:ascii="Times New Roman" w:hAnsi="Times New Roman" w:cs="Times New Roman"/>
          <w:sz w:val="28"/>
          <w:szCs w:val="28"/>
          <w:lang w:val="en-US"/>
        </w:rPr>
        <w:t>.</w:t>
      </w:r>
      <w:r w:rsidR="00C27480" w:rsidRPr="00331EB4">
        <w:rPr>
          <w:rFonts w:ascii="Times New Roman" w:hAnsi="Times New Roman" w:cs="Times New Roman"/>
          <w:i/>
          <w:iCs/>
          <w:sz w:val="28"/>
          <w:szCs w:val="28"/>
          <w:lang w:val="en-US"/>
        </w:rPr>
        <w:t>”</w:t>
      </w:r>
      <w:r w:rsidR="00331EB4">
        <w:rPr>
          <w:rFonts w:ascii="Times New Roman" w:hAnsi="Times New Roman" w:cs="Times New Roman"/>
          <w:sz w:val="28"/>
          <w:szCs w:val="28"/>
          <w:lang w:val="en-US"/>
        </w:rPr>
        <w:t xml:space="preserve">. Do </w:t>
      </w:r>
      <w:proofErr w:type="spellStart"/>
      <w:r w:rsidR="00331EB4">
        <w:rPr>
          <w:rFonts w:ascii="Times New Roman" w:hAnsi="Times New Roman" w:cs="Times New Roman"/>
          <w:sz w:val="28"/>
          <w:szCs w:val="28"/>
          <w:lang w:val="en-US"/>
        </w:rPr>
        <w:t>vậy</w:t>
      </w:r>
      <w:proofErr w:type="spellEnd"/>
      <w:r w:rsidR="00331EB4">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cần</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thiết</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xây</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dựng</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dự</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thảo</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Nghị</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định</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của</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Chính</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phủ</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quy</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định</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cơ</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chế</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quản</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lý</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tổ</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chức</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thực</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hiện</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các</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chương</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trình</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mục</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tiêu</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quốc</w:t>
      </w:r>
      <w:proofErr w:type="spellEnd"/>
      <w:r w:rsidR="003A3765" w:rsidRPr="00B81026">
        <w:rPr>
          <w:rFonts w:ascii="Times New Roman" w:hAnsi="Times New Roman" w:cs="Times New Roman"/>
          <w:sz w:val="28"/>
          <w:szCs w:val="28"/>
          <w:lang w:val="en-US"/>
        </w:rPr>
        <w:t xml:space="preserve"> </w:t>
      </w:r>
      <w:proofErr w:type="spellStart"/>
      <w:r w:rsidR="003A3765" w:rsidRPr="00B81026">
        <w:rPr>
          <w:rFonts w:ascii="Times New Roman" w:hAnsi="Times New Roman" w:cs="Times New Roman"/>
          <w:sz w:val="28"/>
          <w:szCs w:val="28"/>
          <w:lang w:val="en-US"/>
        </w:rPr>
        <w:t>gia</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đã</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được</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quy</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định</w:t>
      </w:r>
      <w:proofErr w:type="spellEnd"/>
      <w:r w:rsidR="00B015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điều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chỉnh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định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hướng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dẫn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nêu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đảm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bảo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hành</w:t>
      </w:r>
      <w:proofErr w:type="spellEnd"/>
      <w:r>
        <w:rPr>
          <w:rFonts w:ascii="Times New Roman" w:hAnsi="Times New Roman" w:cs="Times New Roman"/>
          <w:sz w:val="28"/>
          <w:szCs w:val="28"/>
          <w:lang w:val="en-US"/>
        </w:rPr>
        <w:t xml:space="preserve"> lang </w:t>
      </w:r>
      <w:proofErr w:type="spellStart"/>
      <w:r>
        <w:rPr>
          <w:rFonts w:ascii="Times New Roman" w:hAnsi="Times New Roman" w:cs="Times New Roman"/>
          <w:sz w:val="28"/>
          <w:szCs w:val="28"/>
          <w:lang w:val="en-US"/>
        </w:rPr>
        <w:t>pháp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thống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nhất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tổ</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chức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hiện</w:t>
      </w:r>
      <w:proofErr w:type="spellEnd"/>
      <w:r w:rsidR="00A53B98" w:rsidRPr="00B81026">
        <w:rPr>
          <w:rFonts w:ascii="Times New Roman" w:hAnsi="Times New Roman" w:cs="Times New Roman"/>
          <w:sz w:val="28"/>
          <w:szCs w:val="28"/>
          <w:lang w:val="en-US"/>
        </w:rPr>
        <w:t>.</w:t>
      </w:r>
    </w:p>
    <w:p w:rsidR="000C2BE7" w:rsidRPr="000C2BE7" w:rsidRDefault="000C2BE7" w:rsidP="00465CAA">
      <w:pPr>
        <w:spacing w:before="120" w:after="120" w:line="240" w:lineRule="auto"/>
        <w:ind w:leftChars="0" w:left="1" w:firstLineChars="202" w:firstLine="568"/>
        <w:jc w:val="both"/>
        <w:rPr>
          <w:rFonts w:ascii="Times New Roman" w:hAnsi="Times New Roman" w:cs="Times New Roman"/>
          <w:b/>
          <w:bCs/>
          <w:sz w:val="28"/>
          <w:szCs w:val="28"/>
          <w:lang w:val="en-US"/>
        </w:rPr>
      </w:pPr>
      <w:r w:rsidRPr="000C2BE7">
        <w:rPr>
          <w:rFonts w:ascii="Times New Roman" w:hAnsi="Times New Roman" w:cs="Times New Roman"/>
          <w:b/>
          <w:bCs/>
          <w:sz w:val="28"/>
          <w:szCs w:val="28"/>
          <w:lang w:val="en-US"/>
        </w:rPr>
        <w:t>2.</w:t>
      </w:r>
      <w:r w:rsidR="00A53B98" w:rsidRPr="000C2BE7">
        <w:rPr>
          <w:rFonts w:ascii="Times New Roman" w:hAnsi="Times New Roman" w:cs="Times New Roman"/>
          <w:b/>
          <w:bCs/>
          <w:sz w:val="28"/>
          <w:szCs w:val="28"/>
          <w:lang w:val="en-US"/>
        </w:rPr>
        <w:t xml:space="preserve"> </w:t>
      </w:r>
      <w:r w:rsidRPr="000C2BE7">
        <w:rPr>
          <w:rFonts w:ascii="Times New Roman" w:hAnsi="Times New Roman" w:cs="Times New Roman"/>
          <w:b/>
          <w:bCs/>
          <w:sz w:val="28"/>
          <w:szCs w:val="28"/>
          <w:lang w:val="en-US"/>
        </w:rPr>
        <w:t xml:space="preserve">Hoàn </w:t>
      </w:r>
      <w:proofErr w:type="spellStart"/>
      <w:r w:rsidRPr="000C2BE7">
        <w:rPr>
          <w:rFonts w:ascii="Times New Roman" w:hAnsi="Times New Roman" w:cs="Times New Roman"/>
          <w:b/>
          <w:bCs/>
          <w:sz w:val="28"/>
          <w:szCs w:val="28"/>
          <w:lang w:val="en-US"/>
        </w:rPr>
        <w:t>thiện</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khung</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khổ</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pháp</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lý</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về</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quản</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lý</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các</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chương</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trình</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mục</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tiêu</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quốc</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gia</w:t>
      </w:r>
      <w:proofErr w:type="spellEnd"/>
      <w:r>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đảm</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bảo</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phù</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hợp</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với</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quy</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định</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Luật</w:t>
      </w:r>
      <w:proofErr w:type="spellEnd"/>
      <w:r w:rsidRPr="000C2BE7">
        <w:rPr>
          <w:rFonts w:ascii="Times New Roman" w:hAnsi="Times New Roman" w:cs="Times New Roman"/>
          <w:b/>
          <w:bCs/>
          <w:sz w:val="28"/>
          <w:szCs w:val="28"/>
          <w:lang w:val="en-US"/>
        </w:rPr>
        <w:t xml:space="preserve"> Ngân </w:t>
      </w:r>
      <w:proofErr w:type="spellStart"/>
      <w:r w:rsidRPr="000C2BE7">
        <w:rPr>
          <w:rFonts w:ascii="Times New Roman" w:hAnsi="Times New Roman" w:cs="Times New Roman"/>
          <w:b/>
          <w:bCs/>
          <w:sz w:val="28"/>
          <w:szCs w:val="28"/>
          <w:lang w:val="en-US"/>
        </w:rPr>
        <w:t>sách</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nhà</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nước</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năm</w:t>
      </w:r>
      <w:proofErr w:type="spellEnd"/>
      <w:r w:rsidRPr="000C2BE7">
        <w:rPr>
          <w:rFonts w:ascii="Times New Roman" w:hAnsi="Times New Roman" w:cs="Times New Roman"/>
          <w:b/>
          <w:bCs/>
          <w:sz w:val="28"/>
          <w:szCs w:val="28"/>
          <w:lang w:val="en-US"/>
        </w:rPr>
        <w:t xml:space="preserve"> 2025, </w:t>
      </w:r>
      <w:proofErr w:type="spellStart"/>
      <w:r w:rsidRPr="000C2BE7">
        <w:rPr>
          <w:rFonts w:ascii="Times New Roman" w:hAnsi="Times New Roman" w:cs="Times New Roman"/>
          <w:b/>
          <w:bCs/>
          <w:sz w:val="28"/>
          <w:szCs w:val="28"/>
          <w:lang w:val="en-US"/>
        </w:rPr>
        <w:t>Luật</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Đầu</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tư</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công</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năm</w:t>
      </w:r>
      <w:proofErr w:type="spellEnd"/>
      <w:r w:rsidRPr="000C2BE7">
        <w:rPr>
          <w:rFonts w:ascii="Times New Roman" w:hAnsi="Times New Roman" w:cs="Times New Roman"/>
          <w:b/>
          <w:bCs/>
          <w:sz w:val="28"/>
          <w:szCs w:val="28"/>
          <w:lang w:val="en-US"/>
        </w:rPr>
        <w:t xml:space="preserve"> 2024 (</w:t>
      </w:r>
      <w:proofErr w:type="spellStart"/>
      <w:r w:rsidRPr="000C2BE7">
        <w:rPr>
          <w:rFonts w:ascii="Times New Roman" w:hAnsi="Times New Roman" w:cs="Times New Roman"/>
          <w:b/>
          <w:bCs/>
          <w:sz w:val="28"/>
          <w:szCs w:val="28"/>
          <w:lang w:val="en-US"/>
        </w:rPr>
        <w:t>được</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sửa</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đổi</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bổ</w:t>
      </w:r>
      <w:proofErr w:type="spellEnd"/>
      <w:r w:rsidRPr="000C2BE7">
        <w:rPr>
          <w:rFonts w:ascii="Times New Roman" w:hAnsi="Times New Roman" w:cs="Times New Roman"/>
          <w:b/>
          <w:bCs/>
          <w:sz w:val="28"/>
          <w:szCs w:val="28"/>
          <w:lang w:val="en-US"/>
        </w:rPr>
        <w:t xml:space="preserve"> sung </w:t>
      </w:r>
      <w:proofErr w:type="spellStart"/>
      <w:r w:rsidRPr="000C2BE7">
        <w:rPr>
          <w:rFonts w:ascii="Times New Roman" w:hAnsi="Times New Roman" w:cs="Times New Roman"/>
          <w:b/>
          <w:bCs/>
          <w:sz w:val="28"/>
          <w:szCs w:val="28"/>
          <w:lang w:val="en-US"/>
        </w:rPr>
        <w:t>năm</w:t>
      </w:r>
      <w:proofErr w:type="spellEnd"/>
      <w:r w:rsidRPr="000C2BE7">
        <w:rPr>
          <w:rFonts w:ascii="Times New Roman" w:hAnsi="Times New Roman" w:cs="Times New Roman"/>
          <w:b/>
          <w:bCs/>
          <w:sz w:val="28"/>
          <w:szCs w:val="28"/>
          <w:lang w:val="en-US"/>
        </w:rPr>
        <w:t xml:space="preserve"> 2025)</w:t>
      </w:r>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đáp</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ứng</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yêu</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cầu</w:t>
      </w:r>
      <w:proofErr w:type="spellEnd"/>
      <w:r w:rsidRPr="000C2BE7">
        <w:rPr>
          <w:rFonts w:ascii="Times New Roman" w:hAnsi="Times New Roman" w:cs="Times New Roman"/>
          <w:b/>
          <w:bCs/>
          <w:sz w:val="28"/>
          <w:szCs w:val="28"/>
          <w:lang w:val="en-US"/>
        </w:rPr>
        <w:t xml:space="preserve"> </w:t>
      </w:r>
      <w:proofErr w:type="spellStart"/>
      <w:r w:rsidRPr="000C2BE7">
        <w:rPr>
          <w:rFonts w:ascii="Times New Roman" w:hAnsi="Times New Roman" w:cs="Times New Roman"/>
          <w:b/>
          <w:bCs/>
          <w:sz w:val="28"/>
          <w:szCs w:val="28"/>
          <w:lang w:val="en-US"/>
        </w:rPr>
        <w:t>của</w:t>
      </w:r>
      <w:proofErr w:type="spellEnd"/>
      <w:r w:rsidRPr="000C2BE7">
        <w:rPr>
          <w:rFonts w:ascii="Times New Roman" w:hAnsi="Times New Roman" w:cs="Times New Roman"/>
          <w:b/>
          <w:bCs/>
          <w:sz w:val="28"/>
          <w:szCs w:val="28"/>
          <w:lang w:val="en-US"/>
        </w:rPr>
        <w:t xml:space="preserve"> Quốc </w:t>
      </w:r>
      <w:proofErr w:type="spellStart"/>
      <w:r w:rsidRPr="000C2BE7">
        <w:rPr>
          <w:rFonts w:ascii="Times New Roman" w:hAnsi="Times New Roman" w:cs="Times New Roman"/>
          <w:b/>
          <w:bCs/>
          <w:sz w:val="28"/>
          <w:szCs w:val="28"/>
          <w:lang w:val="en-US"/>
        </w:rPr>
        <w:t>hội</w:t>
      </w:r>
      <w:proofErr w:type="spellEnd"/>
      <w:r>
        <w:rPr>
          <w:rFonts w:ascii="Times New Roman" w:hAnsi="Times New Roman" w:cs="Times New Roman"/>
          <w:b/>
          <w:bCs/>
          <w:sz w:val="28"/>
          <w:szCs w:val="28"/>
          <w:lang w:val="en-US"/>
        </w:rPr>
        <w:t xml:space="preserve"> </w:t>
      </w:r>
    </w:p>
    <w:p w:rsidR="00F65802" w:rsidRDefault="000C2BE7" w:rsidP="00465CAA">
      <w:pPr>
        <w:spacing w:before="120" w:after="120" w:line="240" w:lineRule="auto"/>
        <w:ind w:leftChars="0" w:left="1" w:firstLineChars="202" w:firstLine="56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Luật</w:t>
      </w:r>
      <w:proofErr w:type="spellEnd"/>
      <w:r>
        <w:rPr>
          <w:rFonts w:ascii="Times New Roman" w:hAnsi="Times New Roman" w:cs="Times New Roman"/>
          <w:sz w:val="28"/>
          <w:szCs w:val="28"/>
          <w:lang w:val="en-US"/>
        </w:rPr>
        <w:t xml:space="preserve"> Ngân </w:t>
      </w:r>
      <w:proofErr w:type="spellStart"/>
      <w:r>
        <w:rPr>
          <w:rFonts w:ascii="Times New Roman" w:hAnsi="Times New Roman" w:cs="Times New Roman"/>
          <w:sz w:val="28"/>
          <w:szCs w:val="28"/>
          <w:lang w:val="en-US"/>
        </w:rPr>
        <w:t>sách</w:t>
      </w:r>
      <w:proofErr w:type="spellEnd"/>
      <w:r>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nhà</w:t>
      </w:r>
      <w:proofErr w:type="spellEnd"/>
      <w:r w:rsidR="00D87916">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nước</w:t>
      </w:r>
      <w:proofErr w:type="spellEnd"/>
      <w:r w:rsidR="00D87916">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năm</w:t>
      </w:r>
      <w:proofErr w:type="spellEnd"/>
      <w:r w:rsidR="00D87916">
        <w:rPr>
          <w:rFonts w:ascii="Times New Roman" w:hAnsi="Times New Roman" w:cs="Times New Roman"/>
          <w:sz w:val="28"/>
          <w:szCs w:val="28"/>
          <w:lang w:val="en-US"/>
        </w:rPr>
        <w:t xml:space="preserve"> 2025, </w:t>
      </w:r>
      <w:proofErr w:type="spellStart"/>
      <w:r w:rsidR="00D87916">
        <w:rPr>
          <w:rFonts w:ascii="Times New Roman" w:hAnsi="Times New Roman" w:cs="Times New Roman"/>
          <w:sz w:val="28"/>
          <w:szCs w:val="28"/>
          <w:lang w:val="en-US"/>
        </w:rPr>
        <w:t>Luật</w:t>
      </w:r>
      <w:proofErr w:type="spellEnd"/>
      <w:r w:rsidR="00D87916">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Đầu</w:t>
      </w:r>
      <w:proofErr w:type="spellEnd"/>
      <w:r w:rsidR="00D87916">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tư</w:t>
      </w:r>
      <w:proofErr w:type="spellEnd"/>
      <w:r w:rsidR="00D87916">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công</w:t>
      </w:r>
      <w:proofErr w:type="spellEnd"/>
      <w:r w:rsidR="00D87916">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số</w:t>
      </w:r>
      <w:proofErr w:type="spellEnd"/>
      <w:r w:rsidR="00D87916">
        <w:rPr>
          <w:rFonts w:ascii="Times New Roman" w:hAnsi="Times New Roman" w:cs="Times New Roman"/>
          <w:sz w:val="28"/>
          <w:szCs w:val="28"/>
          <w:lang w:val="en-US"/>
        </w:rPr>
        <w:t xml:space="preserve"> 58/2024/QH15 (</w:t>
      </w:r>
      <w:proofErr w:type="spellStart"/>
      <w:r w:rsidR="00D87916">
        <w:rPr>
          <w:rFonts w:ascii="Times New Roman" w:hAnsi="Times New Roman" w:cs="Times New Roman"/>
          <w:sz w:val="28"/>
          <w:szCs w:val="28"/>
          <w:lang w:val="en-US"/>
        </w:rPr>
        <w:t>được</w:t>
      </w:r>
      <w:proofErr w:type="spellEnd"/>
      <w:r w:rsidR="00D87916">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sửa</w:t>
      </w:r>
      <w:proofErr w:type="spellEnd"/>
      <w:r w:rsidR="00D87916">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đổi</w:t>
      </w:r>
      <w:proofErr w:type="spellEnd"/>
      <w:r w:rsidR="00D87916">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bổ</w:t>
      </w:r>
      <w:proofErr w:type="spellEnd"/>
      <w:r w:rsidR="00D87916">
        <w:rPr>
          <w:rFonts w:ascii="Times New Roman" w:hAnsi="Times New Roman" w:cs="Times New Roman"/>
          <w:sz w:val="28"/>
          <w:szCs w:val="28"/>
          <w:lang w:val="en-US"/>
        </w:rPr>
        <w:t xml:space="preserve"> sung </w:t>
      </w:r>
      <w:proofErr w:type="spellStart"/>
      <w:r w:rsidR="00D87916">
        <w:rPr>
          <w:rFonts w:ascii="Times New Roman" w:hAnsi="Times New Roman" w:cs="Times New Roman"/>
          <w:sz w:val="28"/>
          <w:szCs w:val="28"/>
          <w:lang w:val="en-US"/>
        </w:rPr>
        <w:t>tại</w:t>
      </w:r>
      <w:proofErr w:type="spellEnd"/>
      <w:r w:rsidR="00D87916">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Luật</w:t>
      </w:r>
      <w:proofErr w:type="spellEnd"/>
      <w:r w:rsidR="00D87916">
        <w:rPr>
          <w:rFonts w:ascii="Times New Roman" w:hAnsi="Times New Roman" w:cs="Times New Roman"/>
          <w:sz w:val="28"/>
          <w:szCs w:val="28"/>
          <w:lang w:val="en-US"/>
        </w:rPr>
        <w:t xml:space="preserve"> </w:t>
      </w:r>
      <w:proofErr w:type="spellStart"/>
      <w:r w:rsidR="00D87916">
        <w:rPr>
          <w:rFonts w:ascii="Times New Roman" w:hAnsi="Times New Roman" w:cs="Times New Roman"/>
          <w:sz w:val="28"/>
          <w:szCs w:val="28"/>
          <w:lang w:val="en-US"/>
        </w:rPr>
        <w:t>số</w:t>
      </w:r>
      <w:proofErr w:type="spellEnd"/>
      <w:r w:rsidR="00D87916">
        <w:rPr>
          <w:rFonts w:ascii="Times New Roman" w:hAnsi="Times New Roman" w:cs="Times New Roman"/>
          <w:sz w:val="28"/>
          <w:szCs w:val="28"/>
          <w:lang w:val="en-US"/>
        </w:rPr>
        <w:t xml:space="preserve"> 90/2025/QH15 </w:t>
      </w:r>
      <w:proofErr w:type="spellStart"/>
      <w:r w:rsidR="00D87916">
        <w:rPr>
          <w:rFonts w:ascii="Times New Roman" w:hAnsi="Times New Roman" w:cs="Times New Roman"/>
          <w:sz w:val="28"/>
          <w:szCs w:val="28"/>
          <w:lang w:val="en-US"/>
        </w:rPr>
        <w:t>ngày</w:t>
      </w:r>
      <w:proofErr w:type="spellEnd"/>
      <w:r w:rsidR="00D87916">
        <w:rPr>
          <w:rFonts w:ascii="Times New Roman" w:hAnsi="Times New Roman" w:cs="Times New Roman"/>
          <w:sz w:val="28"/>
          <w:szCs w:val="28"/>
          <w:lang w:val="en-US"/>
        </w:rPr>
        <w:t xml:space="preserve"> 25 </w:t>
      </w:r>
      <w:proofErr w:type="spellStart"/>
      <w:r w:rsidR="00D87916">
        <w:rPr>
          <w:rFonts w:ascii="Times New Roman" w:hAnsi="Times New Roman" w:cs="Times New Roman"/>
          <w:sz w:val="28"/>
          <w:szCs w:val="28"/>
          <w:lang w:val="en-US"/>
        </w:rPr>
        <w:t>tháng</w:t>
      </w:r>
      <w:proofErr w:type="spellEnd"/>
      <w:r w:rsidR="00D87916">
        <w:rPr>
          <w:rFonts w:ascii="Times New Roman" w:hAnsi="Times New Roman" w:cs="Times New Roman"/>
          <w:sz w:val="28"/>
          <w:szCs w:val="28"/>
          <w:lang w:val="en-US"/>
        </w:rPr>
        <w:t xml:space="preserve"> 6 </w:t>
      </w:r>
      <w:proofErr w:type="spellStart"/>
      <w:r w:rsidR="00D87916">
        <w:rPr>
          <w:rFonts w:ascii="Times New Roman" w:hAnsi="Times New Roman" w:cs="Times New Roman"/>
          <w:sz w:val="28"/>
          <w:szCs w:val="28"/>
          <w:lang w:val="en-US"/>
        </w:rPr>
        <w:t>năm</w:t>
      </w:r>
      <w:proofErr w:type="spellEnd"/>
      <w:r w:rsidR="00D87916">
        <w:rPr>
          <w:rFonts w:ascii="Times New Roman" w:hAnsi="Times New Roman" w:cs="Times New Roman"/>
          <w:sz w:val="28"/>
          <w:szCs w:val="28"/>
          <w:lang w:val="en-US"/>
        </w:rPr>
        <w:t xml:space="preserve"> 2025 </w:t>
      </w:r>
      <w:proofErr w:type="spellStart"/>
      <w:r w:rsidR="00D87916">
        <w:rPr>
          <w:rFonts w:ascii="Times New Roman" w:hAnsi="Times New Roman" w:cs="Times New Roman"/>
          <w:sz w:val="28"/>
          <w:szCs w:val="28"/>
          <w:lang w:val="en-US"/>
        </w:rPr>
        <w:t>của</w:t>
      </w:r>
      <w:proofErr w:type="spellEnd"/>
      <w:r w:rsidR="00D87916">
        <w:rPr>
          <w:rFonts w:ascii="Times New Roman" w:hAnsi="Times New Roman" w:cs="Times New Roman"/>
          <w:sz w:val="28"/>
          <w:szCs w:val="28"/>
          <w:lang w:val="en-US"/>
        </w:rPr>
        <w:t xml:space="preserve"> Quốc </w:t>
      </w:r>
      <w:proofErr w:type="spellStart"/>
      <w:r w:rsidR="00D87916">
        <w:rPr>
          <w:rFonts w:ascii="Times New Roman" w:hAnsi="Times New Roman" w:cs="Times New Roman"/>
          <w:sz w:val="28"/>
          <w:szCs w:val="28"/>
          <w:lang w:val="en-US"/>
        </w:rPr>
        <w:t>hội</w:t>
      </w:r>
      <w:proofErr w:type="spellEnd"/>
      <w:r w:rsidR="00D87916">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được</w:t>
      </w:r>
      <w:proofErr w:type="spellEnd"/>
      <w:r w:rsidR="00716004">
        <w:rPr>
          <w:rFonts w:ascii="Times New Roman" w:hAnsi="Times New Roman" w:cs="Times New Roman"/>
          <w:sz w:val="28"/>
          <w:szCs w:val="28"/>
          <w:lang w:val="en-US"/>
        </w:rPr>
        <w:t xml:space="preserve"> Quốc </w:t>
      </w:r>
      <w:proofErr w:type="spellStart"/>
      <w:r w:rsidR="00716004">
        <w:rPr>
          <w:rFonts w:ascii="Times New Roman" w:hAnsi="Times New Roman" w:cs="Times New Roman"/>
          <w:sz w:val="28"/>
          <w:szCs w:val="28"/>
          <w:lang w:val="en-US"/>
        </w:rPr>
        <w:t>hội</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thông</w:t>
      </w:r>
      <w:proofErr w:type="spellEnd"/>
      <w:r w:rsidR="00716004">
        <w:rPr>
          <w:rFonts w:ascii="Times New Roman" w:hAnsi="Times New Roman" w:cs="Times New Roman"/>
          <w:sz w:val="28"/>
          <w:szCs w:val="28"/>
          <w:lang w:val="en-US"/>
        </w:rPr>
        <w:t xml:space="preserve"> qua </w:t>
      </w:r>
      <w:proofErr w:type="spellStart"/>
      <w:r w:rsidR="00716004">
        <w:rPr>
          <w:rFonts w:ascii="Times New Roman" w:hAnsi="Times New Roman" w:cs="Times New Roman"/>
          <w:sz w:val="28"/>
          <w:szCs w:val="28"/>
          <w:lang w:val="en-US"/>
        </w:rPr>
        <w:t>thay</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thế</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Luật</w:t>
      </w:r>
      <w:proofErr w:type="spellEnd"/>
      <w:r w:rsidR="00716004">
        <w:rPr>
          <w:rFonts w:ascii="Times New Roman" w:hAnsi="Times New Roman" w:cs="Times New Roman"/>
          <w:sz w:val="28"/>
          <w:szCs w:val="28"/>
          <w:lang w:val="en-US"/>
        </w:rPr>
        <w:t xml:space="preserve"> Ngân </w:t>
      </w:r>
      <w:proofErr w:type="spellStart"/>
      <w:r w:rsidR="00716004">
        <w:rPr>
          <w:rFonts w:ascii="Times New Roman" w:hAnsi="Times New Roman" w:cs="Times New Roman"/>
          <w:sz w:val="28"/>
          <w:szCs w:val="28"/>
          <w:lang w:val="en-US"/>
        </w:rPr>
        <w:t>sách</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nhà</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nước</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năm</w:t>
      </w:r>
      <w:proofErr w:type="spellEnd"/>
      <w:r w:rsidR="00716004">
        <w:rPr>
          <w:rFonts w:ascii="Times New Roman" w:hAnsi="Times New Roman" w:cs="Times New Roman"/>
          <w:sz w:val="28"/>
          <w:szCs w:val="28"/>
          <w:lang w:val="en-US"/>
        </w:rPr>
        <w:t xml:space="preserve"> 2015, </w:t>
      </w:r>
      <w:proofErr w:type="spellStart"/>
      <w:r w:rsidR="00716004">
        <w:rPr>
          <w:rFonts w:ascii="Times New Roman" w:hAnsi="Times New Roman" w:cs="Times New Roman"/>
          <w:sz w:val="28"/>
          <w:szCs w:val="28"/>
          <w:lang w:val="en-US"/>
        </w:rPr>
        <w:t>Luật</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Đầu</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tư</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công</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năm</w:t>
      </w:r>
      <w:proofErr w:type="spellEnd"/>
      <w:r w:rsidR="00716004">
        <w:rPr>
          <w:rFonts w:ascii="Times New Roman" w:hAnsi="Times New Roman" w:cs="Times New Roman"/>
          <w:sz w:val="28"/>
          <w:szCs w:val="28"/>
          <w:lang w:val="en-US"/>
        </w:rPr>
        <w:t xml:space="preserve"> 2019. Trong </w:t>
      </w:r>
      <w:proofErr w:type="spellStart"/>
      <w:r w:rsidR="00716004">
        <w:rPr>
          <w:rFonts w:ascii="Times New Roman" w:hAnsi="Times New Roman" w:cs="Times New Roman"/>
          <w:sz w:val="28"/>
          <w:szCs w:val="28"/>
          <w:lang w:val="en-US"/>
        </w:rPr>
        <w:t>đó</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các</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quy</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định</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về</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nội</w:t>
      </w:r>
      <w:proofErr w:type="spellEnd"/>
      <w:r w:rsidR="00716004">
        <w:rPr>
          <w:rFonts w:ascii="Times New Roman" w:hAnsi="Times New Roman" w:cs="Times New Roman"/>
          <w:sz w:val="28"/>
          <w:szCs w:val="28"/>
          <w:lang w:val="en-US"/>
        </w:rPr>
        <w:t xml:space="preserve"> dung, </w:t>
      </w:r>
      <w:proofErr w:type="spellStart"/>
      <w:r w:rsidR="00716004">
        <w:rPr>
          <w:rFonts w:ascii="Times New Roman" w:hAnsi="Times New Roman" w:cs="Times New Roman"/>
          <w:sz w:val="28"/>
          <w:szCs w:val="28"/>
          <w:lang w:val="en-US"/>
        </w:rPr>
        <w:t>yêu</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cầu</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quy</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trình</w:t>
      </w:r>
      <w:proofErr w:type="spellEnd"/>
      <w:r w:rsidR="0018303D">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lập</w:t>
      </w:r>
      <w:proofErr w:type="spellEnd"/>
      <w:r w:rsidR="00716004">
        <w:rPr>
          <w:rFonts w:ascii="Times New Roman" w:hAnsi="Times New Roman" w:cs="Times New Roman"/>
          <w:sz w:val="28"/>
          <w:szCs w:val="28"/>
          <w:lang w:val="en-US"/>
        </w:rPr>
        <w:t>,</w:t>
      </w:r>
      <w:r w:rsidR="0018303D">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phê</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duyệt</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giao</w:t>
      </w:r>
      <w:proofErr w:type="spellEnd"/>
      <w:r w:rsidR="0018303D">
        <w:rPr>
          <w:rFonts w:ascii="Times New Roman" w:hAnsi="Times New Roman" w:cs="Times New Roman"/>
          <w:sz w:val="28"/>
          <w:szCs w:val="28"/>
          <w:lang w:val="en-US"/>
        </w:rPr>
        <w:t xml:space="preserve">, </w:t>
      </w:r>
      <w:proofErr w:type="spellStart"/>
      <w:r w:rsidR="0018303D">
        <w:rPr>
          <w:rFonts w:ascii="Times New Roman" w:hAnsi="Times New Roman" w:cs="Times New Roman"/>
          <w:sz w:val="28"/>
          <w:szCs w:val="28"/>
          <w:lang w:val="en-US"/>
        </w:rPr>
        <w:t>điều</w:t>
      </w:r>
      <w:proofErr w:type="spellEnd"/>
      <w:r w:rsidR="0018303D">
        <w:rPr>
          <w:rFonts w:ascii="Times New Roman" w:hAnsi="Times New Roman" w:cs="Times New Roman"/>
          <w:sz w:val="28"/>
          <w:szCs w:val="28"/>
          <w:lang w:val="en-US"/>
        </w:rPr>
        <w:t xml:space="preserve"> </w:t>
      </w:r>
      <w:proofErr w:type="spellStart"/>
      <w:r w:rsidR="0018303D">
        <w:rPr>
          <w:rFonts w:ascii="Times New Roman" w:hAnsi="Times New Roman" w:cs="Times New Roman"/>
          <w:sz w:val="28"/>
          <w:szCs w:val="28"/>
          <w:lang w:val="en-US"/>
        </w:rPr>
        <w:t>chỉnh</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kế</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hoạch</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đầu</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tư</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công</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trung</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hạn</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dự</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toán</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ngân</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sách</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nhà</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nước</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hằng</w:t>
      </w:r>
      <w:proofErr w:type="spellEnd"/>
      <w:r w:rsidR="00716004">
        <w:rPr>
          <w:rFonts w:ascii="Times New Roman" w:hAnsi="Times New Roman" w:cs="Times New Roman"/>
          <w:sz w:val="28"/>
          <w:szCs w:val="28"/>
          <w:lang w:val="en-US"/>
        </w:rPr>
        <w:t xml:space="preserve"> </w:t>
      </w:r>
      <w:proofErr w:type="spellStart"/>
      <w:r w:rsidR="00716004">
        <w:rPr>
          <w:rFonts w:ascii="Times New Roman" w:hAnsi="Times New Roman" w:cs="Times New Roman"/>
          <w:sz w:val="28"/>
          <w:szCs w:val="28"/>
          <w:lang w:val="en-US"/>
        </w:rPr>
        <w:t>năm</w:t>
      </w:r>
      <w:proofErr w:type="spellEnd"/>
      <w:r w:rsidR="00716004">
        <w:rPr>
          <w:rFonts w:ascii="Times New Roman" w:hAnsi="Times New Roman" w:cs="Times New Roman"/>
          <w:sz w:val="28"/>
          <w:szCs w:val="28"/>
          <w:lang w:val="en-US"/>
        </w:rPr>
        <w:t xml:space="preserve"> </w:t>
      </w:r>
      <w:proofErr w:type="spellStart"/>
      <w:r w:rsidR="0018303D">
        <w:rPr>
          <w:rFonts w:ascii="Times New Roman" w:hAnsi="Times New Roman" w:cs="Times New Roman"/>
          <w:sz w:val="28"/>
          <w:szCs w:val="28"/>
          <w:lang w:val="en-US"/>
        </w:rPr>
        <w:t>đã</w:t>
      </w:r>
      <w:proofErr w:type="spellEnd"/>
      <w:r w:rsidR="0018303D">
        <w:rPr>
          <w:rFonts w:ascii="Times New Roman" w:hAnsi="Times New Roman" w:cs="Times New Roman"/>
          <w:sz w:val="28"/>
          <w:szCs w:val="28"/>
          <w:lang w:val="en-US"/>
        </w:rPr>
        <w:t xml:space="preserve"> </w:t>
      </w:r>
      <w:proofErr w:type="spellStart"/>
      <w:r w:rsidR="0018303D">
        <w:rPr>
          <w:rFonts w:ascii="Times New Roman" w:hAnsi="Times New Roman" w:cs="Times New Roman"/>
          <w:sz w:val="28"/>
          <w:szCs w:val="28"/>
          <w:lang w:val="en-US"/>
        </w:rPr>
        <w:t>điều</w:t>
      </w:r>
      <w:proofErr w:type="spellEnd"/>
      <w:r w:rsidR="0018303D">
        <w:rPr>
          <w:rFonts w:ascii="Times New Roman" w:hAnsi="Times New Roman" w:cs="Times New Roman"/>
          <w:sz w:val="28"/>
          <w:szCs w:val="28"/>
          <w:lang w:val="en-US"/>
        </w:rPr>
        <w:t xml:space="preserve"> </w:t>
      </w:r>
      <w:proofErr w:type="spellStart"/>
      <w:r w:rsidR="0018303D">
        <w:rPr>
          <w:rFonts w:ascii="Times New Roman" w:hAnsi="Times New Roman" w:cs="Times New Roman"/>
          <w:sz w:val="28"/>
          <w:szCs w:val="28"/>
          <w:lang w:val="en-US"/>
        </w:rPr>
        <w:t>chỉnh</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theo</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hướng</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tăng</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cường</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phân</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cấp</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trao</w:t>
      </w:r>
      <w:proofErr w:type="spellEnd"/>
      <w:r w:rsidR="00B015A5">
        <w:rPr>
          <w:rFonts w:ascii="Times New Roman" w:hAnsi="Times New Roman" w:cs="Times New Roman"/>
          <w:sz w:val="28"/>
          <w:szCs w:val="28"/>
          <w:lang w:val="en-US"/>
        </w:rPr>
        <w:t xml:space="preserve"> </w:t>
      </w:r>
      <w:proofErr w:type="spellStart"/>
      <w:r w:rsidR="00B015A5">
        <w:rPr>
          <w:rFonts w:ascii="Times New Roman" w:hAnsi="Times New Roman" w:cs="Times New Roman"/>
          <w:sz w:val="28"/>
          <w:szCs w:val="28"/>
          <w:lang w:val="en-US"/>
        </w:rPr>
        <w:t>quyền</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hoặc</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một</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số</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nội</w:t>
      </w:r>
      <w:proofErr w:type="spellEnd"/>
      <w:r w:rsidR="002F726A">
        <w:rPr>
          <w:rFonts w:ascii="Times New Roman" w:hAnsi="Times New Roman" w:cs="Times New Roman"/>
          <w:sz w:val="28"/>
          <w:szCs w:val="28"/>
          <w:lang w:val="en-US"/>
        </w:rPr>
        <w:t xml:space="preserve"> dung </w:t>
      </w:r>
      <w:proofErr w:type="spellStart"/>
      <w:r w:rsidR="002F726A">
        <w:rPr>
          <w:rFonts w:ascii="Times New Roman" w:hAnsi="Times New Roman" w:cs="Times New Roman"/>
          <w:sz w:val="28"/>
          <w:szCs w:val="28"/>
          <w:lang w:val="en-US"/>
        </w:rPr>
        <w:t>quy</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định</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Chính</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phủ</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quy</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định</w:t>
      </w:r>
      <w:proofErr w:type="spellEnd"/>
      <w:r w:rsidR="002F726A">
        <w:rPr>
          <w:rFonts w:ascii="Times New Roman" w:hAnsi="Times New Roman" w:cs="Times New Roman"/>
          <w:sz w:val="28"/>
          <w:szCs w:val="28"/>
          <w:lang w:val="en-US"/>
        </w:rPr>
        <w:t xml:space="preserve"> chi </w:t>
      </w:r>
      <w:proofErr w:type="spellStart"/>
      <w:r w:rsidR="002F726A">
        <w:rPr>
          <w:rFonts w:ascii="Times New Roman" w:hAnsi="Times New Roman" w:cs="Times New Roman"/>
          <w:sz w:val="28"/>
          <w:szCs w:val="28"/>
          <w:lang w:val="en-US"/>
        </w:rPr>
        <w:t>tiết</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như</w:t>
      </w:r>
      <w:proofErr w:type="spellEnd"/>
      <w:r w:rsidR="00F65802">
        <w:rPr>
          <w:rFonts w:ascii="Times New Roman" w:hAnsi="Times New Roman" w:cs="Times New Roman"/>
          <w:sz w:val="28"/>
          <w:szCs w:val="28"/>
          <w:lang w:val="en-US"/>
        </w:rPr>
        <w:t>:</w:t>
      </w:r>
    </w:p>
    <w:p w:rsidR="002F726A" w:rsidRDefault="00B672D8" w:rsidP="00465CAA">
      <w:pPr>
        <w:spacing w:before="120" w:after="120" w:line="240" w:lineRule="auto"/>
        <w:ind w:leftChars="0" w:left="1" w:firstLineChars="202" w:firstLine="56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Luật</w:t>
      </w:r>
      <w:proofErr w:type="spellEnd"/>
      <w:r w:rsidR="002F726A">
        <w:rPr>
          <w:rFonts w:ascii="Times New Roman" w:hAnsi="Times New Roman" w:cs="Times New Roman"/>
          <w:sz w:val="28"/>
          <w:szCs w:val="28"/>
          <w:lang w:val="en-US"/>
        </w:rPr>
        <w:t xml:space="preserve"> Ngân </w:t>
      </w:r>
      <w:proofErr w:type="spellStart"/>
      <w:r w:rsidR="002F726A">
        <w:rPr>
          <w:rFonts w:ascii="Times New Roman" w:hAnsi="Times New Roman" w:cs="Times New Roman"/>
          <w:sz w:val="28"/>
          <w:szCs w:val="28"/>
          <w:lang w:val="en-US"/>
        </w:rPr>
        <w:t>sách</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nhà</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nước</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năm</w:t>
      </w:r>
      <w:proofErr w:type="spellEnd"/>
      <w:r w:rsidR="002F726A">
        <w:rPr>
          <w:rFonts w:ascii="Times New Roman" w:hAnsi="Times New Roman" w:cs="Times New Roman"/>
          <w:sz w:val="28"/>
          <w:szCs w:val="28"/>
          <w:lang w:val="en-US"/>
        </w:rPr>
        <w:t xml:space="preserve"> 2025 </w:t>
      </w:r>
      <w:proofErr w:type="spellStart"/>
      <w:r w:rsidR="002F726A">
        <w:rPr>
          <w:rFonts w:ascii="Times New Roman" w:hAnsi="Times New Roman" w:cs="Times New Roman"/>
          <w:sz w:val="28"/>
          <w:szCs w:val="28"/>
          <w:lang w:val="en-US"/>
        </w:rPr>
        <w:t>bỏ</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các</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quy</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định</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về</w:t>
      </w:r>
      <w:proofErr w:type="spellEnd"/>
      <w:r w:rsidR="004B57B5">
        <w:rPr>
          <w:rFonts w:ascii="Times New Roman" w:hAnsi="Times New Roman" w:cs="Times New Roman"/>
          <w:sz w:val="28"/>
          <w:szCs w:val="28"/>
          <w:lang w:val="en-US"/>
        </w:rPr>
        <w:t>:</w:t>
      </w:r>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kế</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hoạch</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tài</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chính</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nhà</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nước</w:t>
      </w:r>
      <w:proofErr w:type="spellEnd"/>
      <w:r w:rsidR="002F726A">
        <w:rPr>
          <w:rFonts w:ascii="Times New Roman" w:hAnsi="Times New Roman" w:cs="Times New Roman"/>
          <w:sz w:val="28"/>
          <w:szCs w:val="28"/>
          <w:lang w:val="en-US"/>
        </w:rPr>
        <w:t xml:space="preserve"> 03 </w:t>
      </w:r>
      <w:proofErr w:type="spellStart"/>
      <w:r w:rsidR="002F726A">
        <w:rPr>
          <w:rFonts w:ascii="Times New Roman" w:hAnsi="Times New Roman" w:cs="Times New Roman"/>
          <w:sz w:val="28"/>
          <w:szCs w:val="28"/>
          <w:lang w:val="en-US"/>
        </w:rPr>
        <w:t>năm</w:t>
      </w:r>
      <w:proofErr w:type="spellEnd"/>
      <w:r w:rsidR="004B57B5">
        <w:rPr>
          <w:rFonts w:ascii="Times New Roman" w:hAnsi="Times New Roman" w:cs="Times New Roman"/>
          <w:sz w:val="28"/>
          <w:szCs w:val="28"/>
          <w:lang w:val="en-US"/>
        </w:rPr>
        <w:t>;</w:t>
      </w:r>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số</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kiểm</w:t>
      </w:r>
      <w:proofErr w:type="spellEnd"/>
      <w:r w:rsidR="002F726A">
        <w:rPr>
          <w:rFonts w:ascii="Times New Roman" w:hAnsi="Times New Roman" w:cs="Times New Roman"/>
          <w:sz w:val="28"/>
          <w:szCs w:val="28"/>
          <w:lang w:val="en-US"/>
        </w:rPr>
        <w:t xml:space="preserve"> </w:t>
      </w:r>
      <w:proofErr w:type="spellStart"/>
      <w:r w:rsidR="002F726A">
        <w:rPr>
          <w:rFonts w:ascii="Times New Roman" w:hAnsi="Times New Roman" w:cs="Times New Roman"/>
          <w:sz w:val="28"/>
          <w:szCs w:val="28"/>
          <w:lang w:val="en-US"/>
        </w:rPr>
        <w:t>tra</w:t>
      </w:r>
      <w:proofErr w:type="spellEnd"/>
      <w:r w:rsid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các</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nguyên</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tắc</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phân</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cấp</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nguồn</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thu</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nhiệm</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vụ</w:t>
      </w:r>
      <w:proofErr w:type="spellEnd"/>
      <w:r w:rsidR="004B57B5" w:rsidRPr="004B57B5">
        <w:rPr>
          <w:rFonts w:ascii="Times New Roman" w:hAnsi="Times New Roman" w:cs="Times New Roman"/>
          <w:sz w:val="28"/>
          <w:szCs w:val="28"/>
          <w:lang w:val="en-US"/>
        </w:rPr>
        <w:t xml:space="preserve"> chi </w:t>
      </w:r>
      <w:proofErr w:type="spellStart"/>
      <w:r w:rsidR="004B57B5" w:rsidRPr="004B57B5">
        <w:rPr>
          <w:rFonts w:ascii="Times New Roman" w:hAnsi="Times New Roman" w:cs="Times New Roman"/>
          <w:sz w:val="28"/>
          <w:szCs w:val="28"/>
          <w:lang w:val="en-US"/>
        </w:rPr>
        <w:t>và</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quan</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hệ</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giữa</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các</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cấp</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ngân</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sách</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trong</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thời</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kỳ</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ổn</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định</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ngân</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sách</w:t>
      </w:r>
      <w:proofErr w:type="spellEnd"/>
      <w:r w:rsidR="004B57B5">
        <w:rPr>
          <w:rFonts w:ascii="Times New Roman" w:hAnsi="Times New Roman" w:cs="Times New Roman"/>
          <w:sz w:val="28"/>
          <w:szCs w:val="28"/>
          <w:lang w:val="en-US"/>
        </w:rPr>
        <w:t xml:space="preserve">; </w:t>
      </w:r>
      <w:r w:rsidR="002F726A">
        <w:rPr>
          <w:rFonts w:ascii="Times New Roman" w:hAnsi="Times New Roman" w:cs="Times New Roman"/>
          <w:sz w:val="28"/>
          <w:szCs w:val="28"/>
          <w:lang w:val="en-US"/>
        </w:rPr>
        <w:t>…</w:t>
      </w:r>
      <w:r w:rsidR="004B57B5">
        <w:rPr>
          <w:rFonts w:ascii="Times New Roman" w:hAnsi="Times New Roman" w:cs="Times New Roman"/>
          <w:sz w:val="28"/>
          <w:szCs w:val="28"/>
          <w:lang w:val="en-US"/>
        </w:rPr>
        <w:t xml:space="preserve"> Những </w:t>
      </w:r>
      <w:proofErr w:type="spellStart"/>
      <w:r w:rsidR="004B57B5">
        <w:rPr>
          <w:rFonts w:ascii="Times New Roman" w:hAnsi="Times New Roman" w:cs="Times New Roman"/>
          <w:sz w:val="28"/>
          <w:szCs w:val="28"/>
          <w:lang w:val="en-US"/>
        </w:rPr>
        <w:t>quy</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định</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mới</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này</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cần</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cập</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nhật</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điều</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chỉnh</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cho</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từng</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quy</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trình</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quản</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lý</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các</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chương</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trình</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mục</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tiêu</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quốc</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gia</w:t>
      </w:r>
      <w:proofErr w:type="spellEnd"/>
      <w:r w:rsidR="004B57B5">
        <w:rPr>
          <w:rFonts w:ascii="Times New Roman" w:hAnsi="Times New Roman" w:cs="Times New Roman"/>
          <w:sz w:val="28"/>
          <w:szCs w:val="28"/>
          <w:lang w:val="en-US"/>
        </w:rPr>
        <w:t>.</w:t>
      </w:r>
    </w:p>
    <w:p w:rsidR="00D87916" w:rsidRDefault="002F726A" w:rsidP="00465CAA">
      <w:pPr>
        <w:spacing w:before="120" w:after="120" w:line="240" w:lineRule="auto"/>
        <w:ind w:leftChars="0" w:left="1" w:firstLineChars="202" w:firstLine="56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Luật</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Đầu</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tư</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công</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năm</w:t>
      </w:r>
      <w:proofErr w:type="spellEnd"/>
      <w:r w:rsidR="004B57B5">
        <w:rPr>
          <w:rFonts w:ascii="Times New Roman" w:hAnsi="Times New Roman" w:cs="Times New Roman"/>
          <w:sz w:val="28"/>
          <w:szCs w:val="28"/>
          <w:lang w:val="en-US"/>
        </w:rPr>
        <w:t xml:space="preserve"> 2024 </w:t>
      </w:r>
      <w:proofErr w:type="spellStart"/>
      <w:r w:rsidR="004B57B5">
        <w:rPr>
          <w:rFonts w:ascii="Times New Roman" w:hAnsi="Times New Roman" w:cs="Times New Roman"/>
          <w:sz w:val="28"/>
          <w:szCs w:val="28"/>
          <w:lang w:val="en-US"/>
        </w:rPr>
        <w:t>giao</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Chính</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phủ</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quy</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định</w:t>
      </w:r>
      <w:proofErr w:type="spellEnd"/>
      <w:r w:rsidR="004B57B5">
        <w:rPr>
          <w:rFonts w:ascii="Times New Roman" w:hAnsi="Times New Roman" w:cs="Times New Roman"/>
          <w:sz w:val="28"/>
          <w:szCs w:val="28"/>
          <w:lang w:val="en-US"/>
        </w:rPr>
        <w:t xml:space="preserve"> chi </w:t>
      </w:r>
      <w:proofErr w:type="spellStart"/>
      <w:r w:rsidR="004B57B5">
        <w:rPr>
          <w:rFonts w:ascii="Times New Roman" w:hAnsi="Times New Roman" w:cs="Times New Roman"/>
          <w:sz w:val="28"/>
          <w:szCs w:val="28"/>
          <w:lang w:val="en-US"/>
        </w:rPr>
        <w:t>tiết</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w:t>
      </w:r>
      <w:r w:rsidR="004B57B5" w:rsidRPr="004B57B5">
        <w:rPr>
          <w:rFonts w:ascii="Times New Roman" w:hAnsi="Times New Roman" w:cs="Times New Roman"/>
          <w:sz w:val="28"/>
          <w:szCs w:val="28"/>
          <w:lang w:val="en-US"/>
        </w:rPr>
        <w:t>rình</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tự</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lập</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phê</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duyệt</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giao</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kế</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hoạch</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đầu</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tư</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công</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trung</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hạn</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vốn</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ngân</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sách</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nhà</w:t>
      </w:r>
      <w:proofErr w:type="spellEnd"/>
      <w:r w:rsidR="004B57B5" w:rsidRPr="004B57B5">
        <w:rPr>
          <w:rFonts w:ascii="Times New Roman" w:hAnsi="Times New Roman" w:cs="Times New Roman"/>
          <w:sz w:val="28"/>
          <w:szCs w:val="28"/>
          <w:lang w:val="en-US"/>
        </w:rPr>
        <w:t xml:space="preserve"> </w:t>
      </w:r>
      <w:proofErr w:type="spellStart"/>
      <w:r w:rsidR="004B57B5" w:rsidRPr="004B57B5">
        <w:rPr>
          <w:rFonts w:ascii="Times New Roman" w:hAnsi="Times New Roman" w:cs="Times New Roman"/>
          <w:sz w:val="28"/>
          <w:szCs w:val="28"/>
          <w:lang w:val="en-US"/>
        </w:rPr>
        <w:t>nước</w:t>
      </w:r>
      <w:proofErr w:type="spellEnd"/>
      <w:r w:rsidR="004B57B5">
        <w:rPr>
          <w:rFonts w:ascii="Times New Roman" w:hAnsi="Times New Roman" w:cs="Times New Roman"/>
          <w:sz w:val="28"/>
          <w:szCs w:val="28"/>
          <w:lang w:val="en-US"/>
        </w:rPr>
        <w:t xml:space="preserve">. Tuy </w:t>
      </w:r>
      <w:proofErr w:type="spellStart"/>
      <w:r w:rsidR="004B57B5">
        <w:rPr>
          <w:rFonts w:ascii="Times New Roman" w:hAnsi="Times New Roman" w:cs="Times New Roman"/>
          <w:sz w:val="28"/>
          <w:szCs w:val="28"/>
          <w:lang w:val="en-US"/>
        </w:rPr>
        <w:t>nhiên</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Nghị</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định</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số</w:t>
      </w:r>
      <w:proofErr w:type="spellEnd"/>
      <w:r w:rsidR="004B57B5">
        <w:rPr>
          <w:rFonts w:ascii="Times New Roman" w:hAnsi="Times New Roman" w:cs="Times New Roman"/>
          <w:sz w:val="28"/>
          <w:szCs w:val="28"/>
          <w:lang w:val="en-US"/>
        </w:rPr>
        <w:t xml:space="preserve"> 85/2025/NĐ-CP </w:t>
      </w:r>
      <w:proofErr w:type="spellStart"/>
      <w:r w:rsidR="004B57B5">
        <w:rPr>
          <w:rFonts w:ascii="Times New Roman" w:hAnsi="Times New Roman" w:cs="Times New Roman"/>
          <w:sz w:val="28"/>
          <w:szCs w:val="28"/>
          <w:lang w:val="en-US"/>
        </w:rPr>
        <w:t>ngày</w:t>
      </w:r>
      <w:proofErr w:type="spellEnd"/>
      <w:r w:rsidR="004B57B5">
        <w:rPr>
          <w:rFonts w:ascii="Times New Roman" w:hAnsi="Times New Roman" w:cs="Times New Roman"/>
          <w:sz w:val="28"/>
          <w:szCs w:val="28"/>
          <w:lang w:val="en-US"/>
        </w:rPr>
        <w:t xml:space="preserve"> 08 </w:t>
      </w:r>
      <w:proofErr w:type="spellStart"/>
      <w:r w:rsidR="004B57B5">
        <w:rPr>
          <w:rFonts w:ascii="Times New Roman" w:hAnsi="Times New Roman" w:cs="Times New Roman"/>
          <w:sz w:val="28"/>
          <w:szCs w:val="28"/>
          <w:lang w:val="en-US"/>
        </w:rPr>
        <w:t>tháng</w:t>
      </w:r>
      <w:proofErr w:type="spellEnd"/>
      <w:r w:rsidR="004B57B5">
        <w:rPr>
          <w:rFonts w:ascii="Times New Roman" w:hAnsi="Times New Roman" w:cs="Times New Roman"/>
          <w:sz w:val="28"/>
          <w:szCs w:val="28"/>
          <w:lang w:val="en-US"/>
        </w:rPr>
        <w:t xml:space="preserve"> 4 </w:t>
      </w:r>
      <w:proofErr w:type="spellStart"/>
      <w:r w:rsidR="004B57B5">
        <w:rPr>
          <w:rFonts w:ascii="Times New Roman" w:hAnsi="Times New Roman" w:cs="Times New Roman"/>
          <w:sz w:val="28"/>
          <w:szCs w:val="28"/>
          <w:lang w:val="en-US"/>
        </w:rPr>
        <w:t>năm</w:t>
      </w:r>
      <w:proofErr w:type="spellEnd"/>
      <w:r w:rsidR="004B57B5">
        <w:rPr>
          <w:rFonts w:ascii="Times New Roman" w:hAnsi="Times New Roman" w:cs="Times New Roman"/>
          <w:sz w:val="28"/>
          <w:szCs w:val="28"/>
          <w:lang w:val="en-US"/>
        </w:rPr>
        <w:t xml:space="preserve"> 2025 </w:t>
      </w:r>
      <w:proofErr w:type="spellStart"/>
      <w:r w:rsidR="004B57B5">
        <w:rPr>
          <w:rFonts w:ascii="Times New Roman" w:hAnsi="Times New Roman" w:cs="Times New Roman"/>
          <w:sz w:val="28"/>
          <w:szCs w:val="28"/>
          <w:lang w:val="en-US"/>
        </w:rPr>
        <w:t>của</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Chính</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phủ</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chưa</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quy</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định</w:t>
      </w:r>
      <w:proofErr w:type="spellEnd"/>
      <w:r w:rsidR="004B57B5">
        <w:rPr>
          <w:rFonts w:ascii="Times New Roman" w:hAnsi="Times New Roman" w:cs="Times New Roman"/>
          <w:sz w:val="28"/>
          <w:szCs w:val="28"/>
          <w:lang w:val="en-US"/>
        </w:rPr>
        <w:t xml:space="preserve"> chi </w:t>
      </w:r>
      <w:proofErr w:type="spellStart"/>
      <w:r w:rsidR="004B57B5">
        <w:rPr>
          <w:rFonts w:ascii="Times New Roman" w:hAnsi="Times New Roman" w:cs="Times New Roman"/>
          <w:sz w:val="28"/>
          <w:szCs w:val="28"/>
          <w:lang w:val="en-US"/>
        </w:rPr>
        <w:t>tiết</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cho</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lập</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kế</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hoạch</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đầu</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tư</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công</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trung</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hạn</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thực</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hiện</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từng</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chương</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trình</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mục</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tiêu</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quốc</w:t>
      </w:r>
      <w:proofErr w:type="spellEnd"/>
      <w:r w:rsidR="004B57B5">
        <w:rPr>
          <w:rFonts w:ascii="Times New Roman" w:hAnsi="Times New Roman" w:cs="Times New Roman"/>
          <w:sz w:val="28"/>
          <w:szCs w:val="28"/>
          <w:lang w:val="en-US"/>
        </w:rPr>
        <w:t xml:space="preserve"> </w:t>
      </w:r>
      <w:proofErr w:type="spellStart"/>
      <w:r w:rsidR="004B57B5">
        <w:rPr>
          <w:rFonts w:ascii="Times New Roman" w:hAnsi="Times New Roman" w:cs="Times New Roman"/>
          <w:sz w:val="28"/>
          <w:szCs w:val="28"/>
          <w:lang w:val="en-US"/>
        </w:rPr>
        <w:t>gia</w:t>
      </w:r>
      <w:proofErr w:type="spellEnd"/>
      <w:r w:rsidR="004B57B5">
        <w:rPr>
          <w:rFonts w:ascii="Times New Roman" w:hAnsi="Times New Roman" w:cs="Times New Roman"/>
          <w:sz w:val="28"/>
          <w:szCs w:val="28"/>
          <w:lang w:val="en-US"/>
        </w:rPr>
        <w:t xml:space="preserve">. Do </w:t>
      </w:r>
      <w:proofErr w:type="spellStart"/>
      <w:r w:rsidR="004B57B5">
        <w:rPr>
          <w:rFonts w:ascii="Times New Roman" w:hAnsi="Times New Roman" w:cs="Times New Roman"/>
          <w:sz w:val="28"/>
          <w:szCs w:val="28"/>
          <w:lang w:val="en-US"/>
        </w:rPr>
        <w:t>vậy</w:t>
      </w:r>
      <w:proofErr w:type="spellEnd"/>
      <w:r w:rsidR="004B57B5">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cần</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thiết</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bổ</w:t>
      </w:r>
      <w:proofErr w:type="spellEnd"/>
      <w:r w:rsidR="0018796F">
        <w:rPr>
          <w:rFonts w:ascii="Times New Roman" w:hAnsi="Times New Roman" w:cs="Times New Roman"/>
          <w:sz w:val="28"/>
          <w:szCs w:val="28"/>
          <w:lang w:val="en-US"/>
        </w:rPr>
        <w:t xml:space="preserve"> sung </w:t>
      </w:r>
      <w:proofErr w:type="spellStart"/>
      <w:r w:rsidR="0018796F">
        <w:rPr>
          <w:rFonts w:ascii="Times New Roman" w:hAnsi="Times New Roman" w:cs="Times New Roman"/>
          <w:sz w:val="28"/>
          <w:szCs w:val="28"/>
          <w:lang w:val="en-US"/>
        </w:rPr>
        <w:t>quy</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định</w:t>
      </w:r>
      <w:proofErr w:type="spellEnd"/>
      <w:r w:rsidR="0018796F">
        <w:rPr>
          <w:rFonts w:ascii="Times New Roman" w:hAnsi="Times New Roman" w:cs="Times New Roman"/>
          <w:sz w:val="28"/>
          <w:szCs w:val="28"/>
          <w:lang w:val="en-US"/>
        </w:rPr>
        <w:t xml:space="preserve"> chi </w:t>
      </w:r>
      <w:proofErr w:type="spellStart"/>
      <w:r w:rsidR="0018796F">
        <w:rPr>
          <w:rFonts w:ascii="Times New Roman" w:hAnsi="Times New Roman" w:cs="Times New Roman"/>
          <w:sz w:val="28"/>
          <w:szCs w:val="28"/>
          <w:lang w:val="en-US"/>
        </w:rPr>
        <w:t>tiết</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phù</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hợp</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với</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quản</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lý</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tổ</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chức</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thực</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hiện</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các</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chương</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trình</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mục</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tiêu</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quốc</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gia</w:t>
      </w:r>
      <w:proofErr w:type="spellEnd"/>
      <w:r w:rsidR="00256111">
        <w:rPr>
          <w:rFonts w:ascii="Times New Roman" w:hAnsi="Times New Roman" w:cs="Times New Roman"/>
          <w:sz w:val="28"/>
          <w:szCs w:val="28"/>
          <w:lang w:val="en-US"/>
        </w:rPr>
        <w:t xml:space="preserve">; </w:t>
      </w:r>
      <w:proofErr w:type="spellStart"/>
      <w:r w:rsidR="00256111">
        <w:rPr>
          <w:rFonts w:ascii="Times New Roman" w:hAnsi="Times New Roman" w:cs="Times New Roman"/>
          <w:sz w:val="28"/>
          <w:szCs w:val="28"/>
          <w:lang w:val="en-US"/>
        </w:rPr>
        <w:t>đồng</w:t>
      </w:r>
      <w:proofErr w:type="spellEnd"/>
      <w:r w:rsidR="00256111">
        <w:rPr>
          <w:rFonts w:ascii="Times New Roman" w:hAnsi="Times New Roman" w:cs="Times New Roman"/>
          <w:sz w:val="28"/>
          <w:szCs w:val="28"/>
          <w:lang w:val="en-US"/>
        </w:rPr>
        <w:t xml:space="preserve"> </w:t>
      </w:r>
      <w:proofErr w:type="spellStart"/>
      <w:r w:rsidR="00256111">
        <w:rPr>
          <w:rFonts w:ascii="Times New Roman" w:hAnsi="Times New Roman" w:cs="Times New Roman"/>
          <w:sz w:val="28"/>
          <w:szCs w:val="28"/>
          <w:lang w:val="en-US"/>
        </w:rPr>
        <w:t>thời</w:t>
      </w:r>
      <w:proofErr w:type="spellEnd"/>
      <w:r w:rsidR="00256111">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bổ</w:t>
      </w:r>
      <w:proofErr w:type="spellEnd"/>
      <w:r w:rsidR="00B672D8">
        <w:rPr>
          <w:rFonts w:ascii="Times New Roman" w:hAnsi="Times New Roman" w:cs="Times New Roman"/>
          <w:sz w:val="28"/>
          <w:szCs w:val="28"/>
          <w:lang w:val="en-US"/>
        </w:rPr>
        <w:t xml:space="preserve"> sung </w:t>
      </w:r>
      <w:proofErr w:type="spellStart"/>
      <w:r w:rsidR="00B672D8">
        <w:rPr>
          <w:rFonts w:ascii="Times New Roman" w:hAnsi="Times New Roman" w:cs="Times New Roman"/>
          <w:sz w:val="28"/>
          <w:szCs w:val="28"/>
          <w:lang w:val="en-US"/>
        </w:rPr>
        <w:t>thêm</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quy</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trình</w:t>
      </w:r>
      <w:proofErr w:type="spellEnd"/>
      <w:r w:rsidR="00B672D8">
        <w:rPr>
          <w:rFonts w:ascii="Times New Roman" w:hAnsi="Times New Roman" w:cs="Times New Roman"/>
          <w:sz w:val="28"/>
          <w:szCs w:val="28"/>
          <w:lang w:val="en-US"/>
        </w:rPr>
        <w:t xml:space="preserve"> </w:t>
      </w:r>
      <w:proofErr w:type="spellStart"/>
      <w:r w:rsidR="00256111">
        <w:rPr>
          <w:rFonts w:ascii="Times New Roman" w:hAnsi="Times New Roman" w:cs="Times New Roman"/>
          <w:sz w:val="28"/>
          <w:szCs w:val="28"/>
          <w:lang w:val="en-US"/>
        </w:rPr>
        <w:t>tổng</w:t>
      </w:r>
      <w:proofErr w:type="spellEnd"/>
      <w:r w:rsidR="00256111">
        <w:rPr>
          <w:rFonts w:ascii="Times New Roman" w:hAnsi="Times New Roman" w:cs="Times New Roman"/>
          <w:sz w:val="28"/>
          <w:szCs w:val="28"/>
          <w:lang w:val="en-US"/>
        </w:rPr>
        <w:t xml:space="preserve"> </w:t>
      </w:r>
      <w:proofErr w:type="spellStart"/>
      <w:r w:rsidR="00256111">
        <w:rPr>
          <w:rFonts w:ascii="Times New Roman" w:hAnsi="Times New Roman" w:cs="Times New Roman"/>
          <w:sz w:val="28"/>
          <w:szCs w:val="28"/>
          <w:lang w:val="en-US"/>
        </w:rPr>
        <w:t>hợp</w:t>
      </w:r>
      <w:proofErr w:type="spellEnd"/>
      <w:r w:rsidR="00256111">
        <w:rPr>
          <w:rFonts w:ascii="Times New Roman" w:hAnsi="Times New Roman" w:cs="Times New Roman"/>
          <w:sz w:val="28"/>
          <w:szCs w:val="28"/>
          <w:lang w:val="en-US"/>
        </w:rPr>
        <w:t xml:space="preserve">, </w:t>
      </w:r>
      <w:proofErr w:type="spellStart"/>
      <w:r w:rsidR="00256111">
        <w:rPr>
          <w:rFonts w:ascii="Times New Roman" w:hAnsi="Times New Roman" w:cs="Times New Roman"/>
          <w:sz w:val="28"/>
          <w:szCs w:val="28"/>
          <w:lang w:val="en-US"/>
        </w:rPr>
        <w:t>đề</w:t>
      </w:r>
      <w:proofErr w:type="spellEnd"/>
      <w:r w:rsidR="00256111">
        <w:rPr>
          <w:rFonts w:ascii="Times New Roman" w:hAnsi="Times New Roman" w:cs="Times New Roman"/>
          <w:sz w:val="28"/>
          <w:szCs w:val="28"/>
          <w:lang w:val="en-US"/>
        </w:rPr>
        <w:t xml:space="preserve"> </w:t>
      </w:r>
      <w:proofErr w:type="spellStart"/>
      <w:r w:rsidR="00256111">
        <w:rPr>
          <w:rFonts w:ascii="Times New Roman" w:hAnsi="Times New Roman" w:cs="Times New Roman"/>
          <w:sz w:val="28"/>
          <w:szCs w:val="28"/>
          <w:lang w:val="en-US"/>
        </w:rPr>
        <w:t>xuất</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nhu</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cầu</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trước</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khi</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cấp</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có</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thẩm</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quyền</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thông</w:t>
      </w:r>
      <w:proofErr w:type="spellEnd"/>
      <w:r w:rsidR="00B672D8">
        <w:rPr>
          <w:rFonts w:ascii="Times New Roman" w:hAnsi="Times New Roman" w:cs="Times New Roman"/>
          <w:sz w:val="28"/>
          <w:szCs w:val="28"/>
          <w:lang w:val="en-US"/>
        </w:rPr>
        <w:t xml:space="preserve"> qua </w:t>
      </w:r>
      <w:proofErr w:type="spellStart"/>
      <w:r w:rsidR="00B672D8">
        <w:rPr>
          <w:rFonts w:ascii="Times New Roman" w:hAnsi="Times New Roman" w:cs="Times New Roman"/>
          <w:sz w:val="28"/>
          <w:szCs w:val="28"/>
          <w:lang w:val="en-US"/>
        </w:rPr>
        <w:t>chủ</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trương</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đầu</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tư</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quyết</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định</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đầu</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tư</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chương</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trình</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mục</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tiêu</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quốc</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gia</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và</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quy</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trình</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tại</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địa</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phương</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để</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chủ</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động</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kịp</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thời</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đề</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xuất</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cân</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đối</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bố</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trí</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nguồn</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lực</w:t>
      </w:r>
      <w:proofErr w:type="spellEnd"/>
      <w:r w:rsidR="0018303D">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cho</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trung</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hạn</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giai</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đoạn</w:t>
      </w:r>
      <w:proofErr w:type="spellEnd"/>
      <w:r w:rsidR="00B672D8">
        <w:rPr>
          <w:rFonts w:ascii="Times New Roman" w:hAnsi="Times New Roman" w:cs="Times New Roman"/>
          <w:sz w:val="28"/>
          <w:szCs w:val="28"/>
          <w:lang w:val="en-US"/>
        </w:rPr>
        <w:t xml:space="preserve"> 5 </w:t>
      </w:r>
      <w:proofErr w:type="spellStart"/>
      <w:r w:rsidR="00B672D8">
        <w:rPr>
          <w:rFonts w:ascii="Times New Roman" w:hAnsi="Times New Roman" w:cs="Times New Roman"/>
          <w:sz w:val="28"/>
          <w:szCs w:val="28"/>
          <w:lang w:val="en-US"/>
        </w:rPr>
        <w:t>năm</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hằng</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năm</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và</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phù</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hợp</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với</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đặc</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điểm</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tính</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chất</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quản</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lý</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các</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chương</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trình</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mục</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tiêu</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quốc</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gia</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Nội</w:t>
      </w:r>
      <w:proofErr w:type="spellEnd"/>
      <w:r w:rsidR="00B672D8">
        <w:rPr>
          <w:rFonts w:ascii="Times New Roman" w:hAnsi="Times New Roman" w:cs="Times New Roman"/>
          <w:sz w:val="28"/>
          <w:szCs w:val="28"/>
          <w:lang w:val="en-US"/>
        </w:rPr>
        <w:t xml:space="preserve"> dung </w:t>
      </w:r>
      <w:proofErr w:type="spellStart"/>
      <w:r w:rsidR="00B672D8">
        <w:rPr>
          <w:rFonts w:ascii="Times New Roman" w:hAnsi="Times New Roman" w:cs="Times New Roman"/>
          <w:sz w:val="28"/>
          <w:szCs w:val="28"/>
          <w:lang w:val="en-US"/>
        </w:rPr>
        <w:t>quy</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định</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này</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phù</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hợp</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với</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thẩm</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quyền</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của</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Chính</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phủ</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theo</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quy</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định</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tại</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khoản</w:t>
      </w:r>
      <w:proofErr w:type="spellEnd"/>
      <w:r w:rsidR="00B672D8">
        <w:rPr>
          <w:rFonts w:ascii="Times New Roman" w:hAnsi="Times New Roman" w:cs="Times New Roman"/>
          <w:sz w:val="28"/>
          <w:szCs w:val="28"/>
          <w:lang w:val="en-US"/>
        </w:rPr>
        <w:t xml:space="preserve"> 10 </w:t>
      </w:r>
      <w:proofErr w:type="spellStart"/>
      <w:r w:rsidR="00B672D8">
        <w:rPr>
          <w:rFonts w:ascii="Times New Roman" w:hAnsi="Times New Roman" w:cs="Times New Roman"/>
          <w:sz w:val="28"/>
          <w:szCs w:val="28"/>
          <w:lang w:val="en-US"/>
        </w:rPr>
        <w:t>Điều</w:t>
      </w:r>
      <w:proofErr w:type="spellEnd"/>
      <w:r w:rsidR="00B672D8">
        <w:rPr>
          <w:rFonts w:ascii="Times New Roman" w:hAnsi="Times New Roman" w:cs="Times New Roman"/>
          <w:sz w:val="28"/>
          <w:szCs w:val="28"/>
          <w:lang w:val="en-US"/>
        </w:rPr>
        <w:t xml:space="preserve"> 59 </w:t>
      </w:r>
      <w:proofErr w:type="spellStart"/>
      <w:r w:rsidR="00B672D8">
        <w:rPr>
          <w:rFonts w:ascii="Times New Roman" w:hAnsi="Times New Roman" w:cs="Times New Roman"/>
          <w:sz w:val="28"/>
          <w:szCs w:val="28"/>
          <w:lang w:val="en-US"/>
        </w:rPr>
        <w:t>Luật</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Đầu</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tư</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công</w:t>
      </w:r>
      <w:proofErr w:type="spellEnd"/>
      <w:r w:rsidR="00B672D8">
        <w:rPr>
          <w:rFonts w:ascii="Times New Roman" w:hAnsi="Times New Roman" w:cs="Times New Roman"/>
          <w:sz w:val="28"/>
          <w:szCs w:val="28"/>
          <w:lang w:val="en-US"/>
        </w:rPr>
        <w:t xml:space="preserve"> </w:t>
      </w:r>
      <w:proofErr w:type="spellStart"/>
      <w:r w:rsidR="00B672D8">
        <w:rPr>
          <w:rFonts w:ascii="Times New Roman" w:hAnsi="Times New Roman" w:cs="Times New Roman"/>
          <w:sz w:val="28"/>
          <w:szCs w:val="28"/>
          <w:lang w:val="en-US"/>
        </w:rPr>
        <w:t>số</w:t>
      </w:r>
      <w:proofErr w:type="spellEnd"/>
      <w:r w:rsidR="00B672D8">
        <w:rPr>
          <w:rFonts w:ascii="Times New Roman" w:hAnsi="Times New Roman" w:cs="Times New Roman"/>
          <w:sz w:val="28"/>
          <w:szCs w:val="28"/>
          <w:lang w:val="en-US"/>
        </w:rPr>
        <w:t xml:space="preserve"> 58/2024/QH15.</w:t>
      </w:r>
    </w:p>
    <w:p w:rsidR="00A66322" w:rsidRPr="00B81026" w:rsidRDefault="0018303D" w:rsidP="00465CAA">
      <w:pPr>
        <w:spacing w:before="120" w:after="120" w:line="240" w:lineRule="auto"/>
        <w:ind w:leftChars="0" w:left="1" w:firstLineChars="202" w:firstLine="56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spellStart"/>
      <w:r>
        <w:rPr>
          <w:rFonts w:ascii="Times New Roman" w:hAnsi="Times New Roman" w:cs="Times New Roman"/>
          <w:sz w:val="28"/>
          <w:szCs w:val="28"/>
          <w:lang w:val="en-US"/>
        </w:rPr>
        <w:t>T</w:t>
      </w:r>
      <w:r w:rsidR="00A66322" w:rsidRPr="00B81026">
        <w:rPr>
          <w:rFonts w:ascii="Times New Roman" w:hAnsi="Times New Roman" w:cs="Times New Roman"/>
          <w:sz w:val="28"/>
          <w:szCs w:val="28"/>
          <w:lang w:val="en-US"/>
        </w:rPr>
        <w:t>ại</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các</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Nghị</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quyết</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của</w:t>
      </w:r>
      <w:proofErr w:type="spellEnd"/>
      <w:r w:rsidR="00A66322" w:rsidRPr="00B81026">
        <w:rPr>
          <w:rFonts w:ascii="Times New Roman" w:hAnsi="Times New Roman" w:cs="Times New Roman"/>
          <w:sz w:val="28"/>
          <w:szCs w:val="28"/>
          <w:lang w:val="en-US"/>
        </w:rPr>
        <w:t xml:space="preserve"> Quốc </w:t>
      </w:r>
      <w:proofErr w:type="spellStart"/>
      <w:r w:rsidR="00A66322" w:rsidRPr="00B81026">
        <w:rPr>
          <w:rFonts w:ascii="Times New Roman" w:hAnsi="Times New Roman" w:cs="Times New Roman"/>
          <w:sz w:val="28"/>
          <w:szCs w:val="28"/>
          <w:lang w:val="en-US"/>
        </w:rPr>
        <w:t>hội</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phê</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duyệt</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các</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chương</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trình</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mục</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tiêu</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quốc</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gia</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thực</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hiện</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trong</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giai</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đoạn</w:t>
      </w:r>
      <w:proofErr w:type="spellEnd"/>
      <w:r w:rsidR="00A66322" w:rsidRPr="00B81026">
        <w:rPr>
          <w:rFonts w:ascii="Times New Roman" w:hAnsi="Times New Roman" w:cs="Times New Roman"/>
          <w:sz w:val="28"/>
          <w:szCs w:val="28"/>
          <w:lang w:val="en-US"/>
        </w:rPr>
        <w:t xml:space="preserve"> 2026-2030, Quốc </w:t>
      </w:r>
      <w:proofErr w:type="spellStart"/>
      <w:r w:rsidR="00A66322" w:rsidRPr="00B81026">
        <w:rPr>
          <w:rFonts w:ascii="Times New Roman" w:hAnsi="Times New Roman" w:cs="Times New Roman"/>
          <w:sz w:val="28"/>
          <w:szCs w:val="28"/>
          <w:lang w:val="en-US"/>
        </w:rPr>
        <w:t>hội</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đã</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giao</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Chính</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phủ</w:t>
      </w:r>
      <w:proofErr w:type="spellEnd"/>
      <w:r w:rsidR="00A66322" w:rsidRPr="00B81026">
        <w:rPr>
          <w:rFonts w:ascii="Times New Roman" w:hAnsi="Times New Roman" w:cs="Times New Roman"/>
          <w:sz w:val="28"/>
          <w:szCs w:val="28"/>
          <w:lang w:val="en-US"/>
        </w:rPr>
        <w:t xml:space="preserve"> ban </w:t>
      </w:r>
      <w:proofErr w:type="spellStart"/>
      <w:r w:rsidR="00A66322" w:rsidRPr="00B81026">
        <w:rPr>
          <w:rFonts w:ascii="Times New Roman" w:hAnsi="Times New Roman" w:cs="Times New Roman"/>
          <w:sz w:val="28"/>
          <w:szCs w:val="28"/>
          <w:lang w:val="en-US"/>
        </w:rPr>
        <w:t>hành</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các</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văn</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bản</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hướng</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dẫn</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tổ</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chức</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thực</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hiện</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các</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chương</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trình</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mục</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tiêu</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quốc</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gia</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Cụ</w:t>
      </w:r>
      <w:proofErr w:type="spellEnd"/>
      <w:r w:rsidR="00A66322" w:rsidRPr="00B81026">
        <w:rPr>
          <w:rFonts w:ascii="Times New Roman" w:hAnsi="Times New Roman" w:cs="Times New Roman"/>
          <w:sz w:val="28"/>
          <w:szCs w:val="28"/>
          <w:lang w:val="en-US"/>
        </w:rPr>
        <w:t xml:space="preserve"> </w:t>
      </w:r>
      <w:proofErr w:type="spellStart"/>
      <w:r w:rsidR="00A66322" w:rsidRPr="00B81026">
        <w:rPr>
          <w:rFonts w:ascii="Times New Roman" w:hAnsi="Times New Roman" w:cs="Times New Roman"/>
          <w:sz w:val="28"/>
          <w:szCs w:val="28"/>
          <w:lang w:val="en-US"/>
        </w:rPr>
        <w:t>thể</w:t>
      </w:r>
      <w:proofErr w:type="spellEnd"/>
      <w:r w:rsidR="00A66322" w:rsidRPr="00B81026">
        <w:rPr>
          <w:rFonts w:ascii="Times New Roman" w:hAnsi="Times New Roman" w:cs="Times New Roman"/>
          <w:sz w:val="28"/>
          <w:szCs w:val="28"/>
          <w:lang w:val="en-US"/>
        </w:rPr>
        <w:t>:</w:t>
      </w:r>
    </w:p>
    <w:p w:rsidR="00FA463E" w:rsidRPr="00B81026" w:rsidRDefault="00A66322" w:rsidP="00465CAA">
      <w:pPr>
        <w:spacing w:before="120" w:after="120" w:line="240" w:lineRule="auto"/>
        <w:ind w:leftChars="0" w:left="1" w:firstLineChars="202" w:firstLine="566"/>
        <w:jc w:val="both"/>
        <w:rPr>
          <w:rFonts w:ascii="Times New Roman" w:hAnsi="Times New Roman" w:cs="Times New Roman"/>
          <w:sz w:val="28"/>
          <w:szCs w:val="28"/>
          <w:lang w:val="en-US"/>
        </w:rPr>
      </w:pPr>
      <w:r w:rsidRPr="00B81026">
        <w:rPr>
          <w:rFonts w:ascii="Times New Roman" w:hAnsi="Times New Roman" w:cs="Times New Roman"/>
          <w:sz w:val="28"/>
          <w:szCs w:val="28"/>
          <w:lang w:val="en-US"/>
        </w:rPr>
        <w:t xml:space="preserve">- </w:t>
      </w:r>
      <w:proofErr w:type="spellStart"/>
      <w:r w:rsidRPr="00B81026">
        <w:rPr>
          <w:rFonts w:ascii="Times New Roman" w:hAnsi="Times New Roman" w:cs="Times New Roman"/>
          <w:sz w:val="28"/>
          <w:szCs w:val="28"/>
          <w:lang w:val="en-US"/>
        </w:rPr>
        <w:t>T</w:t>
      </w:r>
      <w:r w:rsidR="006C772D" w:rsidRPr="00B81026">
        <w:rPr>
          <w:rFonts w:ascii="Times New Roman" w:hAnsi="Times New Roman" w:cs="Times New Roman"/>
          <w:sz w:val="28"/>
          <w:szCs w:val="28"/>
          <w:lang w:val="en-US"/>
        </w:rPr>
        <w:t>ại</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điểm</w:t>
      </w:r>
      <w:proofErr w:type="spellEnd"/>
      <w:r w:rsidR="006C772D" w:rsidRPr="00B81026">
        <w:rPr>
          <w:rFonts w:ascii="Times New Roman" w:hAnsi="Times New Roman" w:cs="Times New Roman"/>
          <w:sz w:val="28"/>
          <w:szCs w:val="28"/>
          <w:lang w:val="en-US"/>
        </w:rPr>
        <w:t xml:space="preserve"> a, </w:t>
      </w:r>
      <w:proofErr w:type="spellStart"/>
      <w:r w:rsidR="006C772D" w:rsidRPr="00B81026">
        <w:rPr>
          <w:rFonts w:ascii="Times New Roman" w:hAnsi="Times New Roman" w:cs="Times New Roman"/>
          <w:sz w:val="28"/>
          <w:szCs w:val="28"/>
          <w:lang w:val="en-US"/>
        </w:rPr>
        <w:t>điểm</w:t>
      </w:r>
      <w:proofErr w:type="spellEnd"/>
      <w:r w:rsidR="006C772D" w:rsidRPr="00B81026">
        <w:rPr>
          <w:rFonts w:ascii="Times New Roman" w:hAnsi="Times New Roman" w:cs="Times New Roman"/>
          <w:sz w:val="28"/>
          <w:szCs w:val="28"/>
          <w:lang w:val="en-US"/>
        </w:rPr>
        <w:t xml:space="preserve"> b </w:t>
      </w:r>
      <w:proofErr w:type="spellStart"/>
      <w:r w:rsidR="006C772D" w:rsidRPr="00B81026">
        <w:rPr>
          <w:rFonts w:ascii="Times New Roman" w:hAnsi="Times New Roman" w:cs="Times New Roman"/>
          <w:sz w:val="28"/>
          <w:szCs w:val="28"/>
          <w:lang w:val="en-US"/>
        </w:rPr>
        <w:t>khoản</w:t>
      </w:r>
      <w:proofErr w:type="spellEnd"/>
      <w:r w:rsidR="006C772D" w:rsidRPr="00B81026">
        <w:rPr>
          <w:rFonts w:ascii="Times New Roman" w:hAnsi="Times New Roman" w:cs="Times New Roman"/>
          <w:sz w:val="28"/>
          <w:szCs w:val="28"/>
          <w:lang w:val="en-US"/>
        </w:rPr>
        <w:t xml:space="preserve"> 1 </w:t>
      </w:r>
      <w:proofErr w:type="spellStart"/>
      <w:r w:rsidR="006C772D" w:rsidRPr="00B81026">
        <w:rPr>
          <w:rFonts w:ascii="Times New Roman" w:hAnsi="Times New Roman" w:cs="Times New Roman"/>
          <w:sz w:val="28"/>
          <w:szCs w:val="28"/>
          <w:lang w:val="en-US"/>
        </w:rPr>
        <w:t>Điều</w:t>
      </w:r>
      <w:proofErr w:type="spellEnd"/>
      <w:r w:rsidR="006C772D" w:rsidRPr="00B81026">
        <w:rPr>
          <w:rFonts w:ascii="Times New Roman" w:hAnsi="Times New Roman" w:cs="Times New Roman"/>
          <w:sz w:val="28"/>
          <w:szCs w:val="28"/>
          <w:lang w:val="en-US"/>
        </w:rPr>
        <w:t xml:space="preserve"> 2 </w:t>
      </w:r>
      <w:proofErr w:type="spellStart"/>
      <w:r w:rsidR="006C772D" w:rsidRPr="00B81026">
        <w:rPr>
          <w:rFonts w:ascii="Times New Roman" w:hAnsi="Times New Roman" w:cs="Times New Roman"/>
          <w:sz w:val="28"/>
          <w:szCs w:val="28"/>
          <w:lang w:val="en-US"/>
        </w:rPr>
        <w:t>Nghị</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quyết</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số</w:t>
      </w:r>
      <w:proofErr w:type="spellEnd"/>
      <w:r w:rsidR="006C772D" w:rsidRPr="00B81026">
        <w:rPr>
          <w:rFonts w:ascii="Times New Roman" w:hAnsi="Times New Roman" w:cs="Times New Roman"/>
          <w:sz w:val="28"/>
          <w:szCs w:val="28"/>
          <w:lang w:val="en-US"/>
        </w:rPr>
        <w:t xml:space="preserve"> 162/2024/QH15 </w:t>
      </w:r>
      <w:proofErr w:type="spellStart"/>
      <w:r w:rsidR="006C772D" w:rsidRPr="00B81026">
        <w:rPr>
          <w:rFonts w:ascii="Times New Roman" w:hAnsi="Times New Roman" w:cs="Times New Roman"/>
          <w:sz w:val="28"/>
          <w:szCs w:val="28"/>
          <w:lang w:val="en-US"/>
        </w:rPr>
        <w:t>ngày</w:t>
      </w:r>
      <w:proofErr w:type="spellEnd"/>
      <w:r w:rsidR="006C772D" w:rsidRPr="00B81026">
        <w:rPr>
          <w:rFonts w:ascii="Times New Roman" w:hAnsi="Times New Roman" w:cs="Times New Roman"/>
          <w:sz w:val="28"/>
          <w:szCs w:val="28"/>
          <w:lang w:val="en-US"/>
        </w:rPr>
        <w:t xml:space="preserve"> 27 </w:t>
      </w:r>
      <w:proofErr w:type="spellStart"/>
      <w:r w:rsidR="006C772D" w:rsidRPr="00B81026">
        <w:rPr>
          <w:rFonts w:ascii="Times New Roman" w:hAnsi="Times New Roman" w:cs="Times New Roman"/>
          <w:sz w:val="28"/>
          <w:szCs w:val="28"/>
          <w:lang w:val="en-US"/>
        </w:rPr>
        <w:t>tháng</w:t>
      </w:r>
      <w:proofErr w:type="spellEnd"/>
      <w:r w:rsidR="006C772D" w:rsidRPr="00B81026">
        <w:rPr>
          <w:rFonts w:ascii="Times New Roman" w:hAnsi="Times New Roman" w:cs="Times New Roman"/>
          <w:sz w:val="28"/>
          <w:szCs w:val="28"/>
          <w:lang w:val="en-US"/>
        </w:rPr>
        <w:t xml:space="preserve"> 11 </w:t>
      </w:r>
      <w:proofErr w:type="spellStart"/>
      <w:r w:rsidR="006C772D" w:rsidRPr="00B81026">
        <w:rPr>
          <w:rFonts w:ascii="Times New Roman" w:hAnsi="Times New Roman" w:cs="Times New Roman"/>
          <w:sz w:val="28"/>
          <w:szCs w:val="28"/>
          <w:lang w:val="en-US"/>
        </w:rPr>
        <w:t>năm</w:t>
      </w:r>
      <w:proofErr w:type="spellEnd"/>
      <w:r w:rsidR="006C772D" w:rsidRPr="00B81026">
        <w:rPr>
          <w:rFonts w:ascii="Times New Roman" w:hAnsi="Times New Roman" w:cs="Times New Roman"/>
          <w:sz w:val="28"/>
          <w:szCs w:val="28"/>
          <w:lang w:val="en-US"/>
        </w:rPr>
        <w:t xml:space="preserve"> 2024 </w:t>
      </w:r>
      <w:proofErr w:type="spellStart"/>
      <w:r w:rsidR="006C772D" w:rsidRPr="00B81026">
        <w:rPr>
          <w:rFonts w:ascii="Times New Roman" w:hAnsi="Times New Roman" w:cs="Times New Roman"/>
          <w:sz w:val="28"/>
          <w:szCs w:val="28"/>
          <w:lang w:val="en-US"/>
        </w:rPr>
        <w:t>của</w:t>
      </w:r>
      <w:proofErr w:type="spellEnd"/>
      <w:r w:rsidR="006C772D" w:rsidRPr="00B81026">
        <w:rPr>
          <w:rFonts w:ascii="Times New Roman" w:hAnsi="Times New Roman" w:cs="Times New Roman"/>
          <w:sz w:val="28"/>
          <w:szCs w:val="28"/>
          <w:lang w:val="en-US"/>
        </w:rPr>
        <w:t xml:space="preserve"> Quốc </w:t>
      </w:r>
      <w:proofErr w:type="spellStart"/>
      <w:r w:rsidR="006C772D" w:rsidRPr="00B81026">
        <w:rPr>
          <w:rFonts w:ascii="Times New Roman" w:hAnsi="Times New Roman" w:cs="Times New Roman"/>
          <w:sz w:val="28"/>
          <w:szCs w:val="28"/>
          <w:lang w:val="en-US"/>
        </w:rPr>
        <w:t>hội</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phê</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duyệt</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chủ</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trương</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đầu</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tư</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Chương</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trình</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mục</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tiêu</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quốc</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gia</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về</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phát</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triển</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văn</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hóa</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giai</w:t>
      </w:r>
      <w:proofErr w:type="spellEnd"/>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đoạn</w:t>
      </w:r>
      <w:proofErr w:type="spellEnd"/>
      <w:r w:rsidR="006C772D" w:rsidRPr="00B81026">
        <w:rPr>
          <w:rFonts w:ascii="Times New Roman" w:hAnsi="Times New Roman" w:cs="Times New Roman"/>
          <w:sz w:val="28"/>
          <w:szCs w:val="28"/>
          <w:lang w:val="en-US"/>
        </w:rPr>
        <w:t xml:space="preserve"> 2025-2035,</w:t>
      </w:r>
      <w:r w:rsidR="00477191" w:rsidRPr="00B81026">
        <w:rPr>
          <w:rFonts w:ascii="Times New Roman" w:hAnsi="Times New Roman" w:cs="Times New Roman"/>
          <w:sz w:val="28"/>
          <w:szCs w:val="28"/>
          <w:lang w:val="en-US"/>
        </w:rPr>
        <w:t xml:space="preserve"> Quốc </w:t>
      </w:r>
      <w:proofErr w:type="spellStart"/>
      <w:r w:rsidR="00477191" w:rsidRPr="00B81026">
        <w:rPr>
          <w:rFonts w:ascii="Times New Roman" w:hAnsi="Times New Roman" w:cs="Times New Roman"/>
          <w:sz w:val="28"/>
          <w:szCs w:val="28"/>
          <w:lang w:val="en-US"/>
        </w:rPr>
        <w:t>hội</w:t>
      </w:r>
      <w:proofErr w:type="spellEnd"/>
      <w:r w:rsidR="00477191" w:rsidRPr="00B81026">
        <w:rPr>
          <w:rFonts w:ascii="Times New Roman" w:hAnsi="Times New Roman" w:cs="Times New Roman"/>
          <w:sz w:val="28"/>
          <w:szCs w:val="28"/>
          <w:lang w:val="en-US"/>
        </w:rPr>
        <w:t xml:space="preserve"> </w:t>
      </w:r>
      <w:proofErr w:type="spellStart"/>
      <w:r w:rsidR="00477191" w:rsidRPr="00B81026">
        <w:rPr>
          <w:rFonts w:ascii="Times New Roman" w:hAnsi="Times New Roman" w:cs="Times New Roman"/>
          <w:sz w:val="28"/>
          <w:szCs w:val="28"/>
          <w:lang w:val="en-US"/>
        </w:rPr>
        <w:t>giao</w:t>
      </w:r>
      <w:proofErr w:type="spellEnd"/>
      <w:r w:rsidR="00477191" w:rsidRPr="00B81026">
        <w:rPr>
          <w:rFonts w:ascii="Times New Roman" w:hAnsi="Times New Roman" w:cs="Times New Roman"/>
          <w:sz w:val="28"/>
          <w:szCs w:val="28"/>
          <w:lang w:val="en-US"/>
        </w:rPr>
        <w:t xml:space="preserve"> </w:t>
      </w:r>
      <w:proofErr w:type="spellStart"/>
      <w:r w:rsidR="00477191" w:rsidRPr="00B81026">
        <w:rPr>
          <w:rFonts w:ascii="Times New Roman" w:hAnsi="Times New Roman" w:cs="Times New Roman"/>
          <w:sz w:val="28"/>
          <w:szCs w:val="28"/>
          <w:lang w:val="en-US"/>
        </w:rPr>
        <w:t>Chính</w:t>
      </w:r>
      <w:proofErr w:type="spellEnd"/>
      <w:r w:rsidR="00477191" w:rsidRPr="00B81026">
        <w:rPr>
          <w:rFonts w:ascii="Times New Roman" w:hAnsi="Times New Roman" w:cs="Times New Roman"/>
          <w:sz w:val="28"/>
          <w:szCs w:val="28"/>
          <w:lang w:val="en-US"/>
        </w:rPr>
        <w:t xml:space="preserve"> </w:t>
      </w:r>
      <w:proofErr w:type="spellStart"/>
      <w:r w:rsidR="00477191" w:rsidRPr="00B81026">
        <w:rPr>
          <w:rFonts w:ascii="Times New Roman" w:hAnsi="Times New Roman" w:cs="Times New Roman"/>
          <w:sz w:val="28"/>
          <w:szCs w:val="28"/>
          <w:lang w:val="en-US"/>
        </w:rPr>
        <w:t>phủ</w:t>
      </w:r>
      <w:proofErr w:type="spellEnd"/>
      <w:r w:rsidR="00477191" w:rsidRPr="00B81026">
        <w:rPr>
          <w:rFonts w:ascii="Times New Roman" w:hAnsi="Times New Roman" w:cs="Times New Roman"/>
          <w:sz w:val="28"/>
          <w:szCs w:val="28"/>
          <w:lang w:val="en-US"/>
        </w:rPr>
        <w:t xml:space="preserve"> </w:t>
      </w:r>
      <w:proofErr w:type="spellStart"/>
      <w:r w:rsidR="00477191" w:rsidRPr="00B81026">
        <w:rPr>
          <w:rFonts w:ascii="Times New Roman" w:hAnsi="Times New Roman" w:cs="Times New Roman"/>
          <w:sz w:val="28"/>
          <w:szCs w:val="28"/>
          <w:lang w:val="en-US"/>
        </w:rPr>
        <w:t>thực</w:t>
      </w:r>
      <w:proofErr w:type="spellEnd"/>
      <w:r w:rsidR="00477191" w:rsidRPr="00B81026">
        <w:rPr>
          <w:rFonts w:ascii="Times New Roman" w:hAnsi="Times New Roman" w:cs="Times New Roman"/>
          <w:sz w:val="28"/>
          <w:szCs w:val="28"/>
          <w:lang w:val="en-US"/>
        </w:rPr>
        <w:t xml:space="preserve"> </w:t>
      </w:r>
      <w:proofErr w:type="spellStart"/>
      <w:r w:rsidR="00477191" w:rsidRPr="00B81026">
        <w:rPr>
          <w:rFonts w:ascii="Times New Roman" w:hAnsi="Times New Roman" w:cs="Times New Roman"/>
          <w:sz w:val="28"/>
          <w:szCs w:val="28"/>
          <w:lang w:val="en-US"/>
        </w:rPr>
        <w:t>hiện</w:t>
      </w:r>
      <w:proofErr w:type="spellEnd"/>
      <w:r w:rsidR="00477191" w:rsidRPr="00B81026">
        <w:rPr>
          <w:rFonts w:ascii="Times New Roman" w:hAnsi="Times New Roman" w:cs="Times New Roman"/>
          <w:sz w:val="28"/>
          <w:szCs w:val="28"/>
          <w:lang w:val="en-US"/>
        </w:rPr>
        <w:t xml:space="preserve"> </w:t>
      </w:r>
      <w:proofErr w:type="spellStart"/>
      <w:r w:rsidR="00477191" w:rsidRPr="00B81026">
        <w:rPr>
          <w:rFonts w:ascii="Times New Roman" w:hAnsi="Times New Roman" w:cs="Times New Roman"/>
          <w:sz w:val="28"/>
          <w:szCs w:val="28"/>
          <w:lang w:val="en-US"/>
        </w:rPr>
        <w:t>các</w:t>
      </w:r>
      <w:proofErr w:type="spellEnd"/>
      <w:r w:rsidR="00477191" w:rsidRPr="00B81026">
        <w:rPr>
          <w:rFonts w:ascii="Times New Roman" w:hAnsi="Times New Roman" w:cs="Times New Roman"/>
          <w:sz w:val="28"/>
          <w:szCs w:val="28"/>
          <w:lang w:val="en-US"/>
        </w:rPr>
        <w:t xml:space="preserve"> </w:t>
      </w:r>
      <w:proofErr w:type="spellStart"/>
      <w:r w:rsidR="00477191" w:rsidRPr="00B81026">
        <w:rPr>
          <w:rFonts w:ascii="Times New Roman" w:hAnsi="Times New Roman" w:cs="Times New Roman"/>
          <w:sz w:val="28"/>
          <w:szCs w:val="28"/>
          <w:lang w:val="en-US"/>
        </w:rPr>
        <w:t>nhiệm</w:t>
      </w:r>
      <w:proofErr w:type="spellEnd"/>
      <w:r w:rsidR="00477191" w:rsidRPr="00B81026">
        <w:rPr>
          <w:rFonts w:ascii="Times New Roman" w:hAnsi="Times New Roman" w:cs="Times New Roman"/>
          <w:sz w:val="28"/>
          <w:szCs w:val="28"/>
          <w:lang w:val="en-US"/>
        </w:rPr>
        <w:t xml:space="preserve"> </w:t>
      </w:r>
      <w:proofErr w:type="spellStart"/>
      <w:r w:rsidR="00477191" w:rsidRPr="00B81026">
        <w:rPr>
          <w:rFonts w:ascii="Times New Roman" w:hAnsi="Times New Roman" w:cs="Times New Roman"/>
          <w:sz w:val="28"/>
          <w:szCs w:val="28"/>
          <w:lang w:val="en-US"/>
        </w:rPr>
        <w:t>vụ</w:t>
      </w:r>
      <w:proofErr w:type="spellEnd"/>
      <w:r w:rsidR="006C772D" w:rsidRPr="00B81026">
        <w:rPr>
          <w:rFonts w:ascii="Times New Roman" w:hAnsi="Times New Roman" w:cs="Times New Roman"/>
          <w:sz w:val="28"/>
          <w:szCs w:val="28"/>
          <w:lang w:val="en-US"/>
        </w:rPr>
        <w:t xml:space="preserve">: </w:t>
      </w:r>
      <w:r w:rsidR="006C772D" w:rsidRPr="00B81026">
        <w:rPr>
          <w:rFonts w:ascii="Times New Roman" w:hAnsi="Times New Roman" w:cs="Times New Roman"/>
          <w:i/>
          <w:iCs/>
          <w:sz w:val="28"/>
          <w:szCs w:val="28"/>
          <w:lang w:val="en-US"/>
        </w:rPr>
        <w:t xml:space="preserve">“a) Ban </w:t>
      </w:r>
      <w:proofErr w:type="spellStart"/>
      <w:r w:rsidR="006C772D" w:rsidRPr="00B81026">
        <w:rPr>
          <w:rFonts w:ascii="Times New Roman" w:hAnsi="Times New Roman" w:cs="Times New Roman"/>
          <w:i/>
          <w:iCs/>
          <w:sz w:val="28"/>
          <w:szCs w:val="28"/>
          <w:lang w:val="en-US"/>
        </w:rPr>
        <w:t>hành</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văn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bản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hướng</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dẫn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tổ</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chức</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thực</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hiện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Chương</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trình</w:t>
      </w:r>
      <w:proofErr w:type="spellEnd"/>
      <w:r w:rsidR="006C772D" w:rsidRPr="00B81026">
        <w:rPr>
          <w:rFonts w:ascii="Times New Roman" w:hAnsi="Times New Roman" w:cs="Times New Roman"/>
          <w:i/>
          <w:iCs/>
          <w:sz w:val="28"/>
          <w:szCs w:val="28"/>
          <w:lang w:val="en-US"/>
        </w:rPr>
        <w:t>;”</w:t>
      </w:r>
      <w:r w:rsidR="006C772D" w:rsidRPr="00B81026">
        <w:rPr>
          <w:rFonts w:ascii="Times New Roman" w:hAnsi="Times New Roman" w:cs="Times New Roman"/>
          <w:sz w:val="28"/>
          <w:szCs w:val="28"/>
          <w:lang w:val="en-US"/>
        </w:rPr>
        <w:t xml:space="preserve"> </w:t>
      </w:r>
      <w:proofErr w:type="spellStart"/>
      <w:r w:rsidR="006C772D" w:rsidRPr="00B81026">
        <w:rPr>
          <w:rFonts w:ascii="Times New Roman" w:hAnsi="Times New Roman" w:cs="Times New Roman"/>
          <w:sz w:val="28"/>
          <w:szCs w:val="28"/>
          <w:lang w:val="en-US"/>
        </w:rPr>
        <w:t>và</w:t>
      </w:r>
      <w:proofErr w:type="spellEnd"/>
      <w:r w:rsidR="006C772D" w:rsidRPr="00B81026">
        <w:rPr>
          <w:rFonts w:ascii="Times New Roman" w:hAnsi="Times New Roman" w:cs="Times New Roman"/>
          <w:sz w:val="28"/>
          <w:szCs w:val="28"/>
          <w:lang w:val="en-US"/>
        </w:rPr>
        <w:t xml:space="preserve"> </w:t>
      </w:r>
      <w:r w:rsidR="006C772D" w:rsidRPr="00B81026">
        <w:rPr>
          <w:rFonts w:ascii="Times New Roman" w:hAnsi="Times New Roman" w:cs="Times New Roman"/>
          <w:i/>
          <w:iCs/>
          <w:sz w:val="28"/>
          <w:szCs w:val="28"/>
          <w:lang w:val="en-US"/>
        </w:rPr>
        <w:t xml:space="preserve">“b) </w:t>
      </w:r>
      <w:proofErr w:type="spellStart"/>
      <w:r w:rsidR="006C772D" w:rsidRPr="00B81026">
        <w:rPr>
          <w:rFonts w:ascii="Times New Roman" w:hAnsi="Times New Roman" w:cs="Times New Roman"/>
          <w:i/>
          <w:iCs/>
          <w:sz w:val="28"/>
          <w:szCs w:val="28"/>
          <w:lang w:val="en-US"/>
        </w:rPr>
        <w:t>Rà</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soát</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sửa</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đổi</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bổ</w:t>
      </w:r>
      <w:proofErr w:type="spellEnd"/>
      <w:r w:rsidR="006C772D" w:rsidRPr="00B81026">
        <w:rPr>
          <w:rFonts w:ascii="Times New Roman" w:hAnsi="Times New Roman" w:cs="Times New Roman"/>
          <w:i/>
          <w:iCs/>
          <w:sz w:val="28"/>
          <w:szCs w:val="28"/>
          <w:lang w:val="en-US"/>
        </w:rPr>
        <w:t xml:space="preserve"> sung </w:t>
      </w:r>
      <w:proofErr w:type="spellStart"/>
      <w:r w:rsidR="006C772D" w:rsidRPr="00B81026">
        <w:rPr>
          <w:rFonts w:ascii="Times New Roman" w:hAnsi="Times New Roman" w:cs="Times New Roman"/>
          <w:i/>
          <w:iCs/>
          <w:sz w:val="28"/>
          <w:szCs w:val="28"/>
          <w:lang w:val="en-US"/>
        </w:rPr>
        <w:t>các</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quy</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định</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về</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cơ</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chế</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rút</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gọn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đối</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với</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một</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số</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dự</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án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đầu</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tư</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để</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thực</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hiện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Chương</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trình</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có</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quy</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mô</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nhỏ</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kỹ</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thuật</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không</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phức</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tạp</w:t>
      </w:r>
      <w:proofErr w:type="spellEnd"/>
      <w:r w:rsidR="006C772D" w:rsidRPr="00B81026">
        <w:rPr>
          <w:rFonts w:ascii="Times New Roman" w:hAnsi="Times New Roman" w:cs="Times New Roman"/>
          <w:i/>
          <w:iCs/>
          <w:sz w:val="28"/>
          <w:szCs w:val="28"/>
          <w:lang w:val="en-US"/>
        </w:rPr>
        <w:t xml:space="preserve">, chủ </w:t>
      </w:r>
      <w:proofErr w:type="spellStart"/>
      <w:r w:rsidR="006C772D" w:rsidRPr="00B81026">
        <w:rPr>
          <w:rFonts w:ascii="Times New Roman" w:hAnsi="Times New Roman" w:cs="Times New Roman"/>
          <w:i/>
          <w:iCs/>
          <w:sz w:val="28"/>
          <w:szCs w:val="28"/>
          <w:lang w:val="en-US"/>
        </w:rPr>
        <w:t>yếu</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theo</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hình</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thức</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Nhà</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nước</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hỗ</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trợ</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đầu</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tư</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một</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phần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kinh</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phí</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phần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còn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lại</w:t>
      </w:r>
      <w:proofErr w:type="spellEnd"/>
      <w:r w:rsidR="006C772D" w:rsidRPr="00B81026">
        <w:rPr>
          <w:rFonts w:ascii="Times New Roman" w:hAnsi="Times New Roman" w:cs="Times New Roman"/>
          <w:i/>
          <w:iCs/>
          <w:sz w:val="28"/>
          <w:szCs w:val="28"/>
          <w:lang w:val="en-US"/>
        </w:rPr>
        <w:t xml:space="preserve"> do </w:t>
      </w:r>
      <w:proofErr w:type="spellStart"/>
      <w:r w:rsidR="006C772D" w:rsidRPr="00B81026">
        <w:rPr>
          <w:rFonts w:ascii="Times New Roman" w:hAnsi="Times New Roman" w:cs="Times New Roman"/>
          <w:i/>
          <w:iCs/>
          <w:sz w:val="28"/>
          <w:szCs w:val="28"/>
          <w:lang w:val="en-US"/>
        </w:rPr>
        <w:t>Nhân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dân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đóng</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góp</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có</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sự</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tham</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gia</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giám</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sát</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của</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Nhân</w:t>
      </w:r>
      <w:proofErr w:type="spellEnd"/>
      <w:r w:rsidR="006C772D" w:rsidRPr="00B81026">
        <w:rPr>
          <w:rFonts w:ascii="Times New Roman" w:hAnsi="Times New Roman" w:cs="Times New Roman"/>
          <w:i/>
          <w:iCs/>
          <w:sz w:val="28"/>
          <w:szCs w:val="28"/>
          <w:lang w:val="en-US"/>
        </w:rPr>
        <w:t xml:space="preserve"> </w:t>
      </w:r>
      <w:proofErr w:type="spellStart"/>
      <w:r w:rsidR="006C772D" w:rsidRPr="00B81026">
        <w:rPr>
          <w:rFonts w:ascii="Times New Roman" w:hAnsi="Times New Roman" w:cs="Times New Roman"/>
          <w:i/>
          <w:iCs/>
          <w:sz w:val="28"/>
          <w:szCs w:val="28"/>
          <w:lang w:val="en-US"/>
        </w:rPr>
        <w:t>dân</w:t>
      </w:r>
      <w:proofErr w:type="spellEnd"/>
      <w:r w:rsidR="006C772D" w:rsidRPr="00B81026">
        <w:rPr>
          <w:rFonts w:ascii="Times New Roman" w:hAnsi="Times New Roman" w:cs="Times New Roman"/>
          <w:i/>
          <w:iCs/>
          <w:sz w:val="28"/>
          <w:szCs w:val="28"/>
          <w:lang w:val="en-US"/>
        </w:rPr>
        <w:t>;”</w:t>
      </w:r>
      <w:r w:rsidR="006C772D" w:rsidRPr="00B81026">
        <w:rPr>
          <w:rFonts w:ascii="Times New Roman" w:hAnsi="Times New Roman" w:cs="Times New Roman"/>
          <w:sz w:val="28"/>
          <w:szCs w:val="28"/>
          <w:lang w:val="en-US"/>
        </w:rPr>
        <w:t>.</w:t>
      </w:r>
    </w:p>
    <w:p w:rsidR="006C772D" w:rsidRPr="00B81026" w:rsidRDefault="00A66322" w:rsidP="00465CAA">
      <w:pPr>
        <w:spacing w:before="120" w:after="120" w:line="240" w:lineRule="auto"/>
        <w:ind w:leftChars="0" w:left="1" w:firstLineChars="202" w:firstLine="566"/>
        <w:jc w:val="both"/>
        <w:rPr>
          <w:rFonts w:ascii="Times New Roman" w:hAnsi="Times New Roman" w:cs="Times New Roman"/>
          <w:sz w:val="28"/>
          <w:szCs w:val="28"/>
          <w:lang w:val="en-US"/>
        </w:rPr>
      </w:pPr>
      <w:r w:rsidRPr="00B81026">
        <w:rPr>
          <w:rFonts w:ascii="Times New Roman" w:hAnsi="Times New Roman" w:cs="Times New Roman"/>
          <w:sz w:val="28"/>
          <w:szCs w:val="28"/>
          <w:lang w:val="en-US"/>
        </w:rPr>
        <w:t xml:space="preserve">- </w:t>
      </w:r>
      <w:proofErr w:type="spellStart"/>
      <w:r w:rsidRPr="00B81026">
        <w:rPr>
          <w:rFonts w:ascii="Times New Roman" w:hAnsi="Times New Roman" w:cs="Times New Roman"/>
          <w:sz w:val="28"/>
          <w:szCs w:val="28"/>
          <w:lang w:val="en-US"/>
        </w:rPr>
        <w:t>Tại</w:t>
      </w:r>
      <w:proofErr w:type="spellEnd"/>
      <w:r w:rsidRPr="00B81026">
        <w:rPr>
          <w:rFonts w:ascii="Times New Roman" w:hAnsi="Times New Roman" w:cs="Times New Roman"/>
          <w:sz w:val="28"/>
          <w:szCs w:val="28"/>
          <w:lang w:val="en-US"/>
        </w:rPr>
        <w:t xml:space="preserve"> </w:t>
      </w:r>
      <w:proofErr w:type="spellStart"/>
      <w:r w:rsidR="006C3933" w:rsidRPr="00B81026">
        <w:rPr>
          <w:rFonts w:ascii="Times New Roman" w:hAnsi="Times New Roman" w:cs="Times New Roman"/>
          <w:sz w:val="28"/>
          <w:szCs w:val="28"/>
          <w:lang w:val="en-US"/>
        </w:rPr>
        <w:t>điểm</w:t>
      </w:r>
      <w:proofErr w:type="spellEnd"/>
      <w:r w:rsidR="006C3933" w:rsidRPr="00B81026">
        <w:rPr>
          <w:rFonts w:ascii="Times New Roman" w:hAnsi="Times New Roman" w:cs="Times New Roman"/>
          <w:sz w:val="28"/>
          <w:szCs w:val="28"/>
          <w:lang w:val="en-US"/>
        </w:rPr>
        <w:t xml:space="preserve"> a, </w:t>
      </w:r>
      <w:proofErr w:type="spellStart"/>
      <w:r w:rsidR="006C3933" w:rsidRPr="00B81026">
        <w:rPr>
          <w:rFonts w:ascii="Times New Roman" w:hAnsi="Times New Roman" w:cs="Times New Roman"/>
          <w:sz w:val="28"/>
          <w:szCs w:val="28"/>
          <w:lang w:val="en-US"/>
        </w:rPr>
        <w:t>điểm</w:t>
      </w:r>
      <w:proofErr w:type="spellEnd"/>
      <w:r w:rsidR="006C3933" w:rsidRPr="00B81026">
        <w:rPr>
          <w:rFonts w:ascii="Times New Roman" w:hAnsi="Times New Roman" w:cs="Times New Roman"/>
          <w:sz w:val="28"/>
          <w:szCs w:val="28"/>
          <w:lang w:val="en-US"/>
        </w:rPr>
        <w:t xml:space="preserve"> b </w:t>
      </w:r>
      <w:proofErr w:type="spellStart"/>
      <w:r w:rsidR="006C3933" w:rsidRPr="00B81026">
        <w:rPr>
          <w:rFonts w:ascii="Times New Roman" w:hAnsi="Times New Roman" w:cs="Times New Roman"/>
          <w:sz w:val="28"/>
          <w:szCs w:val="28"/>
          <w:lang w:val="en-US"/>
        </w:rPr>
        <w:t>khoản</w:t>
      </w:r>
      <w:proofErr w:type="spellEnd"/>
      <w:r w:rsidR="006C3933" w:rsidRPr="00B81026">
        <w:rPr>
          <w:rFonts w:ascii="Times New Roman" w:hAnsi="Times New Roman" w:cs="Times New Roman"/>
          <w:sz w:val="28"/>
          <w:szCs w:val="28"/>
          <w:lang w:val="en-US"/>
        </w:rPr>
        <w:t xml:space="preserve"> 1 </w:t>
      </w:r>
      <w:proofErr w:type="spellStart"/>
      <w:r w:rsidR="006C3933" w:rsidRPr="00B81026">
        <w:rPr>
          <w:rFonts w:ascii="Times New Roman" w:hAnsi="Times New Roman" w:cs="Times New Roman"/>
          <w:sz w:val="28"/>
          <w:szCs w:val="28"/>
          <w:lang w:val="en-US"/>
        </w:rPr>
        <w:t>Điều</w:t>
      </w:r>
      <w:proofErr w:type="spellEnd"/>
      <w:r w:rsidR="006C3933" w:rsidRPr="00B81026">
        <w:rPr>
          <w:rFonts w:ascii="Times New Roman" w:hAnsi="Times New Roman" w:cs="Times New Roman"/>
          <w:sz w:val="28"/>
          <w:szCs w:val="28"/>
          <w:lang w:val="en-US"/>
        </w:rPr>
        <w:t xml:space="preserve"> 2 </w:t>
      </w:r>
      <w:proofErr w:type="spellStart"/>
      <w:r w:rsidR="006C3933" w:rsidRPr="00B81026">
        <w:rPr>
          <w:rFonts w:ascii="Times New Roman" w:hAnsi="Times New Roman" w:cs="Times New Roman"/>
          <w:sz w:val="28"/>
          <w:szCs w:val="28"/>
          <w:lang w:val="en-US"/>
        </w:rPr>
        <w:t>Nghị</w:t>
      </w:r>
      <w:proofErr w:type="spellEnd"/>
      <w:r w:rsidR="006C3933" w:rsidRPr="00B81026">
        <w:rPr>
          <w:rFonts w:ascii="Times New Roman" w:hAnsi="Times New Roman" w:cs="Times New Roman"/>
          <w:sz w:val="28"/>
          <w:szCs w:val="28"/>
          <w:lang w:val="en-US"/>
        </w:rPr>
        <w:t xml:space="preserve"> </w:t>
      </w:r>
      <w:proofErr w:type="spellStart"/>
      <w:r w:rsidR="006C3933" w:rsidRPr="00B81026">
        <w:rPr>
          <w:rFonts w:ascii="Times New Roman" w:hAnsi="Times New Roman" w:cs="Times New Roman"/>
          <w:sz w:val="28"/>
          <w:szCs w:val="28"/>
          <w:lang w:val="en-US"/>
        </w:rPr>
        <w:t>định</w:t>
      </w:r>
      <w:proofErr w:type="spellEnd"/>
      <w:r w:rsidR="006C3933" w:rsidRPr="00B81026">
        <w:rPr>
          <w:rFonts w:ascii="Times New Roman" w:hAnsi="Times New Roman" w:cs="Times New Roman"/>
          <w:sz w:val="28"/>
          <w:szCs w:val="28"/>
          <w:lang w:val="en-US"/>
        </w:rPr>
        <w:t xml:space="preserve"> </w:t>
      </w:r>
      <w:proofErr w:type="spellStart"/>
      <w:r w:rsidR="006C3933" w:rsidRPr="00B81026">
        <w:rPr>
          <w:rFonts w:ascii="Times New Roman" w:hAnsi="Times New Roman" w:cs="Times New Roman"/>
          <w:sz w:val="28"/>
          <w:szCs w:val="28"/>
          <w:lang w:val="en-US"/>
        </w:rPr>
        <w:t>số</w:t>
      </w:r>
      <w:proofErr w:type="spellEnd"/>
      <w:r w:rsidR="006C3933" w:rsidRPr="00B81026">
        <w:rPr>
          <w:rFonts w:ascii="Times New Roman" w:hAnsi="Times New Roman" w:cs="Times New Roman"/>
          <w:sz w:val="28"/>
          <w:szCs w:val="28"/>
          <w:lang w:val="en-US"/>
        </w:rPr>
        <w:t xml:space="preserve"> </w:t>
      </w:r>
      <w:r w:rsidR="00A8707A" w:rsidRPr="00B81026">
        <w:rPr>
          <w:rFonts w:ascii="Times New Roman" w:hAnsi="Times New Roman" w:cs="Times New Roman"/>
          <w:sz w:val="28"/>
          <w:szCs w:val="28"/>
          <w:lang w:val="en-US"/>
        </w:rPr>
        <w:t xml:space="preserve">163/2024/QH15 </w:t>
      </w:r>
      <w:proofErr w:type="spellStart"/>
      <w:r w:rsidR="00A8707A" w:rsidRPr="00B81026">
        <w:rPr>
          <w:rFonts w:ascii="Times New Roman" w:hAnsi="Times New Roman" w:cs="Times New Roman"/>
          <w:sz w:val="28"/>
          <w:szCs w:val="28"/>
          <w:lang w:val="en-US"/>
        </w:rPr>
        <w:t>ngày</w:t>
      </w:r>
      <w:proofErr w:type="spellEnd"/>
      <w:r w:rsidR="00A8707A" w:rsidRPr="00B81026">
        <w:rPr>
          <w:rFonts w:ascii="Times New Roman" w:hAnsi="Times New Roman" w:cs="Times New Roman"/>
          <w:sz w:val="28"/>
          <w:szCs w:val="28"/>
          <w:lang w:val="en-US"/>
        </w:rPr>
        <w:t xml:space="preserve"> 27 </w:t>
      </w:r>
      <w:proofErr w:type="spellStart"/>
      <w:r w:rsidR="00A8707A" w:rsidRPr="00B81026">
        <w:rPr>
          <w:rFonts w:ascii="Times New Roman" w:hAnsi="Times New Roman" w:cs="Times New Roman"/>
          <w:sz w:val="28"/>
          <w:szCs w:val="28"/>
          <w:lang w:val="en-US"/>
        </w:rPr>
        <w:t>tháng</w:t>
      </w:r>
      <w:proofErr w:type="spellEnd"/>
      <w:r w:rsidR="00A8707A" w:rsidRPr="00B81026">
        <w:rPr>
          <w:rFonts w:ascii="Times New Roman" w:hAnsi="Times New Roman" w:cs="Times New Roman"/>
          <w:sz w:val="28"/>
          <w:szCs w:val="28"/>
          <w:lang w:val="en-US"/>
        </w:rPr>
        <w:t xml:space="preserve"> 11 </w:t>
      </w:r>
      <w:proofErr w:type="spellStart"/>
      <w:r w:rsidR="00A8707A" w:rsidRPr="00B81026">
        <w:rPr>
          <w:rFonts w:ascii="Times New Roman" w:hAnsi="Times New Roman" w:cs="Times New Roman"/>
          <w:sz w:val="28"/>
          <w:szCs w:val="28"/>
          <w:lang w:val="en-US"/>
        </w:rPr>
        <w:t>năm</w:t>
      </w:r>
      <w:proofErr w:type="spellEnd"/>
      <w:r w:rsidR="00A8707A" w:rsidRPr="00B81026">
        <w:rPr>
          <w:rFonts w:ascii="Times New Roman" w:hAnsi="Times New Roman" w:cs="Times New Roman"/>
          <w:sz w:val="28"/>
          <w:szCs w:val="28"/>
          <w:lang w:val="en-US"/>
        </w:rPr>
        <w:t xml:space="preserve"> 2024 </w:t>
      </w:r>
      <w:proofErr w:type="spellStart"/>
      <w:r w:rsidR="00A8707A" w:rsidRPr="00B81026">
        <w:rPr>
          <w:rFonts w:ascii="Times New Roman" w:hAnsi="Times New Roman" w:cs="Times New Roman"/>
          <w:sz w:val="28"/>
          <w:szCs w:val="28"/>
          <w:lang w:val="en-US"/>
        </w:rPr>
        <w:t>của</w:t>
      </w:r>
      <w:proofErr w:type="spellEnd"/>
      <w:r w:rsidR="00A8707A" w:rsidRPr="00B81026">
        <w:rPr>
          <w:rFonts w:ascii="Times New Roman" w:hAnsi="Times New Roman" w:cs="Times New Roman"/>
          <w:sz w:val="28"/>
          <w:szCs w:val="28"/>
          <w:lang w:val="en-US"/>
        </w:rPr>
        <w:t xml:space="preserve"> Quốc </w:t>
      </w:r>
      <w:proofErr w:type="spellStart"/>
      <w:r w:rsidR="00A8707A" w:rsidRPr="00B81026">
        <w:rPr>
          <w:rFonts w:ascii="Times New Roman" w:hAnsi="Times New Roman" w:cs="Times New Roman"/>
          <w:sz w:val="28"/>
          <w:szCs w:val="28"/>
          <w:lang w:val="en-US"/>
        </w:rPr>
        <w:t>hội</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phê</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duyệt</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chủ</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trương</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đầu</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tư</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Chương</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trình</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mục</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tiêu</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quốc</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gia</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phòng</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chống</w:t>
      </w:r>
      <w:proofErr w:type="spellEnd"/>
      <w:r w:rsidR="00A8707A" w:rsidRPr="00B81026">
        <w:rPr>
          <w:rFonts w:ascii="Times New Roman" w:hAnsi="Times New Roman" w:cs="Times New Roman"/>
          <w:sz w:val="28"/>
          <w:szCs w:val="28"/>
          <w:lang w:val="en-US"/>
        </w:rPr>
        <w:t xml:space="preserve"> ma </w:t>
      </w:r>
      <w:proofErr w:type="spellStart"/>
      <w:r w:rsidR="00A8707A" w:rsidRPr="00B81026">
        <w:rPr>
          <w:rFonts w:ascii="Times New Roman" w:hAnsi="Times New Roman" w:cs="Times New Roman"/>
          <w:sz w:val="28"/>
          <w:szCs w:val="28"/>
          <w:lang w:val="en-US"/>
        </w:rPr>
        <w:t>túy</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đến</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năm</w:t>
      </w:r>
      <w:proofErr w:type="spellEnd"/>
      <w:r w:rsidR="00A8707A" w:rsidRPr="00B81026">
        <w:rPr>
          <w:rFonts w:ascii="Times New Roman" w:hAnsi="Times New Roman" w:cs="Times New Roman"/>
          <w:sz w:val="28"/>
          <w:szCs w:val="28"/>
          <w:lang w:val="en-US"/>
        </w:rPr>
        <w:t xml:space="preserve"> 2030, Quốc </w:t>
      </w:r>
      <w:proofErr w:type="spellStart"/>
      <w:r w:rsidR="00A8707A" w:rsidRPr="00B81026">
        <w:rPr>
          <w:rFonts w:ascii="Times New Roman" w:hAnsi="Times New Roman" w:cs="Times New Roman"/>
          <w:sz w:val="28"/>
          <w:szCs w:val="28"/>
          <w:lang w:val="en-US"/>
        </w:rPr>
        <w:t>hội</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giao</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Chính</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phủ</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các</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nhiệm</w:t>
      </w:r>
      <w:proofErr w:type="spellEnd"/>
      <w:r w:rsidR="00A8707A" w:rsidRPr="00B81026">
        <w:rPr>
          <w:rFonts w:ascii="Times New Roman" w:hAnsi="Times New Roman" w:cs="Times New Roman"/>
          <w:sz w:val="28"/>
          <w:szCs w:val="28"/>
          <w:lang w:val="en-US"/>
        </w:rPr>
        <w:t xml:space="preserve"> </w:t>
      </w:r>
      <w:proofErr w:type="spellStart"/>
      <w:r w:rsidR="00A8707A" w:rsidRPr="00B81026">
        <w:rPr>
          <w:rFonts w:ascii="Times New Roman" w:hAnsi="Times New Roman" w:cs="Times New Roman"/>
          <w:sz w:val="28"/>
          <w:szCs w:val="28"/>
          <w:lang w:val="en-US"/>
        </w:rPr>
        <w:t>vụ</w:t>
      </w:r>
      <w:proofErr w:type="spellEnd"/>
      <w:r w:rsidR="006C3933" w:rsidRPr="00B81026">
        <w:rPr>
          <w:rFonts w:ascii="Times New Roman" w:hAnsi="Times New Roman" w:cs="Times New Roman"/>
          <w:sz w:val="28"/>
          <w:szCs w:val="28"/>
          <w:lang w:val="en-US"/>
        </w:rPr>
        <w:t xml:space="preserve">: </w:t>
      </w:r>
      <w:r w:rsidR="006C3933" w:rsidRPr="00B81026">
        <w:rPr>
          <w:rFonts w:ascii="Times New Roman" w:hAnsi="Times New Roman" w:cs="Times New Roman"/>
          <w:i/>
          <w:iCs/>
          <w:sz w:val="28"/>
          <w:szCs w:val="28"/>
          <w:lang w:val="en-US"/>
        </w:rPr>
        <w:t xml:space="preserve">“a) </w:t>
      </w:r>
      <w:proofErr w:type="spellStart"/>
      <w:r w:rsidR="006C3933" w:rsidRPr="00B81026">
        <w:rPr>
          <w:rFonts w:ascii="Times New Roman" w:hAnsi="Times New Roman" w:cs="Times New Roman"/>
          <w:i/>
          <w:iCs/>
          <w:sz w:val="28"/>
          <w:szCs w:val="28"/>
          <w:lang w:val="en-US"/>
        </w:rPr>
        <w:t>Chỉ</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đạo</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các</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Bộ</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cơ</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quan</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trung</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ương</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có</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liên</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quan</w:t>
      </w:r>
      <w:proofErr w:type="spellEnd"/>
      <w:r w:rsidR="006C3933" w:rsidRPr="00B81026">
        <w:rPr>
          <w:rFonts w:ascii="Times New Roman" w:hAnsi="Times New Roman" w:cs="Times New Roman"/>
          <w:i/>
          <w:iCs/>
          <w:sz w:val="28"/>
          <w:szCs w:val="28"/>
          <w:lang w:val="en-US"/>
        </w:rPr>
        <w:t xml:space="preserve"> ban </w:t>
      </w:r>
      <w:proofErr w:type="spellStart"/>
      <w:r w:rsidR="006C3933" w:rsidRPr="00B81026">
        <w:rPr>
          <w:rFonts w:ascii="Times New Roman" w:hAnsi="Times New Roman" w:cs="Times New Roman"/>
          <w:i/>
          <w:iCs/>
          <w:sz w:val="28"/>
          <w:szCs w:val="28"/>
          <w:lang w:val="en-US"/>
        </w:rPr>
        <w:t>hành</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hướng</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dẫn</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thực</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hiện</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Chương</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trình</w:t>
      </w:r>
      <w:proofErr w:type="spellEnd"/>
      <w:r w:rsidR="006C3933" w:rsidRPr="00B81026">
        <w:rPr>
          <w:rFonts w:ascii="Times New Roman" w:hAnsi="Times New Roman" w:cs="Times New Roman"/>
          <w:i/>
          <w:iCs/>
          <w:sz w:val="28"/>
          <w:szCs w:val="28"/>
          <w:lang w:val="en-US"/>
        </w:rPr>
        <w:t>;”</w:t>
      </w:r>
      <w:r w:rsidR="006C3933" w:rsidRPr="00B81026">
        <w:rPr>
          <w:rFonts w:ascii="Times New Roman" w:hAnsi="Times New Roman" w:cs="Times New Roman"/>
          <w:sz w:val="28"/>
          <w:szCs w:val="28"/>
          <w:lang w:val="en-US"/>
        </w:rPr>
        <w:t xml:space="preserve"> </w:t>
      </w:r>
      <w:proofErr w:type="spellStart"/>
      <w:r w:rsidR="006C3933" w:rsidRPr="00B81026">
        <w:rPr>
          <w:rFonts w:ascii="Times New Roman" w:hAnsi="Times New Roman" w:cs="Times New Roman"/>
          <w:sz w:val="28"/>
          <w:szCs w:val="28"/>
          <w:lang w:val="en-US"/>
        </w:rPr>
        <w:t>và</w:t>
      </w:r>
      <w:proofErr w:type="spellEnd"/>
      <w:r w:rsidR="006C3933" w:rsidRPr="00B81026">
        <w:rPr>
          <w:rFonts w:ascii="Times New Roman" w:hAnsi="Times New Roman" w:cs="Times New Roman"/>
          <w:sz w:val="28"/>
          <w:szCs w:val="28"/>
          <w:lang w:val="en-US"/>
        </w:rPr>
        <w:t xml:space="preserve"> </w:t>
      </w:r>
      <w:r w:rsidR="006C3933" w:rsidRPr="00B81026">
        <w:rPr>
          <w:rFonts w:ascii="Times New Roman" w:hAnsi="Times New Roman" w:cs="Times New Roman"/>
          <w:i/>
          <w:iCs/>
          <w:sz w:val="28"/>
          <w:szCs w:val="28"/>
          <w:lang w:val="en-US"/>
        </w:rPr>
        <w:t xml:space="preserve">“b) Ban </w:t>
      </w:r>
      <w:proofErr w:type="spellStart"/>
      <w:r w:rsidR="006C3933" w:rsidRPr="00B81026">
        <w:rPr>
          <w:rFonts w:ascii="Times New Roman" w:hAnsi="Times New Roman" w:cs="Times New Roman"/>
          <w:i/>
          <w:iCs/>
          <w:sz w:val="28"/>
          <w:szCs w:val="28"/>
          <w:lang w:val="en-US"/>
        </w:rPr>
        <w:t>hành</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theo</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thẩm</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quyền</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hoặc</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trình</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cơ</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quan</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có</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thẩm</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quyền</w:t>
      </w:r>
      <w:proofErr w:type="spellEnd"/>
      <w:r w:rsidR="006C3933" w:rsidRPr="00B81026">
        <w:rPr>
          <w:rFonts w:ascii="Times New Roman" w:hAnsi="Times New Roman" w:cs="Times New Roman"/>
          <w:i/>
          <w:iCs/>
          <w:sz w:val="28"/>
          <w:szCs w:val="28"/>
          <w:lang w:val="en-US"/>
        </w:rPr>
        <w:t xml:space="preserve"> ban </w:t>
      </w:r>
      <w:proofErr w:type="spellStart"/>
      <w:r w:rsidR="006C3933" w:rsidRPr="00B81026">
        <w:rPr>
          <w:rFonts w:ascii="Times New Roman" w:hAnsi="Times New Roman" w:cs="Times New Roman"/>
          <w:i/>
          <w:iCs/>
          <w:sz w:val="28"/>
          <w:szCs w:val="28"/>
          <w:lang w:val="en-US"/>
        </w:rPr>
        <w:t>hành</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cơ</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chế</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chính</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sách</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đặc</w:t>
      </w:r>
      <w:proofErr w:type="spellEnd"/>
      <w:r w:rsidR="006C3933" w:rsidRPr="00B81026">
        <w:rPr>
          <w:rFonts w:ascii="Times New Roman" w:hAnsi="Times New Roman" w:cs="Times New Roman"/>
          <w:i/>
          <w:iCs/>
          <w:sz w:val="28"/>
          <w:szCs w:val="28"/>
          <w:lang w:val="en-US"/>
        </w:rPr>
        <w:t xml:space="preserve"> </w:t>
      </w:r>
      <w:proofErr w:type="spellStart"/>
      <w:r w:rsidR="006C3933" w:rsidRPr="00B81026">
        <w:rPr>
          <w:rFonts w:ascii="Times New Roman" w:hAnsi="Times New Roman" w:cs="Times New Roman"/>
          <w:i/>
          <w:iCs/>
          <w:sz w:val="28"/>
          <w:szCs w:val="28"/>
          <w:lang w:val="en-US"/>
        </w:rPr>
        <w:t>thù</w:t>
      </w:r>
      <w:proofErr w:type="spellEnd"/>
      <w:r w:rsidR="006C3933" w:rsidRPr="00B81026">
        <w:rPr>
          <w:rFonts w:ascii="Times New Roman" w:hAnsi="Times New Roman" w:cs="Times New Roman"/>
          <w:i/>
          <w:iCs/>
          <w:sz w:val="28"/>
          <w:szCs w:val="28"/>
          <w:lang w:val="en-US"/>
        </w:rPr>
        <w:t>;”</w:t>
      </w:r>
      <w:r w:rsidR="006C3933" w:rsidRPr="00B81026">
        <w:rPr>
          <w:rFonts w:ascii="Times New Roman" w:hAnsi="Times New Roman" w:cs="Times New Roman"/>
          <w:sz w:val="28"/>
          <w:szCs w:val="28"/>
          <w:lang w:val="en-US"/>
        </w:rPr>
        <w:t>.</w:t>
      </w:r>
    </w:p>
    <w:p w:rsidR="00FA463E" w:rsidRPr="00B81026" w:rsidRDefault="00B015A5" w:rsidP="00465CAA">
      <w:pPr>
        <w:spacing w:before="120" w:after="120" w:line="240" w:lineRule="auto"/>
        <w:ind w:leftChars="0" w:left="1" w:firstLineChars="202" w:firstLine="566"/>
        <w:jc w:val="both"/>
        <w:rPr>
          <w:rFonts w:ascii="Times New Roman" w:hAnsi="Times New Roman" w:cs="Times New Roman"/>
          <w:sz w:val="28"/>
          <w:szCs w:val="28"/>
        </w:rPr>
      </w:pPr>
      <w:r>
        <w:rPr>
          <w:rFonts w:ascii="Times New Roman" w:hAnsi="Times New Roman" w:cs="Times New Roman"/>
          <w:sz w:val="28"/>
          <w:szCs w:val="28"/>
          <w:lang w:val="en-US"/>
        </w:rPr>
        <w:t xml:space="preserve">Do </w:t>
      </w:r>
      <w:proofErr w:type="spellStart"/>
      <w:r>
        <w:rPr>
          <w:rFonts w:ascii="Times New Roman" w:hAnsi="Times New Roman" w:cs="Times New Roman"/>
          <w:sz w:val="28"/>
          <w:szCs w:val="28"/>
          <w:lang w:val="en-US"/>
        </w:rPr>
        <w:t>vậy</w:t>
      </w:r>
      <w:proofErr w:type="spellEnd"/>
      <w:r>
        <w:rPr>
          <w:rFonts w:ascii="Times New Roman" w:hAnsi="Times New Roman" w:cs="Times New Roman"/>
          <w:sz w:val="28"/>
          <w:szCs w:val="28"/>
          <w:lang w:val="en-US"/>
        </w:rPr>
        <w:t xml:space="preserve">, </w:t>
      </w:r>
      <w:r w:rsidRPr="00B81026">
        <w:rPr>
          <w:rFonts w:ascii="Times New Roman" w:hAnsi="Times New Roman" w:cs="Times New Roman"/>
          <w:sz w:val="28"/>
          <w:szCs w:val="28"/>
        </w:rPr>
        <w:t>cần thiết</w:t>
      </w:r>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cập</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nhật</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bổ</w:t>
      </w:r>
      <w:proofErr w:type="spellEnd"/>
      <w:r w:rsidR="0018796F">
        <w:rPr>
          <w:rFonts w:ascii="Times New Roman" w:hAnsi="Times New Roman" w:cs="Times New Roman"/>
          <w:sz w:val="28"/>
          <w:szCs w:val="28"/>
          <w:lang w:val="en-US"/>
        </w:rPr>
        <w:t xml:space="preserve"> sung </w:t>
      </w:r>
      <w:proofErr w:type="spellStart"/>
      <w:r w:rsidR="0018796F">
        <w:rPr>
          <w:rFonts w:ascii="Times New Roman" w:hAnsi="Times New Roman" w:cs="Times New Roman"/>
          <w:sz w:val="28"/>
          <w:szCs w:val="28"/>
          <w:lang w:val="en-US"/>
        </w:rPr>
        <w:t>quy</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định</w:t>
      </w:r>
      <w:proofErr w:type="spellEnd"/>
      <w:r w:rsidR="0018796F">
        <w:rPr>
          <w:rFonts w:ascii="Times New Roman" w:hAnsi="Times New Roman" w:cs="Times New Roman"/>
          <w:sz w:val="28"/>
          <w:szCs w:val="28"/>
          <w:lang w:val="en-US"/>
        </w:rPr>
        <w:t xml:space="preserve"> </w:t>
      </w:r>
      <w:r>
        <w:rPr>
          <w:rFonts w:ascii="Times New Roman" w:hAnsi="Times New Roman" w:cs="Times New Roman"/>
          <w:sz w:val="28"/>
          <w:szCs w:val="28"/>
          <w:lang w:val="en-US"/>
        </w:rPr>
        <w:t>đ</w:t>
      </w:r>
      <w:r w:rsidRPr="00B81026">
        <w:rPr>
          <w:rFonts w:ascii="Times New Roman" w:hAnsi="Times New Roman" w:cs="Times New Roman"/>
          <w:sz w:val="28"/>
          <w:szCs w:val="28"/>
        </w:rPr>
        <w:t>ể</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cụ</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hóa</w:t>
      </w:r>
      <w:proofErr w:type="spellEnd"/>
      <w:r>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yêu</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cầu</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của</w:t>
      </w:r>
      <w:proofErr w:type="spellEnd"/>
      <w:r w:rsidR="0018796F">
        <w:rPr>
          <w:rFonts w:ascii="Times New Roman" w:hAnsi="Times New Roman" w:cs="Times New Roman"/>
          <w:sz w:val="28"/>
          <w:szCs w:val="28"/>
          <w:lang w:val="en-US"/>
        </w:rPr>
        <w:t xml:space="preserve"> Quốc </w:t>
      </w:r>
      <w:proofErr w:type="spellStart"/>
      <w:r w:rsidR="0018796F">
        <w:rPr>
          <w:rFonts w:ascii="Times New Roman" w:hAnsi="Times New Roman" w:cs="Times New Roman"/>
          <w:sz w:val="28"/>
          <w:szCs w:val="28"/>
          <w:lang w:val="en-US"/>
        </w:rPr>
        <w:t>hội</w:t>
      </w:r>
      <w:proofErr w:type="spellEnd"/>
      <w:r w:rsidR="0018796F">
        <w:rPr>
          <w:rFonts w:ascii="Times New Roman" w:hAnsi="Times New Roman" w:cs="Times New Roman"/>
          <w:sz w:val="28"/>
          <w:szCs w:val="28"/>
          <w:lang w:val="en-US"/>
        </w:rPr>
        <w:t xml:space="preserve"> </w:t>
      </w:r>
      <w:proofErr w:type="spellStart"/>
      <w:r w:rsidR="0018796F">
        <w:rPr>
          <w:rFonts w:ascii="Times New Roman" w:hAnsi="Times New Roman" w:cs="Times New Roman"/>
          <w:sz w:val="28"/>
          <w:szCs w:val="28"/>
          <w:lang w:val="en-US"/>
        </w:rPr>
        <w:t>nhằm</w:t>
      </w:r>
      <w:proofErr w:type="spellEnd"/>
      <w:r w:rsidRPr="00B81026">
        <w:rPr>
          <w:rFonts w:ascii="Times New Roman" w:hAnsi="Times New Roman" w:cs="Times New Roman"/>
          <w:sz w:val="28"/>
          <w:szCs w:val="28"/>
        </w:rPr>
        <w:t xml:space="preserve"> hoàn thiện khổ pháp luật trong quản lý, tổ chức thực hiện các chương trình mục tiêu quốc gia.</w:t>
      </w:r>
    </w:p>
    <w:p w:rsidR="00FA463E" w:rsidRPr="009C0555" w:rsidRDefault="00D87916" w:rsidP="00465CAA">
      <w:pPr>
        <w:pStyle w:val="Heading2"/>
        <w:spacing w:before="120" w:after="120" w:line="240" w:lineRule="auto"/>
        <w:ind w:leftChars="0" w:left="1" w:firstLineChars="202" w:firstLine="568"/>
        <w:jc w:val="both"/>
        <w:rPr>
          <w:rFonts w:ascii="Times New Roman" w:hAnsi="Times New Roman"/>
          <w:i w:val="0"/>
          <w:lang w:val="en-US"/>
        </w:rPr>
      </w:pPr>
      <w:r>
        <w:rPr>
          <w:rFonts w:ascii="Times New Roman" w:hAnsi="Times New Roman"/>
          <w:i w:val="0"/>
          <w:lang w:val="en-US"/>
        </w:rPr>
        <w:t>3</w:t>
      </w:r>
      <w:r>
        <w:rPr>
          <w:rFonts w:ascii="Times New Roman" w:hAnsi="Times New Roman"/>
          <w:i w:val="0"/>
        </w:rPr>
        <w:t xml:space="preserve">. </w:t>
      </w:r>
      <w:proofErr w:type="spellStart"/>
      <w:r w:rsidR="009C0555">
        <w:rPr>
          <w:rFonts w:ascii="Times New Roman" w:hAnsi="Times New Roman"/>
          <w:i w:val="0"/>
          <w:lang w:val="en-US"/>
        </w:rPr>
        <w:t>Cụ</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thể</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hóa</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chủ</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trương</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của</w:t>
      </w:r>
      <w:proofErr w:type="spellEnd"/>
      <w:r w:rsidR="009C0555">
        <w:rPr>
          <w:rFonts w:ascii="Times New Roman" w:hAnsi="Times New Roman"/>
          <w:i w:val="0"/>
          <w:lang w:val="en-US"/>
        </w:rPr>
        <w:t xml:space="preserve"> Ban Chấp </w:t>
      </w:r>
      <w:proofErr w:type="spellStart"/>
      <w:r w:rsidR="009C0555">
        <w:rPr>
          <w:rFonts w:ascii="Times New Roman" w:hAnsi="Times New Roman"/>
          <w:i w:val="0"/>
          <w:lang w:val="en-US"/>
        </w:rPr>
        <w:t>hành</w:t>
      </w:r>
      <w:proofErr w:type="spellEnd"/>
      <w:r w:rsidR="009C0555">
        <w:rPr>
          <w:rFonts w:ascii="Times New Roman" w:hAnsi="Times New Roman"/>
          <w:i w:val="0"/>
          <w:lang w:val="en-US"/>
        </w:rPr>
        <w:t xml:space="preserve"> Trung </w:t>
      </w:r>
      <w:proofErr w:type="spellStart"/>
      <w:r w:rsidR="009C0555">
        <w:rPr>
          <w:rFonts w:ascii="Times New Roman" w:hAnsi="Times New Roman"/>
          <w:i w:val="0"/>
          <w:lang w:val="en-US"/>
        </w:rPr>
        <w:t>ương</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Đảng</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về</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tăng</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cường</w:t>
      </w:r>
      <w:proofErr w:type="spellEnd"/>
      <w:r>
        <w:rPr>
          <w:rFonts w:ascii="Times New Roman" w:hAnsi="Times New Roman"/>
          <w:i w:val="0"/>
        </w:rPr>
        <w:t xml:space="preserve"> phân cấp, trao quyền</w:t>
      </w:r>
      <w:r w:rsidR="009C0555">
        <w:rPr>
          <w:rFonts w:ascii="Times New Roman" w:hAnsi="Times New Roman"/>
          <w:i w:val="0"/>
          <w:lang w:val="en-US"/>
        </w:rPr>
        <w:t xml:space="preserve"> </w:t>
      </w:r>
      <w:proofErr w:type="spellStart"/>
      <w:r w:rsidR="009C0555">
        <w:rPr>
          <w:rFonts w:ascii="Times New Roman" w:hAnsi="Times New Roman"/>
          <w:i w:val="0"/>
          <w:lang w:val="en-US"/>
        </w:rPr>
        <w:t>tạo</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sự</w:t>
      </w:r>
      <w:proofErr w:type="spellEnd"/>
      <w:r>
        <w:rPr>
          <w:rFonts w:ascii="Times New Roman" w:hAnsi="Times New Roman"/>
          <w:i w:val="0"/>
        </w:rPr>
        <w:t xml:space="preserve"> chủ động</w:t>
      </w:r>
      <w:r w:rsidR="009C0555">
        <w:rPr>
          <w:rFonts w:ascii="Times New Roman" w:hAnsi="Times New Roman"/>
          <w:i w:val="0"/>
          <w:lang w:val="en-US"/>
        </w:rPr>
        <w:t xml:space="preserve"> </w:t>
      </w:r>
      <w:proofErr w:type="spellStart"/>
      <w:r w:rsidR="009C0555">
        <w:rPr>
          <w:rFonts w:ascii="Times New Roman" w:hAnsi="Times New Roman"/>
          <w:i w:val="0"/>
          <w:lang w:val="en-US"/>
        </w:rPr>
        <w:t>cho</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các</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địa</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phương</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tự</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quyết</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định</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tự</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chịu</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trách</w:t>
      </w:r>
      <w:proofErr w:type="spellEnd"/>
      <w:r w:rsidR="009C0555">
        <w:rPr>
          <w:rFonts w:ascii="Times New Roman" w:hAnsi="Times New Roman"/>
          <w:i w:val="0"/>
          <w:lang w:val="en-US"/>
        </w:rPr>
        <w:t xml:space="preserve"> </w:t>
      </w:r>
      <w:proofErr w:type="spellStart"/>
      <w:r w:rsidR="009C0555">
        <w:rPr>
          <w:rFonts w:ascii="Times New Roman" w:hAnsi="Times New Roman"/>
          <w:i w:val="0"/>
          <w:lang w:val="en-US"/>
        </w:rPr>
        <w:t>nhiệm</w:t>
      </w:r>
      <w:proofErr w:type="spellEnd"/>
      <w:r w:rsidR="009C0555">
        <w:rPr>
          <w:rFonts w:ascii="Times New Roman" w:hAnsi="Times New Roman"/>
          <w:i w:val="0"/>
          <w:lang w:val="en-US"/>
        </w:rPr>
        <w:t xml:space="preserve"> </w:t>
      </w:r>
      <w:r>
        <w:rPr>
          <w:rFonts w:ascii="Times New Roman" w:hAnsi="Times New Roman"/>
          <w:i w:val="0"/>
        </w:rPr>
        <w:t>trong</w:t>
      </w:r>
      <w:r w:rsidR="009309AB">
        <w:rPr>
          <w:rFonts w:ascii="Times New Roman" w:hAnsi="Times New Roman"/>
          <w:i w:val="0"/>
          <w:lang w:val="en-US"/>
        </w:rPr>
        <w:t xml:space="preserve"> </w:t>
      </w:r>
      <w:proofErr w:type="spellStart"/>
      <w:r w:rsidR="009309AB">
        <w:rPr>
          <w:rFonts w:ascii="Times New Roman" w:hAnsi="Times New Roman"/>
          <w:i w:val="0"/>
          <w:lang w:val="en-US"/>
        </w:rPr>
        <w:t>từng</w:t>
      </w:r>
      <w:proofErr w:type="spellEnd"/>
      <w:r w:rsidR="009309AB">
        <w:rPr>
          <w:rFonts w:ascii="Times New Roman" w:hAnsi="Times New Roman"/>
          <w:i w:val="0"/>
          <w:lang w:val="en-US"/>
        </w:rPr>
        <w:t xml:space="preserve"> </w:t>
      </w:r>
      <w:proofErr w:type="spellStart"/>
      <w:r w:rsidR="009309AB">
        <w:rPr>
          <w:rFonts w:ascii="Times New Roman" w:hAnsi="Times New Roman"/>
          <w:i w:val="0"/>
          <w:lang w:val="en-US"/>
        </w:rPr>
        <w:t>quy</w:t>
      </w:r>
      <w:proofErr w:type="spellEnd"/>
      <w:r w:rsidR="009309AB">
        <w:rPr>
          <w:rFonts w:ascii="Times New Roman" w:hAnsi="Times New Roman"/>
          <w:i w:val="0"/>
          <w:lang w:val="en-US"/>
        </w:rPr>
        <w:t xml:space="preserve"> </w:t>
      </w:r>
      <w:proofErr w:type="spellStart"/>
      <w:r w:rsidR="009309AB">
        <w:rPr>
          <w:rFonts w:ascii="Times New Roman" w:hAnsi="Times New Roman"/>
          <w:i w:val="0"/>
          <w:lang w:val="en-US"/>
        </w:rPr>
        <w:t>trình</w:t>
      </w:r>
      <w:proofErr w:type="spellEnd"/>
      <w:r w:rsidR="009309AB">
        <w:rPr>
          <w:rFonts w:ascii="Times New Roman" w:hAnsi="Times New Roman"/>
          <w:i w:val="0"/>
          <w:lang w:val="en-US"/>
        </w:rPr>
        <w:t xml:space="preserve">, </w:t>
      </w:r>
      <w:proofErr w:type="spellStart"/>
      <w:r w:rsidR="009309AB">
        <w:rPr>
          <w:rFonts w:ascii="Times New Roman" w:hAnsi="Times New Roman"/>
          <w:i w:val="0"/>
          <w:lang w:val="en-US"/>
        </w:rPr>
        <w:t>nội</w:t>
      </w:r>
      <w:proofErr w:type="spellEnd"/>
      <w:r w:rsidR="009309AB">
        <w:rPr>
          <w:rFonts w:ascii="Times New Roman" w:hAnsi="Times New Roman"/>
          <w:i w:val="0"/>
          <w:lang w:val="en-US"/>
        </w:rPr>
        <w:t xml:space="preserve"> dung</w:t>
      </w:r>
      <w:r>
        <w:rPr>
          <w:rFonts w:ascii="Times New Roman" w:hAnsi="Times New Roman"/>
          <w:i w:val="0"/>
        </w:rPr>
        <w:t xml:space="preserve"> quản lý, tổ chức thực hiện các chương trình mục tiêu quốc gia</w:t>
      </w:r>
    </w:p>
    <w:p w:rsidR="009309AB" w:rsidRDefault="009309AB" w:rsidP="00465CAA">
      <w:pPr>
        <w:widowControl/>
        <w:pBdr>
          <w:top w:val="nil"/>
          <w:left w:val="nil"/>
          <w:bottom w:val="nil"/>
          <w:right w:val="nil"/>
          <w:between w:val="nil"/>
        </w:pBdr>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 </w:t>
      </w:r>
      <w:proofErr w:type="spellStart"/>
      <w:r w:rsidR="0031740C">
        <w:rPr>
          <w:rFonts w:ascii="Times New Roman" w:eastAsia="Times New Roman" w:hAnsi="Times New Roman" w:cs="Times New Roman"/>
          <w:sz w:val="28"/>
          <w:szCs w:val="28"/>
          <w:lang w:val="en-US"/>
        </w:rPr>
        <w:t>Điều</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chỉnh</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bổ</w:t>
      </w:r>
      <w:proofErr w:type="spellEnd"/>
      <w:r w:rsidR="0031740C">
        <w:rPr>
          <w:rFonts w:ascii="Times New Roman" w:eastAsia="Times New Roman" w:hAnsi="Times New Roman" w:cs="Times New Roman"/>
          <w:sz w:val="28"/>
          <w:szCs w:val="28"/>
          <w:lang w:val="en-US"/>
        </w:rPr>
        <w:t xml:space="preserve"> sung </w:t>
      </w:r>
      <w:proofErr w:type="spellStart"/>
      <w:r w:rsidR="0031740C">
        <w:rPr>
          <w:rFonts w:ascii="Times New Roman" w:eastAsia="Times New Roman" w:hAnsi="Times New Roman" w:cs="Times New Roman"/>
          <w:sz w:val="28"/>
          <w:szCs w:val="28"/>
          <w:lang w:val="en-US"/>
        </w:rPr>
        <w:t>làm</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rõ</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nguyên</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tắc</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trong</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quản</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lý</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tổ</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chức</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thực</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hiện</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các</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chương</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trình</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mục</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tiêu</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quốc</w:t>
      </w:r>
      <w:proofErr w:type="spellEnd"/>
      <w:r w:rsidR="0012566E">
        <w:rPr>
          <w:rFonts w:ascii="Times New Roman" w:eastAsia="Times New Roman" w:hAnsi="Times New Roman" w:cs="Times New Roman"/>
          <w:sz w:val="28"/>
          <w:szCs w:val="28"/>
          <w:lang w:val="en-US"/>
        </w:rPr>
        <w:t xml:space="preserve"> </w:t>
      </w:r>
      <w:proofErr w:type="spellStart"/>
      <w:r w:rsidR="0012566E">
        <w:rPr>
          <w:rFonts w:ascii="Times New Roman" w:eastAsia="Times New Roman" w:hAnsi="Times New Roman" w:cs="Times New Roman"/>
          <w:sz w:val="28"/>
          <w:szCs w:val="28"/>
          <w:lang w:val="en-US"/>
        </w:rPr>
        <w:t>gia</w:t>
      </w:r>
      <w:proofErr w:type="spellEnd"/>
      <w:r w:rsidR="0031740C">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để</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thống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nhất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chủ</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tăng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cường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phân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cấp</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trao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quyền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phương</w:t>
      </w:r>
      <w:proofErr w:type="spellEnd"/>
      <w:r>
        <w:rPr>
          <w:rFonts w:ascii="Times New Roman" w:eastAsia="Times New Roman" w:hAnsi="Times New Roman" w:cs="Times New Roman"/>
          <w:sz w:val="28"/>
          <w:szCs w:val="28"/>
          <w:lang w:val="en-US"/>
        </w:rPr>
        <w:t>.</w:t>
      </w:r>
      <w:r w:rsidR="00BA47F4">
        <w:rPr>
          <w:rFonts w:ascii="Times New Roman" w:eastAsia="Times New Roman" w:hAnsi="Times New Roman" w:cs="Times New Roman"/>
          <w:sz w:val="28"/>
          <w:szCs w:val="28"/>
          <w:lang w:val="en-US"/>
        </w:rPr>
        <w:t xml:space="preserve"> Trong </w:t>
      </w:r>
      <w:proofErr w:type="spellStart"/>
      <w:r w:rsidR="00BA47F4">
        <w:rPr>
          <w:rFonts w:ascii="Times New Roman" w:eastAsia="Times New Roman" w:hAnsi="Times New Roman" w:cs="Times New Roman"/>
          <w:sz w:val="28"/>
          <w:szCs w:val="28"/>
          <w:lang w:val="en-US"/>
        </w:rPr>
        <w:t>đó</w:t>
      </w:r>
      <w:proofErr w:type="spellEnd"/>
      <w:r w:rsidR="00BA47F4">
        <w:rPr>
          <w:rFonts w:ascii="Times New Roman" w:eastAsia="Times New Roman" w:hAnsi="Times New Roman" w:cs="Times New Roman"/>
          <w:sz w:val="28"/>
          <w:szCs w:val="28"/>
          <w:lang w:val="en-US"/>
        </w:rPr>
        <w:t xml:space="preserve"> </w:t>
      </w:r>
      <w:proofErr w:type="spellStart"/>
      <w:r w:rsidR="00BA47F4">
        <w:rPr>
          <w:rFonts w:ascii="Times New Roman" w:eastAsia="Times New Roman" w:hAnsi="Times New Roman" w:cs="Times New Roman"/>
          <w:sz w:val="28"/>
          <w:szCs w:val="28"/>
          <w:lang w:val="en-US"/>
        </w:rPr>
        <w:t>nhấn</w:t>
      </w:r>
      <w:proofErr w:type="spellEnd"/>
      <w:r w:rsidR="00BA47F4">
        <w:rPr>
          <w:rFonts w:ascii="Times New Roman" w:eastAsia="Times New Roman" w:hAnsi="Times New Roman" w:cs="Times New Roman"/>
          <w:sz w:val="28"/>
          <w:szCs w:val="28"/>
          <w:lang w:val="en-US"/>
        </w:rPr>
        <w:t xml:space="preserve"> </w:t>
      </w:r>
      <w:proofErr w:type="spellStart"/>
      <w:r w:rsidR="00BA47F4">
        <w:rPr>
          <w:rFonts w:ascii="Times New Roman" w:eastAsia="Times New Roman" w:hAnsi="Times New Roman" w:cs="Times New Roman"/>
          <w:sz w:val="28"/>
          <w:szCs w:val="28"/>
          <w:lang w:val="en-US"/>
        </w:rPr>
        <w:t>mạnh</w:t>
      </w:r>
      <w:proofErr w:type="spellEnd"/>
      <w:r w:rsidR="00BA47F4">
        <w:rPr>
          <w:rFonts w:ascii="Times New Roman" w:eastAsia="Times New Roman" w:hAnsi="Times New Roman" w:cs="Times New Roman"/>
          <w:sz w:val="28"/>
          <w:szCs w:val="28"/>
          <w:lang w:val="en-US"/>
        </w:rPr>
        <w:t xml:space="preserve"> </w:t>
      </w:r>
      <w:proofErr w:type="spellStart"/>
      <w:r w:rsidR="00BA47F4">
        <w:rPr>
          <w:rFonts w:ascii="Times New Roman" w:eastAsia="Times New Roman" w:hAnsi="Times New Roman" w:cs="Times New Roman"/>
          <w:sz w:val="28"/>
          <w:szCs w:val="28"/>
          <w:lang w:val="en-US"/>
        </w:rPr>
        <w:t>nguyên</w:t>
      </w:r>
      <w:proofErr w:type="spellEnd"/>
      <w:r w:rsidR="00BA47F4">
        <w:rPr>
          <w:rFonts w:ascii="Times New Roman" w:eastAsia="Times New Roman" w:hAnsi="Times New Roman" w:cs="Times New Roman"/>
          <w:sz w:val="28"/>
          <w:szCs w:val="28"/>
          <w:lang w:val="en-US"/>
        </w:rPr>
        <w:t xml:space="preserve"> </w:t>
      </w:r>
      <w:proofErr w:type="spellStart"/>
      <w:r w:rsidR="00BA47F4">
        <w:rPr>
          <w:rFonts w:ascii="Times New Roman" w:eastAsia="Times New Roman" w:hAnsi="Times New Roman" w:cs="Times New Roman"/>
          <w:sz w:val="28"/>
          <w:szCs w:val="28"/>
          <w:lang w:val="en-US"/>
        </w:rPr>
        <w:t>tắc</w:t>
      </w:r>
      <w:proofErr w:type="spellEnd"/>
      <w:r w:rsidR="00BA47F4">
        <w:rPr>
          <w:rFonts w:ascii="Times New Roman" w:eastAsia="Times New Roman" w:hAnsi="Times New Roman" w:cs="Times New Roman"/>
          <w:sz w:val="28"/>
          <w:szCs w:val="28"/>
          <w:lang w:val="en-US"/>
        </w:rPr>
        <w:t xml:space="preserve">: </w:t>
      </w:r>
      <w:r w:rsidR="00BA47F4" w:rsidRPr="00BA47F4">
        <w:rPr>
          <w:rFonts w:ascii="Times New Roman" w:eastAsia="Times New Roman" w:hAnsi="Times New Roman" w:cs="Times New Roman"/>
          <w:i/>
          <w:iCs/>
          <w:sz w:val="28"/>
          <w:szCs w:val="28"/>
          <w:lang w:val="en-US"/>
        </w:rPr>
        <w:t xml:space="preserve">“Bảo </w:t>
      </w:r>
      <w:proofErr w:type="spellStart"/>
      <w:r w:rsidR="00BA47F4" w:rsidRPr="00BA47F4">
        <w:rPr>
          <w:rFonts w:ascii="Times New Roman" w:eastAsia="Times New Roman" w:hAnsi="Times New Roman" w:cs="Times New Roman"/>
          <w:i/>
          <w:iCs/>
          <w:sz w:val="28"/>
          <w:szCs w:val="28"/>
          <w:lang w:val="en-US"/>
        </w:rPr>
        <w:t>đảm</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lastRenderedPageBreak/>
        <w:t>phân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cấp</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triệt</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để</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các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nhiệm</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vụ</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giữa</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cơ</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quan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nhà</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nước</w:t>
      </w:r>
      <w:proofErr w:type="spellEnd"/>
      <w:r w:rsidR="00BA47F4" w:rsidRPr="00BA47F4">
        <w:rPr>
          <w:rFonts w:ascii="Times New Roman" w:eastAsia="Times New Roman" w:hAnsi="Times New Roman" w:cs="Times New Roman"/>
          <w:i/>
          <w:iCs/>
          <w:sz w:val="28"/>
          <w:szCs w:val="28"/>
          <w:lang w:val="en-US"/>
        </w:rPr>
        <w:t xml:space="preserve"> ở </w:t>
      </w:r>
      <w:proofErr w:type="spellStart"/>
      <w:r w:rsidR="00BA47F4" w:rsidRPr="00BA47F4">
        <w:rPr>
          <w:rFonts w:ascii="Times New Roman" w:eastAsia="Times New Roman" w:hAnsi="Times New Roman" w:cs="Times New Roman"/>
          <w:i/>
          <w:iCs/>
          <w:sz w:val="28"/>
          <w:szCs w:val="28"/>
          <w:lang w:val="en-US"/>
        </w:rPr>
        <w:t>trung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ương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với</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chính</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quyền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địa</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phương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trong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quản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lý</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tổ</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chức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thực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hiện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các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chương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trình</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mục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tiêu</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quốc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gia</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Chính</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phủ</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Thủ</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tướng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Chính</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phủ</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các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bộ</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cơ</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quan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ngang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bộ</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tập</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trung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thực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hiện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nhiệm</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vụ</w:t>
      </w:r>
      <w:proofErr w:type="spellEnd"/>
      <w:r w:rsidR="00BA47F4" w:rsidRPr="00BA47F4">
        <w:rPr>
          <w:rFonts w:ascii="Times New Roman" w:eastAsia="Times New Roman" w:hAnsi="Times New Roman" w:cs="Times New Roman"/>
          <w:i/>
          <w:iCs/>
          <w:sz w:val="28"/>
          <w:szCs w:val="28"/>
          <w:lang w:val="en-US"/>
        </w:rPr>
        <w:t xml:space="preserve"> ban </w:t>
      </w:r>
      <w:proofErr w:type="spellStart"/>
      <w:r w:rsidR="00BA47F4" w:rsidRPr="00BA47F4">
        <w:rPr>
          <w:rFonts w:ascii="Times New Roman" w:eastAsia="Times New Roman" w:hAnsi="Times New Roman" w:cs="Times New Roman"/>
          <w:i/>
          <w:iCs/>
          <w:sz w:val="28"/>
          <w:szCs w:val="28"/>
          <w:lang w:val="en-US"/>
        </w:rPr>
        <w:t>hành</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cơ</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chế</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chính</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sách</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quản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lý</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kiểm</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tra</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giám</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sát</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các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chương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trình</w:t>
      </w:r>
      <w:proofErr w:type="spellEnd"/>
      <w:r w:rsidR="00BA47F4" w:rsidRPr="00BA47F4">
        <w:rPr>
          <w:rFonts w:ascii="Times New Roman" w:eastAsia="Times New Roman" w:hAnsi="Times New Roman" w:cs="Times New Roman"/>
          <w:i/>
          <w:iCs/>
          <w:sz w:val="28"/>
          <w:szCs w:val="28"/>
          <w:lang w:val="en-US"/>
        </w:rPr>
        <w:t xml:space="preserve"> ở </w:t>
      </w:r>
      <w:proofErr w:type="spellStart"/>
      <w:r w:rsidR="00BA47F4" w:rsidRPr="00BA47F4">
        <w:rPr>
          <w:rFonts w:ascii="Times New Roman" w:eastAsia="Times New Roman" w:hAnsi="Times New Roman" w:cs="Times New Roman"/>
          <w:i/>
          <w:iCs/>
          <w:sz w:val="28"/>
          <w:szCs w:val="28"/>
          <w:lang w:val="en-US"/>
        </w:rPr>
        <w:t>tầm</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vĩ</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mô</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các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địa</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phương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chủ</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động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quyết</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định</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tự</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chị</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trách</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nhiệm</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lựa</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chọn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nội</w:t>
      </w:r>
      <w:proofErr w:type="spellEnd"/>
      <w:r w:rsidR="00BA47F4" w:rsidRPr="00BA47F4">
        <w:rPr>
          <w:rFonts w:ascii="Times New Roman" w:eastAsia="Times New Roman" w:hAnsi="Times New Roman" w:cs="Times New Roman"/>
          <w:i/>
          <w:iCs/>
          <w:sz w:val="28"/>
          <w:szCs w:val="28"/>
          <w:lang w:val="en-US"/>
        </w:rPr>
        <w:t xml:space="preserve"> dung, </w:t>
      </w:r>
      <w:proofErr w:type="spellStart"/>
      <w:r w:rsidR="00BA47F4" w:rsidRPr="00BA47F4">
        <w:rPr>
          <w:rFonts w:ascii="Times New Roman" w:eastAsia="Times New Roman" w:hAnsi="Times New Roman" w:cs="Times New Roman"/>
          <w:i/>
          <w:iCs/>
          <w:sz w:val="28"/>
          <w:szCs w:val="28"/>
          <w:lang w:val="en-US"/>
        </w:rPr>
        <w:t>phân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bổ</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nguồn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lực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giải</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pháp</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tổ</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chức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thực</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hiện</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từng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chương</w:t>
      </w:r>
      <w:proofErr w:type="spellEnd"/>
      <w:r w:rsidR="00BA47F4" w:rsidRPr="00BA47F4">
        <w:rPr>
          <w:rFonts w:ascii="Times New Roman" w:eastAsia="Times New Roman" w:hAnsi="Times New Roman" w:cs="Times New Roman"/>
          <w:i/>
          <w:iCs/>
          <w:sz w:val="28"/>
          <w:szCs w:val="28"/>
          <w:lang w:val="en-US"/>
        </w:rPr>
        <w:t xml:space="preserve"> </w:t>
      </w:r>
      <w:proofErr w:type="spellStart"/>
      <w:r w:rsidR="00BA47F4" w:rsidRPr="00BA47F4">
        <w:rPr>
          <w:rFonts w:ascii="Times New Roman" w:eastAsia="Times New Roman" w:hAnsi="Times New Roman" w:cs="Times New Roman"/>
          <w:i/>
          <w:iCs/>
          <w:sz w:val="28"/>
          <w:szCs w:val="28"/>
          <w:lang w:val="en-US"/>
        </w:rPr>
        <w:t>trình</w:t>
      </w:r>
      <w:proofErr w:type="spellEnd"/>
      <w:r w:rsidR="00BA47F4" w:rsidRPr="00BA47F4">
        <w:rPr>
          <w:rFonts w:ascii="Times New Roman" w:eastAsia="Times New Roman" w:hAnsi="Times New Roman" w:cs="Times New Roman"/>
          <w:i/>
          <w:iCs/>
          <w:sz w:val="28"/>
          <w:szCs w:val="28"/>
          <w:lang w:val="en-US"/>
        </w:rPr>
        <w:t>.”</w:t>
      </w:r>
      <w:r w:rsidR="00BA47F4">
        <w:rPr>
          <w:rFonts w:ascii="Times New Roman" w:eastAsia="Times New Roman" w:hAnsi="Times New Roman" w:cs="Times New Roman"/>
          <w:sz w:val="28"/>
          <w:szCs w:val="28"/>
          <w:lang w:val="en-US"/>
        </w:rPr>
        <w:t>.</w:t>
      </w:r>
    </w:p>
    <w:p w:rsidR="00FA463E" w:rsidRDefault="0012566E" w:rsidP="00465CAA">
      <w:pPr>
        <w:widowControl/>
        <w:pBdr>
          <w:top w:val="nil"/>
          <w:left w:val="nil"/>
          <w:bottom w:val="nil"/>
          <w:right w:val="nil"/>
          <w:between w:val="nil"/>
        </w:pBdr>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sidR="0031740C">
        <w:rPr>
          <w:rFonts w:ascii="Times New Roman" w:eastAsia="Times New Roman" w:hAnsi="Times New Roman" w:cs="Times New Roman"/>
          <w:sz w:val="28"/>
          <w:szCs w:val="28"/>
          <w:lang w:val="en-US"/>
        </w:rPr>
        <w:t xml:space="preserve">Hoàn </w:t>
      </w:r>
      <w:proofErr w:type="spellStart"/>
      <w:r w:rsidR="0031740C">
        <w:rPr>
          <w:rFonts w:ascii="Times New Roman" w:eastAsia="Times New Roman" w:hAnsi="Times New Roman" w:cs="Times New Roman"/>
          <w:sz w:val="28"/>
          <w:szCs w:val="28"/>
          <w:lang w:val="en-US"/>
        </w:rPr>
        <w:t>thiện</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nội</w:t>
      </w:r>
      <w:proofErr w:type="spellEnd"/>
      <w:r w:rsidR="0031740C">
        <w:rPr>
          <w:rFonts w:ascii="Times New Roman" w:eastAsia="Times New Roman" w:hAnsi="Times New Roman" w:cs="Times New Roman"/>
          <w:sz w:val="28"/>
          <w:szCs w:val="28"/>
          <w:lang w:val="en-US"/>
        </w:rPr>
        <w:t xml:space="preserve"> dung, </w:t>
      </w:r>
      <w:proofErr w:type="spellStart"/>
      <w:r w:rsidR="0031740C">
        <w:rPr>
          <w:rFonts w:ascii="Times New Roman" w:eastAsia="Times New Roman" w:hAnsi="Times New Roman" w:cs="Times New Roman"/>
          <w:sz w:val="28"/>
          <w:szCs w:val="28"/>
          <w:lang w:val="en-US"/>
        </w:rPr>
        <w:t>quy</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trình</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thực</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hiện</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cô</w:t>
      </w:r>
      <w:proofErr w:type="spellEnd"/>
      <w:r>
        <w:rPr>
          <w:rFonts w:ascii="Times New Roman" w:eastAsia="Times New Roman" w:hAnsi="Times New Roman" w:cs="Times New Roman"/>
          <w:sz w:val="28"/>
          <w:szCs w:val="28"/>
        </w:rPr>
        <w:t xml:space="preserve">ng tác </w:t>
      </w:r>
      <w:proofErr w:type="spellStart"/>
      <w:r w:rsidR="009C0555">
        <w:rPr>
          <w:rFonts w:ascii="Times New Roman" w:eastAsia="Times New Roman" w:hAnsi="Times New Roman" w:cs="Times New Roman"/>
          <w:sz w:val="28"/>
          <w:szCs w:val="28"/>
          <w:lang w:val="en-US"/>
        </w:rPr>
        <w:t>lập</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giao</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điều</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chỉnh</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kế</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hoạch</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thực</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hiện</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các</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chương</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trình</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mục</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tiêu</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quốc</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gia</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giai</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đoạn</w:t>
      </w:r>
      <w:proofErr w:type="spellEnd"/>
      <w:r w:rsidR="009C0555">
        <w:rPr>
          <w:rFonts w:ascii="Times New Roman" w:eastAsia="Times New Roman" w:hAnsi="Times New Roman" w:cs="Times New Roman"/>
          <w:sz w:val="28"/>
          <w:szCs w:val="28"/>
          <w:lang w:val="en-US"/>
        </w:rPr>
        <w:t xml:space="preserve"> 5 </w:t>
      </w:r>
      <w:proofErr w:type="spellStart"/>
      <w:r w:rsidR="009C0555">
        <w:rPr>
          <w:rFonts w:ascii="Times New Roman" w:eastAsia="Times New Roman" w:hAnsi="Times New Roman" w:cs="Times New Roman"/>
          <w:sz w:val="28"/>
          <w:szCs w:val="28"/>
          <w:lang w:val="en-US"/>
        </w:rPr>
        <w:t>năm</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và</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hằng</w:t>
      </w:r>
      <w:proofErr w:type="spellEnd"/>
      <w:r w:rsidR="009C0555">
        <w:rPr>
          <w:rFonts w:ascii="Times New Roman" w:eastAsia="Times New Roman" w:hAnsi="Times New Roman" w:cs="Times New Roman"/>
          <w:sz w:val="28"/>
          <w:szCs w:val="28"/>
          <w:lang w:val="en-US"/>
        </w:rPr>
        <w:t xml:space="preserve"> </w:t>
      </w:r>
      <w:proofErr w:type="spellStart"/>
      <w:r w:rsidR="009C0555">
        <w:rPr>
          <w:rFonts w:ascii="Times New Roman" w:eastAsia="Times New Roman" w:hAnsi="Times New Roman" w:cs="Times New Roman"/>
          <w:sz w:val="28"/>
          <w:szCs w:val="28"/>
          <w:lang w:val="en-US"/>
        </w:rPr>
        <w:t>năm</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tại</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trung</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ương</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và</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địa</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phương</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theo</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hướng</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tăng</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cường</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phân</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cấp</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phân</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quyền</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rõ</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đầu</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mối</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chịu</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trách</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nhiệm</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thực</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hiện</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thừng</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khâu</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trong</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quy</w:t>
      </w:r>
      <w:proofErr w:type="spellEnd"/>
      <w:r w:rsidR="0031740C">
        <w:rPr>
          <w:rFonts w:ascii="Times New Roman" w:eastAsia="Times New Roman" w:hAnsi="Times New Roman" w:cs="Times New Roman"/>
          <w:sz w:val="28"/>
          <w:szCs w:val="28"/>
          <w:lang w:val="en-US"/>
        </w:rPr>
        <w:t xml:space="preserve"> </w:t>
      </w:r>
      <w:proofErr w:type="spellStart"/>
      <w:r w:rsidR="0031740C">
        <w:rPr>
          <w:rFonts w:ascii="Times New Roman" w:eastAsia="Times New Roman" w:hAnsi="Times New Roman" w:cs="Times New Roman"/>
          <w:sz w:val="28"/>
          <w:szCs w:val="28"/>
          <w:lang w:val="en-US"/>
        </w:rPr>
        <w:t>trình</w:t>
      </w:r>
      <w:proofErr w:type="spellEnd"/>
      <w:r w:rsidR="0031740C">
        <w:rPr>
          <w:rFonts w:ascii="Times New Roman" w:eastAsia="Times New Roman" w:hAnsi="Times New Roman" w:cs="Times New Roman"/>
          <w:sz w:val="28"/>
          <w:szCs w:val="28"/>
          <w:lang w:val="en-US"/>
        </w:rPr>
        <w:t>.</w:t>
      </w:r>
    </w:p>
    <w:p w:rsidR="007B54C3" w:rsidRDefault="0012566E" w:rsidP="00465CAA">
      <w:pPr>
        <w:widowControl/>
        <w:pBdr>
          <w:top w:val="nil"/>
          <w:left w:val="nil"/>
          <w:bottom w:val="nil"/>
          <w:right w:val="nil"/>
          <w:between w:val="nil"/>
        </w:pBdr>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w:t>
      </w:r>
      <w:r w:rsidR="007B54C3">
        <w:rPr>
          <w:rFonts w:ascii="Times New Roman" w:eastAsia="Times New Roman" w:hAnsi="Times New Roman" w:cs="Times New Roman"/>
          <w:sz w:val="28"/>
          <w:szCs w:val="28"/>
          <w:lang w:val="en-US"/>
        </w:rPr>
        <w:t xml:space="preserve">) </w:t>
      </w:r>
      <w:r w:rsidR="00501D0C">
        <w:rPr>
          <w:rFonts w:ascii="Times New Roman" w:eastAsia="Times New Roman" w:hAnsi="Times New Roman" w:cs="Times New Roman"/>
          <w:sz w:val="28"/>
          <w:szCs w:val="28"/>
          <w:lang w:val="en-US"/>
        </w:rPr>
        <w:t xml:space="preserve">Hoàn </w:t>
      </w:r>
      <w:proofErr w:type="spellStart"/>
      <w:r w:rsidR="00501D0C">
        <w:rPr>
          <w:rFonts w:ascii="Times New Roman" w:eastAsia="Times New Roman" w:hAnsi="Times New Roman" w:cs="Times New Roman"/>
          <w:sz w:val="28"/>
          <w:szCs w:val="28"/>
          <w:lang w:val="en-US"/>
        </w:rPr>
        <w:t>thiện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nội</w:t>
      </w:r>
      <w:proofErr w:type="spellEnd"/>
      <w:r w:rsidR="00501D0C">
        <w:rPr>
          <w:rFonts w:ascii="Times New Roman" w:eastAsia="Times New Roman" w:hAnsi="Times New Roman" w:cs="Times New Roman"/>
          <w:sz w:val="28"/>
          <w:szCs w:val="28"/>
          <w:lang w:val="en-US"/>
        </w:rPr>
        <w:t xml:space="preserve"> dung </w:t>
      </w:r>
      <w:proofErr w:type="spellStart"/>
      <w:r w:rsidR="00501D0C">
        <w:rPr>
          <w:rFonts w:ascii="Times New Roman" w:eastAsia="Times New Roman" w:hAnsi="Times New Roman" w:cs="Times New Roman"/>
          <w:sz w:val="28"/>
          <w:szCs w:val="28"/>
          <w:lang w:val="en-US"/>
        </w:rPr>
        <w:t>quy</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định</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về</w:t>
      </w:r>
      <w:proofErr w:type="spellEnd"/>
      <w:r w:rsidR="00501D0C">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chế</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huy</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động</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phân</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bổ</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nguồn</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lực</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thực</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hiện</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các</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chương</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trình</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mục</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tiêu</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quốc</w:t>
      </w:r>
      <w:proofErr w:type="spellEnd"/>
      <w:r w:rsidR="007B54C3">
        <w:rPr>
          <w:rFonts w:ascii="Times New Roman" w:eastAsia="Times New Roman" w:hAnsi="Times New Roman" w:cs="Times New Roman"/>
          <w:sz w:val="28"/>
          <w:szCs w:val="28"/>
          <w:lang w:val="en-US"/>
        </w:rPr>
        <w:t xml:space="preserve"> </w:t>
      </w:r>
      <w:proofErr w:type="spellStart"/>
      <w:r w:rsidR="007B54C3">
        <w:rPr>
          <w:rFonts w:ascii="Times New Roman" w:eastAsia="Times New Roman" w:hAnsi="Times New Roman" w:cs="Times New Roman"/>
          <w:sz w:val="28"/>
          <w:szCs w:val="28"/>
          <w:lang w:val="en-US"/>
        </w:rPr>
        <w:t>gia</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đảm</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bảo</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phân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định</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rõ</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phạm</w:t>
      </w:r>
      <w:proofErr w:type="spellEnd"/>
      <w:r w:rsidR="00501D0C">
        <w:rPr>
          <w:rFonts w:ascii="Times New Roman" w:eastAsia="Times New Roman" w:hAnsi="Times New Roman" w:cs="Times New Roman"/>
          <w:sz w:val="28"/>
          <w:szCs w:val="28"/>
          <w:lang w:val="en-US"/>
        </w:rPr>
        <w:t xml:space="preserve"> vi, </w:t>
      </w:r>
      <w:proofErr w:type="spellStart"/>
      <w:r w:rsidR="00501D0C">
        <w:rPr>
          <w:rFonts w:ascii="Times New Roman" w:eastAsia="Times New Roman" w:hAnsi="Times New Roman" w:cs="Times New Roman"/>
          <w:sz w:val="28"/>
          <w:szCs w:val="28"/>
          <w:lang w:val="en-US"/>
        </w:rPr>
        <w:t>thẩm</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quyền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của</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từng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cấp</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trong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tổ</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chức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thực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hiện</w:t>
      </w:r>
      <w:proofErr w:type="spellEnd"/>
      <w:r w:rsidR="00BC294E">
        <w:rPr>
          <w:rFonts w:ascii="Times New Roman" w:eastAsia="Times New Roman" w:hAnsi="Times New Roman" w:cs="Times New Roman"/>
          <w:sz w:val="28"/>
          <w:szCs w:val="28"/>
          <w:lang w:val="en-US"/>
        </w:rPr>
        <w:t>.</w:t>
      </w:r>
    </w:p>
    <w:p w:rsidR="00CA219F" w:rsidRPr="00CA219F" w:rsidRDefault="0012566E" w:rsidP="00465CAA">
      <w:pPr>
        <w:widowControl/>
        <w:pBdr>
          <w:top w:val="nil"/>
          <w:left w:val="nil"/>
          <w:bottom w:val="nil"/>
          <w:right w:val="nil"/>
          <w:between w:val="nil"/>
        </w:pBdr>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rPr>
        <w:t xml:space="preserve">) </w:t>
      </w:r>
      <w:r w:rsidR="00501D0C">
        <w:rPr>
          <w:rFonts w:ascii="Times New Roman" w:eastAsia="Times New Roman" w:hAnsi="Times New Roman" w:cs="Times New Roman"/>
          <w:sz w:val="28"/>
          <w:szCs w:val="28"/>
          <w:lang w:val="en-US"/>
        </w:rPr>
        <w:t xml:space="preserve">Hoàn </w:t>
      </w:r>
      <w:proofErr w:type="spellStart"/>
      <w:r w:rsidR="00501D0C">
        <w:rPr>
          <w:rFonts w:ascii="Times New Roman" w:eastAsia="Times New Roman" w:hAnsi="Times New Roman" w:cs="Times New Roman"/>
          <w:sz w:val="28"/>
          <w:szCs w:val="28"/>
          <w:lang w:val="en-US"/>
        </w:rPr>
        <w:t>thiện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quy</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định</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rPr>
        <w:t xml:space="preserve"> cơ chế đặc thù</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trong</w:t>
      </w:r>
      <w:proofErr w:type="spellEnd"/>
      <w:r>
        <w:rPr>
          <w:rFonts w:ascii="Times New Roman" w:eastAsia="Times New Roman" w:hAnsi="Times New Roman" w:cs="Times New Roman"/>
          <w:sz w:val="28"/>
          <w:szCs w:val="28"/>
        </w:rPr>
        <w:t xml:space="preserve"> quản lý dự án đầu tư quy mô nhỏ, kỹ thuật không phức tạp</w:t>
      </w:r>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phù</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hợp</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với</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thẩm</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quyền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đã</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được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phân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định</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tại</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các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cấp</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địa</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phương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theo</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mô</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hình</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tổ</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chức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chính</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quyền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địa</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phương</w:t>
      </w:r>
      <w:proofErr w:type="spellEnd"/>
      <w:r w:rsidR="00501D0C">
        <w:rPr>
          <w:rFonts w:ascii="Times New Roman" w:eastAsia="Times New Roman" w:hAnsi="Times New Roman" w:cs="Times New Roman"/>
          <w:sz w:val="28"/>
          <w:szCs w:val="28"/>
          <w:lang w:val="en-US"/>
        </w:rPr>
        <w:t xml:space="preserve"> 02 </w:t>
      </w:r>
      <w:proofErr w:type="spellStart"/>
      <w:r w:rsidR="00501D0C">
        <w:rPr>
          <w:rFonts w:ascii="Times New Roman" w:eastAsia="Times New Roman" w:hAnsi="Times New Roman" w:cs="Times New Roman"/>
          <w:sz w:val="28"/>
          <w:szCs w:val="28"/>
          <w:lang w:val="en-US"/>
        </w:rPr>
        <w:t>cấp</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quy</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định</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tại</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Điều</w:t>
      </w:r>
      <w:proofErr w:type="spellEnd"/>
      <w:r w:rsidR="00501D0C">
        <w:rPr>
          <w:rFonts w:ascii="Times New Roman" w:eastAsia="Times New Roman" w:hAnsi="Times New Roman" w:cs="Times New Roman"/>
          <w:sz w:val="28"/>
          <w:szCs w:val="28"/>
          <w:lang w:val="en-US"/>
        </w:rPr>
        <w:t xml:space="preserve"> 5 </w:t>
      </w:r>
      <w:proofErr w:type="spellStart"/>
      <w:r w:rsidR="00501D0C">
        <w:rPr>
          <w:rFonts w:ascii="Times New Roman" w:eastAsia="Times New Roman" w:hAnsi="Times New Roman" w:cs="Times New Roman"/>
          <w:sz w:val="28"/>
          <w:szCs w:val="28"/>
          <w:lang w:val="en-US"/>
        </w:rPr>
        <w:t>Nghị</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định</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số</w:t>
      </w:r>
      <w:proofErr w:type="spellEnd"/>
      <w:r w:rsidR="00501D0C">
        <w:rPr>
          <w:rFonts w:ascii="Times New Roman" w:eastAsia="Times New Roman" w:hAnsi="Times New Roman" w:cs="Times New Roman"/>
          <w:sz w:val="28"/>
          <w:szCs w:val="28"/>
          <w:lang w:val="en-US"/>
        </w:rPr>
        <w:t xml:space="preserve"> 125/2025/NĐ-CP</w:t>
      </w:r>
      <w:r w:rsidR="00BC294E">
        <w:rPr>
          <w:rFonts w:ascii="Times New Roman" w:eastAsia="Times New Roman" w:hAnsi="Times New Roman" w:cs="Times New Roman"/>
          <w:sz w:val="28"/>
          <w:szCs w:val="28"/>
          <w:lang w:val="en-US"/>
        </w:rPr>
        <w:t>.</w:t>
      </w:r>
    </w:p>
    <w:p w:rsidR="005E3783" w:rsidRDefault="0012566E" w:rsidP="00465CAA">
      <w:pPr>
        <w:widowControl/>
        <w:pBdr>
          <w:top w:val="nil"/>
          <w:left w:val="nil"/>
          <w:bottom w:val="nil"/>
          <w:right w:val="nil"/>
          <w:between w:val="nil"/>
        </w:pBdr>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rPr>
        <w:t xml:space="preserve">) </w:t>
      </w:r>
      <w:r w:rsidR="00501D0C">
        <w:rPr>
          <w:rFonts w:ascii="Times New Roman" w:eastAsia="Times New Roman" w:hAnsi="Times New Roman" w:cs="Times New Roman"/>
          <w:sz w:val="28"/>
          <w:szCs w:val="28"/>
          <w:lang w:val="en-US"/>
        </w:rPr>
        <w:t xml:space="preserve">Hoàn </w:t>
      </w:r>
      <w:proofErr w:type="spellStart"/>
      <w:r w:rsidR="00501D0C">
        <w:rPr>
          <w:rFonts w:ascii="Times New Roman" w:eastAsia="Times New Roman" w:hAnsi="Times New Roman" w:cs="Times New Roman"/>
          <w:sz w:val="28"/>
          <w:szCs w:val="28"/>
          <w:lang w:val="en-US"/>
        </w:rPr>
        <w:t>thiện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bổ</w:t>
      </w:r>
      <w:proofErr w:type="spellEnd"/>
      <w:r w:rsidR="00501D0C">
        <w:rPr>
          <w:rFonts w:ascii="Times New Roman" w:eastAsia="Times New Roman" w:hAnsi="Times New Roman" w:cs="Times New Roman"/>
          <w:sz w:val="28"/>
          <w:szCs w:val="28"/>
          <w:lang w:val="en-US"/>
        </w:rPr>
        <w:t xml:space="preserve"> sung, </w:t>
      </w:r>
      <w:proofErr w:type="spellStart"/>
      <w:r w:rsidR="00501D0C">
        <w:rPr>
          <w:rFonts w:ascii="Times New Roman" w:eastAsia="Times New Roman" w:hAnsi="Times New Roman" w:cs="Times New Roman"/>
          <w:sz w:val="28"/>
          <w:szCs w:val="28"/>
          <w:lang w:val="en-US"/>
        </w:rPr>
        <w:t>làm</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rõ</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từng</w:t>
      </w:r>
      <w:proofErr w:type="spellEnd"/>
      <w:r w:rsidR="00501D0C">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chế</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hỗ</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trợ</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phát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triển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sản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xuất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trong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mục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tiêu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quốc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theo</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hướng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cơ</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quan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trung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ương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chỉ</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tập</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trung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thực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hiện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công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tác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xây</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dựng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thể</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chế</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truyền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thông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theo</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dõi</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kiểm</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tra</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đánh</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giá</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hướng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dẫn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các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địa</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phương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trực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tiếp</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thực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hiện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các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nội</w:t>
      </w:r>
      <w:proofErr w:type="spellEnd"/>
      <w:r w:rsidR="00501D0C">
        <w:rPr>
          <w:rFonts w:ascii="Times New Roman" w:eastAsia="Times New Roman" w:hAnsi="Times New Roman" w:cs="Times New Roman"/>
          <w:sz w:val="28"/>
          <w:szCs w:val="28"/>
          <w:lang w:val="en-US"/>
        </w:rPr>
        <w:t xml:space="preserve"> dung, </w:t>
      </w:r>
      <w:proofErr w:type="spellStart"/>
      <w:r w:rsidR="00501D0C">
        <w:rPr>
          <w:rFonts w:ascii="Times New Roman" w:eastAsia="Times New Roman" w:hAnsi="Times New Roman" w:cs="Times New Roman"/>
          <w:sz w:val="28"/>
          <w:szCs w:val="28"/>
          <w:lang w:val="en-US"/>
        </w:rPr>
        <w:t>hoạt</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động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nhiệm</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vụ</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của</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từng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chương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trình</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mục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tiêu</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quốc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gia</w:t>
      </w:r>
      <w:proofErr w:type="spellEnd"/>
      <w:r w:rsidR="005E3783">
        <w:rPr>
          <w:rFonts w:ascii="Times New Roman" w:eastAsia="Times New Roman" w:hAnsi="Times New Roman" w:cs="Times New Roman"/>
          <w:sz w:val="28"/>
          <w:szCs w:val="28"/>
          <w:lang w:val="en-US"/>
        </w:rPr>
        <w:t>.</w:t>
      </w:r>
    </w:p>
    <w:p w:rsidR="005E3783" w:rsidRDefault="005E3783" w:rsidP="00465CAA">
      <w:pPr>
        <w:widowControl/>
        <w:pBdr>
          <w:top w:val="nil"/>
          <w:left w:val="nil"/>
          <w:bottom w:val="nil"/>
          <w:right w:val="nil"/>
          <w:between w:val="nil"/>
        </w:pBdr>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đ) </w:t>
      </w:r>
      <w:r w:rsidR="00501D0C">
        <w:rPr>
          <w:rFonts w:ascii="Times New Roman" w:eastAsia="Times New Roman" w:hAnsi="Times New Roman" w:cs="Times New Roman"/>
          <w:sz w:val="28"/>
          <w:szCs w:val="28"/>
          <w:lang w:val="en-US"/>
        </w:rPr>
        <w:t xml:space="preserve">Hoàn </w:t>
      </w:r>
      <w:proofErr w:type="spellStart"/>
      <w:r w:rsidR="00501D0C">
        <w:rPr>
          <w:rFonts w:ascii="Times New Roman" w:eastAsia="Times New Roman" w:hAnsi="Times New Roman" w:cs="Times New Roman"/>
          <w:sz w:val="28"/>
          <w:szCs w:val="28"/>
          <w:lang w:val="en-US"/>
        </w:rPr>
        <w:t>thiện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nội</w:t>
      </w:r>
      <w:proofErr w:type="spellEnd"/>
      <w:r w:rsidR="00501D0C">
        <w:rPr>
          <w:rFonts w:ascii="Times New Roman" w:eastAsia="Times New Roman" w:hAnsi="Times New Roman" w:cs="Times New Roman"/>
          <w:sz w:val="28"/>
          <w:szCs w:val="28"/>
          <w:lang w:val="en-US"/>
        </w:rPr>
        <w:t xml:space="preserve"> dung, </w:t>
      </w:r>
      <w:proofErr w:type="spellStart"/>
      <w:r w:rsidR="00501D0C">
        <w:rPr>
          <w:rFonts w:ascii="Times New Roman" w:eastAsia="Times New Roman" w:hAnsi="Times New Roman" w:cs="Times New Roman"/>
          <w:sz w:val="28"/>
          <w:szCs w:val="28"/>
          <w:lang w:val="en-US"/>
        </w:rPr>
        <w:t>quy</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trình</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phương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pháp</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thực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hiện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công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tác</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lang w:val="en-US"/>
        </w:rPr>
        <w:t>heo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dõi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kiểm</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đánh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và</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giám</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sát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mục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tiêu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quốc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phù</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hợp</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với</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chủ</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trương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tăng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cường</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phân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cấp</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phân</w:t>
      </w:r>
      <w:proofErr w:type="spellEnd"/>
      <w:r w:rsidR="00501D0C">
        <w:rPr>
          <w:rFonts w:ascii="Times New Roman" w:eastAsia="Times New Roman" w:hAnsi="Times New Roman" w:cs="Times New Roman"/>
          <w:sz w:val="28"/>
          <w:szCs w:val="28"/>
          <w:lang w:val="en-US"/>
        </w:rPr>
        <w:t xml:space="preserve"> </w:t>
      </w:r>
      <w:proofErr w:type="spellStart"/>
      <w:r w:rsidR="00501D0C">
        <w:rPr>
          <w:rFonts w:ascii="Times New Roman" w:eastAsia="Times New Roman" w:hAnsi="Times New Roman" w:cs="Times New Roman"/>
          <w:sz w:val="28"/>
          <w:szCs w:val="28"/>
          <w:lang w:val="en-US"/>
        </w:rPr>
        <w:t>quyền</w:t>
      </w:r>
      <w:proofErr w:type="spellEnd"/>
      <w:r>
        <w:rPr>
          <w:rFonts w:ascii="Times New Roman" w:eastAsia="Times New Roman" w:hAnsi="Times New Roman" w:cs="Times New Roman"/>
          <w:sz w:val="28"/>
          <w:szCs w:val="28"/>
          <w:lang w:val="en-US"/>
        </w:rPr>
        <w:t>.</w:t>
      </w:r>
    </w:p>
    <w:p w:rsidR="00FA463E" w:rsidRPr="00717EF5" w:rsidRDefault="00BE6880" w:rsidP="00465CAA">
      <w:pPr>
        <w:pStyle w:val="Heading1"/>
        <w:spacing w:before="120" w:after="120" w:line="240" w:lineRule="auto"/>
        <w:ind w:leftChars="0" w:left="1" w:firstLineChars="202" w:firstLine="527"/>
        <w:jc w:val="both"/>
        <w:rPr>
          <w:rFonts w:ascii="Times New Roman" w:hAnsi="Times New Roman"/>
          <w:sz w:val="26"/>
          <w:szCs w:val="26"/>
        </w:rPr>
      </w:pPr>
      <w:r w:rsidRPr="00717EF5">
        <w:rPr>
          <w:rFonts w:ascii="Times New Roman" w:hAnsi="Times New Roman"/>
          <w:sz w:val="26"/>
          <w:szCs w:val="26"/>
        </w:rPr>
        <w:t>II. VỀ SỰ PHÙ HỢP VỚI CHỦ TRƯƠNG, CHÍNH SÁCH CỦA ĐẢNG VÀ NHÀ NƯỚC</w:t>
      </w:r>
    </w:p>
    <w:p w:rsidR="00CA5201" w:rsidRDefault="00CD0760" w:rsidP="00465CAA">
      <w:pPr>
        <w:spacing w:before="120" w:after="120" w:line="240" w:lineRule="auto"/>
        <w:ind w:leftChars="0" w:left="1" w:firstLineChars="202" w:firstLine="566"/>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Việc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xây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dựng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Nghị</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Chính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phủ</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chế</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quản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lý</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tổ</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chức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mục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tiêu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quốc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thay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thế</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Nghị</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số</w:t>
      </w:r>
      <w:proofErr w:type="spellEnd"/>
      <w:r>
        <w:rPr>
          <w:rFonts w:ascii="Times New Roman" w:eastAsia="Times New Roman" w:hAnsi="Times New Roman" w:cs="Times New Roman"/>
          <w:sz w:val="28"/>
          <w:szCs w:val="28"/>
          <w:lang w:val="en-US"/>
        </w:rPr>
        <w:t xml:space="preserve"> 27/202</w:t>
      </w:r>
      <w:r w:rsidR="00CA5201">
        <w:rPr>
          <w:rFonts w:ascii="Times New Roman" w:eastAsia="Times New Roman" w:hAnsi="Times New Roman" w:cs="Times New Roman"/>
          <w:sz w:val="28"/>
          <w:szCs w:val="28"/>
          <w:lang w:val="en-US"/>
        </w:rPr>
        <w:t xml:space="preserve">2/NĐ-CP, </w:t>
      </w:r>
      <w:proofErr w:type="spellStart"/>
      <w:r w:rsidR="00CA5201">
        <w:rPr>
          <w:rFonts w:ascii="Times New Roman" w:eastAsia="Times New Roman" w:hAnsi="Times New Roman" w:cs="Times New Roman"/>
          <w:sz w:val="28"/>
          <w:szCs w:val="28"/>
          <w:lang w:val="en-US"/>
        </w:rPr>
        <w:t>Nghị</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định</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số</w:t>
      </w:r>
      <w:proofErr w:type="spellEnd"/>
      <w:r w:rsidR="00CA5201">
        <w:rPr>
          <w:rFonts w:ascii="Times New Roman" w:eastAsia="Times New Roman" w:hAnsi="Times New Roman" w:cs="Times New Roman"/>
          <w:sz w:val="28"/>
          <w:szCs w:val="28"/>
          <w:lang w:val="en-US"/>
        </w:rPr>
        <w:t xml:space="preserve"> 38/2023/NĐ-CP) </w:t>
      </w:r>
      <w:proofErr w:type="spellStart"/>
      <w:r w:rsidR="00CA5201">
        <w:rPr>
          <w:rFonts w:ascii="Times New Roman" w:eastAsia="Times New Roman" w:hAnsi="Times New Roman" w:cs="Times New Roman"/>
          <w:sz w:val="28"/>
          <w:szCs w:val="28"/>
          <w:lang w:val="en-US"/>
        </w:rPr>
        <w:t>phù</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hợp</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với</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giải</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pháp</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triển</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khai</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thực</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hiện</w:t>
      </w:r>
      <w:proofErr w:type="spellEnd"/>
      <w:r w:rsidR="00CA520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Chiến lược phát triển kinh tế - xã hội 10 năm 2021-2030</w:t>
      </w:r>
      <w:r w:rsidR="00CA5201">
        <w:rPr>
          <w:rStyle w:val="FootnoteReference"/>
          <w:rFonts w:ascii="Times New Roman" w:eastAsia="Times New Roman" w:hAnsi="Times New Roman" w:cs="Times New Roman"/>
          <w:sz w:val="28"/>
          <w:szCs w:val="28"/>
        </w:rPr>
        <w:footnoteReference w:id="7"/>
      </w:r>
      <w:r>
        <w:rPr>
          <w:rFonts w:ascii="Times New Roman" w:eastAsia="Times New Roman" w:hAnsi="Times New Roman" w:cs="Times New Roman"/>
          <w:sz w:val="28"/>
          <w:szCs w:val="28"/>
        </w:rPr>
        <w:t xml:space="preserve"> ban hành theo Nghị quyết Đại hội đại biểu toàn quốc lần thứ XIII của Đảng</w:t>
      </w:r>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phù</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hợp</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với</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quy</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định</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Luật</w:t>
      </w:r>
      <w:proofErr w:type="spellEnd"/>
      <w:r w:rsidR="00CA5201">
        <w:rPr>
          <w:rFonts w:ascii="Times New Roman" w:eastAsia="Times New Roman" w:hAnsi="Times New Roman" w:cs="Times New Roman"/>
          <w:sz w:val="28"/>
          <w:szCs w:val="28"/>
          <w:lang w:val="en-US"/>
        </w:rPr>
        <w:t xml:space="preserve"> Ngân </w:t>
      </w:r>
      <w:proofErr w:type="spellStart"/>
      <w:r w:rsidR="00CA5201">
        <w:rPr>
          <w:rFonts w:ascii="Times New Roman" w:eastAsia="Times New Roman" w:hAnsi="Times New Roman" w:cs="Times New Roman"/>
          <w:sz w:val="28"/>
          <w:szCs w:val="28"/>
          <w:lang w:val="en-US"/>
        </w:rPr>
        <w:t>sách</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nhà</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nước</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Luật</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Đầu</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tư</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công</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Luật</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Xây</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dựng</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Nghị</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quyết</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số</w:t>
      </w:r>
      <w:proofErr w:type="spellEnd"/>
      <w:r w:rsidR="00370D9B">
        <w:rPr>
          <w:rFonts w:ascii="Times New Roman" w:eastAsia="Times New Roman" w:hAnsi="Times New Roman" w:cs="Times New Roman"/>
          <w:sz w:val="28"/>
          <w:szCs w:val="28"/>
          <w:lang w:val="en-US"/>
        </w:rPr>
        <w:t xml:space="preserve"> </w:t>
      </w:r>
      <w:r w:rsidR="00370D9B">
        <w:rPr>
          <w:rFonts w:ascii="Times New Roman" w:eastAsia="Times New Roman" w:hAnsi="Times New Roman" w:cs="Times New Roman"/>
          <w:sz w:val="28"/>
          <w:szCs w:val="28"/>
          <w:lang w:val="en-US"/>
        </w:rPr>
        <w:lastRenderedPageBreak/>
        <w:t xml:space="preserve">190/2025/QH15 </w:t>
      </w:r>
      <w:proofErr w:type="spellStart"/>
      <w:r w:rsidR="00370D9B">
        <w:rPr>
          <w:rFonts w:ascii="Times New Roman" w:eastAsia="Times New Roman" w:hAnsi="Times New Roman" w:cs="Times New Roman"/>
          <w:sz w:val="28"/>
          <w:szCs w:val="28"/>
          <w:lang w:val="en-US"/>
        </w:rPr>
        <w:t>ngày</w:t>
      </w:r>
      <w:proofErr w:type="spellEnd"/>
      <w:r w:rsidR="00370D9B">
        <w:rPr>
          <w:rFonts w:ascii="Times New Roman" w:eastAsia="Times New Roman" w:hAnsi="Times New Roman" w:cs="Times New Roman"/>
          <w:sz w:val="28"/>
          <w:szCs w:val="28"/>
          <w:lang w:val="en-US"/>
        </w:rPr>
        <w:t xml:space="preserve"> 19 </w:t>
      </w:r>
      <w:proofErr w:type="spellStart"/>
      <w:r w:rsidR="00370D9B">
        <w:rPr>
          <w:rFonts w:ascii="Times New Roman" w:eastAsia="Times New Roman" w:hAnsi="Times New Roman" w:cs="Times New Roman"/>
          <w:sz w:val="28"/>
          <w:szCs w:val="28"/>
          <w:lang w:val="en-US"/>
        </w:rPr>
        <w:t>tháng</w:t>
      </w:r>
      <w:proofErr w:type="spellEnd"/>
      <w:r w:rsidR="00370D9B">
        <w:rPr>
          <w:rFonts w:ascii="Times New Roman" w:eastAsia="Times New Roman" w:hAnsi="Times New Roman" w:cs="Times New Roman"/>
          <w:sz w:val="28"/>
          <w:szCs w:val="28"/>
          <w:lang w:val="en-US"/>
        </w:rPr>
        <w:t xml:space="preserve"> 02 </w:t>
      </w:r>
      <w:proofErr w:type="spellStart"/>
      <w:r w:rsidR="00370D9B">
        <w:rPr>
          <w:rFonts w:ascii="Times New Roman" w:eastAsia="Times New Roman" w:hAnsi="Times New Roman" w:cs="Times New Roman"/>
          <w:sz w:val="28"/>
          <w:szCs w:val="28"/>
          <w:lang w:val="en-US"/>
        </w:rPr>
        <w:t>năm</w:t>
      </w:r>
      <w:proofErr w:type="spellEnd"/>
      <w:r w:rsidR="00370D9B">
        <w:rPr>
          <w:rFonts w:ascii="Times New Roman" w:eastAsia="Times New Roman" w:hAnsi="Times New Roman" w:cs="Times New Roman"/>
          <w:sz w:val="28"/>
          <w:szCs w:val="28"/>
          <w:lang w:val="en-US"/>
        </w:rPr>
        <w:t xml:space="preserve"> 2025 </w:t>
      </w:r>
      <w:proofErr w:type="spellStart"/>
      <w:r w:rsidR="00370D9B">
        <w:rPr>
          <w:rFonts w:ascii="Times New Roman" w:eastAsia="Times New Roman" w:hAnsi="Times New Roman" w:cs="Times New Roman"/>
          <w:sz w:val="28"/>
          <w:szCs w:val="28"/>
          <w:lang w:val="en-US"/>
        </w:rPr>
        <w:t>của</w:t>
      </w:r>
      <w:proofErr w:type="spellEnd"/>
      <w:r w:rsidR="00370D9B">
        <w:rPr>
          <w:rFonts w:ascii="Times New Roman" w:eastAsia="Times New Roman" w:hAnsi="Times New Roman" w:cs="Times New Roman"/>
          <w:sz w:val="28"/>
          <w:szCs w:val="28"/>
          <w:lang w:val="en-US"/>
        </w:rPr>
        <w:t xml:space="preserve"> Quốc </w:t>
      </w:r>
      <w:proofErr w:type="spellStart"/>
      <w:r w:rsidR="00370D9B">
        <w:rPr>
          <w:rFonts w:ascii="Times New Roman" w:eastAsia="Times New Roman" w:hAnsi="Times New Roman" w:cs="Times New Roman"/>
          <w:sz w:val="28"/>
          <w:szCs w:val="28"/>
          <w:lang w:val="en-US"/>
        </w:rPr>
        <w:t>hội</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quy</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định</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về</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xử</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lý</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một</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số</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vấn</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đề</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liên</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quan</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đến</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sắp</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xếp</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tổ</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chức</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bộ</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máy</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nhà</w:t>
      </w:r>
      <w:proofErr w:type="spellEnd"/>
      <w:r w:rsidR="00370D9B">
        <w:rPr>
          <w:rFonts w:ascii="Times New Roman" w:eastAsia="Times New Roman" w:hAnsi="Times New Roman" w:cs="Times New Roman"/>
          <w:sz w:val="28"/>
          <w:szCs w:val="28"/>
          <w:lang w:val="en-US"/>
        </w:rPr>
        <w:t xml:space="preserve"> </w:t>
      </w:r>
      <w:proofErr w:type="spellStart"/>
      <w:r w:rsidR="00370D9B">
        <w:rPr>
          <w:rFonts w:ascii="Times New Roman" w:eastAsia="Times New Roman" w:hAnsi="Times New Roman" w:cs="Times New Roman"/>
          <w:sz w:val="28"/>
          <w:szCs w:val="28"/>
          <w:lang w:val="en-US"/>
        </w:rPr>
        <w:t>nước</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và</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các</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quy</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định</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pháp</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luật</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có</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liên</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quan</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phù</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hợp</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với</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chủ</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trương</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đầu</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tư</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các</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chương</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trình</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mục</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tiêu</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quốc</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gia</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đã</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được</w:t>
      </w:r>
      <w:proofErr w:type="spellEnd"/>
      <w:r w:rsidR="00CA5201">
        <w:rPr>
          <w:rFonts w:ascii="Times New Roman" w:eastAsia="Times New Roman" w:hAnsi="Times New Roman" w:cs="Times New Roman"/>
          <w:sz w:val="28"/>
          <w:szCs w:val="28"/>
          <w:lang w:val="en-US"/>
        </w:rPr>
        <w:t xml:space="preserve"> Quốc </w:t>
      </w:r>
      <w:proofErr w:type="spellStart"/>
      <w:r w:rsidR="00CA5201">
        <w:rPr>
          <w:rFonts w:ascii="Times New Roman" w:eastAsia="Times New Roman" w:hAnsi="Times New Roman" w:cs="Times New Roman"/>
          <w:sz w:val="28"/>
          <w:szCs w:val="28"/>
          <w:lang w:val="en-US"/>
        </w:rPr>
        <w:t>hội</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thông</w:t>
      </w:r>
      <w:proofErr w:type="spellEnd"/>
      <w:r w:rsidR="00CA5201">
        <w:rPr>
          <w:rFonts w:ascii="Times New Roman" w:eastAsia="Times New Roman" w:hAnsi="Times New Roman" w:cs="Times New Roman"/>
          <w:sz w:val="28"/>
          <w:szCs w:val="28"/>
          <w:lang w:val="en-US"/>
        </w:rPr>
        <w:t xml:space="preserve"> qua </w:t>
      </w:r>
      <w:proofErr w:type="spellStart"/>
      <w:r w:rsidR="00CA5201">
        <w:rPr>
          <w:rFonts w:ascii="Times New Roman" w:eastAsia="Times New Roman" w:hAnsi="Times New Roman" w:cs="Times New Roman"/>
          <w:sz w:val="28"/>
          <w:szCs w:val="28"/>
          <w:lang w:val="en-US"/>
        </w:rPr>
        <w:t>tại</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các</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Nghị</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quyết</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số</w:t>
      </w:r>
      <w:proofErr w:type="spellEnd"/>
      <w:r w:rsidR="00CA5201">
        <w:rPr>
          <w:rFonts w:ascii="Times New Roman" w:eastAsia="Times New Roman" w:hAnsi="Times New Roman" w:cs="Times New Roman"/>
          <w:sz w:val="28"/>
          <w:szCs w:val="28"/>
          <w:lang w:val="en-US"/>
        </w:rPr>
        <w:t xml:space="preserve"> 162/2024/QH15, </w:t>
      </w:r>
      <w:proofErr w:type="spellStart"/>
      <w:r w:rsidR="00CA5201">
        <w:rPr>
          <w:rFonts w:ascii="Times New Roman" w:eastAsia="Times New Roman" w:hAnsi="Times New Roman" w:cs="Times New Roman"/>
          <w:sz w:val="28"/>
          <w:szCs w:val="28"/>
          <w:lang w:val="en-US"/>
        </w:rPr>
        <w:t>Nghị</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quyết</w:t>
      </w:r>
      <w:proofErr w:type="spellEnd"/>
      <w:r w:rsidR="00CA5201">
        <w:rPr>
          <w:rFonts w:ascii="Times New Roman" w:eastAsia="Times New Roman" w:hAnsi="Times New Roman" w:cs="Times New Roman"/>
          <w:sz w:val="28"/>
          <w:szCs w:val="28"/>
          <w:lang w:val="en-US"/>
        </w:rPr>
        <w:t xml:space="preserve"> </w:t>
      </w:r>
      <w:proofErr w:type="spellStart"/>
      <w:r w:rsidR="00CA5201">
        <w:rPr>
          <w:rFonts w:ascii="Times New Roman" w:eastAsia="Times New Roman" w:hAnsi="Times New Roman" w:cs="Times New Roman"/>
          <w:sz w:val="28"/>
          <w:szCs w:val="28"/>
          <w:lang w:val="en-US"/>
        </w:rPr>
        <w:t>số</w:t>
      </w:r>
      <w:proofErr w:type="spellEnd"/>
      <w:r w:rsidR="00CA5201">
        <w:rPr>
          <w:rFonts w:ascii="Times New Roman" w:eastAsia="Times New Roman" w:hAnsi="Times New Roman" w:cs="Times New Roman"/>
          <w:sz w:val="28"/>
          <w:szCs w:val="28"/>
          <w:lang w:val="en-US"/>
        </w:rPr>
        <w:t xml:space="preserve"> 163/2024/QH15.</w:t>
      </w:r>
    </w:p>
    <w:p w:rsidR="00FA463E" w:rsidRPr="00717EF5" w:rsidRDefault="00BE6880" w:rsidP="00465CAA">
      <w:pPr>
        <w:pStyle w:val="Heading1"/>
        <w:spacing w:before="120" w:after="120" w:line="240" w:lineRule="auto"/>
        <w:ind w:leftChars="0" w:left="1" w:firstLineChars="202" w:firstLine="527"/>
        <w:jc w:val="both"/>
        <w:rPr>
          <w:rFonts w:ascii="Times New Roman" w:hAnsi="Times New Roman"/>
          <w:sz w:val="26"/>
          <w:szCs w:val="26"/>
        </w:rPr>
      </w:pPr>
      <w:r w:rsidRPr="00717EF5">
        <w:rPr>
          <w:rFonts w:ascii="Times New Roman" w:hAnsi="Times New Roman"/>
          <w:sz w:val="26"/>
          <w:szCs w:val="26"/>
        </w:rPr>
        <w:t>III. MỤC ĐÍCH, QUAN ĐIỂM XÂY DỰNG NGHỊ ĐỊNH</w:t>
      </w:r>
    </w:p>
    <w:p w:rsidR="00FA463E" w:rsidRDefault="00BE6880" w:rsidP="00465CAA">
      <w:pPr>
        <w:pStyle w:val="Heading2"/>
        <w:spacing w:before="120" w:after="120" w:line="240" w:lineRule="auto"/>
        <w:ind w:leftChars="0" w:left="1" w:firstLineChars="202" w:firstLine="568"/>
        <w:jc w:val="both"/>
        <w:rPr>
          <w:rFonts w:ascii="Times New Roman" w:hAnsi="Times New Roman"/>
          <w:i w:val="0"/>
        </w:rPr>
      </w:pPr>
      <w:r>
        <w:rPr>
          <w:rFonts w:ascii="Times New Roman" w:hAnsi="Times New Roman"/>
          <w:i w:val="0"/>
        </w:rPr>
        <w:t>1. Mục đích</w:t>
      </w:r>
    </w:p>
    <w:p w:rsidR="00FA463E" w:rsidRDefault="00BE6880" w:rsidP="00465CAA">
      <w:pPr>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Tạo khung khổ pháp lý thống nhất, đồng bộ, minh bạch, khả thi, dễ tiếp cận, hiệu lực và hiệu quả trong quản lý đối với chương trình mục tiêu quốc gia.</w:t>
      </w:r>
    </w:p>
    <w:p w:rsidR="00FA463E" w:rsidRDefault="00BE6880" w:rsidP="00465CAA">
      <w:pPr>
        <w:pStyle w:val="Heading2"/>
        <w:spacing w:before="120" w:after="120" w:line="240" w:lineRule="auto"/>
        <w:ind w:leftChars="0" w:left="1" w:firstLineChars="202" w:firstLine="568"/>
        <w:jc w:val="both"/>
        <w:rPr>
          <w:rFonts w:ascii="Times New Roman" w:hAnsi="Times New Roman"/>
          <w:i w:val="0"/>
        </w:rPr>
      </w:pPr>
      <w:r>
        <w:rPr>
          <w:rFonts w:ascii="Times New Roman" w:hAnsi="Times New Roman"/>
          <w:i w:val="0"/>
        </w:rPr>
        <w:t>2. Quan điểm xây dựng Nghị định</w:t>
      </w:r>
    </w:p>
    <w:p w:rsidR="00FA463E" w:rsidRDefault="00BE6880" w:rsidP="00465CAA">
      <w:pPr>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Cụ thể hóa các quy định của Luật Đầu tư công, Luật Ngân sách nhà nước và các quy định liên quan đến quản lý, tổ chức thực hiện chương trình mục tiêu quốc gia đảm bảo phù hợp với </w:t>
      </w:r>
      <w:proofErr w:type="spellStart"/>
      <w:r w:rsidR="00D70C44">
        <w:rPr>
          <w:rFonts w:ascii="Times New Roman" w:eastAsia="Times New Roman" w:hAnsi="Times New Roman" w:cs="Times New Roman"/>
          <w:sz w:val="28"/>
          <w:szCs w:val="28"/>
          <w:lang w:val="en-US"/>
        </w:rPr>
        <w:t>đặc</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điểm</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riêng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rPr>
        <w:t xml:space="preserve"> chương trình mục tiêu quốc gia; thể chế hóa yêu cầu của Quốc hội tại các Nghị quyết thông qua chủ trương đầu tư các chương trình mục tiêu quốc gia.</w:t>
      </w:r>
    </w:p>
    <w:p w:rsidR="00FA463E" w:rsidRDefault="00BE6880" w:rsidP="00465CAA">
      <w:pPr>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hiệu lực, hiệu quả quản lý nhà nước; trách nhiệm phối hợp của các bộ, ngành và các cấp ở địa phương; vai trò giám sát của cộng đồng trong quản lý và điều hành thực hiện các chương trình mục tiêu quốc gia.</w:t>
      </w:r>
    </w:p>
    <w:p w:rsidR="00FA463E" w:rsidRDefault="00BE6880" w:rsidP="00465CAA">
      <w:pPr>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 thừa những quy định còn phù hợp của </w:t>
      </w:r>
      <w:proofErr w:type="spellStart"/>
      <w:r w:rsidR="00D70C44">
        <w:rPr>
          <w:rFonts w:ascii="Times New Roman" w:eastAsia="Times New Roman" w:hAnsi="Times New Roman" w:cs="Times New Roman"/>
          <w:sz w:val="28"/>
          <w:szCs w:val="28"/>
          <w:lang w:val="en-US"/>
        </w:rPr>
        <w:t>các</w:t>
      </w:r>
      <w:proofErr w:type="spellEnd"/>
      <w:r w:rsidR="00D70C4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Nghị định số </w:t>
      </w:r>
      <w:r w:rsidR="00D70C44">
        <w:rPr>
          <w:rFonts w:ascii="Times New Roman" w:eastAsia="Times New Roman" w:hAnsi="Times New Roman" w:cs="Times New Roman"/>
          <w:sz w:val="28"/>
          <w:szCs w:val="28"/>
          <w:lang w:val="en-US"/>
        </w:rPr>
        <w:t>27</w:t>
      </w:r>
      <w:r>
        <w:rPr>
          <w:rFonts w:ascii="Times New Roman" w:eastAsia="Times New Roman" w:hAnsi="Times New Roman" w:cs="Times New Roman"/>
          <w:sz w:val="28"/>
          <w:szCs w:val="28"/>
        </w:rPr>
        <w:t>/20</w:t>
      </w:r>
      <w:r w:rsidR="00D70C44">
        <w:rPr>
          <w:rFonts w:ascii="Times New Roman" w:eastAsia="Times New Roman" w:hAnsi="Times New Roman" w:cs="Times New Roman"/>
          <w:sz w:val="28"/>
          <w:szCs w:val="28"/>
          <w:lang w:val="en-US"/>
        </w:rPr>
        <w:t>22</w:t>
      </w:r>
      <w:r>
        <w:rPr>
          <w:rFonts w:ascii="Times New Roman" w:eastAsia="Times New Roman" w:hAnsi="Times New Roman" w:cs="Times New Roman"/>
          <w:sz w:val="28"/>
          <w:szCs w:val="28"/>
        </w:rPr>
        <w:t xml:space="preserve">/NĐ-CP, </w:t>
      </w:r>
      <w:proofErr w:type="spellStart"/>
      <w:r w:rsidR="00D70C44">
        <w:rPr>
          <w:rFonts w:ascii="Times New Roman" w:eastAsia="Times New Roman" w:hAnsi="Times New Roman" w:cs="Times New Roman"/>
          <w:sz w:val="28"/>
          <w:szCs w:val="28"/>
          <w:lang w:val="en-US"/>
        </w:rPr>
        <w:t>Nghị</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định</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số</w:t>
      </w:r>
      <w:proofErr w:type="spellEnd"/>
      <w:r w:rsidR="00D70C44">
        <w:rPr>
          <w:rFonts w:ascii="Times New Roman" w:eastAsia="Times New Roman" w:hAnsi="Times New Roman" w:cs="Times New Roman"/>
          <w:sz w:val="28"/>
          <w:szCs w:val="28"/>
          <w:lang w:val="en-US"/>
        </w:rPr>
        <w:t xml:space="preserve"> 38/2023/NĐ-CP</w:t>
      </w:r>
      <w:r>
        <w:rPr>
          <w:rFonts w:ascii="Times New Roman" w:eastAsia="Times New Roman" w:hAnsi="Times New Roman" w:cs="Times New Roman"/>
          <w:sz w:val="28"/>
          <w:szCs w:val="28"/>
        </w:rPr>
        <w:t xml:space="preserve">; bổ sung giải pháp chính sách đảm bảo tính đồng bộ, thống nhất quản lý, tổ chức thực hiện các chương trình mục tiêu quốc gia theo hướng </w:t>
      </w:r>
      <w:proofErr w:type="spellStart"/>
      <w:r w:rsidR="00D70C44">
        <w:rPr>
          <w:rFonts w:ascii="Times New Roman" w:eastAsia="Times New Roman" w:hAnsi="Times New Roman" w:cs="Times New Roman"/>
          <w:sz w:val="28"/>
          <w:szCs w:val="28"/>
          <w:lang w:val="en-US"/>
        </w:rPr>
        <w:t>tăng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cường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phân</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cấp</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phân</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quyền</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cho</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đia</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phương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tự</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quyết</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định</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tự</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chịu</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trách</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nhiệm</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trong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quản</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lý</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tổ</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chức</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thực</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hiện</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các</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chương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trình</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mục</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tiêu</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quốc</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gia</w:t>
      </w:r>
      <w:proofErr w:type="spellEnd"/>
      <w:r w:rsidR="00D70C44">
        <w:rPr>
          <w:rFonts w:ascii="Times New Roman" w:eastAsia="Times New Roman" w:hAnsi="Times New Roman" w:cs="Times New Roman"/>
          <w:sz w:val="28"/>
          <w:szCs w:val="28"/>
          <w:lang w:val="en-US"/>
        </w:rPr>
        <w:t xml:space="preserve"> tai </w:t>
      </w:r>
      <w:proofErr w:type="spellStart"/>
      <w:r w:rsidR="00D70C44">
        <w:rPr>
          <w:rFonts w:ascii="Times New Roman" w:eastAsia="Times New Roman" w:hAnsi="Times New Roman" w:cs="Times New Roman"/>
          <w:sz w:val="28"/>
          <w:szCs w:val="28"/>
          <w:lang w:val="en-US"/>
        </w:rPr>
        <w:t>địa</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phương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đồng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thời</w:t>
      </w:r>
      <w:proofErr w:type="spellEnd"/>
      <w:r w:rsidR="00D70C4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đẩy mạnh cải cách</w:t>
      </w:r>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cắt</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giảm</w:t>
      </w:r>
      <w:proofErr w:type="spellEnd"/>
      <w:r>
        <w:rPr>
          <w:rFonts w:ascii="Times New Roman" w:eastAsia="Times New Roman" w:hAnsi="Times New Roman" w:cs="Times New Roman"/>
          <w:sz w:val="28"/>
          <w:szCs w:val="28"/>
        </w:rPr>
        <w:t xml:space="preserve"> thủ tục hành chính</w:t>
      </w:r>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đơn</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giản</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hóa</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quy</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trình</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và</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giảm</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thiếu</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sự</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trùng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chéo</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trong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thực</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rPr>
        <w:t xml:space="preserve">. </w:t>
      </w:r>
    </w:p>
    <w:p w:rsidR="00FA463E" w:rsidRPr="00717EF5" w:rsidRDefault="00BE6880" w:rsidP="00465CAA">
      <w:pPr>
        <w:pStyle w:val="Heading1"/>
        <w:spacing w:before="120" w:after="120" w:line="240" w:lineRule="auto"/>
        <w:ind w:leftChars="0" w:left="1" w:firstLineChars="202" w:firstLine="527"/>
        <w:jc w:val="both"/>
        <w:rPr>
          <w:rFonts w:ascii="Times New Roman" w:hAnsi="Times New Roman"/>
          <w:sz w:val="26"/>
          <w:szCs w:val="26"/>
        </w:rPr>
      </w:pPr>
      <w:r w:rsidRPr="00717EF5">
        <w:rPr>
          <w:rFonts w:ascii="Times New Roman" w:hAnsi="Times New Roman"/>
          <w:sz w:val="26"/>
          <w:szCs w:val="26"/>
        </w:rPr>
        <w:t>IV. QUÁ TRÌNH XÂY DỰNG NGHỊ ĐỊNH</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nhiệm vụ </w:t>
      </w:r>
      <w:proofErr w:type="spellStart"/>
      <w:r w:rsidR="00D70C44">
        <w:rPr>
          <w:rFonts w:ascii="Times New Roman" w:eastAsia="Times New Roman" w:hAnsi="Times New Roman" w:cs="Times New Roman"/>
          <w:sz w:val="28"/>
          <w:szCs w:val="28"/>
          <w:lang w:val="en-US"/>
        </w:rPr>
        <w:t>được</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Phó</w:t>
      </w:r>
      <w:proofErr w:type="spellEnd"/>
      <w:r w:rsidR="00D70C4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Thủ tướng</w:t>
      </w:r>
      <w:r w:rsidR="00D70C44">
        <w:rPr>
          <w:rFonts w:ascii="Times New Roman" w:eastAsia="Times New Roman" w:hAnsi="Times New Roman" w:cs="Times New Roman"/>
          <w:sz w:val="28"/>
          <w:szCs w:val="28"/>
          <w:lang w:val="en-US"/>
        </w:rPr>
        <w:t xml:space="preserve"> Thường </w:t>
      </w:r>
      <w:proofErr w:type="spellStart"/>
      <w:r w:rsidR="00D70C44">
        <w:rPr>
          <w:rFonts w:ascii="Times New Roman" w:eastAsia="Times New Roman" w:hAnsi="Times New Roman" w:cs="Times New Roman"/>
          <w:sz w:val="28"/>
          <w:szCs w:val="28"/>
          <w:lang w:val="en-US"/>
        </w:rPr>
        <w:t>trực</w:t>
      </w:r>
      <w:proofErr w:type="spellEnd"/>
      <w:r>
        <w:rPr>
          <w:rFonts w:ascii="Times New Roman" w:eastAsia="Times New Roman" w:hAnsi="Times New Roman" w:cs="Times New Roman"/>
          <w:sz w:val="28"/>
          <w:szCs w:val="28"/>
        </w:rPr>
        <w:t xml:space="preserve"> Chính phủ</w:t>
      </w:r>
      <w:r w:rsidR="00D70C44">
        <w:rPr>
          <w:rFonts w:ascii="Times New Roman" w:eastAsia="Times New Roman" w:hAnsi="Times New Roman" w:cs="Times New Roman"/>
          <w:sz w:val="28"/>
          <w:szCs w:val="28"/>
          <w:lang w:val="en-US"/>
        </w:rPr>
        <w:t xml:space="preserve"> - </w:t>
      </w:r>
      <w:proofErr w:type="spellStart"/>
      <w:r w:rsidR="00D70C44">
        <w:rPr>
          <w:rFonts w:ascii="Times New Roman" w:eastAsia="Times New Roman" w:hAnsi="Times New Roman" w:cs="Times New Roman"/>
          <w:sz w:val="28"/>
          <w:szCs w:val="28"/>
          <w:lang w:val="en-US"/>
        </w:rPr>
        <w:t>Trưởng</w:t>
      </w:r>
      <w:proofErr w:type="spellEnd"/>
      <w:r w:rsidR="00D70C44">
        <w:rPr>
          <w:rFonts w:ascii="Times New Roman" w:eastAsia="Times New Roman" w:hAnsi="Times New Roman" w:cs="Times New Roman"/>
          <w:sz w:val="28"/>
          <w:szCs w:val="28"/>
          <w:lang w:val="en-US"/>
        </w:rPr>
        <w:t xml:space="preserve"> Ban </w:t>
      </w:r>
      <w:proofErr w:type="spellStart"/>
      <w:r w:rsidR="00D70C44">
        <w:rPr>
          <w:rFonts w:ascii="Times New Roman" w:eastAsia="Times New Roman" w:hAnsi="Times New Roman" w:cs="Times New Roman"/>
          <w:sz w:val="28"/>
          <w:szCs w:val="28"/>
          <w:lang w:val="en-US"/>
        </w:rPr>
        <w:t>Chỉ</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đạo</w:t>
      </w:r>
      <w:proofErr w:type="spellEnd"/>
      <w:r w:rsidR="00D70C44">
        <w:rPr>
          <w:rFonts w:ascii="Times New Roman" w:eastAsia="Times New Roman" w:hAnsi="Times New Roman" w:cs="Times New Roman"/>
          <w:sz w:val="28"/>
          <w:szCs w:val="28"/>
          <w:lang w:val="en-US"/>
        </w:rPr>
        <w:t xml:space="preserve"> Trung </w:t>
      </w:r>
      <w:proofErr w:type="spellStart"/>
      <w:r w:rsidR="00D70C44">
        <w:rPr>
          <w:rFonts w:ascii="Times New Roman" w:eastAsia="Times New Roman" w:hAnsi="Times New Roman" w:cs="Times New Roman"/>
          <w:sz w:val="28"/>
          <w:szCs w:val="28"/>
          <w:lang w:val="en-US"/>
        </w:rPr>
        <w:t>ương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các</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chương</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trình</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mục</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tiêu</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quốc</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gia</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giai</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đoạn</w:t>
      </w:r>
      <w:proofErr w:type="spellEnd"/>
      <w:r w:rsidR="00D70C44">
        <w:rPr>
          <w:rFonts w:ascii="Times New Roman" w:eastAsia="Times New Roman" w:hAnsi="Times New Roman" w:cs="Times New Roman"/>
          <w:sz w:val="28"/>
          <w:szCs w:val="28"/>
          <w:lang w:val="en-US"/>
        </w:rPr>
        <w:t xml:space="preserve"> 2021-2025</w:t>
      </w:r>
      <w:r>
        <w:rPr>
          <w:rFonts w:ascii="Times New Roman" w:eastAsia="Times New Roman" w:hAnsi="Times New Roman" w:cs="Times New Roman"/>
          <w:sz w:val="28"/>
          <w:szCs w:val="28"/>
        </w:rPr>
        <w:t xml:space="preserve"> giao tại </w:t>
      </w:r>
      <w:proofErr w:type="spellStart"/>
      <w:r w:rsidR="00D70C44">
        <w:rPr>
          <w:rFonts w:ascii="Times New Roman" w:eastAsia="Times New Roman" w:hAnsi="Times New Roman" w:cs="Times New Roman"/>
          <w:sz w:val="28"/>
          <w:szCs w:val="28"/>
          <w:lang w:val="en-US"/>
        </w:rPr>
        <w:t>Quyết</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định</w:t>
      </w:r>
      <w:proofErr w:type="spellEnd"/>
      <w:r w:rsidR="00D70C44">
        <w:rPr>
          <w:rFonts w:ascii="Times New Roman" w:eastAsia="Times New Roman" w:hAnsi="Times New Roman" w:cs="Times New Roman"/>
          <w:sz w:val="28"/>
          <w:szCs w:val="28"/>
          <w:lang w:val="en-US"/>
        </w:rPr>
        <w:t xml:space="preserve"> </w:t>
      </w:r>
      <w:proofErr w:type="spellStart"/>
      <w:r w:rsidR="00D70C44">
        <w:rPr>
          <w:rFonts w:ascii="Times New Roman" w:eastAsia="Times New Roman" w:hAnsi="Times New Roman" w:cs="Times New Roman"/>
          <w:sz w:val="28"/>
          <w:szCs w:val="28"/>
          <w:lang w:val="en-US"/>
        </w:rPr>
        <w:t>số</w:t>
      </w:r>
      <w:proofErr w:type="spellEnd"/>
      <w:r w:rsidR="00D70C44">
        <w:rPr>
          <w:rFonts w:ascii="Times New Roman" w:eastAsia="Times New Roman" w:hAnsi="Times New Roman" w:cs="Times New Roman"/>
          <w:sz w:val="28"/>
          <w:szCs w:val="28"/>
          <w:lang w:val="en-US"/>
        </w:rPr>
        <w:t xml:space="preserve"> 105/QĐ-BCĐCTMTQG </w:t>
      </w:r>
      <w:proofErr w:type="spellStart"/>
      <w:r w:rsidR="00D70C44">
        <w:rPr>
          <w:rFonts w:ascii="Times New Roman" w:eastAsia="Times New Roman" w:hAnsi="Times New Roman" w:cs="Times New Roman"/>
          <w:sz w:val="28"/>
          <w:szCs w:val="28"/>
          <w:lang w:val="en-US"/>
        </w:rPr>
        <w:t>ngày</w:t>
      </w:r>
      <w:proofErr w:type="spellEnd"/>
      <w:r w:rsidR="00D70C44">
        <w:rPr>
          <w:rFonts w:ascii="Times New Roman" w:eastAsia="Times New Roman" w:hAnsi="Times New Roman" w:cs="Times New Roman"/>
          <w:sz w:val="28"/>
          <w:szCs w:val="28"/>
          <w:lang w:val="en-US"/>
        </w:rPr>
        <w:t xml:space="preserve"> 22 </w:t>
      </w:r>
      <w:proofErr w:type="spellStart"/>
      <w:r w:rsidR="00D70C44">
        <w:rPr>
          <w:rFonts w:ascii="Times New Roman" w:eastAsia="Times New Roman" w:hAnsi="Times New Roman" w:cs="Times New Roman"/>
          <w:sz w:val="28"/>
          <w:szCs w:val="28"/>
          <w:lang w:val="en-US"/>
        </w:rPr>
        <w:t>tháng</w:t>
      </w:r>
      <w:proofErr w:type="spellEnd"/>
      <w:r w:rsidR="00D70C44">
        <w:rPr>
          <w:rFonts w:ascii="Times New Roman" w:eastAsia="Times New Roman" w:hAnsi="Times New Roman" w:cs="Times New Roman"/>
          <w:sz w:val="28"/>
          <w:szCs w:val="28"/>
          <w:lang w:val="en-US"/>
        </w:rPr>
        <w:t xml:space="preserve"> 7 </w:t>
      </w:r>
      <w:proofErr w:type="spellStart"/>
      <w:r w:rsidR="00D70C44">
        <w:rPr>
          <w:rFonts w:ascii="Times New Roman" w:eastAsia="Times New Roman" w:hAnsi="Times New Roman" w:cs="Times New Roman"/>
          <w:sz w:val="28"/>
          <w:szCs w:val="28"/>
          <w:lang w:val="en-US"/>
        </w:rPr>
        <w:t>năm</w:t>
      </w:r>
      <w:proofErr w:type="spellEnd"/>
      <w:r w:rsidR="00D70C44">
        <w:rPr>
          <w:rFonts w:ascii="Times New Roman" w:eastAsia="Times New Roman" w:hAnsi="Times New Roman" w:cs="Times New Roman"/>
          <w:sz w:val="28"/>
          <w:szCs w:val="28"/>
          <w:lang w:val="en-US"/>
        </w:rPr>
        <w:t xml:space="preserve"> 2025, </w:t>
      </w:r>
      <w:r w:rsidR="00DB2458">
        <w:rPr>
          <w:rFonts w:ascii="Times New Roman" w:eastAsia="Times New Roman" w:hAnsi="Times New Roman" w:cs="Times New Roman"/>
          <w:sz w:val="28"/>
          <w:szCs w:val="28"/>
        </w:rPr>
        <w:t>Bộ Tài chính</w:t>
      </w:r>
      <w:r>
        <w:rPr>
          <w:rFonts w:ascii="Times New Roman" w:eastAsia="Times New Roman" w:hAnsi="Times New Roman" w:cs="Times New Roman"/>
          <w:sz w:val="28"/>
          <w:szCs w:val="28"/>
        </w:rPr>
        <w:t xml:space="preserve"> đã phối hợp với các cơ quan liên tiến hành xây dựng dự thảo </w:t>
      </w:r>
      <w:r>
        <w:rPr>
          <w:rFonts w:ascii="Times New Roman" w:eastAsia="Times New Roman" w:hAnsi="Times New Roman" w:cs="Times New Roman"/>
          <w:i/>
          <w:sz w:val="28"/>
          <w:szCs w:val="28"/>
        </w:rPr>
        <w:t>Nghị định của Chính phủ quy định cơ chế quản lý đối với chương trình mục tiêu quốc gia</w:t>
      </w:r>
      <w:r>
        <w:rPr>
          <w:rFonts w:ascii="Times New Roman" w:eastAsia="Times New Roman" w:hAnsi="Times New Roman" w:cs="Times New Roman"/>
          <w:sz w:val="28"/>
          <w:szCs w:val="28"/>
        </w:rPr>
        <w:t xml:space="preserve"> theo trình tự rút gọn. Cụ thể:</w:t>
      </w:r>
    </w:p>
    <w:p w:rsidR="00D70C44"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bookmarkStart w:id="2" w:name="_heading=h.gjdgxs" w:colFirst="0" w:colLast="0"/>
      <w:bookmarkEnd w:id="2"/>
      <w:r>
        <w:rPr>
          <w:rFonts w:ascii="Times New Roman" w:eastAsia="Times New Roman" w:hAnsi="Times New Roman" w:cs="Times New Roman"/>
          <w:sz w:val="28"/>
          <w:szCs w:val="28"/>
        </w:rPr>
        <w:t>1. Tổ chức đánh giá, tổng kết các quy định có liên quan đến quản lý, điều hành, tổ chức thực hiện các chương trình mục tiêu quốc gia giai đoạn 20</w:t>
      </w:r>
      <w:r w:rsidR="00D70C44">
        <w:rPr>
          <w:rFonts w:ascii="Times New Roman" w:eastAsia="Times New Roman" w:hAnsi="Times New Roman" w:cs="Times New Roman"/>
          <w:sz w:val="28"/>
          <w:szCs w:val="28"/>
          <w:lang w:val="en-US"/>
        </w:rPr>
        <w:t>21</w:t>
      </w:r>
      <w:r>
        <w:rPr>
          <w:rFonts w:ascii="Times New Roman" w:eastAsia="Times New Roman" w:hAnsi="Times New Roman" w:cs="Times New Roman"/>
          <w:sz w:val="28"/>
          <w:szCs w:val="28"/>
        </w:rPr>
        <w:t>-202</w:t>
      </w:r>
      <w:r w:rsidR="00D70C44">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2458">
        <w:rPr>
          <w:rFonts w:ascii="Times New Roman" w:eastAsia="Times New Roman" w:hAnsi="Times New Roman" w:cs="Times New Roman"/>
          <w:sz w:val="28"/>
          <w:szCs w:val="28"/>
        </w:rPr>
        <w:t>Bộ Tài chính</w:t>
      </w:r>
      <w:r>
        <w:rPr>
          <w:rFonts w:ascii="Times New Roman" w:eastAsia="Times New Roman" w:hAnsi="Times New Roman" w:cs="Times New Roman"/>
          <w:sz w:val="28"/>
          <w:szCs w:val="28"/>
        </w:rPr>
        <w:t xml:space="preserve"> có các văn bản số </w:t>
      </w:r>
      <w:r w:rsidR="00D70C44">
        <w:rPr>
          <w:rFonts w:ascii="Times New Roman" w:eastAsia="Times New Roman" w:hAnsi="Times New Roman" w:cs="Times New Roman"/>
          <w:sz w:val="28"/>
          <w:szCs w:val="28"/>
          <w:lang w:val="en-US"/>
        </w:rPr>
        <w:t>4898</w:t>
      </w:r>
      <w:r>
        <w:rPr>
          <w:rFonts w:ascii="Times New Roman" w:eastAsia="Times New Roman" w:hAnsi="Times New Roman" w:cs="Times New Roman"/>
          <w:sz w:val="28"/>
          <w:szCs w:val="28"/>
        </w:rPr>
        <w:t>/BT</w:t>
      </w:r>
      <w:r w:rsidR="00D70C44">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w:t>
      </w:r>
      <w:r w:rsidR="00D70C44">
        <w:rPr>
          <w:rFonts w:ascii="Times New Roman" w:eastAsia="Times New Roman" w:hAnsi="Times New Roman" w:cs="Times New Roman"/>
          <w:sz w:val="28"/>
          <w:szCs w:val="28"/>
          <w:lang w:val="en-US"/>
        </w:rPr>
        <w:t>ĐT</w:t>
      </w:r>
      <w:r>
        <w:rPr>
          <w:rFonts w:ascii="Times New Roman" w:eastAsia="Times New Roman" w:hAnsi="Times New Roman" w:cs="Times New Roman"/>
          <w:sz w:val="28"/>
          <w:szCs w:val="28"/>
        </w:rPr>
        <w:t xml:space="preserve"> ngày </w:t>
      </w:r>
      <w:r w:rsidR="00D70C44">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 xml:space="preserve">5 tháng </w:t>
      </w:r>
      <w:r w:rsidR="00D70C44">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năm 202</w:t>
      </w:r>
      <w:r w:rsidR="00D70C44">
        <w:rPr>
          <w:rFonts w:ascii="Times New Roman" w:eastAsia="Times New Roman" w:hAnsi="Times New Roman" w:cs="Times New Roman"/>
          <w:sz w:val="28"/>
          <w:szCs w:val="28"/>
          <w:lang w:val="en-US"/>
        </w:rPr>
        <w:t xml:space="preserve">5, </w:t>
      </w:r>
      <w:proofErr w:type="spellStart"/>
      <w:r w:rsidR="00D70C44">
        <w:rPr>
          <w:rFonts w:ascii="Times New Roman" w:eastAsia="Times New Roman" w:hAnsi="Times New Roman" w:cs="Times New Roman"/>
          <w:sz w:val="28"/>
          <w:szCs w:val="28"/>
          <w:lang w:val="en-US"/>
        </w:rPr>
        <w:t>số</w:t>
      </w:r>
      <w:proofErr w:type="spellEnd"/>
      <w:r w:rsidR="00D70C44">
        <w:rPr>
          <w:rFonts w:ascii="Times New Roman" w:eastAsia="Times New Roman" w:hAnsi="Times New Roman" w:cs="Times New Roman"/>
          <w:sz w:val="28"/>
          <w:szCs w:val="28"/>
          <w:lang w:val="en-US"/>
        </w:rPr>
        <w:t xml:space="preserve"> 5216/BTC-ĐT </w:t>
      </w:r>
      <w:proofErr w:type="spellStart"/>
      <w:r w:rsidR="00D70C44">
        <w:rPr>
          <w:rFonts w:ascii="Times New Roman" w:eastAsia="Times New Roman" w:hAnsi="Times New Roman" w:cs="Times New Roman"/>
          <w:sz w:val="28"/>
          <w:szCs w:val="28"/>
          <w:lang w:val="en-US"/>
        </w:rPr>
        <w:t>ngày</w:t>
      </w:r>
      <w:proofErr w:type="spellEnd"/>
      <w:r w:rsidR="00D70C44">
        <w:rPr>
          <w:rFonts w:ascii="Times New Roman" w:eastAsia="Times New Roman" w:hAnsi="Times New Roman" w:cs="Times New Roman"/>
          <w:sz w:val="28"/>
          <w:szCs w:val="28"/>
          <w:lang w:val="en-US"/>
        </w:rPr>
        <w:t xml:space="preserve"> 21 </w:t>
      </w:r>
      <w:proofErr w:type="spellStart"/>
      <w:r w:rsidR="00D70C44">
        <w:rPr>
          <w:rFonts w:ascii="Times New Roman" w:eastAsia="Times New Roman" w:hAnsi="Times New Roman" w:cs="Times New Roman"/>
          <w:sz w:val="28"/>
          <w:szCs w:val="28"/>
          <w:lang w:val="en-US"/>
        </w:rPr>
        <w:t>tháng</w:t>
      </w:r>
      <w:proofErr w:type="spellEnd"/>
      <w:r w:rsidR="00D70C44">
        <w:rPr>
          <w:rFonts w:ascii="Times New Roman" w:eastAsia="Times New Roman" w:hAnsi="Times New Roman" w:cs="Times New Roman"/>
          <w:sz w:val="28"/>
          <w:szCs w:val="28"/>
          <w:lang w:val="en-US"/>
        </w:rPr>
        <w:t xml:space="preserve"> 4 </w:t>
      </w:r>
      <w:proofErr w:type="spellStart"/>
      <w:r w:rsidR="00D70C44">
        <w:rPr>
          <w:rFonts w:ascii="Times New Roman" w:eastAsia="Times New Roman" w:hAnsi="Times New Roman" w:cs="Times New Roman"/>
          <w:sz w:val="28"/>
          <w:szCs w:val="28"/>
          <w:lang w:val="en-US"/>
        </w:rPr>
        <w:t>năm</w:t>
      </w:r>
      <w:proofErr w:type="spellEnd"/>
      <w:r w:rsidR="00D70C44">
        <w:rPr>
          <w:rFonts w:ascii="Times New Roman" w:eastAsia="Times New Roman" w:hAnsi="Times New Roman" w:cs="Times New Roman"/>
          <w:sz w:val="28"/>
          <w:szCs w:val="28"/>
          <w:lang w:val="en-US"/>
        </w:rPr>
        <w:t xml:space="preserve"> 2025</w:t>
      </w:r>
      <w:r>
        <w:rPr>
          <w:rFonts w:ascii="Times New Roman" w:eastAsia="Times New Roman" w:hAnsi="Times New Roman" w:cs="Times New Roman"/>
          <w:sz w:val="28"/>
          <w:szCs w:val="28"/>
        </w:rPr>
        <w:t xml:space="preserve"> gửi các bộ, cơ quan trung ương và địa phương đề nghị tổ chức đánh giá việc thực hiện các quy định về quản lý, điều hành và tổ chức thực hiện các chương trình mục tiêu quốc gia; đồng thời, đề xuất cơ chế quản lý đối với chương trình mục tiêu quốc gia cho giai đoạn mới. </w:t>
      </w:r>
    </w:p>
    <w:p w:rsidR="00CF0B0D" w:rsidRDefault="00D70C44"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w:t>
      </w:r>
      <w:r>
        <w:rPr>
          <w:rFonts w:ascii="Times New Roman" w:eastAsia="Times New Roman" w:hAnsi="Times New Roman" w:cs="Times New Roman"/>
          <w:sz w:val="28"/>
          <w:szCs w:val="28"/>
        </w:rPr>
        <w:t xml:space="preserve">. Xây dựng dự thảo Nghị định: </w:t>
      </w:r>
    </w:p>
    <w:p w:rsidR="00FA463E" w:rsidRDefault="00DB2458"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Tài chính chủ động nghiên cứu, rà soát các quy định pháp luật về đầu tư công, ngân sách nhà nước, xây dựng, đấu thầu và các quy định liên quan</w:t>
      </w:r>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và</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tiến</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hành</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các</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quy</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trình</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đánh</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giá</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nội</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bộ</w:t>
      </w:r>
      <w:proofErr w:type="spellEnd"/>
      <w:r>
        <w:rPr>
          <w:rFonts w:ascii="Times New Roman" w:eastAsia="Times New Roman" w:hAnsi="Times New Roman" w:cs="Times New Roman"/>
          <w:sz w:val="28"/>
          <w:szCs w:val="28"/>
        </w:rPr>
        <w:t xml:space="preserve"> để</w:t>
      </w:r>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hoàn</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thiện</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Hồ</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sơ</w:t>
      </w:r>
      <w:proofErr w:type="spellEnd"/>
      <w:r w:rsidR="00CF0B0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dự thảo Nghị định</w:t>
      </w:r>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theo</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quy</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p>
    <w:p w:rsidR="00CF0B0D" w:rsidRDefault="00CF0B0D"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Tổ chức lấy ý kiến các đối tượng có liên quan:</w:t>
      </w:r>
    </w:p>
    <w:p w:rsidR="00FA463E" w:rsidRDefault="00DB2458"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Tài chính đã có văn bản số</w:t>
      </w:r>
      <w:r w:rsidR="00CF0B0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/B</w:t>
      </w:r>
      <w:r w:rsidR="00CF0B0D">
        <w:rPr>
          <w:rFonts w:ascii="Times New Roman" w:eastAsia="Times New Roman" w:hAnsi="Times New Roman" w:cs="Times New Roman"/>
          <w:sz w:val="28"/>
          <w:szCs w:val="28"/>
          <w:lang w:val="en-US"/>
        </w:rPr>
        <w:t>TC</w:t>
      </w:r>
      <w:r>
        <w:rPr>
          <w:rFonts w:ascii="Times New Roman" w:eastAsia="Times New Roman" w:hAnsi="Times New Roman" w:cs="Times New Roman"/>
          <w:sz w:val="28"/>
          <w:szCs w:val="28"/>
        </w:rPr>
        <w:t>-</w:t>
      </w:r>
      <w:r w:rsidR="00CF0B0D">
        <w:rPr>
          <w:rFonts w:ascii="Times New Roman" w:eastAsia="Times New Roman" w:hAnsi="Times New Roman" w:cs="Times New Roman"/>
          <w:sz w:val="28"/>
          <w:szCs w:val="28"/>
          <w:lang w:val="en-US"/>
        </w:rPr>
        <w:t>PTHT</w:t>
      </w:r>
      <w:r>
        <w:rPr>
          <w:rFonts w:ascii="Times New Roman" w:eastAsia="Times New Roman" w:hAnsi="Times New Roman" w:cs="Times New Roman"/>
          <w:sz w:val="28"/>
          <w:szCs w:val="28"/>
        </w:rPr>
        <w:t xml:space="preserve"> ngày </w:t>
      </w:r>
      <w:r w:rsidR="00CF0B0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tháng 8 năm 202</w:t>
      </w:r>
      <w:r w:rsidR="00CF0B0D">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gửi xin ý kiến các bộ, cơ quan trung ương, địa phương vào dự thảo Nghị định quy định cơ chế quản lý đối với chương trình mục tiêu quốc gia. Đồng thời, dự thảo Nghị định đã được gửi đăng tải trên Cổng thông tin điện tử của Chính phủ và Cổng thông tin điện tử của Bộ Tài chính để lấy ý kiến tham gia của các tổ chức, cá nhân và các đối tượng chịu tác động. </w:t>
      </w:r>
    </w:p>
    <w:p w:rsidR="00CF0B0D" w:rsidRDefault="00CF0B0D"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Tổng hợp ý kiến</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hoàn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Hồ</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dự</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thảo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Nghị</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w:t>
      </w:r>
    </w:p>
    <w:p w:rsidR="00FA463E" w:rsidRDefault="00CF0B0D"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en-US"/>
        </w:rPr>
        <w:t>Bộ</w:t>
      </w:r>
      <w:proofErr w:type="spellEnd"/>
      <w:r>
        <w:rPr>
          <w:rFonts w:ascii="Times New Roman" w:eastAsia="Times New Roman" w:hAnsi="Times New Roman" w:cs="Times New Roman"/>
          <w:sz w:val="28"/>
          <w:szCs w:val="28"/>
          <w:lang w:val="en-US"/>
        </w:rPr>
        <w:t xml:space="preserve"> Tài </w:t>
      </w:r>
      <w:proofErr w:type="spellStart"/>
      <w:r>
        <w:rPr>
          <w:rFonts w:ascii="Times New Roman" w:eastAsia="Times New Roman" w:hAnsi="Times New Roman" w:cs="Times New Roman"/>
          <w:sz w:val="28"/>
          <w:szCs w:val="28"/>
          <w:lang w:val="en-US"/>
        </w:rPr>
        <w:t>chính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đã</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tổng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hợp</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tiếp</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giải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ý </w:t>
      </w:r>
      <w:proofErr w:type="spellStart"/>
      <w:r>
        <w:rPr>
          <w:rFonts w:ascii="Times New Roman" w:eastAsia="Times New Roman" w:hAnsi="Times New Roman" w:cs="Times New Roman"/>
          <w:sz w:val="28"/>
          <w:szCs w:val="28"/>
          <w:lang w:val="en-US"/>
        </w:rPr>
        <w:t>kiến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bộ</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quan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trung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và</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hoàn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Hồ</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dự</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thảo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Nghị</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rPr>
        <w:t xml:space="preserve"> trước khi gửi lấy ý kiến thẩm định của Bộ Tư pháp</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Chi tiết tổng hợp các ý kiến góp ý của bộ, cơ quan trung ương và địa phương và nội dung tiếp thu, giải trình của </w:t>
      </w:r>
      <w:r w:rsidR="00DB2458">
        <w:rPr>
          <w:rFonts w:ascii="Times New Roman" w:eastAsia="Times New Roman" w:hAnsi="Times New Roman" w:cs="Times New Roman"/>
          <w:sz w:val="28"/>
          <w:szCs w:val="28"/>
        </w:rPr>
        <w:t>Bộ Tài chính</w:t>
      </w:r>
      <w:r>
        <w:rPr>
          <w:rFonts w:ascii="Times New Roman" w:eastAsia="Times New Roman" w:hAnsi="Times New Roman" w:cs="Times New Roman"/>
          <w:sz w:val="28"/>
          <w:szCs w:val="28"/>
        </w:rPr>
        <w:t xml:space="preserve"> được tổng hợp tại Phụ lục </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kèm theo.</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Gửi Hồ sơ lấy ý kiến thẩm định của Bộ Tư pháp</w:t>
      </w:r>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tại</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văn</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bản</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số</w:t>
      </w:r>
      <w:proofErr w:type="spellEnd"/>
      <w:r w:rsidR="00CF0B0D">
        <w:rPr>
          <w:rFonts w:ascii="Times New Roman" w:eastAsia="Times New Roman" w:hAnsi="Times New Roman" w:cs="Times New Roman"/>
          <w:sz w:val="28"/>
          <w:szCs w:val="28"/>
          <w:lang w:val="en-US"/>
        </w:rPr>
        <w:t xml:space="preserve"> …./BTC-PTHT </w:t>
      </w:r>
      <w:proofErr w:type="spellStart"/>
      <w:r w:rsidR="00CF0B0D">
        <w:rPr>
          <w:rFonts w:ascii="Times New Roman" w:eastAsia="Times New Roman" w:hAnsi="Times New Roman" w:cs="Times New Roman"/>
          <w:sz w:val="28"/>
          <w:szCs w:val="28"/>
          <w:lang w:val="en-US"/>
        </w:rPr>
        <w:t>ngày</w:t>
      </w:r>
      <w:proofErr w:type="spellEnd"/>
      <w:r w:rsidR="00CF0B0D">
        <w:rPr>
          <w:rFonts w:ascii="Times New Roman" w:eastAsia="Times New Roman" w:hAnsi="Times New Roman" w:cs="Times New Roman"/>
          <w:sz w:val="28"/>
          <w:szCs w:val="28"/>
          <w:lang w:val="en-US"/>
        </w:rPr>
        <w:t xml:space="preserve"> … </w:t>
      </w:r>
      <w:proofErr w:type="spellStart"/>
      <w:r w:rsidR="00CF0B0D">
        <w:rPr>
          <w:rFonts w:ascii="Times New Roman" w:eastAsia="Times New Roman" w:hAnsi="Times New Roman" w:cs="Times New Roman"/>
          <w:sz w:val="28"/>
          <w:szCs w:val="28"/>
          <w:lang w:val="en-US"/>
        </w:rPr>
        <w:t>tháng</w:t>
      </w:r>
      <w:proofErr w:type="spellEnd"/>
      <w:r w:rsidR="00CF0B0D">
        <w:rPr>
          <w:rFonts w:ascii="Times New Roman" w:eastAsia="Times New Roman" w:hAnsi="Times New Roman" w:cs="Times New Roman"/>
          <w:sz w:val="28"/>
          <w:szCs w:val="28"/>
          <w:lang w:val="en-US"/>
        </w:rPr>
        <w:t xml:space="preserve"> … </w:t>
      </w:r>
      <w:proofErr w:type="spellStart"/>
      <w:r w:rsidR="00CF0B0D">
        <w:rPr>
          <w:rFonts w:ascii="Times New Roman" w:eastAsia="Times New Roman" w:hAnsi="Times New Roman" w:cs="Times New Roman"/>
          <w:sz w:val="28"/>
          <w:szCs w:val="28"/>
          <w:lang w:val="en-US"/>
        </w:rPr>
        <w:t>năm</w:t>
      </w:r>
      <w:proofErr w:type="spellEnd"/>
      <w:r w:rsidR="00CF0B0D">
        <w:rPr>
          <w:rFonts w:ascii="Times New Roman" w:eastAsia="Times New Roman" w:hAnsi="Times New Roman" w:cs="Times New Roman"/>
          <w:sz w:val="28"/>
          <w:szCs w:val="28"/>
          <w:lang w:val="en-US"/>
        </w:rPr>
        <w:t xml:space="preserve"> 2025 </w:t>
      </w:r>
      <w:proofErr w:type="spellStart"/>
      <w:r w:rsidR="00CF0B0D">
        <w:rPr>
          <w:rFonts w:ascii="Times New Roman" w:eastAsia="Times New Roman" w:hAnsi="Times New Roman" w:cs="Times New Roman"/>
          <w:sz w:val="28"/>
          <w:szCs w:val="28"/>
          <w:lang w:val="en-US"/>
        </w:rPr>
        <w:t>của</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Bộ</w:t>
      </w:r>
      <w:proofErr w:type="spellEnd"/>
      <w:r w:rsidR="00CF0B0D">
        <w:rPr>
          <w:rFonts w:ascii="Times New Roman" w:eastAsia="Times New Roman" w:hAnsi="Times New Roman" w:cs="Times New Roman"/>
          <w:sz w:val="28"/>
          <w:szCs w:val="28"/>
          <w:lang w:val="en-US"/>
        </w:rPr>
        <w:t xml:space="preserve"> Tài </w:t>
      </w:r>
      <w:proofErr w:type="spellStart"/>
      <w:r w:rsidR="00CF0B0D">
        <w:rPr>
          <w:rFonts w:ascii="Times New Roman" w:eastAsia="Times New Roman" w:hAnsi="Times New Roman" w:cs="Times New Roman"/>
          <w:sz w:val="28"/>
          <w:szCs w:val="28"/>
          <w:lang w:val="en-US"/>
        </w:rPr>
        <w:t>chính</w:t>
      </w:r>
      <w:proofErr w:type="spellEnd"/>
      <w:r w:rsidR="00CF0B0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Bộ Tư pháp đã thành lập Hội đồng thẩm định, tổ chức họp thẩm định dự thảo Nghị định vào ngày </w:t>
      </w:r>
      <w:r w:rsidR="00CF0B0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tháng </w:t>
      </w:r>
      <w:r w:rsidR="00CF0B0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năm 202</w:t>
      </w:r>
      <w:r w:rsidR="00CF0B0D">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và có Báo cáo thẩm định số </w:t>
      </w:r>
      <w:r w:rsidR="00CF0B0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/BCTĐ-BTP ngày </w:t>
      </w:r>
      <w:r w:rsidR="00CF0B0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tháng </w:t>
      </w:r>
      <w:r w:rsidR="00CF0B0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năm 202</w:t>
      </w:r>
      <w:r w:rsidR="00CF0B0D">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của Bộ Tư pháp.</w:t>
      </w:r>
    </w:p>
    <w:p w:rsidR="00CF0B0D"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8. Hoàn thiện Hồ sơ trình dự thảo Nghị định: </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cơ sở ý kiến thẩm định của Bộ Tư pháp; các ý kiến góp ý của các cơ quan liên quan, </w:t>
      </w:r>
      <w:r w:rsidR="00DB2458">
        <w:rPr>
          <w:rFonts w:ascii="Times New Roman" w:eastAsia="Times New Roman" w:hAnsi="Times New Roman" w:cs="Times New Roman"/>
          <w:sz w:val="28"/>
          <w:szCs w:val="28"/>
        </w:rPr>
        <w:t>Bộ Tài chính</w:t>
      </w:r>
      <w:r>
        <w:rPr>
          <w:rFonts w:ascii="Times New Roman" w:eastAsia="Times New Roman" w:hAnsi="Times New Roman" w:cs="Times New Roman"/>
          <w:sz w:val="28"/>
          <w:szCs w:val="28"/>
        </w:rPr>
        <w:t xml:space="preserve"> đã nghiên cứu, chỉnh sửa và hoàn thiện dự thảo Nghị định trình Chính phủ theo quy định của Luật Ban hành văn bản quy phạm pháp luật. Nội dung giải trình, tiếp thu ý kiến thẩm định của Bộ Tư pháp </w:t>
      </w:r>
      <w:proofErr w:type="spellStart"/>
      <w:r w:rsidR="00CF0B0D">
        <w:rPr>
          <w:rFonts w:ascii="Times New Roman" w:eastAsia="Times New Roman" w:hAnsi="Times New Roman" w:cs="Times New Roman"/>
          <w:sz w:val="28"/>
          <w:szCs w:val="28"/>
          <w:lang w:val="en-US"/>
        </w:rPr>
        <w:t>tại</w:t>
      </w:r>
      <w:proofErr w:type="spellEnd"/>
      <w:r w:rsidR="00CF0B0D">
        <w:rPr>
          <w:rFonts w:ascii="Times New Roman" w:eastAsia="Times New Roman" w:hAnsi="Times New Roman" w:cs="Times New Roman"/>
          <w:sz w:val="28"/>
          <w:szCs w:val="28"/>
          <w:lang w:val="en-US"/>
        </w:rPr>
        <w:t xml:space="preserve"> Báo </w:t>
      </w:r>
      <w:proofErr w:type="spellStart"/>
      <w:r w:rsidR="00CF0B0D">
        <w:rPr>
          <w:rFonts w:ascii="Times New Roman" w:eastAsia="Times New Roman" w:hAnsi="Times New Roman" w:cs="Times New Roman"/>
          <w:sz w:val="28"/>
          <w:szCs w:val="28"/>
          <w:lang w:val="en-US"/>
        </w:rPr>
        <w:t>cáo</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số</w:t>
      </w:r>
      <w:proofErr w:type="spellEnd"/>
      <w:r w:rsidR="00CF0B0D">
        <w:rPr>
          <w:rFonts w:ascii="Times New Roman" w:eastAsia="Times New Roman" w:hAnsi="Times New Roman" w:cs="Times New Roman"/>
          <w:sz w:val="28"/>
          <w:szCs w:val="28"/>
          <w:lang w:val="en-US"/>
        </w:rPr>
        <w:t xml:space="preserve"> …../BC-BTC </w:t>
      </w:r>
      <w:proofErr w:type="spellStart"/>
      <w:r w:rsidR="00CF0B0D">
        <w:rPr>
          <w:rFonts w:ascii="Times New Roman" w:eastAsia="Times New Roman" w:hAnsi="Times New Roman" w:cs="Times New Roman"/>
          <w:sz w:val="28"/>
          <w:szCs w:val="28"/>
          <w:lang w:val="en-US"/>
        </w:rPr>
        <w:t>ngày</w:t>
      </w:r>
      <w:proofErr w:type="spellEnd"/>
      <w:r w:rsidR="00CF0B0D">
        <w:rPr>
          <w:rFonts w:ascii="Times New Roman" w:eastAsia="Times New Roman" w:hAnsi="Times New Roman" w:cs="Times New Roman"/>
          <w:sz w:val="28"/>
          <w:szCs w:val="28"/>
          <w:lang w:val="en-US"/>
        </w:rPr>
        <w:t xml:space="preserve"> … </w:t>
      </w:r>
      <w:proofErr w:type="spellStart"/>
      <w:r w:rsidR="00CF0B0D">
        <w:rPr>
          <w:rFonts w:ascii="Times New Roman" w:eastAsia="Times New Roman" w:hAnsi="Times New Roman" w:cs="Times New Roman"/>
          <w:sz w:val="28"/>
          <w:szCs w:val="28"/>
          <w:lang w:val="en-US"/>
        </w:rPr>
        <w:t>tháng</w:t>
      </w:r>
      <w:proofErr w:type="spellEnd"/>
      <w:r w:rsidR="00CF0B0D">
        <w:rPr>
          <w:rFonts w:ascii="Times New Roman" w:eastAsia="Times New Roman" w:hAnsi="Times New Roman" w:cs="Times New Roman"/>
          <w:sz w:val="28"/>
          <w:szCs w:val="28"/>
          <w:lang w:val="en-US"/>
        </w:rPr>
        <w:t xml:space="preserve"> … </w:t>
      </w:r>
      <w:proofErr w:type="spellStart"/>
      <w:r w:rsidR="00CF0B0D">
        <w:rPr>
          <w:rFonts w:ascii="Times New Roman" w:eastAsia="Times New Roman" w:hAnsi="Times New Roman" w:cs="Times New Roman"/>
          <w:sz w:val="28"/>
          <w:szCs w:val="28"/>
          <w:lang w:val="en-US"/>
        </w:rPr>
        <w:t>năm</w:t>
      </w:r>
      <w:proofErr w:type="spellEnd"/>
      <w:r w:rsidR="00CF0B0D">
        <w:rPr>
          <w:rFonts w:ascii="Times New Roman" w:eastAsia="Times New Roman" w:hAnsi="Times New Roman" w:cs="Times New Roman"/>
          <w:sz w:val="28"/>
          <w:szCs w:val="28"/>
          <w:lang w:val="en-US"/>
        </w:rPr>
        <w:t xml:space="preserve"> 2025 </w:t>
      </w:r>
      <w:proofErr w:type="spellStart"/>
      <w:r w:rsidR="00CF0B0D">
        <w:rPr>
          <w:rFonts w:ascii="Times New Roman" w:eastAsia="Times New Roman" w:hAnsi="Times New Roman" w:cs="Times New Roman"/>
          <w:sz w:val="28"/>
          <w:szCs w:val="28"/>
          <w:lang w:val="en-US"/>
        </w:rPr>
        <w:t>của</w:t>
      </w:r>
      <w:proofErr w:type="spellEnd"/>
      <w:r w:rsidR="00CF0B0D">
        <w:rPr>
          <w:rFonts w:ascii="Times New Roman" w:eastAsia="Times New Roman" w:hAnsi="Times New Roman" w:cs="Times New Roman"/>
          <w:sz w:val="28"/>
          <w:szCs w:val="28"/>
          <w:lang w:val="en-US"/>
        </w:rPr>
        <w:t xml:space="preserve"> </w:t>
      </w:r>
      <w:proofErr w:type="spellStart"/>
      <w:r w:rsidR="00CF0B0D">
        <w:rPr>
          <w:rFonts w:ascii="Times New Roman" w:eastAsia="Times New Roman" w:hAnsi="Times New Roman" w:cs="Times New Roman"/>
          <w:sz w:val="28"/>
          <w:szCs w:val="28"/>
          <w:lang w:val="en-US"/>
        </w:rPr>
        <w:t>Bộ</w:t>
      </w:r>
      <w:proofErr w:type="spellEnd"/>
      <w:r w:rsidR="00CF0B0D">
        <w:rPr>
          <w:rFonts w:ascii="Times New Roman" w:eastAsia="Times New Roman" w:hAnsi="Times New Roman" w:cs="Times New Roman"/>
          <w:sz w:val="28"/>
          <w:szCs w:val="28"/>
          <w:lang w:val="en-US"/>
        </w:rPr>
        <w:t xml:space="preserve"> Tài </w:t>
      </w:r>
      <w:proofErr w:type="spellStart"/>
      <w:r w:rsidR="00CF0B0D">
        <w:rPr>
          <w:rFonts w:ascii="Times New Roman" w:eastAsia="Times New Roman" w:hAnsi="Times New Roman" w:cs="Times New Roman"/>
          <w:sz w:val="28"/>
          <w:szCs w:val="28"/>
          <w:lang w:val="en-US"/>
        </w:rPr>
        <w:t>chính</w:t>
      </w:r>
      <w:proofErr w:type="spellEnd"/>
      <w:r>
        <w:rPr>
          <w:rFonts w:ascii="Times New Roman" w:eastAsia="Times New Roman" w:hAnsi="Times New Roman" w:cs="Times New Roman"/>
          <w:i/>
          <w:sz w:val="28"/>
          <w:szCs w:val="28"/>
        </w:rPr>
        <w:t>.</w:t>
      </w:r>
    </w:p>
    <w:p w:rsidR="00FA463E" w:rsidRPr="00717EF5" w:rsidRDefault="00BE6880" w:rsidP="00465CAA">
      <w:pPr>
        <w:pStyle w:val="Heading1"/>
        <w:spacing w:before="120" w:after="120" w:line="240" w:lineRule="auto"/>
        <w:ind w:leftChars="0" w:left="1" w:firstLineChars="202" w:firstLine="527"/>
        <w:jc w:val="both"/>
        <w:rPr>
          <w:rFonts w:ascii="Times New Roman" w:hAnsi="Times New Roman"/>
          <w:sz w:val="26"/>
          <w:szCs w:val="26"/>
        </w:rPr>
      </w:pPr>
      <w:r w:rsidRPr="00717EF5">
        <w:rPr>
          <w:rFonts w:ascii="Times New Roman" w:hAnsi="Times New Roman"/>
          <w:sz w:val="26"/>
          <w:szCs w:val="26"/>
        </w:rPr>
        <w:t>V. BỐ CỤC VÀ NỘI DUNG CƠ BẢN CỦA NGHỊ ĐỊNH</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Dự thảo Nghị định được kết cấu thành 8 Chương, gồm </w:t>
      </w:r>
      <w:r w:rsidR="00612777">
        <w:rPr>
          <w:rFonts w:ascii="Times New Roman" w:eastAsia="Times New Roman" w:hAnsi="Times New Roman" w:cs="Times New Roman"/>
          <w:sz w:val="28"/>
          <w:szCs w:val="28"/>
          <w:lang w:val="en-US"/>
        </w:rPr>
        <w:t>62</w:t>
      </w:r>
      <w:r>
        <w:rPr>
          <w:rFonts w:ascii="Times New Roman" w:eastAsia="Times New Roman" w:hAnsi="Times New Roman" w:cs="Times New Roman"/>
          <w:sz w:val="28"/>
          <w:szCs w:val="28"/>
        </w:rPr>
        <w:t xml:space="preserve"> điều trên cơ sở rà soát, kế thừa quy định </w:t>
      </w:r>
      <w:proofErr w:type="spellStart"/>
      <w:r w:rsidR="003C67EC">
        <w:rPr>
          <w:rFonts w:ascii="Times New Roman" w:eastAsia="Times New Roman" w:hAnsi="Times New Roman" w:cs="Times New Roman"/>
          <w:sz w:val="28"/>
          <w:szCs w:val="28"/>
          <w:lang w:val="en-US"/>
        </w:rPr>
        <w:t>tại</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các</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Nghị</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định</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số</w:t>
      </w:r>
      <w:proofErr w:type="spellEnd"/>
      <w:r w:rsidR="003C67EC">
        <w:rPr>
          <w:rFonts w:ascii="Times New Roman" w:eastAsia="Times New Roman" w:hAnsi="Times New Roman" w:cs="Times New Roman"/>
          <w:sz w:val="28"/>
          <w:szCs w:val="28"/>
          <w:lang w:val="en-US"/>
        </w:rPr>
        <w:t xml:space="preserve"> 27/2022/NĐ-CP, </w:t>
      </w:r>
      <w:proofErr w:type="spellStart"/>
      <w:r w:rsidR="003C67EC">
        <w:rPr>
          <w:rFonts w:ascii="Times New Roman" w:eastAsia="Times New Roman" w:hAnsi="Times New Roman" w:cs="Times New Roman"/>
          <w:sz w:val="28"/>
          <w:szCs w:val="28"/>
          <w:lang w:val="en-US"/>
        </w:rPr>
        <w:t>Nghị</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định</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số</w:t>
      </w:r>
      <w:proofErr w:type="spellEnd"/>
      <w:r w:rsidR="003C67EC">
        <w:rPr>
          <w:rFonts w:ascii="Times New Roman" w:eastAsia="Times New Roman" w:hAnsi="Times New Roman" w:cs="Times New Roman"/>
          <w:sz w:val="28"/>
          <w:szCs w:val="28"/>
          <w:lang w:val="en-US"/>
        </w:rPr>
        <w:t xml:space="preserve"> 38/2023/NĐ-CP; </w:t>
      </w:r>
      <w:proofErr w:type="spellStart"/>
      <w:r w:rsidR="003C67EC">
        <w:rPr>
          <w:rFonts w:ascii="Times New Roman" w:eastAsia="Times New Roman" w:hAnsi="Times New Roman" w:cs="Times New Roman"/>
          <w:sz w:val="28"/>
          <w:szCs w:val="28"/>
          <w:lang w:val="en-US"/>
        </w:rPr>
        <w:t>bổ</w:t>
      </w:r>
      <w:proofErr w:type="spellEnd"/>
      <w:r w:rsidR="003C67EC">
        <w:rPr>
          <w:rFonts w:ascii="Times New Roman" w:eastAsia="Times New Roman" w:hAnsi="Times New Roman" w:cs="Times New Roman"/>
          <w:sz w:val="28"/>
          <w:szCs w:val="28"/>
          <w:lang w:val="en-US"/>
        </w:rPr>
        <w:t xml:space="preserve"> sung, </w:t>
      </w:r>
      <w:proofErr w:type="spellStart"/>
      <w:r w:rsidR="003C67EC">
        <w:rPr>
          <w:rFonts w:ascii="Times New Roman" w:eastAsia="Times New Roman" w:hAnsi="Times New Roman" w:cs="Times New Roman"/>
          <w:sz w:val="28"/>
          <w:szCs w:val="28"/>
          <w:lang w:val="en-US"/>
        </w:rPr>
        <w:t>chỉnh</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sửa</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quy</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định</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mới</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phù</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hợp</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với</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quy</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định</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của</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Luật</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Đầu</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tư</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công</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năm</w:t>
      </w:r>
      <w:proofErr w:type="spellEnd"/>
      <w:r w:rsidR="003C67EC">
        <w:rPr>
          <w:rFonts w:ascii="Times New Roman" w:eastAsia="Times New Roman" w:hAnsi="Times New Roman" w:cs="Times New Roman"/>
          <w:sz w:val="28"/>
          <w:szCs w:val="28"/>
          <w:lang w:val="en-US"/>
        </w:rPr>
        <w:t xml:space="preserve"> 2024 (</w:t>
      </w:r>
      <w:proofErr w:type="spellStart"/>
      <w:r w:rsidR="003C67EC">
        <w:rPr>
          <w:rFonts w:ascii="Times New Roman" w:eastAsia="Times New Roman" w:hAnsi="Times New Roman" w:cs="Times New Roman"/>
          <w:sz w:val="28"/>
          <w:szCs w:val="28"/>
          <w:lang w:val="en-US"/>
        </w:rPr>
        <w:t>được</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sửa</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đổi</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bổ</w:t>
      </w:r>
      <w:proofErr w:type="spellEnd"/>
      <w:r w:rsidR="003C67EC">
        <w:rPr>
          <w:rFonts w:ascii="Times New Roman" w:eastAsia="Times New Roman" w:hAnsi="Times New Roman" w:cs="Times New Roman"/>
          <w:sz w:val="28"/>
          <w:szCs w:val="28"/>
          <w:lang w:val="en-US"/>
        </w:rPr>
        <w:t xml:space="preserve"> sung </w:t>
      </w:r>
      <w:proofErr w:type="spellStart"/>
      <w:r w:rsidR="003C67EC">
        <w:rPr>
          <w:rFonts w:ascii="Times New Roman" w:eastAsia="Times New Roman" w:hAnsi="Times New Roman" w:cs="Times New Roman"/>
          <w:sz w:val="28"/>
          <w:szCs w:val="28"/>
          <w:lang w:val="en-US"/>
        </w:rPr>
        <w:t>tại</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Luật</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số</w:t>
      </w:r>
      <w:proofErr w:type="spellEnd"/>
      <w:r w:rsidR="003C67EC">
        <w:rPr>
          <w:rFonts w:ascii="Times New Roman" w:eastAsia="Times New Roman" w:hAnsi="Times New Roman" w:cs="Times New Roman"/>
          <w:sz w:val="28"/>
          <w:szCs w:val="28"/>
          <w:lang w:val="en-US"/>
        </w:rPr>
        <w:t xml:space="preserve"> 90/2025/QH15), </w:t>
      </w:r>
      <w:proofErr w:type="spellStart"/>
      <w:r w:rsidR="003C67EC">
        <w:rPr>
          <w:rFonts w:ascii="Times New Roman" w:eastAsia="Times New Roman" w:hAnsi="Times New Roman" w:cs="Times New Roman"/>
          <w:sz w:val="28"/>
          <w:szCs w:val="28"/>
          <w:lang w:val="en-US"/>
        </w:rPr>
        <w:t>Luật</w:t>
      </w:r>
      <w:proofErr w:type="spellEnd"/>
      <w:r w:rsidR="003C67EC">
        <w:rPr>
          <w:rFonts w:ascii="Times New Roman" w:eastAsia="Times New Roman" w:hAnsi="Times New Roman" w:cs="Times New Roman"/>
          <w:sz w:val="28"/>
          <w:szCs w:val="28"/>
          <w:lang w:val="en-US"/>
        </w:rPr>
        <w:t xml:space="preserve"> Ngân </w:t>
      </w:r>
      <w:proofErr w:type="spellStart"/>
      <w:r w:rsidR="003C67EC">
        <w:rPr>
          <w:rFonts w:ascii="Times New Roman" w:eastAsia="Times New Roman" w:hAnsi="Times New Roman" w:cs="Times New Roman"/>
          <w:sz w:val="28"/>
          <w:szCs w:val="28"/>
          <w:lang w:val="en-US"/>
        </w:rPr>
        <w:t>sách</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nhà</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nước</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năm</w:t>
      </w:r>
      <w:proofErr w:type="spellEnd"/>
      <w:r w:rsidR="003C67EC">
        <w:rPr>
          <w:rFonts w:ascii="Times New Roman" w:eastAsia="Times New Roman" w:hAnsi="Times New Roman" w:cs="Times New Roman"/>
          <w:sz w:val="28"/>
          <w:szCs w:val="28"/>
          <w:lang w:val="en-US"/>
        </w:rPr>
        <w:t xml:space="preserve"> 2025; </w:t>
      </w:r>
      <w:proofErr w:type="spellStart"/>
      <w:r w:rsidR="003C67EC">
        <w:rPr>
          <w:rFonts w:ascii="Times New Roman" w:eastAsia="Times New Roman" w:hAnsi="Times New Roman" w:cs="Times New Roman"/>
          <w:sz w:val="28"/>
          <w:szCs w:val="28"/>
          <w:lang w:val="en-US"/>
        </w:rPr>
        <w:t>Nghị</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quyết</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số</w:t>
      </w:r>
      <w:proofErr w:type="spellEnd"/>
      <w:r w:rsidR="003C67EC">
        <w:rPr>
          <w:rFonts w:ascii="Times New Roman" w:eastAsia="Times New Roman" w:hAnsi="Times New Roman" w:cs="Times New Roman"/>
          <w:sz w:val="28"/>
          <w:szCs w:val="28"/>
          <w:lang w:val="en-US"/>
        </w:rPr>
        <w:t xml:space="preserve"> 190/2025/QH15 </w:t>
      </w:r>
      <w:proofErr w:type="spellStart"/>
      <w:r w:rsidR="003C67EC">
        <w:rPr>
          <w:rFonts w:ascii="Times New Roman" w:eastAsia="Times New Roman" w:hAnsi="Times New Roman" w:cs="Times New Roman"/>
          <w:sz w:val="28"/>
          <w:szCs w:val="28"/>
          <w:lang w:val="en-US"/>
        </w:rPr>
        <w:t>và</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các</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Nghị</w:t>
      </w:r>
      <w:proofErr w:type="spellEnd"/>
      <w:r w:rsidR="003C67EC">
        <w:rPr>
          <w:rFonts w:ascii="Times New Roman" w:eastAsia="Times New Roman" w:hAnsi="Times New Roman" w:cs="Times New Roman"/>
          <w:sz w:val="28"/>
          <w:szCs w:val="28"/>
          <w:lang w:val="en-US"/>
        </w:rPr>
        <w:t xml:space="preserve"> </w:t>
      </w:r>
      <w:proofErr w:type="spellStart"/>
      <w:r w:rsidR="003C67EC">
        <w:rPr>
          <w:rFonts w:ascii="Times New Roman" w:eastAsia="Times New Roman" w:hAnsi="Times New Roman" w:cs="Times New Roman"/>
          <w:sz w:val="28"/>
          <w:szCs w:val="28"/>
          <w:lang w:val="en-US"/>
        </w:rPr>
        <w:t>quyết</w:t>
      </w:r>
      <w:proofErr w:type="spellEnd"/>
      <w:r w:rsidR="003C67E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của Quốc hội thông qua chủ trương đầu tư từng chương trình mục tiêu quốc gia và khắc phục một số tồn tại, hạn chế rút ra từ quá trình thực hiện trong giai đoạn 20</w:t>
      </w:r>
      <w:r w:rsidR="003C67EC">
        <w:rPr>
          <w:rFonts w:ascii="Times New Roman" w:eastAsia="Times New Roman" w:hAnsi="Times New Roman" w:cs="Times New Roman"/>
          <w:sz w:val="28"/>
          <w:szCs w:val="28"/>
          <w:lang w:val="en-US"/>
        </w:rPr>
        <w:t>21</w:t>
      </w:r>
      <w:r>
        <w:rPr>
          <w:rFonts w:ascii="Times New Roman" w:eastAsia="Times New Roman" w:hAnsi="Times New Roman" w:cs="Times New Roman"/>
          <w:sz w:val="28"/>
          <w:szCs w:val="28"/>
        </w:rPr>
        <w:t>-202</w:t>
      </w:r>
      <w:r w:rsidR="003C67EC">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Cụ thể như sau:</w:t>
      </w:r>
    </w:p>
    <w:p w:rsidR="00FA463E" w:rsidRPr="000E5ED3"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1. Chương I. “Quy định chung”, gồm 04 điều (từ Điều 1 đến Điều 4). Nội </w:t>
      </w:r>
      <w:r>
        <w:rPr>
          <w:rFonts w:ascii="Times New Roman" w:eastAsia="Times New Roman" w:hAnsi="Times New Roman" w:cs="Times New Roman"/>
          <w:sz w:val="28"/>
          <w:szCs w:val="28"/>
        </w:rPr>
        <w:lastRenderedPageBreak/>
        <w:t xml:space="preserve">dung Chương này quy định về: </w:t>
      </w:r>
      <w:r w:rsidR="00D46E28">
        <w:rPr>
          <w:rFonts w:ascii="Times New Roman" w:eastAsia="Times New Roman" w:hAnsi="Times New Roman" w:cs="Times New Roman"/>
          <w:sz w:val="28"/>
          <w:szCs w:val="28"/>
          <w:lang w:val="en-US"/>
        </w:rPr>
        <w:t>p</w:t>
      </w:r>
      <w:r>
        <w:rPr>
          <w:rFonts w:ascii="Times New Roman" w:eastAsia="Times New Roman" w:hAnsi="Times New Roman" w:cs="Times New Roman"/>
          <w:sz w:val="28"/>
          <w:szCs w:val="28"/>
        </w:rPr>
        <w:t>hạm vi điều chỉnh; đối tượng áp dụng; giải thích từ ngữ; nguyên tắc trong quản lý, tổ chức thực hiện các chương trình mục tiêu quốc gia.</w:t>
      </w:r>
      <w:r w:rsidR="000E5ED3">
        <w:rPr>
          <w:rFonts w:ascii="Times New Roman" w:eastAsia="Times New Roman" w:hAnsi="Times New Roman" w:cs="Times New Roman"/>
          <w:sz w:val="28"/>
          <w:szCs w:val="28"/>
          <w:lang w:val="en-US"/>
        </w:rPr>
        <w:t xml:space="preserve"> Trong </w:t>
      </w:r>
      <w:proofErr w:type="spellStart"/>
      <w:r w:rsidR="000E5ED3">
        <w:rPr>
          <w:rFonts w:ascii="Times New Roman" w:eastAsia="Times New Roman" w:hAnsi="Times New Roman" w:cs="Times New Roman"/>
          <w:sz w:val="28"/>
          <w:szCs w:val="28"/>
          <w:lang w:val="en-US"/>
        </w:rPr>
        <w:t>đó</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cụ</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thể</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hóa</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chủ</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trương</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tăng</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cường</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phân</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cấp</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phân</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quyền</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của</w:t>
      </w:r>
      <w:proofErr w:type="spellEnd"/>
      <w:r w:rsidR="00D46E28">
        <w:rPr>
          <w:rFonts w:ascii="Times New Roman" w:eastAsia="Times New Roman" w:hAnsi="Times New Roman" w:cs="Times New Roman"/>
          <w:sz w:val="28"/>
          <w:szCs w:val="28"/>
          <w:lang w:val="en-US"/>
        </w:rPr>
        <w:t xml:space="preserve"> Ban Chấp </w:t>
      </w:r>
      <w:proofErr w:type="spellStart"/>
      <w:r w:rsidR="00D46E28">
        <w:rPr>
          <w:rFonts w:ascii="Times New Roman" w:eastAsia="Times New Roman" w:hAnsi="Times New Roman" w:cs="Times New Roman"/>
          <w:sz w:val="28"/>
          <w:szCs w:val="28"/>
          <w:lang w:val="en-US"/>
        </w:rPr>
        <w:t>hành</w:t>
      </w:r>
      <w:proofErr w:type="spellEnd"/>
      <w:r w:rsidR="00D46E28">
        <w:rPr>
          <w:rFonts w:ascii="Times New Roman" w:eastAsia="Times New Roman" w:hAnsi="Times New Roman" w:cs="Times New Roman"/>
          <w:sz w:val="28"/>
          <w:szCs w:val="28"/>
          <w:lang w:val="en-US"/>
        </w:rPr>
        <w:t xml:space="preserve"> Trung </w:t>
      </w:r>
      <w:proofErr w:type="spellStart"/>
      <w:r w:rsidR="00D46E28">
        <w:rPr>
          <w:rFonts w:ascii="Times New Roman" w:eastAsia="Times New Roman" w:hAnsi="Times New Roman" w:cs="Times New Roman"/>
          <w:sz w:val="28"/>
          <w:szCs w:val="28"/>
          <w:lang w:val="en-US"/>
        </w:rPr>
        <w:t>ương</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thông</w:t>
      </w:r>
      <w:proofErr w:type="spellEnd"/>
      <w:r w:rsidR="00D46E28">
        <w:rPr>
          <w:rFonts w:ascii="Times New Roman" w:eastAsia="Times New Roman" w:hAnsi="Times New Roman" w:cs="Times New Roman"/>
          <w:sz w:val="28"/>
          <w:szCs w:val="28"/>
          <w:lang w:val="en-US"/>
        </w:rPr>
        <w:t xml:space="preserve"> qua </w:t>
      </w:r>
      <w:proofErr w:type="spellStart"/>
      <w:r w:rsidR="00D46E28">
        <w:rPr>
          <w:rFonts w:ascii="Times New Roman" w:eastAsia="Times New Roman" w:hAnsi="Times New Roman" w:cs="Times New Roman"/>
          <w:sz w:val="28"/>
          <w:szCs w:val="28"/>
          <w:lang w:val="en-US"/>
        </w:rPr>
        <w:t>nguyên</w:t>
      </w:r>
      <w:proofErr w:type="spellEnd"/>
      <w:r w:rsidR="00D46E28">
        <w:rPr>
          <w:rFonts w:ascii="Times New Roman" w:eastAsia="Times New Roman" w:hAnsi="Times New Roman" w:cs="Times New Roman"/>
          <w:sz w:val="28"/>
          <w:szCs w:val="28"/>
          <w:lang w:val="en-US"/>
        </w:rPr>
        <w:t xml:space="preserve"> </w:t>
      </w:r>
      <w:proofErr w:type="spellStart"/>
      <w:r w:rsidR="00D46E28">
        <w:rPr>
          <w:rFonts w:ascii="Times New Roman" w:eastAsia="Times New Roman" w:hAnsi="Times New Roman" w:cs="Times New Roman"/>
          <w:sz w:val="28"/>
          <w:szCs w:val="28"/>
          <w:lang w:val="en-US"/>
        </w:rPr>
        <w:t>tắc</w:t>
      </w:r>
      <w:proofErr w:type="spellEnd"/>
      <w:r w:rsidR="00D46E28">
        <w:rPr>
          <w:rFonts w:ascii="Times New Roman" w:eastAsia="Times New Roman" w:hAnsi="Times New Roman" w:cs="Times New Roman"/>
          <w:sz w:val="28"/>
          <w:szCs w:val="28"/>
          <w:lang w:val="en-US"/>
        </w:rPr>
        <w:t xml:space="preserve"> </w:t>
      </w:r>
      <w:r w:rsidR="00D46E28" w:rsidRPr="00D46E28">
        <w:rPr>
          <w:rFonts w:ascii="Times New Roman" w:eastAsia="Times New Roman" w:hAnsi="Times New Roman" w:cs="Times New Roman"/>
          <w:i/>
          <w:iCs/>
          <w:sz w:val="28"/>
          <w:szCs w:val="28"/>
          <w:lang w:val="en-US"/>
        </w:rPr>
        <w:t>“</w:t>
      </w:r>
      <w:proofErr w:type="spellStart"/>
      <w:r w:rsidR="004F71AC" w:rsidRPr="004F71AC">
        <w:rPr>
          <w:rFonts w:ascii="Times New Roman" w:eastAsia="Times New Roman" w:hAnsi="Times New Roman" w:cs="Times New Roman"/>
          <w:i/>
          <w:iCs/>
          <w:sz w:val="28"/>
          <w:szCs w:val="28"/>
          <w:lang w:val="en-US"/>
        </w:rPr>
        <w:t>Phân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cấp</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rõ</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nhiệm</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vụ</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thẩm</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quyền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giữa</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cơ</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quan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nhà</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nước</w:t>
      </w:r>
      <w:proofErr w:type="spellEnd"/>
      <w:r w:rsidR="004F71AC" w:rsidRPr="004F71AC">
        <w:rPr>
          <w:rFonts w:ascii="Times New Roman" w:eastAsia="Times New Roman" w:hAnsi="Times New Roman" w:cs="Times New Roman"/>
          <w:i/>
          <w:iCs/>
          <w:sz w:val="28"/>
          <w:szCs w:val="28"/>
          <w:lang w:val="en-US"/>
        </w:rPr>
        <w:t xml:space="preserve"> ở </w:t>
      </w:r>
      <w:proofErr w:type="spellStart"/>
      <w:r w:rsidR="004F71AC" w:rsidRPr="004F71AC">
        <w:rPr>
          <w:rFonts w:ascii="Times New Roman" w:eastAsia="Times New Roman" w:hAnsi="Times New Roman" w:cs="Times New Roman"/>
          <w:i/>
          <w:iCs/>
          <w:sz w:val="28"/>
          <w:szCs w:val="28"/>
          <w:lang w:val="en-US"/>
        </w:rPr>
        <w:t>trung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ương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với</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chính</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quyền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địa</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phương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trong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quản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lý</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tổ</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chức</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thực</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hiện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từng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chương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trình</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mục</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tiêu</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quốc</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gia</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Cơ</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quan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trung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ương</w:t>
      </w:r>
      <w:proofErr w:type="spellEnd"/>
      <w:r w:rsidR="004F71AC" w:rsidRPr="004F71AC">
        <w:rPr>
          <w:rFonts w:ascii="Times New Roman" w:eastAsia="Times New Roman" w:hAnsi="Times New Roman" w:cs="Times New Roman"/>
          <w:i/>
          <w:iCs/>
          <w:sz w:val="28"/>
          <w:szCs w:val="28"/>
          <w:lang w:val="en-US"/>
        </w:rPr>
        <w:t xml:space="preserve"> ban </w:t>
      </w:r>
      <w:proofErr w:type="spellStart"/>
      <w:r w:rsidR="004F71AC" w:rsidRPr="004F71AC">
        <w:rPr>
          <w:rFonts w:ascii="Times New Roman" w:eastAsia="Times New Roman" w:hAnsi="Times New Roman" w:cs="Times New Roman"/>
          <w:i/>
          <w:iCs/>
          <w:sz w:val="28"/>
          <w:szCs w:val="28"/>
          <w:lang w:val="en-US"/>
        </w:rPr>
        <w:t>hành</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cơ</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chế</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chính</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sách</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quản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lý</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kiểm</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tra</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giám</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sát</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hướng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dẫn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thực</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hiện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các</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chương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trình</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các</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địa</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phương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quyết</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định</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lựa</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chọn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nội</w:t>
      </w:r>
      <w:proofErr w:type="spellEnd"/>
      <w:r w:rsidR="004F71AC" w:rsidRPr="004F71AC">
        <w:rPr>
          <w:rFonts w:ascii="Times New Roman" w:eastAsia="Times New Roman" w:hAnsi="Times New Roman" w:cs="Times New Roman"/>
          <w:i/>
          <w:iCs/>
          <w:sz w:val="28"/>
          <w:szCs w:val="28"/>
          <w:lang w:val="en-US"/>
        </w:rPr>
        <w:t xml:space="preserve"> dung, </w:t>
      </w:r>
      <w:proofErr w:type="spellStart"/>
      <w:r w:rsidR="004F71AC" w:rsidRPr="004F71AC">
        <w:rPr>
          <w:rFonts w:ascii="Times New Roman" w:eastAsia="Times New Roman" w:hAnsi="Times New Roman" w:cs="Times New Roman"/>
          <w:i/>
          <w:iCs/>
          <w:sz w:val="28"/>
          <w:szCs w:val="28"/>
          <w:lang w:val="en-US"/>
        </w:rPr>
        <w:t>phân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bổ</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nguồn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lực</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giải</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pháp</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tổ</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chức</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thực</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hiện</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từng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chương</w:t>
      </w:r>
      <w:proofErr w:type="spellEnd"/>
      <w:r w:rsidR="004F71AC" w:rsidRPr="004F71AC">
        <w:rPr>
          <w:rFonts w:ascii="Times New Roman" w:eastAsia="Times New Roman" w:hAnsi="Times New Roman" w:cs="Times New Roman"/>
          <w:i/>
          <w:iCs/>
          <w:sz w:val="28"/>
          <w:szCs w:val="28"/>
          <w:lang w:val="en-US"/>
        </w:rPr>
        <w:t xml:space="preserve"> </w:t>
      </w:r>
      <w:proofErr w:type="spellStart"/>
      <w:r w:rsidR="004F71AC" w:rsidRPr="004F71AC">
        <w:rPr>
          <w:rFonts w:ascii="Times New Roman" w:eastAsia="Times New Roman" w:hAnsi="Times New Roman" w:cs="Times New Roman"/>
          <w:i/>
          <w:iCs/>
          <w:sz w:val="28"/>
          <w:szCs w:val="28"/>
          <w:lang w:val="en-US"/>
        </w:rPr>
        <w:t>trình</w:t>
      </w:r>
      <w:proofErr w:type="spellEnd"/>
      <w:r w:rsidR="004F71AC" w:rsidRPr="004F71AC">
        <w:rPr>
          <w:rFonts w:ascii="Times New Roman" w:eastAsia="Times New Roman" w:hAnsi="Times New Roman" w:cs="Times New Roman"/>
          <w:i/>
          <w:iCs/>
          <w:sz w:val="28"/>
          <w:szCs w:val="28"/>
          <w:lang w:val="en-US"/>
        </w:rPr>
        <w:t>.</w:t>
      </w:r>
      <w:r w:rsidR="00D46E28" w:rsidRPr="00D46E28">
        <w:rPr>
          <w:rFonts w:ascii="Times New Roman" w:eastAsia="Times New Roman" w:hAnsi="Times New Roman" w:cs="Times New Roman"/>
          <w:i/>
          <w:iCs/>
          <w:sz w:val="28"/>
          <w:szCs w:val="28"/>
          <w:lang w:val="en-US"/>
        </w:rPr>
        <w:t>”</w:t>
      </w:r>
      <w:r w:rsidR="00D46E28">
        <w:rPr>
          <w:rFonts w:ascii="Times New Roman" w:eastAsia="Times New Roman" w:hAnsi="Times New Roman" w:cs="Times New Roman"/>
          <w:sz w:val="28"/>
          <w:szCs w:val="28"/>
          <w:lang w:val="en-US"/>
        </w:rPr>
        <w:t>.</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Chương II. “Lập</w:t>
      </w:r>
      <w:r w:rsidR="0050242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w:t>
      </w:r>
      <w:proofErr w:type="spellStart"/>
      <w:r w:rsidR="00612777">
        <w:rPr>
          <w:rFonts w:ascii="Times New Roman" w:eastAsia="Times New Roman" w:hAnsi="Times New Roman" w:cs="Times New Roman"/>
          <w:sz w:val="28"/>
          <w:szCs w:val="28"/>
          <w:lang w:val="en-US"/>
        </w:rPr>
        <w:t>phê</w:t>
      </w:r>
      <w:proofErr w:type="spellEnd"/>
      <w:r w:rsidR="00612777">
        <w:rPr>
          <w:rFonts w:ascii="Times New Roman" w:eastAsia="Times New Roman" w:hAnsi="Times New Roman" w:cs="Times New Roman"/>
          <w:sz w:val="28"/>
          <w:szCs w:val="28"/>
          <w:lang w:val="en-US"/>
        </w:rPr>
        <w:t xml:space="preserve"> </w:t>
      </w:r>
      <w:proofErr w:type="spellStart"/>
      <w:r w:rsidR="00612777">
        <w:rPr>
          <w:rFonts w:ascii="Times New Roman" w:eastAsia="Times New Roman" w:hAnsi="Times New Roman" w:cs="Times New Roman"/>
          <w:sz w:val="28"/>
          <w:szCs w:val="28"/>
          <w:lang w:val="en-US"/>
        </w:rPr>
        <w:t>duyệt</w:t>
      </w:r>
      <w:proofErr w:type="spellEnd"/>
      <w:r w:rsidR="0061277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giao</w:t>
      </w:r>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điều</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chỉnh</w:t>
      </w:r>
      <w:proofErr w:type="spellEnd"/>
      <w:r>
        <w:rPr>
          <w:rFonts w:ascii="Times New Roman" w:eastAsia="Times New Roman" w:hAnsi="Times New Roman" w:cs="Times New Roman"/>
          <w:sz w:val="28"/>
          <w:szCs w:val="28"/>
        </w:rPr>
        <w:t xml:space="preserve"> kế hoạch thực hiện chương trình mục tiêu quốc gia giai đoạn 5 năm và hằng năm” gồm 0</w:t>
      </w:r>
      <w:r w:rsidR="0050242F">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rPr>
        <w:t xml:space="preserve"> điều (từ Điều 5 đến Điều </w:t>
      </w:r>
      <w:r w:rsidR="0050242F">
        <w:rPr>
          <w:rFonts w:ascii="Times New Roman" w:eastAsia="Times New Roman" w:hAnsi="Times New Roman" w:cs="Times New Roman"/>
          <w:sz w:val="28"/>
          <w:szCs w:val="28"/>
          <w:lang w:val="en-US"/>
        </w:rPr>
        <w:t>10</w:t>
      </w:r>
      <w:r>
        <w:rPr>
          <w:rFonts w:ascii="Times New Roman" w:eastAsia="Times New Roman" w:hAnsi="Times New Roman" w:cs="Times New Roman"/>
          <w:sz w:val="28"/>
          <w:szCs w:val="28"/>
        </w:rPr>
        <w:t>). Trong đó:</w:t>
      </w:r>
    </w:p>
    <w:p w:rsidR="00FA463E" w:rsidRDefault="00EB2E2A"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 </w:t>
      </w:r>
      <w:r w:rsidR="001A4016">
        <w:rPr>
          <w:rFonts w:ascii="Times New Roman" w:eastAsia="Times New Roman" w:hAnsi="Times New Roman" w:cs="Times New Roman"/>
          <w:sz w:val="28"/>
          <w:szCs w:val="28"/>
        </w:rPr>
        <w:t>Quy định lập</w:t>
      </w:r>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giao</w:t>
      </w:r>
      <w:proofErr w:type="spellEnd"/>
      <w:r w:rsidR="001A4016">
        <w:rPr>
          <w:rFonts w:ascii="Times New Roman" w:eastAsia="Times New Roman" w:hAnsi="Times New Roman" w:cs="Times New Roman"/>
          <w:sz w:val="28"/>
          <w:szCs w:val="28"/>
        </w:rPr>
        <w:t xml:space="preserve"> kế hoạch thực hiện các chương trình mục tiêu quốc gia </w:t>
      </w:r>
      <w:proofErr w:type="spellStart"/>
      <w:r w:rsidR="001A4016">
        <w:rPr>
          <w:rFonts w:ascii="Times New Roman" w:eastAsia="Times New Roman" w:hAnsi="Times New Roman" w:cs="Times New Roman"/>
          <w:sz w:val="28"/>
          <w:szCs w:val="28"/>
          <w:lang w:val="en-US"/>
        </w:rPr>
        <w:t>giai</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đoạn</w:t>
      </w:r>
      <w:proofErr w:type="spellEnd"/>
      <w:r w:rsidR="001A4016">
        <w:rPr>
          <w:rFonts w:ascii="Times New Roman" w:eastAsia="Times New Roman" w:hAnsi="Times New Roman" w:cs="Times New Roman"/>
          <w:sz w:val="28"/>
          <w:szCs w:val="28"/>
          <w:lang w:val="en-US"/>
        </w:rPr>
        <w:t xml:space="preserve"> 5 </w:t>
      </w:r>
      <w:proofErr w:type="spellStart"/>
      <w:r w:rsidR="001A4016">
        <w:rPr>
          <w:rFonts w:ascii="Times New Roman" w:eastAsia="Times New Roman" w:hAnsi="Times New Roman" w:cs="Times New Roman"/>
          <w:sz w:val="28"/>
          <w:szCs w:val="28"/>
          <w:lang w:val="en-US"/>
        </w:rPr>
        <w:t>năm</w:t>
      </w:r>
      <w:proofErr w:type="spellEnd"/>
      <w:r w:rsidR="001A4016">
        <w:rPr>
          <w:rFonts w:ascii="Times New Roman" w:eastAsia="Times New Roman" w:hAnsi="Times New Roman" w:cs="Times New Roman"/>
          <w:sz w:val="28"/>
          <w:szCs w:val="28"/>
          <w:lang w:val="en-US"/>
        </w:rPr>
        <w:t xml:space="preserve"> </w:t>
      </w:r>
      <w:r w:rsidR="001A4016">
        <w:rPr>
          <w:rFonts w:ascii="Times New Roman" w:eastAsia="Times New Roman" w:hAnsi="Times New Roman" w:cs="Times New Roman"/>
          <w:sz w:val="28"/>
          <w:szCs w:val="28"/>
        </w:rPr>
        <w:t xml:space="preserve">(Điều </w:t>
      </w:r>
      <w:r w:rsidR="00183458">
        <w:rPr>
          <w:rFonts w:ascii="Times New Roman" w:eastAsia="Times New Roman" w:hAnsi="Times New Roman" w:cs="Times New Roman"/>
          <w:sz w:val="28"/>
          <w:szCs w:val="28"/>
          <w:lang w:val="en-US"/>
        </w:rPr>
        <w:t>5</w:t>
      </w:r>
      <w:r w:rsidR="001A4016">
        <w:rPr>
          <w:rFonts w:ascii="Times New Roman" w:eastAsia="Times New Roman" w:hAnsi="Times New Roman" w:cs="Times New Roman"/>
          <w:sz w:val="28"/>
          <w:szCs w:val="28"/>
        </w:rPr>
        <w:t xml:space="preserve">, Điều </w:t>
      </w:r>
      <w:r w:rsidR="00183458">
        <w:rPr>
          <w:rFonts w:ascii="Times New Roman" w:eastAsia="Times New Roman" w:hAnsi="Times New Roman" w:cs="Times New Roman"/>
          <w:sz w:val="28"/>
          <w:szCs w:val="28"/>
          <w:lang w:val="en-US"/>
        </w:rPr>
        <w:t>6</w:t>
      </w:r>
      <w:r w:rsidR="001A4016">
        <w:rPr>
          <w:rFonts w:ascii="Times New Roman" w:eastAsia="Times New Roman" w:hAnsi="Times New Roman" w:cs="Times New Roman"/>
          <w:sz w:val="28"/>
          <w:szCs w:val="28"/>
        </w:rPr>
        <w:t>)</w:t>
      </w:r>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theo</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hướng</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quy</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định</w:t>
      </w:r>
      <w:proofErr w:type="spellEnd"/>
      <w:r w:rsidR="001A4016">
        <w:rPr>
          <w:rFonts w:ascii="Times New Roman" w:eastAsia="Times New Roman" w:hAnsi="Times New Roman" w:cs="Times New Roman"/>
          <w:sz w:val="28"/>
          <w:szCs w:val="28"/>
          <w:lang w:val="en-US"/>
        </w:rPr>
        <w:t xml:space="preserve"> chi </w:t>
      </w:r>
      <w:proofErr w:type="spellStart"/>
      <w:r w:rsidR="001A4016">
        <w:rPr>
          <w:rFonts w:ascii="Times New Roman" w:eastAsia="Times New Roman" w:hAnsi="Times New Roman" w:cs="Times New Roman"/>
          <w:sz w:val="28"/>
          <w:szCs w:val="28"/>
          <w:lang w:val="en-US"/>
        </w:rPr>
        <w:t>tiết</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quy</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trình</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từ</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khâu</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đề</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xuất</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nhu</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cầu</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vốn</w:t>
      </w:r>
      <w:proofErr w:type="spellEnd"/>
      <w:r w:rsidR="00E36BA0">
        <w:rPr>
          <w:rFonts w:ascii="Times New Roman" w:eastAsia="Times New Roman" w:hAnsi="Times New Roman" w:cs="Times New Roman"/>
          <w:sz w:val="28"/>
          <w:szCs w:val="28"/>
          <w:lang w:val="en-US"/>
        </w:rPr>
        <w:t xml:space="preserve"> </w:t>
      </w:r>
      <w:proofErr w:type="spellStart"/>
      <w:r w:rsidR="00E36BA0">
        <w:rPr>
          <w:rFonts w:ascii="Times New Roman" w:eastAsia="Times New Roman" w:hAnsi="Times New Roman" w:cs="Times New Roman"/>
          <w:sz w:val="28"/>
          <w:szCs w:val="28"/>
          <w:lang w:val="en-US"/>
        </w:rPr>
        <w:t>đầu</w:t>
      </w:r>
      <w:proofErr w:type="spellEnd"/>
      <w:r w:rsidR="00E36BA0">
        <w:rPr>
          <w:rFonts w:ascii="Times New Roman" w:eastAsia="Times New Roman" w:hAnsi="Times New Roman" w:cs="Times New Roman"/>
          <w:sz w:val="28"/>
          <w:szCs w:val="28"/>
          <w:lang w:val="en-US"/>
        </w:rPr>
        <w:t xml:space="preserve"> </w:t>
      </w:r>
      <w:proofErr w:type="spellStart"/>
      <w:r w:rsidR="00E36BA0">
        <w:rPr>
          <w:rFonts w:ascii="Times New Roman" w:eastAsia="Times New Roman" w:hAnsi="Times New Roman" w:cs="Times New Roman"/>
          <w:sz w:val="28"/>
          <w:szCs w:val="28"/>
          <w:lang w:val="en-US"/>
        </w:rPr>
        <w:t>tư</w:t>
      </w:r>
      <w:proofErr w:type="spellEnd"/>
      <w:r w:rsidR="00E36BA0">
        <w:rPr>
          <w:rFonts w:ascii="Times New Roman" w:eastAsia="Times New Roman" w:hAnsi="Times New Roman" w:cs="Times New Roman"/>
          <w:sz w:val="28"/>
          <w:szCs w:val="28"/>
          <w:lang w:val="en-US"/>
        </w:rPr>
        <w:t xml:space="preserve"> </w:t>
      </w:r>
      <w:proofErr w:type="spellStart"/>
      <w:r w:rsidR="00E36BA0">
        <w:rPr>
          <w:rFonts w:ascii="Times New Roman" w:eastAsia="Times New Roman" w:hAnsi="Times New Roman" w:cs="Times New Roman"/>
          <w:sz w:val="28"/>
          <w:szCs w:val="28"/>
          <w:lang w:val="en-US"/>
        </w:rPr>
        <w:t>công</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trung</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hạn</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đến</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khâu</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phân</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bổ</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giao</w:t>
      </w:r>
      <w:proofErr w:type="spellEnd"/>
      <w:r w:rsidR="001A4016">
        <w:rPr>
          <w:rFonts w:ascii="Times New Roman" w:eastAsia="Times New Roman" w:hAnsi="Times New Roman" w:cs="Times New Roman"/>
          <w:sz w:val="28"/>
          <w:szCs w:val="28"/>
          <w:lang w:val="en-US"/>
        </w:rPr>
        <w:t xml:space="preserve">, ban </w:t>
      </w:r>
      <w:proofErr w:type="spellStart"/>
      <w:r w:rsidR="001A4016">
        <w:rPr>
          <w:rFonts w:ascii="Times New Roman" w:eastAsia="Times New Roman" w:hAnsi="Times New Roman" w:cs="Times New Roman"/>
          <w:sz w:val="28"/>
          <w:szCs w:val="28"/>
          <w:lang w:val="en-US"/>
        </w:rPr>
        <w:t>hành</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kế</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hoạch</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triển</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khai</w:t>
      </w:r>
      <w:proofErr w:type="spellEnd"/>
      <w:r w:rsidR="001A4016">
        <w:rPr>
          <w:rFonts w:ascii="Times New Roman" w:eastAsia="Times New Roman" w:hAnsi="Times New Roman" w:cs="Times New Roman"/>
          <w:sz w:val="28"/>
          <w:szCs w:val="28"/>
          <w:lang w:val="en-US"/>
        </w:rPr>
        <w:t xml:space="preserve"> ở </w:t>
      </w:r>
      <w:proofErr w:type="spellStart"/>
      <w:r w:rsidR="001A4016">
        <w:rPr>
          <w:rFonts w:ascii="Times New Roman" w:eastAsia="Times New Roman" w:hAnsi="Times New Roman" w:cs="Times New Roman"/>
          <w:sz w:val="28"/>
          <w:szCs w:val="28"/>
          <w:lang w:val="en-US"/>
        </w:rPr>
        <w:t>các</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bộ</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cơ</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quan</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trung</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ương</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và</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địa</w:t>
      </w:r>
      <w:proofErr w:type="spellEnd"/>
      <w:r w:rsidR="001A4016">
        <w:rPr>
          <w:rFonts w:ascii="Times New Roman" w:eastAsia="Times New Roman" w:hAnsi="Times New Roman" w:cs="Times New Roman"/>
          <w:sz w:val="28"/>
          <w:szCs w:val="28"/>
          <w:lang w:val="en-US"/>
        </w:rPr>
        <w:t xml:space="preserve"> </w:t>
      </w:r>
      <w:proofErr w:type="spellStart"/>
      <w:r w:rsidR="001A4016">
        <w:rPr>
          <w:rFonts w:ascii="Times New Roman" w:eastAsia="Times New Roman" w:hAnsi="Times New Roman" w:cs="Times New Roman"/>
          <w:sz w:val="28"/>
          <w:szCs w:val="28"/>
          <w:lang w:val="en-US"/>
        </w:rPr>
        <w:t>phương</w:t>
      </w:r>
      <w:proofErr w:type="spellEnd"/>
      <w:r w:rsidR="001A4016">
        <w:rPr>
          <w:rFonts w:ascii="Times New Roman" w:eastAsia="Times New Roman" w:hAnsi="Times New Roman" w:cs="Times New Roman"/>
          <w:sz w:val="28"/>
          <w:szCs w:val="28"/>
          <w:lang w:val="en-US"/>
        </w:rPr>
        <w:t xml:space="preserve">. </w:t>
      </w:r>
      <w:r w:rsidR="00A308E8">
        <w:rPr>
          <w:rFonts w:ascii="Times New Roman" w:eastAsia="Times New Roman" w:hAnsi="Times New Roman" w:cs="Times New Roman"/>
          <w:sz w:val="28"/>
          <w:szCs w:val="28"/>
          <w:lang w:val="en-US"/>
        </w:rPr>
        <w:t xml:space="preserve">Trong </w:t>
      </w:r>
      <w:proofErr w:type="spellStart"/>
      <w:r w:rsidR="00A308E8">
        <w:rPr>
          <w:rFonts w:ascii="Times New Roman" w:eastAsia="Times New Roman" w:hAnsi="Times New Roman" w:cs="Times New Roman"/>
          <w:sz w:val="28"/>
          <w:szCs w:val="28"/>
          <w:lang w:val="en-US"/>
        </w:rPr>
        <w:t>đó</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bổ</w:t>
      </w:r>
      <w:proofErr w:type="spellEnd"/>
      <w:r w:rsidR="002B7D6D">
        <w:rPr>
          <w:rFonts w:ascii="Times New Roman" w:eastAsia="Times New Roman" w:hAnsi="Times New Roman" w:cs="Times New Roman"/>
          <w:sz w:val="28"/>
          <w:szCs w:val="28"/>
          <w:lang w:val="en-US"/>
        </w:rPr>
        <w:t xml:space="preserve"> sung </w:t>
      </w:r>
      <w:proofErr w:type="spellStart"/>
      <w:r w:rsidR="002B7D6D">
        <w:rPr>
          <w:rFonts w:ascii="Times New Roman" w:eastAsia="Times New Roman" w:hAnsi="Times New Roman" w:cs="Times New Roman"/>
          <w:sz w:val="28"/>
          <w:szCs w:val="28"/>
          <w:lang w:val="en-US"/>
        </w:rPr>
        <w:t>các</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quy</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định</w:t>
      </w:r>
      <w:proofErr w:type="spellEnd"/>
      <w:r w:rsidR="00A308E8">
        <w:rPr>
          <w:rFonts w:ascii="Times New Roman" w:eastAsia="Times New Roman" w:hAnsi="Times New Roman" w:cs="Times New Roman"/>
          <w:sz w:val="28"/>
          <w:szCs w:val="28"/>
          <w:lang w:val="en-US"/>
        </w:rPr>
        <w:t>:</w:t>
      </w:r>
    </w:p>
    <w:p w:rsidR="00A308E8" w:rsidRDefault="00A308E8"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2B7D6D">
        <w:rPr>
          <w:rFonts w:ascii="Times New Roman" w:eastAsia="Times New Roman" w:hAnsi="Times New Roman" w:cs="Times New Roman"/>
          <w:sz w:val="28"/>
          <w:szCs w:val="28"/>
          <w:lang w:val="en-US"/>
        </w:rPr>
        <w:t>Q</w:t>
      </w:r>
      <w:r>
        <w:rPr>
          <w:rFonts w:ascii="Times New Roman" w:eastAsia="Times New Roman" w:hAnsi="Times New Roman" w:cs="Times New Roman"/>
          <w:sz w:val="28"/>
          <w:szCs w:val="28"/>
          <w:lang w:val="en-US"/>
        </w:rPr>
        <w:t xml:space="preserve">uy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trách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nhiệm</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chủ</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đề</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xuất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nhu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cầu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bố</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trí</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vốn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đầu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công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trung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hạn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đoạn</w:t>
      </w:r>
      <w:proofErr w:type="spellEnd"/>
      <w:r>
        <w:rPr>
          <w:rFonts w:ascii="Times New Roman" w:eastAsia="Times New Roman" w:hAnsi="Times New Roman" w:cs="Times New Roman"/>
          <w:sz w:val="28"/>
          <w:szCs w:val="28"/>
          <w:lang w:val="en-US"/>
        </w:rPr>
        <w:t xml:space="preserve"> 5 </w:t>
      </w:r>
      <w:proofErr w:type="spellStart"/>
      <w:r>
        <w:rPr>
          <w:rFonts w:ascii="Times New Roman" w:eastAsia="Times New Roman" w:hAnsi="Times New Roman" w:cs="Times New Roman"/>
          <w:sz w:val="28"/>
          <w:szCs w:val="28"/>
          <w:lang w:val="en-US"/>
        </w:rPr>
        <w:t>năm</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từng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đồng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thời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với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hoàn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thiện</w:t>
      </w:r>
      <w:proofErr w:type="spellEnd"/>
      <w:r>
        <w:rPr>
          <w:rFonts w:ascii="Times New Roman" w:eastAsia="Times New Roman" w:hAnsi="Times New Roman" w:cs="Times New Roman"/>
          <w:sz w:val="28"/>
          <w:szCs w:val="28"/>
          <w:lang w:val="en-US"/>
        </w:rPr>
        <w:t xml:space="preserve"> Báo </w:t>
      </w:r>
      <w:proofErr w:type="spellStart"/>
      <w:r>
        <w:rPr>
          <w:rFonts w:ascii="Times New Roman" w:eastAsia="Times New Roman" w:hAnsi="Times New Roman" w:cs="Times New Roman"/>
          <w:sz w:val="28"/>
          <w:szCs w:val="28"/>
          <w:lang w:val="en-US"/>
        </w:rPr>
        <w:t>cáo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đề</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xuất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chủ</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đầu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báo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nghiên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cứu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khả</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thi</w:t>
      </w:r>
      <w:proofErr w:type="spellEnd"/>
      <w:r>
        <w:rPr>
          <w:rFonts w:ascii="Times New Roman" w:eastAsia="Times New Roman" w:hAnsi="Times New Roman" w:cs="Times New Roman"/>
          <w:sz w:val="28"/>
          <w:szCs w:val="28"/>
          <w:lang w:val="en-US"/>
        </w:rPr>
        <w:t xml:space="preserve">. </w:t>
      </w:r>
    </w:p>
    <w:p w:rsidR="00A308E8" w:rsidRDefault="00A308E8"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P</w:t>
      </w:r>
      <w:r w:rsidR="002B7D6D">
        <w:rPr>
          <w:rFonts w:ascii="Times New Roman" w:eastAsia="Times New Roman" w:hAnsi="Times New Roman" w:cs="Times New Roman"/>
          <w:sz w:val="28"/>
          <w:szCs w:val="28"/>
          <w:lang w:val="en-US"/>
        </w:rPr>
        <w:t>hân</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bổ</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giao</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kế</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hoạch</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đầu</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tư</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công</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trung</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hạn</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giai</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đoạn</w:t>
      </w:r>
      <w:proofErr w:type="spellEnd"/>
      <w:r w:rsidR="002B7D6D">
        <w:rPr>
          <w:rFonts w:ascii="Times New Roman" w:eastAsia="Times New Roman" w:hAnsi="Times New Roman" w:cs="Times New Roman"/>
          <w:sz w:val="28"/>
          <w:szCs w:val="28"/>
          <w:lang w:val="en-US"/>
        </w:rPr>
        <w:t xml:space="preserve"> 5 </w:t>
      </w:r>
      <w:proofErr w:type="spellStart"/>
      <w:r w:rsidR="002B7D6D">
        <w:rPr>
          <w:rFonts w:ascii="Times New Roman" w:eastAsia="Times New Roman" w:hAnsi="Times New Roman" w:cs="Times New Roman"/>
          <w:sz w:val="28"/>
          <w:szCs w:val="28"/>
          <w:lang w:val="en-US"/>
        </w:rPr>
        <w:t>năm</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theo</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hướng</w:t>
      </w:r>
      <w:proofErr w:type="spellEnd"/>
      <w:r w:rsidR="003B114B">
        <w:rPr>
          <w:rFonts w:ascii="Times New Roman" w:eastAsia="Times New Roman" w:hAnsi="Times New Roman" w:cs="Times New Roman"/>
          <w:sz w:val="28"/>
          <w:szCs w:val="28"/>
          <w:lang w:val="en-US"/>
        </w:rPr>
        <w:t xml:space="preserve"> </w:t>
      </w:r>
      <w:proofErr w:type="spellStart"/>
      <w:r w:rsidR="002F6A7D">
        <w:rPr>
          <w:rFonts w:ascii="Times New Roman" w:eastAsia="Times New Roman" w:hAnsi="Times New Roman" w:cs="Times New Roman"/>
          <w:sz w:val="28"/>
          <w:szCs w:val="28"/>
          <w:lang w:val="en-US"/>
        </w:rPr>
        <w:t>Thủ</w:t>
      </w:r>
      <w:proofErr w:type="spellEnd"/>
      <w:r w:rsidR="002F6A7D">
        <w:rPr>
          <w:rFonts w:ascii="Times New Roman" w:eastAsia="Times New Roman" w:hAnsi="Times New Roman" w:cs="Times New Roman"/>
          <w:sz w:val="28"/>
          <w:szCs w:val="28"/>
          <w:lang w:val="en-US"/>
        </w:rPr>
        <w:t xml:space="preserve"> </w:t>
      </w:r>
      <w:proofErr w:type="spellStart"/>
      <w:r w:rsidR="002F6A7D">
        <w:rPr>
          <w:rFonts w:ascii="Times New Roman" w:eastAsia="Times New Roman" w:hAnsi="Times New Roman" w:cs="Times New Roman"/>
          <w:sz w:val="28"/>
          <w:szCs w:val="28"/>
          <w:lang w:val="en-US"/>
        </w:rPr>
        <w:t>tướng</w:t>
      </w:r>
      <w:proofErr w:type="spellEnd"/>
      <w:r w:rsidR="002F6A7D">
        <w:rPr>
          <w:rFonts w:ascii="Times New Roman" w:eastAsia="Times New Roman" w:hAnsi="Times New Roman" w:cs="Times New Roman"/>
          <w:sz w:val="28"/>
          <w:szCs w:val="28"/>
          <w:lang w:val="en-US"/>
        </w:rPr>
        <w:t xml:space="preserve"> </w:t>
      </w:r>
      <w:proofErr w:type="spellStart"/>
      <w:r w:rsidR="002F6A7D">
        <w:rPr>
          <w:rFonts w:ascii="Times New Roman" w:eastAsia="Times New Roman" w:hAnsi="Times New Roman" w:cs="Times New Roman"/>
          <w:sz w:val="28"/>
          <w:szCs w:val="28"/>
          <w:lang w:val="en-US"/>
        </w:rPr>
        <w:t>Chính</w:t>
      </w:r>
      <w:proofErr w:type="spellEnd"/>
      <w:r w:rsidR="002F6A7D">
        <w:rPr>
          <w:rFonts w:ascii="Times New Roman" w:eastAsia="Times New Roman" w:hAnsi="Times New Roman" w:cs="Times New Roman"/>
          <w:sz w:val="28"/>
          <w:szCs w:val="28"/>
          <w:lang w:val="en-US"/>
        </w:rPr>
        <w:t xml:space="preserve"> </w:t>
      </w:r>
      <w:proofErr w:type="spellStart"/>
      <w:r w:rsidR="002F6A7D">
        <w:rPr>
          <w:rFonts w:ascii="Times New Roman" w:eastAsia="Times New Roman" w:hAnsi="Times New Roman" w:cs="Times New Roman"/>
          <w:sz w:val="28"/>
          <w:szCs w:val="28"/>
          <w:lang w:val="en-US"/>
        </w:rPr>
        <w:t>phủ</w:t>
      </w:r>
      <w:proofErr w:type="spellEnd"/>
      <w:r w:rsidR="002F6A7D">
        <w:rPr>
          <w:rFonts w:ascii="Times New Roman" w:eastAsia="Times New Roman" w:hAnsi="Times New Roman" w:cs="Times New Roman"/>
          <w:sz w:val="28"/>
          <w:szCs w:val="28"/>
          <w:lang w:val="en-US"/>
        </w:rPr>
        <w:t xml:space="preserve"> </w:t>
      </w:r>
      <w:proofErr w:type="spellStart"/>
      <w:r w:rsidR="002F6A7D">
        <w:rPr>
          <w:rFonts w:ascii="Times New Roman" w:eastAsia="Times New Roman" w:hAnsi="Times New Roman" w:cs="Times New Roman"/>
          <w:sz w:val="28"/>
          <w:szCs w:val="28"/>
          <w:lang w:val="en-US"/>
        </w:rPr>
        <w:t>phân</w:t>
      </w:r>
      <w:proofErr w:type="spellEnd"/>
      <w:r w:rsidR="002F6A7D">
        <w:rPr>
          <w:rFonts w:ascii="Times New Roman" w:eastAsia="Times New Roman" w:hAnsi="Times New Roman" w:cs="Times New Roman"/>
          <w:sz w:val="28"/>
          <w:szCs w:val="28"/>
          <w:lang w:val="en-US"/>
        </w:rPr>
        <w:t xml:space="preserve"> </w:t>
      </w:r>
      <w:proofErr w:type="spellStart"/>
      <w:r w:rsidR="002F6A7D">
        <w:rPr>
          <w:rFonts w:ascii="Times New Roman" w:eastAsia="Times New Roman" w:hAnsi="Times New Roman" w:cs="Times New Roman"/>
          <w:sz w:val="28"/>
          <w:szCs w:val="28"/>
          <w:lang w:val="en-US"/>
        </w:rPr>
        <w:t>bổ</w:t>
      </w:r>
      <w:proofErr w:type="spellEnd"/>
      <w:r w:rsidR="002F6A7D">
        <w:rPr>
          <w:rFonts w:ascii="Times New Roman" w:eastAsia="Times New Roman" w:hAnsi="Times New Roman" w:cs="Times New Roman"/>
          <w:sz w:val="28"/>
          <w:szCs w:val="28"/>
          <w:lang w:val="en-US"/>
        </w:rPr>
        <w:t xml:space="preserve">, </w:t>
      </w:r>
      <w:proofErr w:type="spellStart"/>
      <w:r w:rsidR="002F6A7D">
        <w:rPr>
          <w:rFonts w:ascii="Times New Roman" w:eastAsia="Times New Roman" w:hAnsi="Times New Roman" w:cs="Times New Roman"/>
          <w:sz w:val="28"/>
          <w:szCs w:val="28"/>
          <w:lang w:val="en-US"/>
        </w:rPr>
        <w:t>giao</w:t>
      </w:r>
      <w:proofErr w:type="spellEnd"/>
      <w:r w:rsidR="002F6A7D">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kế</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hoạch</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đầu</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tư</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công</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trung</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hạn</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giai</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đoạn</w:t>
      </w:r>
      <w:proofErr w:type="spellEnd"/>
      <w:r w:rsidR="008C4CDF">
        <w:rPr>
          <w:rFonts w:ascii="Times New Roman" w:eastAsia="Times New Roman" w:hAnsi="Times New Roman" w:cs="Times New Roman"/>
          <w:sz w:val="28"/>
          <w:szCs w:val="28"/>
          <w:lang w:val="en-US"/>
        </w:rPr>
        <w:t xml:space="preserve"> 5 </w:t>
      </w:r>
      <w:proofErr w:type="spellStart"/>
      <w:r w:rsidR="008C4CDF">
        <w:rPr>
          <w:rFonts w:ascii="Times New Roman" w:eastAsia="Times New Roman" w:hAnsi="Times New Roman" w:cs="Times New Roman"/>
          <w:sz w:val="28"/>
          <w:szCs w:val="28"/>
          <w:lang w:val="en-US"/>
        </w:rPr>
        <w:t>năm</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thực</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hiện</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từng</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chương</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trình</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theo</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tổng</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vốn</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của</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từng</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chương</w:t>
      </w:r>
      <w:proofErr w:type="spellEnd"/>
      <w:r w:rsidR="008C4CDF">
        <w:rPr>
          <w:rFonts w:ascii="Times New Roman" w:eastAsia="Times New Roman" w:hAnsi="Times New Roman" w:cs="Times New Roman"/>
          <w:sz w:val="28"/>
          <w:szCs w:val="28"/>
          <w:lang w:val="en-US"/>
        </w:rPr>
        <w:t xml:space="preserve"> </w:t>
      </w:r>
      <w:proofErr w:type="spellStart"/>
      <w:r w:rsidR="008C4CDF">
        <w:rPr>
          <w:rFonts w:ascii="Times New Roman" w:eastAsia="Times New Roman" w:hAnsi="Times New Roman" w:cs="Times New Roman"/>
          <w:sz w:val="28"/>
          <w:szCs w:val="28"/>
          <w:lang w:val="en-US"/>
        </w:rPr>
        <w:t>trình</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theo</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đúng</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tinh</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thần</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chỉ</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đạo</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của</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Thủ</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tướng</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Chính</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phủ</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tại</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Phiên</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họp</w:t>
      </w:r>
      <w:proofErr w:type="spellEnd"/>
      <w:r w:rsidR="002B7D6D">
        <w:rPr>
          <w:rFonts w:ascii="Times New Roman" w:eastAsia="Times New Roman" w:hAnsi="Times New Roman" w:cs="Times New Roman"/>
          <w:sz w:val="28"/>
          <w:szCs w:val="28"/>
          <w:lang w:val="en-US"/>
        </w:rPr>
        <w:t xml:space="preserve"> Thường </w:t>
      </w:r>
      <w:proofErr w:type="spellStart"/>
      <w:r w:rsidR="002B7D6D">
        <w:rPr>
          <w:rFonts w:ascii="Times New Roman" w:eastAsia="Times New Roman" w:hAnsi="Times New Roman" w:cs="Times New Roman"/>
          <w:sz w:val="28"/>
          <w:szCs w:val="28"/>
          <w:lang w:val="en-US"/>
        </w:rPr>
        <w:t>trực</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Chính</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phủ</w:t>
      </w:r>
      <w:proofErr w:type="spellEnd"/>
      <w:r w:rsidR="002B7D6D">
        <w:rPr>
          <w:rFonts w:ascii="Times New Roman" w:eastAsia="Times New Roman" w:hAnsi="Times New Roman" w:cs="Times New Roman"/>
          <w:sz w:val="28"/>
          <w:szCs w:val="28"/>
          <w:lang w:val="en-US"/>
        </w:rPr>
        <w:t xml:space="preserve"> </w:t>
      </w:r>
      <w:proofErr w:type="spellStart"/>
      <w:r w:rsidR="002B7D6D">
        <w:rPr>
          <w:rFonts w:ascii="Times New Roman" w:eastAsia="Times New Roman" w:hAnsi="Times New Roman" w:cs="Times New Roman"/>
          <w:sz w:val="28"/>
          <w:szCs w:val="28"/>
          <w:lang w:val="en-US"/>
        </w:rPr>
        <w:t>ngày</w:t>
      </w:r>
      <w:proofErr w:type="spellEnd"/>
      <w:r w:rsidR="002B7D6D">
        <w:rPr>
          <w:rFonts w:ascii="Times New Roman" w:eastAsia="Times New Roman" w:hAnsi="Times New Roman" w:cs="Times New Roman"/>
          <w:sz w:val="28"/>
          <w:szCs w:val="28"/>
          <w:lang w:val="en-US"/>
        </w:rPr>
        <w:t xml:space="preserve"> 04 </w:t>
      </w:r>
      <w:proofErr w:type="spellStart"/>
      <w:r w:rsidR="002B7D6D">
        <w:rPr>
          <w:rFonts w:ascii="Times New Roman" w:eastAsia="Times New Roman" w:hAnsi="Times New Roman" w:cs="Times New Roman"/>
          <w:sz w:val="28"/>
          <w:szCs w:val="28"/>
          <w:lang w:val="en-US"/>
        </w:rPr>
        <w:t>tháng</w:t>
      </w:r>
      <w:proofErr w:type="spellEnd"/>
      <w:r w:rsidR="002B7D6D">
        <w:rPr>
          <w:rFonts w:ascii="Times New Roman" w:eastAsia="Times New Roman" w:hAnsi="Times New Roman" w:cs="Times New Roman"/>
          <w:sz w:val="28"/>
          <w:szCs w:val="28"/>
          <w:lang w:val="en-US"/>
        </w:rPr>
        <w:t xml:space="preserve"> 8 </w:t>
      </w:r>
      <w:proofErr w:type="spellStart"/>
      <w:r w:rsidR="002B7D6D">
        <w:rPr>
          <w:rFonts w:ascii="Times New Roman" w:eastAsia="Times New Roman" w:hAnsi="Times New Roman" w:cs="Times New Roman"/>
          <w:sz w:val="28"/>
          <w:szCs w:val="28"/>
          <w:lang w:val="en-US"/>
        </w:rPr>
        <w:t>năm</w:t>
      </w:r>
      <w:proofErr w:type="spellEnd"/>
      <w:r w:rsidR="002B7D6D">
        <w:rPr>
          <w:rFonts w:ascii="Times New Roman" w:eastAsia="Times New Roman" w:hAnsi="Times New Roman" w:cs="Times New Roman"/>
          <w:sz w:val="28"/>
          <w:szCs w:val="28"/>
          <w:lang w:val="en-US"/>
        </w:rPr>
        <w:t xml:space="preserve"> 2025</w:t>
      </w:r>
      <w:r w:rsidR="008C4CDF">
        <w:rPr>
          <w:rFonts w:ascii="Times New Roman" w:eastAsia="Times New Roman" w:hAnsi="Times New Roman" w:cs="Times New Roman"/>
          <w:sz w:val="28"/>
          <w:szCs w:val="28"/>
          <w:lang w:val="en-US"/>
        </w:rPr>
        <w:t>.</w:t>
      </w:r>
    </w:p>
    <w:p w:rsidR="002B7D6D" w:rsidRDefault="002B7D6D"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Hội</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đồng</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nhân</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dân</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lang w:val="en-US"/>
        </w:rPr>
        <w:t>ấp</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tỉnh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quyết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hoặc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phân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cấp</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cấp</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xã</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quyết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việc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phân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bổ</w:t>
      </w:r>
      <w:proofErr w:type="spellEnd"/>
      <w:r>
        <w:rPr>
          <w:rFonts w:ascii="Times New Roman" w:eastAsia="Times New Roman" w:hAnsi="Times New Roman" w:cs="Times New Roman"/>
          <w:sz w:val="28"/>
          <w:szCs w:val="28"/>
          <w:lang w:val="en-US"/>
        </w:rPr>
        <w:t xml:space="preserve"> chi </w:t>
      </w:r>
      <w:proofErr w:type="spellStart"/>
      <w:r>
        <w:rPr>
          <w:rFonts w:ascii="Times New Roman" w:eastAsia="Times New Roman" w:hAnsi="Times New Roman" w:cs="Times New Roman"/>
          <w:sz w:val="28"/>
          <w:szCs w:val="28"/>
          <w:lang w:val="en-US"/>
        </w:rPr>
        <w:t>tiết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kế</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hoạch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đầu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công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trung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hạn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đoạn</w:t>
      </w:r>
      <w:proofErr w:type="spellEnd"/>
      <w:r>
        <w:rPr>
          <w:rFonts w:ascii="Times New Roman" w:eastAsia="Times New Roman" w:hAnsi="Times New Roman" w:cs="Times New Roman"/>
          <w:sz w:val="28"/>
          <w:szCs w:val="28"/>
          <w:lang w:val="en-US"/>
        </w:rPr>
        <w:t xml:space="preserve"> 5 </w:t>
      </w:r>
      <w:proofErr w:type="spellStart"/>
      <w:r>
        <w:rPr>
          <w:rFonts w:ascii="Times New Roman" w:eastAsia="Times New Roman" w:hAnsi="Times New Roman" w:cs="Times New Roman"/>
          <w:sz w:val="28"/>
          <w:szCs w:val="28"/>
          <w:lang w:val="en-US"/>
        </w:rPr>
        <w:t>năm</w:t>
      </w:r>
      <w:proofErr w:type="spellEnd"/>
      <w:r>
        <w:rPr>
          <w:rFonts w:ascii="Times New Roman" w:eastAsia="Times New Roman" w:hAnsi="Times New Roman" w:cs="Times New Roman"/>
          <w:sz w:val="28"/>
          <w:szCs w:val="28"/>
          <w:lang w:val="en-US"/>
        </w:rPr>
        <w:t xml:space="preserve"> chi </w:t>
      </w:r>
      <w:proofErr w:type="spellStart"/>
      <w:r>
        <w:rPr>
          <w:rFonts w:ascii="Times New Roman" w:eastAsia="Times New Roman" w:hAnsi="Times New Roman" w:cs="Times New Roman"/>
          <w:sz w:val="28"/>
          <w:szCs w:val="28"/>
          <w:lang w:val="en-US"/>
        </w:rPr>
        <w:t>tiết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đến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danh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mục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dự</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án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thành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phần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dự</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án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đầu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công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từng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mục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tiêu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quốc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w:t>
      </w:r>
      <w:proofErr w:type="spellEnd"/>
      <w:r>
        <w:rPr>
          <w:rFonts w:ascii="Times New Roman" w:eastAsia="Times New Roman" w:hAnsi="Times New Roman" w:cs="Times New Roman"/>
          <w:sz w:val="28"/>
          <w:szCs w:val="28"/>
          <w:lang w:val="en-US"/>
        </w:rPr>
        <w:t>.</w:t>
      </w:r>
    </w:p>
    <w:p w:rsidR="003B114B" w:rsidRDefault="003B114B"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Nội</w:t>
      </w:r>
      <w:proofErr w:type="spellEnd"/>
      <w:r>
        <w:rPr>
          <w:rFonts w:ascii="Times New Roman" w:eastAsia="Times New Roman" w:hAnsi="Times New Roman" w:cs="Times New Roman"/>
          <w:sz w:val="28"/>
          <w:szCs w:val="28"/>
          <w:lang w:val="en-US"/>
        </w:rPr>
        <w:t xml:space="preserve"> dung ban </w:t>
      </w:r>
      <w:proofErr w:type="spellStart"/>
      <w:r>
        <w:rPr>
          <w:rFonts w:ascii="Times New Roman" w:eastAsia="Times New Roman" w:hAnsi="Times New Roman" w:cs="Times New Roman"/>
          <w:sz w:val="28"/>
          <w:szCs w:val="28"/>
          <w:lang w:val="en-US"/>
        </w:rPr>
        <w:t>hành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kế</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hoạch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mục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tiêu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quốc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tại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quan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chủ</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quản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tại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trung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và</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phương</w:t>
      </w:r>
      <w:proofErr w:type="spellEnd"/>
      <w:r>
        <w:rPr>
          <w:rFonts w:ascii="Times New Roman" w:eastAsia="Times New Roman" w:hAnsi="Times New Roman" w:cs="Times New Roman"/>
          <w:sz w:val="28"/>
          <w:szCs w:val="28"/>
          <w:lang w:val="en-US"/>
        </w:rPr>
        <w:t xml:space="preserve">. </w:t>
      </w:r>
    </w:p>
    <w:p w:rsidR="003B114B" w:rsidRDefault="00183458"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w:t>
      </w:r>
      <w:r w:rsidR="00A308E8">
        <w:rPr>
          <w:rFonts w:ascii="Times New Roman" w:eastAsia="Times New Roman" w:hAnsi="Times New Roman" w:cs="Times New Roman"/>
          <w:sz w:val="28"/>
          <w:szCs w:val="28"/>
        </w:rPr>
        <w:t xml:space="preserve">) Quy định </w:t>
      </w:r>
      <w:proofErr w:type="spellStart"/>
      <w:r w:rsidR="003B114B">
        <w:rPr>
          <w:rFonts w:ascii="Times New Roman" w:eastAsia="Times New Roman" w:hAnsi="Times New Roman" w:cs="Times New Roman"/>
          <w:sz w:val="28"/>
          <w:szCs w:val="28"/>
          <w:lang w:val="en-US"/>
        </w:rPr>
        <w:t>về</w:t>
      </w:r>
      <w:proofErr w:type="spellEnd"/>
      <w:r w:rsidR="003B114B">
        <w:rPr>
          <w:rFonts w:ascii="Times New Roman" w:eastAsia="Times New Roman" w:hAnsi="Times New Roman" w:cs="Times New Roman"/>
          <w:sz w:val="28"/>
          <w:szCs w:val="28"/>
          <w:lang w:val="en-US"/>
        </w:rPr>
        <w:t xml:space="preserve"> </w:t>
      </w:r>
      <w:proofErr w:type="spellStart"/>
      <w:r w:rsidR="00A308E8">
        <w:rPr>
          <w:rFonts w:ascii="Times New Roman" w:eastAsia="Times New Roman" w:hAnsi="Times New Roman" w:cs="Times New Roman"/>
          <w:sz w:val="28"/>
          <w:szCs w:val="28"/>
          <w:lang w:val="en-US"/>
        </w:rPr>
        <w:t>trình</w:t>
      </w:r>
      <w:proofErr w:type="spellEnd"/>
      <w:r w:rsidR="00A308E8">
        <w:rPr>
          <w:rFonts w:ascii="Times New Roman" w:eastAsia="Times New Roman" w:hAnsi="Times New Roman" w:cs="Times New Roman"/>
          <w:sz w:val="28"/>
          <w:szCs w:val="28"/>
          <w:lang w:val="en-US"/>
        </w:rPr>
        <w:t xml:space="preserve"> </w:t>
      </w:r>
      <w:proofErr w:type="spellStart"/>
      <w:r w:rsidR="00A308E8">
        <w:rPr>
          <w:rFonts w:ascii="Times New Roman" w:eastAsia="Times New Roman" w:hAnsi="Times New Roman" w:cs="Times New Roman"/>
          <w:sz w:val="28"/>
          <w:szCs w:val="28"/>
          <w:lang w:val="en-US"/>
        </w:rPr>
        <w:t>tự</w:t>
      </w:r>
      <w:proofErr w:type="spellEnd"/>
      <w:r w:rsidR="00A308E8">
        <w:rPr>
          <w:rFonts w:ascii="Times New Roman" w:eastAsia="Times New Roman" w:hAnsi="Times New Roman" w:cs="Times New Roman"/>
          <w:sz w:val="28"/>
          <w:szCs w:val="28"/>
          <w:lang w:val="en-US"/>
        </w:rPr>
        <w:t xml:space="preserve"> </w:t>
      </w:r>
      <w:proofErr w:type="spellStart"/>
      <w:r w:rsidR="00A308E8">
        <w:rPr>
          <w:rFonts w:ascii="Times New Roman" w:eastAsia="Times New Roman" w:hAnsi="Times New Roman" w:cs="Times New Roman"/>
          <w:sz w:val="28"/>
          <w:szCs w:val="28"/>
          <w:lang w:val="en-US"/>
        </w:rPr>
        <w:t>lập</w:t>
      </w:r>
      <w:proofErr w:type="spellEnd"/>
      <w:r w:rsidR="00A308E8">
        <w:rPr>
          <w:rFonts w:ascii="Times New Roman" w:eastAsia="Times New Roman" w:hAnsi="Times New Roman" w:cs="Times New Roman"/>
          <w:sz w:val="28"/>
          <w:szCs w:val="28"/>
          <w:lang w:val="en-US"/>
        </w:rPr>
        <w:t xml:space="preserve">, </w:t>
      </w:r>
      <w:proofErr w:type="spellStart"/>
      <w:r w:rsidR="00A308E8">
        <w:rPr>
          <w:rFonts w:ascii="Times New Roman" w:eastAsia="Times New Roman" w:hAnsi="Times New Roman" w:cs="Times New Roman"/>
          <w:sz w:val="28"/>
          <w:szCs w:val="28"/>
          <w:lang w:val="en-US"/>
        </w:rPr>
        <w:t>quyết</w:t>
      </w:r>
      <w:proofErr w:type="spellEnd"/>
      <w:r w:rsidR="00A308E8">
        <w:rPr>
          <w:rFonts w:ascii="Times New Roman" w:eastAsia="Times New Roman" w:hAnsi="Times New Roman" w:cs="Times New Roman"/>
          <w:sz w:val="28"/>
          <w:szCs w:val="28"/>
          <w:lang w:val="en-US"/>
        </w:rPr>
        <w:t xml:space="preserve"> </w:t>
      </w:r>
      <w:proofErr w:type="spellStart"/>
      <w:r w:rsidR="00A308E8">
        <w:rPr>
          <w:rFonts w:ascii="Times New Roman" w:eastAsia="Times New Roman" w:hAnsi="Times New Roman" w:cs="Times New Roman"/>
          <w:sz w:val="28"/>
          <w:szCs w:val="28"/>
          <w:lang w:val="en-US"/>
        </w:rPr>
        <w:t>định</w:t>
      </w:r>
      <w:proofErr w:type="spellEnd"/>
      <w:r w:rsidR="00A308E8">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dự</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toán</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ngân</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sách</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nhà</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nước</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kế</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hoạch</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đầu</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tư</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công</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hằng</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năm</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Điều</w:t>
      </w:r>
      <w:proofErr w:type="spellEnd"/>
      <w:r w:rsidR="003B114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7</w:t>
      </w:r>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trong</w:t>
      </w:r>
      <w:proofErr w:type="spellEnd"/>
      <w:r w:rsidR="003B114B">
        <w:rPr>
          <w:rFonts w:ascii="Times New Roman" w:eastAsia="Times New Roman" w:hAnsi="Times New Roman" w:cs="Times New Roman"/>
          <w:sz w:val="28"/>
          <w:szCs w:val="28"/>
          <w:lang w:val="en-US"/>
        </w:rPr>
        <w:t xml:space="preserve"> </w:t>
      </w:r>
      <w:proofErr w:type="spellStart"/>
      <w:r w:rsidR="003B114B">
        <w:rPr>
          <w:rFonts w:ascii="Times New Roman" w:eastAsia="Times New Roman" w:hAnsi="Times New Roman" w:cs="Times New Roman"/>
          <w:sz w:val="28"/>
          <w:szCs w:val="28"/>
          <w:lang w:val="en-US"/>
        </w:rPr>
        <w:t>đó</w:t>
      </w:r>
      <w:proofErr w:type="spellEnd"/>
      <w:r w:rsidR="003B114B">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phân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bổ</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giao</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dự</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toán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kế</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hoạch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vốn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hỗ</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trợ</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từ</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ngân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sách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trung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ương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cho</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các</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địa</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phương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theo</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nguyên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tắc</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Thủ</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tướng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Chín</w:t>
      </w:r>
      <w:r w:rsidR="0050242F">
        <w:rPr>
          <w:rFonts w:ascii="Times New Roman" w:eastAsia="Times New Roman" w:hAnsi="Times New Roman" w:cs="Times New Roman"/>
          <w:sz w:val="28"/>
          <w:szCs w:val="28"/>
          <w:lang w:val="en-US"/>
        </w:rPr>
        <w:t>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phủ</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giao</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tổng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dự</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toán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kế</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hoạch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theo</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chương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trình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địa</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phương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quyết</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định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phân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bổ</w:t>
      </w:r>
      <w:proofErr w:type="spellEnd"/>
      <w:r w:rsidR="00476791">
        <w:rPr>
          <w:rFonts w:ascii="Times New Roman" w:eastAsia="Times New Roman" w:hAnsi="Times New Roman" w:cs="Times New Roman"/>
          <w:sz w:val="28"/>
          <w:szCs w:val="28"/>
          <w:lang w:val="en-US"/>
        </w:rPr>
        <w:t xml:space="preserve"> chi </w:t>
      </w:r>
      <w:proofErr w:type="spellStart"/>
      <w:r w:rsidR="00476791">
        <w:rPr>
          <w:rFonts w:ascii="Times New Roman" w:eastAsia="Times New Roman" w:hAnsi="Times New Roman" w:cs="Times New Roman"/>
          <w:sz w:val="28"/>
          <w:szCs w:val="28"/>
          <w:lang w:val="en-US"/>
        </w:rPr>
        <w:t>tiết</w:t>
      </w:r>
      <w:proofErr w:type="spellEnd"/>
      <w:r w:rsidR="003B114B">
        <w:rPr>
          <w:rFonts w:ascii="Times New Roman" w:eastAsia="Times New Roman" w:hAnsi="Times New Roman" w:cs="Times New Roman"/>
          <w:sz w:val="28"/>
          <w:szCs w:val="28"/>
          <w:lang w:val="en-US"/>
        </w:rPr>
        <w:t xml:space="preserve">. </w:t>
      </w:r>
    </w:p>
    <w:p w:rsidR="00183458" w:rsidRDefault="00183458"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w:t>
      </w:r>
      <w:r w:rsidR="0050242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Bổ</w:t>
      </w:r>
      <w:proofErr w:type="spellEnd"/>
      <w:r>
        <w:rPr>
          <w:rFonts w:ascii="Times New Roman" w:eastAsia="Times New Roman" w:hAnsi="Times New Roman" w:cs="Times New Roman"/>
          <w:sz w:val="28"/>
          <w:szCs w:val="28"/>
          <w:lang w:val="en-US"/>
        </w:rPr>
        <w:t xml:space="preserve"> sung </w:t>
      </w:r>
      <w:proofErr w:type="spellStart"/>
      <w:r>
        <w:rPr>
          <w:rFonts w:ascii="Times New Roman" w:eastAsia="Times New Roman" w:hAnsi="Times New Roman" w:cs="Times New Roman"/>
          <w:sz w:val="28"/>
          <w:szCs w:val="28"/>
          <w:lang w:val="en-US"/>
        </w:rPr>
        <w:t>quy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về</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tổ</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chức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mục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tiêu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quốc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Điều</w:t>
      </w:r>
      <w:proofErr w:type="spellEnd"/>
      <w:r>
        <w:rPr>
          <w:rFonts w:ascii="Times New Roman" w:eastAsia="Times New Roman" w:hAnsi="Times New Roman" w:cs="Times New Roman"/>
          <w:sz w:val="28"/>
          <w:szCs w:val="28"/>
          <w:lang w:val="en-US"/>
        </w:rPr>
        <w:t xml:space="preserve"> 8)</w:t>
      </w:r>
      <w:r w:rsidR="001D0165">
        <w:rPr>
          <w:rFonts w:ascii="Times New Roman" w:eastAsia="Times New Roman" w:hAnsi="Times New Roman" w:cs="Times New Roman"/>
          <w:sz w:val="28"/>
          <w:szCs w:val="28"/>
          <w:lang w:val="en-US"/>
        </w:rPr>
        <w:t xml:space="preserve"> </w:t>
      </w:r>
      <w:proofErr w:type="spellStart"/>
      <w:r w:rsidR="001D0165">
        <w:rPr>
          <w:rFonts w:ascii="Times New Roman" w:eastAsia="Times New Roman" w:hAnsi="Times New Roman" w:cs="Times New Roman"/>
          <w:sz w:val="28"/>
          <w:szCs w:val="28"/>
          <w:lang w:val="en-US"/>
        </w:rPr>
        <w:t>để</w:t>
      </w:r>
      <w:proofErr w:type="spellEnd"/>
      <w:r w:rsidR="001D0165">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làm</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rõ</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thời</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hạn</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thực</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hiện</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việc</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phân</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bổ</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giao</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tổ</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chức</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thực</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hiện</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nội</w:t>
      </w:r>
      <w:proofErr w:type="spellEnd"/>
      <w:r w:rsidR="00CF5746">
        <w:rPr>
          <w:rFonts w:ascii="Times New Roman" w:eastAsia="Times New Roman" w:hAnsi="Times New Roman" w:cs="Times New Roman"/>
          <w:sz w:val="28"/>
          <w:szCs w:val="28"/>
          <w:lang w:val="en-US"/>
        </w:rPr>
        <w:t xml:space="preserve"> dung </w:t>
      </w:r>
      <w:proofErr w:type="spellStart"/>
      <w:r w:rsidR="00CF5746">
        <w:rPr>
          <w:rFonts w:ascii="Times New Roman" w:eastAsia="Times New Roman" w:hAnsi="Times New Roman" w:cs="Times New Roman"/>
          <w:sz w:val="28"/>
          <w:szCs w:val="28"/>
          <w:lang w:val="en-US"/>
        </w:rPr>
        <w:t>báo</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cáo</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nguyên</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tắc</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và</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trách</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nhiệm</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xử</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lý</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khi</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bộ</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cơ</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quan</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trung</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ương</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và</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địa</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lastRenderedPageBreak/>
        <w:t>phương</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không</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phân</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bổ</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giải</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ngân</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vốn</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được</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Thủ</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tướng</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Chính</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phủ</w:t>
      </w:r>
      <w:proofErr w:type="spellEnd"/>
      <w:r w:rsidR="00CF5746">
        <w:rPr>
          <w:rFonts w:ascii="Times New Roman" w:eastAsia="Times New Roman" w:hAnsi="Times New Roman" w:cs="Times New Roman"/>
          <w:sz w:val="28"/>
          <w:szCs w:val="28"/>
          <w:lang w:val="en-US"/>
        </w:rPr>
        <w:t xml:space="preserve"> </w:t>
      </w:r>
      <w:proofErr w:type="spellStart"/>
      <w:r w:rsidR="00CF5746">
        <w:rPr>
          <w:rFonts w:ascii="Times New Roman" w:eastAsia="Times New Roman" w:hAnsi="Times New Roman" w:cs="Times New Roman"/>
          <w:sz w:val="28"/>
          <w:szCs w:val="28"/>
          <w:lang w:val="en-US"/>
        </w:rPr>
        <w:t>giao</w:t>
      </w:r>
      <w:proofErr w:type="spellEnd"/>
      <w:r>
        <w:rPr>
          <w:rFonts w:ascii="Times New Roman" w:eastAsia="Times New Roman" w:hAnsi="Times New Roman" w:cs="Times New Roman"/>
          <w:sz w:val="28"/>
          <w:szCs w:val="28"/>
          <w:lang w:val="en-US"/>
        </w:rPr>
        <w:t>.</w:t>
      </w:r>
    </w:p>
    <w:p w:rsidR="0050242F" w:rsidRDefault="00183458"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d) </w:t>
      </w:r>
      <w:proofErr w:type="spellStart"/>
      <w:r w:rsidR="0050242F">
        <w:rPr>
          <w:rFonts w:ascii="Times New Roman" w:eastAsia="Times New Roman" w:hAnsi="Times New Roman" w:cs="Times New Roman"/>
          <w:sz w:val="28"/>
          <w:szCs w:val="28"/>
          <w:lang w:val="en-US"/>
        </w:rPr>
        <w:t>Tiếp</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tục</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thực</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hiện</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phương</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pháp</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lập</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kế</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hoạch</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có</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sự</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tham</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gia</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của</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cộng</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đồng</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trong</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lập</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kế</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hoạch</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thực</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hiện</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các</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chương</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trình</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mục</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tiêu</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quốc</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gia</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tại</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cấp</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xã</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Điều</w:t>
      </w:r>
      <w:proofErr w:type="spellEnd"/>
      <w:r>
        <w:rPr>
          <w:rFonts w:ascii="Times New Roman" w:eastAsia="Times New Roman" w:hAnsi="Times New Roman" w:cs="Times New Roman"/>
          <w:sz w:val="28"/>
          <w:szCs w:val="28"/>
          <w:lang w:val="en-US"/>
        </w:rPr>
        <w:t xml:space="preserve"> 9)</w:t>
      </w:r>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để</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đảm</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bảo</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có</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sự</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tham</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gia</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của</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người</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dân</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theo</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nguyên</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tắc</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nhà</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nước</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và</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nhân</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dân</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cùng</w:t>
      </w:r>
      <w:proofErr w:type="spellEnd"/>
      <w:r w:rsidR="0050242F">
        <w:rPr>
          <w:rFonts w:ascii="Times New Roman" w:eastAsia="Times New Roman" w:hAnsi="Times New Roman" w:cs="Times New Roman"/>
          <w:sz w:val="28"/>
          <w:szCs w:val="28"/>
          <w:lang w:val="en-US"/>
        </w:rPr>
        <w:t xml:space="preserve"> </w:t>
      </w:r>
      <w:proofErr w:type="spellStart"/>
      <w:r w:rsidR="0050242F">
        <w:rPr>
          <w:rFonts w:ascii="Times New Roman" w:eastAsia="Times New Roman" w:hAnsi="Times New Roman" w:cs="Times New Roman"/>
          <w:sz w:val="28"/>
          <w:szCs w:val="28"/>
          <w:lang w:val="en-US"/>
        </w:rPr>
        <w:t>làm</w:t>
      </w:r>
      <w:proofErr w:type="spellEnd"/>
      <w:r w:rsidR="0050242F">
        <w:rPr>
          <w:rFonts w:ascii="Times New Roman" w:eastAsia="Times New Roman" w:hAnsi="Times New Roman" w:cs="Times New Roman"/>
          <w:sz w:val="28"/>
          <w:szCs w:val="28"/>
          <w:lang w:val="en-US"/>
        </w:rPr>
        <w:t xml:space="preserve">. </w:t>
      </w:r>
    </w:p>
    <w:p w:rsidR="00476791" w:rsidRDefault="0050242F"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đ</w:t>
      </w:r>
      <w:r w:rsidR="00476791">
        <w:rPr>
          <w:rFonts w:ascii="Times New Roman" w:eastAsia="Times New Roman" w:hAnsi="Times New Roman" w:cs="Times New Roman"/>
          <w:sz w:val="28"/>
          <w:szCs w:val="28"/>
          <w:lang w:val="en-US"/>
        </w:rPr>
        <w:t xml:space="preserve">) </w:t>
      </w:r>
      <w:proofErr w:type="spellStart"/>
      <w:r w:rsidR="00183458">
        <w:rPr>
          <w:rFonts w:ascii="Times New Roman" w:eastAsia="Times New Roman" w:hAnsi="Times New Roman" w:cs="Times New Roman"/>
          <w:sz w:val="28"/>
          <w:szCs w:val="28"/>
          <w:lang w:val="en-US"/>
        </w:rPr>
        <w:t>Bổ</w:t>
      </w:r>
      <w:proofErr w:type="spellEnd"/>
      <w:r w:rsidR="00183458">
        <w:rPr>
          <w:rFonts w:ascii="Times New Roman" w:eastAsia="Times New Roman" w:hAnsi="Times New Roman" w:cs="Times New Roman"/>
          <w:sz w:val="28"/>
          <w:szCs w:val="28"/>
          <w:lang w:val="en-US"/>
        </w:rPr>
        <w:t xml:space="preserve"> sung </w:t>
      </w:r>
      <w:proofErr w:type="spellStart"/>
      <w:r w:rsidR="00183458">
        <w:rPr>
          <w:rFonts w:ascii="Times New Roman" w:eastAsia="Times New Roman" w:hAnsi="Times New Roman" w:cs="Times New Roman"/>
          <w:sz w:val="28"/>
          <w:szCs w:val="28"/>
          <w:lang w:val="en-US"/>
        </w:rPr>
        <w:t>q</w:t>
      </w:r>
      <w:r w:rsidR="00476791">
        <w:rPr>
          <w:rFonts w:ascii="Times New Roman" w:eastAsia="Times New Roman" w:hAnsi="Times New Roman" w:cs="Times New Roman"/>
          <w:sz w:val="28"/>
          <w:szCs w:val="28"/>
          <w:lang w:val="en-US"/>
        </w:rPr>
        <w:t>uy</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định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về</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điều</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chỉnh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kế</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hoạch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thực</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hiện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các</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chương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trình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mục</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tiêu</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quốc</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gia</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giai</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đoạn</w:t>
      </w:r>
      <w:proofErr w:type="spellEnd"/>
      <w:r w:rsidR="00476791">
        <w:rPr>
          <w:rFonts w:ascii="Times New Roman" w:eastAsia="Times New Roman" w:hAnsi="Times New Roman" w:cs="Times New Roman"/>
          <w:sz w:val="28"/>
          <w:szCs w:val="28"/>
          <w:lang w:val="en-US"/>
        </w:rPr>
        <w:t xml:space="preserve"> 5 </w:t>
      </w:r>
      <w:proofErr w:type="spellStart"/>
      <w:r w:rsidR="00476791">
        <w:rPr>
          <w:rFonts w:ascii="Times New Roman" w:eastAsia="Times New Roman" w:hAnsi="Times New Roman" w:cs="Times New Roman"/>
          <w:sz w:val="28"/>
          <w:szCs w:val="28"/>
          <w:lang w:val="en-US"/>
        </w:rPr>
        <w:t>năm</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và</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hằng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năm</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Điều</w:t>
      </w:r>
      <w:proofErr w:type="spellEnd"/>
      <w:r w:rsidR="0047679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10</w:t>
      </w:r>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để</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hoàn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thiện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nội</w:t>
      </w:r>
      <w:proofErr w:type="spellEnd"/>
      <w:r w:rsidR="00476791">
        <w:rPr>
          <w:rFonts w:ascii="Times New Roman" w:eastAsia="Times New Roman" w:hAnsi="Times New Roman" w:cs="Times New Roman"/>
          <w:sz w:val="28"/>
          <w:szCs w:val="28"/>
          <w:lang w:val="en-US"/>
        </w:rPr>
        <w:t xml:space="preserve"> dung, </w:t>
      </w:r>
      <w:proofErr w:type="spellStart"/>
      <w:r w:rsidR="00476791">
        <w:rPr>
          <w:rFonts w:ascii="Times New Roman" w:eastAsia="Times New Roman" w:hAnsi="Times New Roman" w:cs="Times New Roman"/>
          <w:sz w:val="28"/>
          <w:szCs w:val="28"/>
          <w:lang w:val="en-US"/>
        </w:rPr>
        <w:t>xử</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lý</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các</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kiến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nghị</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đề</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xuất</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của</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địa</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phương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trong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quá</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trình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triển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khai</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thực</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hiện</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các</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chương</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trình</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mục</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tiêu</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quốc</w:t>
      </w:r>
      <w:proofErr w:type="spellEnd"/>
      <w:r w:rsidR="00476791">
        <w:rPr>
          <w:rFonts w:ascii="Times New Roman" w:eastAsia="Times New Roman" w:hAnsi="Times New Roman" w:cs="Times New Roman"/>
          <w:sz w:val="28"/>
          <w:szCs w:val="28"/>
          <w:lang w:val="en-US"/>
        </w:rPr>
        <w:t xml:space="preserve"> </w:t>
      </w:r>
      <w:proofErr w:type="spellStart"/>
      <w:r w:rsidR="00476791">
        <w:rPr>
          <w:rFonts w:ascii="Times New Roman" w:eastAsia="Times New Roman" w:hAnsi="Times New Roman" w:cs="Times New Roman"/>
          <w:sz w:val="28"/>
          <w:szCs w:val="28"/>
          <w:lang w:val="en-US"/>
        </w:rPr>
        <w:t>gia</w:t>
      </w:r>
      <w:proofErr w:type="spellEnd"/>
      <w:r w:rsidR="00476791">
        <w:rPr>
          <w:rFonts w:ascii="Times New Roman" w:eastAsia="Times New Roman" w:hAnsi="Times New Roman" w:cs="Times New Roman"/>
          <w:sz w:val="28"/>
          <w:szCs w:val="28"/>
          <w:lang w:val="en-US"/>
        </w:rPr>
        <w:t>.</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3. Chương III. “Huy động và sử dụng nguồn vốn thực hiện các chương trình mục tiêu quốc gia”, gồm 0</w:t>
      </w:r>
      <w:r w:rsidR="0050242F">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rPr>
        <w:t xml:space="preserve"> điều (từ Điều </w:t>
      </w:r>
      <w:r w:rsidR="00A06A70">
        <w:rPr>
          <w:rFonts w:ascii="Times New Roman" w:eastAsia="Times New Roman" w:hAnsi="Times New Roman" w:cs="Times New Roman"/>
          <w:sz w:val="28"/>
          <w:szCs w:val="28"/>
          <w:lang w:val="en-US"/>
        </w:rPr>
        <w:t>1</w:t>
      </w:r>
      <w:r w:rsidR="0050242F">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 xml:space="preserve"> đến Điều 1</w:t>
      </w:r>
      <w:r w:rsidR="0050242F">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Nội dung quy định </w:t>
      </w:r>
      <w:proofErr w:type="spellStart"/>
      <w:r w:rsidR="00055EC9">
        <w:rPr>
          <w:rFonts w:ascii="Times New Roman" w:eastAsia="Times New Roman" w:hAnsi="Times New Roman" w:cs="Times New Roman"/>
          <w:sz w:val="28"/>
          <w:szCs w:val="28"/>
          <w:lang w:val="en-US"/>
        </w:rPr>
        <w:t>kế</w:t>
      </w:r>
      <w:proofErr w:type="spellEnd"/>
      <w:r w:rsidR="00055EC9">
        <w:rPr>
          <w:rFonts w:ascii="Times New Roman" w:eastAsia="Times New Roman" w:hAnsi="Times New Roman" w:cs="Times New Roman"/>
          <w:sz w:val="28"/>
          <w:szCs w:val="28"/>
          <w:lang w:val="en-US"/>
        </w:rPr>
        <w:t xml:space="preserve"> </w:t>
      </w:r>
      <w:proofErr w:type="spellStart"/>
      <w:r w:rsidR="00055EC9">
        <w:rPr>
          <w:rFonts w:ascii="Times New Roman" w:eastAsia="Times New Roman" w:hAnsi="Times New Roman" w:cs="Times New Roman"/>
          <w:sz w:val="28"/>
          <w:szCs w:val="28"/>
          <w:lang w:val="en-US"/>
        </w:rPr>
        <w:t>thừa</w:t>
      </w:r>
      <w:proofErr w:type="spellEnd"/>
      <w:r w:rsidR="00055EC9">
        <w:rPr>
          <w:rFonts w:ascii="Times New Roman" w:eastAsia="Times New Roman" w:hAnsi="Times New Roman" w:cs="Times New Roman"/>
          <w:sz w:val="28"/>
          <w:szCs w:val="28"/>
          <w:lang w:val="en-US"/>
        </w:rPr>
        <w:t xml:space="preserve"> </w:t>
      </w:r>
      <w:proofErr w:type="spellStart"/>
      <w:r w:rsidR="00055EC9">
        <w:rPr>
          <w:rFonts w:ascii="Times New Roman" w:eastAsia="Times New Roman" w:hAnsi="Times New Roman" w:cs="Times New Roman"/>
          <w:sz w:val="28"/>
          <w:szCs w:val="28"/>
          <w:lang w:val="en-US"/>
        </w:rPr>
        <w:t>các</w:t>
      </w:r>
      <w:proofErr w:type="spellEnd"/>
      <w:r w:rsidR="00055EC9">
        <w:rPr>
          <w:rFonts w:ascii="Times New Roman" w:eastAsia="Times New Roman" w:hAnsi="Times New Roman" w:cs="Times New Roman"/>
          <w:sz w:val="28"/>
          <w:szCs w:val="28"/>
          <w:lang w:val="en-US"/>
        </w:rPr>
        <w:t xml:space="preserve"> </w:t>
      </w:r>
      <w:r w:rsidR="00A06A70">
        <w:rPr>
          <w:rFonts w:ascii="Times New Roman" w:eastAsia="Times New Roman" w:hAnsi="Times New Roman" w:cs="Times New Roman"/>
          <w:sz w:val="28"/>
          <w:szCs w:val="28"/>
          <w:lang w:val="en-US"/>
        </w:rPr>
        <w:t>g</w:t>
      </w:r>
      <w:r>
        <w:rPr>
          <w:rFonts w:ascii="Times New Roman" w:eastAsia="Times New Roman" w:hAnsi="Times New Roman" w:cs="Times New Roman"/>
          <w:sz w:val="28"/>
          <w:szCs w:val="28"/>
        </w:rPr>
        <w:t>iải pháp đảm bảo huy động</w:t>
      </w:r>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sử</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dụng</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từng</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nguồn</w:t>
      </w:r>
      <w:proofErr w:type="spellEnd"/>
      <w:r>
        <w:rPr>
          <w:rFonts w:ascii="Times New Roman" w:eastAsia="Times New Roman" w:hAnsi="Times New Roman" w:cs="Times New Roman"/>
          <w:sz w:val="28"/>
          <w:szCs w:val="28"/>
        </w:rPr>
        <w:t xml:space="preserve"> vốn trong quá trình tổ chức thực hiện các chương trình mục tiêu quốc gia tại địa phương</w:t>
      </w:r>
      <w:r w:rsidR="005E54E9">
        <w:rPr>
          <w:rFonts w:ascii="Times New Roman" w:eastAsia="Times New Roman" w:hAnsi="Times New Roman" w:cs="Times New Roman"/>
          <w:sz w:val="28"/>
          <w:szCs w:val="28"/>
          <w:lang w:val="en-US"/>
        </w:rPr>
        <w:t xml:space="preserve">, bao </w:t>
      </w:r>
      <w:proofErr w:type="spellStart"/>
      <w:r w:rsidR="005E54E9">
        <w:rPr>
          <w:rFonts w:ascii="Times New Roman" w:eastAsia="Times New Roman" w:hAnsi="Times New Roman" w:cs="Times New Roman"/>
          <w:sz w:val="28"/>
          <w:szCs w:val="28"/>
          <w:lang w:val="en-US"/>
        </w:rPr>
        <w:t>gồm</w:t>
      </w:r>
      <w:proofErr w:type="spellEnd"/>
      <w:r w:rsidR="005E54E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cân đối</w:t>
      </w:r>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bố</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trí</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sử</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dụng</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vốn</w:t>
      </w:r>
      <w:proofErr w:type="spellEnd"/>
      <w:r>
        <w:rPr>
          <w:rFonts w:ascii="Times New Roman" w:eastAsia="Times New Roman" w:hAnsi="Times New Roman" w:cs="Times New Roman"/>
          <w:sz w:val="28"/>
          <w:szCs w:val="28"/>
        </w:rPr>
        <w:t xml:space="preserve"> ngân sách nhà nước (</w:t>
      </w:r>
      <w:proofErr w:type="spellStart"/>
      <w:r w:rsidR="005E54E9">
        <w:rPr>
          <w:rFonts w:ascii="Times New Roman" w:eastAsia="Times New Roman" w:hAnsi="Times New Roman" w:cs="Times New Roman"/>
          <w:sz w:val="28"/>
          <w:szCs w:val="28"/>
          <w:lang w:val="en-US"/>
        </w:rPr>
        <w:t>Điều</w:t>
      </w:r>
      <w:proofErr w:type="spellEnd"/>
      <w:r w:rsidR="005E54E9">
        <w:rPr>
          <w:rFonts w:ascii="Times New Roman" w:eastAsia="Times New Roman" w:hAnsi="Times New Roman" w:cs="Times New Roman"/>
          <w:sz w:val="28"/>
          <w:szCs w:val="28"/>
          <w:lang w:val="en-US"/>
        </w:rPr>
        <w:t xml:space="preserve"> 11</w:t>
      </w:r>
      <w:r>
        <w:rPr>
          <w:rFonts w:ascii="Times New Roman" w:eastAsia="Times New Roman" w:hAnsi="Times New Roman" w:cs="Times New Roman"/>
          <w:sz w:val="28"/>
          <w:szCs w:val="28"/>
        </w:rPr>
        <w:t>)</w:t>
      </w:r>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và</w:t>
      </w:r>
      <w:proofErr w:type="spellEnd"/>
      <w:r w:rsidR="00055EC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cơ</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chế</w:t>
      </w:r>
      <w:proofErr w:type="spellEnd"/>
      <w:r w:rsid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đặc</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thù</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trong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sử</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dụng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vốn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ngân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sách</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nhà</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nước</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hỗ</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trợ</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đầu</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tư</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cho</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các</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đối</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tượng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chính</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sách</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Điều</w:t>
      </w:r>
      <w:proofErr w:type="spellEnd"/>
      <w:r w:rsidR="005E54E9">
        <w:rPr>
          <w:rFonts w:ascii="Times New Roman" w:eastAsia="Times New Roman" w:hAnsi="Times New Roman" w:cs="Times New Roman"/>
          <w:sz w:val="28"/>
          <w:szCs w:val="28"/>
          <w:lang w:val="en-US"/>
        </w:rPr>
        <w:t xml:space="preserve"> 12); </w:t>
      </w:r>
      <w:r>
        <w:rPr>
          <w:rFonts w:ascii="Times New Roman" w:eastAsia="Times New Roman" w:hAnsi="Times New Roman" w:cs="Times New Roman"/>
          <w:sz w:val="28"/>
          <w:szCs w:val="28"/>
        </w:rPr>
        <w:t>giải pháp lồng ghép</w:t>
      </w:r>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nguồn</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vốn</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Điều</w:t>
      </w:r>
      <w:proofErr w:type="spellEnd"/>
      <w:r w:rsidR="005E54E9">
        <w:rPr>
          <w:rFonts w:ascii="Times New Roman" w:eastAsia="Times New Roman" w:hAnsi="Times New Roman" w:cs="Times New Roman"/>
          <w:sz w:val="28"/>
          <w:szCs w:val="28"/>
          <w:lang w:val="en-US"/>
        </w:rPr>
        <w:t xml:space="preserve"> 13)</w:t>
      </w:r>
      <w:r w:rsidR="00055EC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huy động vốn tín dụng</w:t>
      </w:r>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Điều</w:t>
      </w:r>
      <w:proofErr w:type="spellEnd"/>
      <w:r w:rsidR="005E54E9">
        <w:rPr>
          <w:rFonts w:ascii="Times New Roman" w:eastAsia="Times New Roman" w:hAnsi="Times New Roman" w:cs="Times New Roman"/>
          <w:sz w:val="28"/>
          <w:szCs w:val="28"/>
          <w:lang w:val="en-US"/>
        </w:rPr>
        <w:t xml:space="preserve"> 14)</w:t>
      </w:r>
      <w:r w:rsidR="00055EC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huy động vốn hợp pháp khác (tại Điều 1</w:t>
      </w:r>
      <w:r w:rsidR="005E54E9">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w:t>
      </w:r>
      <w:r w:rsidR="00A06A70">
        <w:rPr>
          <w:rFonts w:ascii="Times New Roman" w:eastAsia="Times New Roman" w:hAnsi="Times New Roman" w:cs="Times New Roman"/>
          <w:sz w:val="28"/>
          <w:szCs w:val="28"/>
          <w:lang w:val="en-US"/>
        </w:rPr>
        <w:t xml:space="preserve">. Trong </w:t>
      </w:r>
      <w:proofErr w:type="spellStart"/>
      <w:r w:rsidR="00A06A70">
        <w:rPr>
          <w:rFonts w:ascii="Times New Roman" w:eastAsia="Times New Roman" w:hAnsi="Times New Roman" w:cs="Times New Roman"/>
          <w:sz w:val="28"/>
          <w:szCs w:val="28"/>
          <w:lang w:val="en-US"/>
        </w:rPr>
        <w:t>đó</w:t>
      </w:r>
      <w:proofErr w:type="spellEnd"/>
      <w:r w:rsidR="00055EC9">
        <w:rPr>
          <w:rFonts w:ascii="Times New Roman" w:eastAsia="Times New Roman" w:hAnsi="Times New Roman" w:cs="Times New Roman"/>
          <w:sz w:val="28"/>
          <w:szCs w:val="28"/>
          <w:lang w:val="en-US"/>
        </w:rPr>
        <w:t xml:space="preserve"> </w:t>
      </w:r>
      <w:proofErr w:type="spellStart"/>
      <w:r w:rsidR="00055EC9">
        <w:rPr>
          <w:rFonts w:ascii="Times New Roman" w:eastAsia="Times New Roman" w:hAnsi="Times New Roman" w:cs="Times New Roman"/>
          <w:sz w:val="28"/>
          <w:szCs w:val="28"/>
          <w:lang w:val="en-US"/>
        </w:rPr>
        <w:t>bổ</w:t>
      </w:r>
      <w:proofErr w:type="spellEnd"/>
      <w:r w:rsidR="00055EC9">
        <w:rPr>
          <w:rFonts w:ascii="Times New Roman" w:eastAsia="Times New Roman" w:hAnsi="Times New Roman" w:cs="Times New Roman"/>
          <w:sz w:val="28"/>
          <w:szCs w:val="28"/>
          <w:lang w:val="en-US"/>
        </w:rPr>
        <w:t xml:space="preserve"> sung </w:t>
      </w:r>
      <w:proofErr w:type="spellStart"/>
      <w:r w:rsidR="00055EC9">
        <w:rPr>
          <w:rFonts w:ascii="Times New Roman" w:eastAsia="Times New Roman" w:hAnsi="Times New Roman" w:cs="Times New Roman"/>
          <w:sz w:val="28"/>
          <w:szCs w:val="28"/>
          <w:lang w:val="en-US"/>
        </w:rPr>
        <w:t>các</w:t>
      </w:r>
      <w:proofErr w:type="spellEnd"/>
      <w:r w:rsidR="00055EC9">
        <w:rPr>
          <w:rFonts w:ascii="Times New Roman" w:eastAsia="Times New Roman" w:hAnsi="Times New Roman" w:cs="Times New Roman"/>
          <w:sz w:val="28"/>
          <w:szCs w:val="28"/>
          <w:lang w:val="en-US"/>
        </w:rPr>
        <w:t xml:space="preserve"> </w:t>
      </w:r>
      <w:proofErr w:type="spellStart"/>
      <w:r w:rsidR="00055EC9">
        <w:rPr>
          <w:rFonts w:ascii="Times New Roman" w:eastAsia="Times New Roman" w:hAnsi="Times New Roman" w:cs="Times New Roman"/>
          <w:sz w:val="28"/>
          <w:szCs w:val="28"/>
          <w:lang w:val="en-US"/>
        </w:rPr>
        <w:t>quy</w:t>
      </w:r>
      <w:proofErr w:type="spellEnd"/>
      <w:r w:rsidR="00055EC9">
        <w:rPr>
          <w:rFonts w:ascii="Times New Roman" w:eastAsia="Times New Roman" w:hAnsi="Times New Roman" w:cs="Times New Roman"/>
          <w:sz w:val="28"/>
          <w:szCs w:val="28"/>
          <w:lang w:val="en-US"/>
        </w:rPr>
        <w:t xml:space="preserve"> </w:t>
      </w:r>
      <w:proofErr w:type="spellStart"/>
      <w:r w:rsidR="00055EC9">
        <w:rPr>
          <w:rFonts w:ascii="Times New Roman" w:eastAsia="Times New Roman" w:hAnsi="Times New Roman" w:cs="Times New Roman"/>
          <w:sz w:val="28"/>
          <w:szCs w:val="28"/>
          <w:lang w:val="en-US"/>
        </w:rPr>
        <w:t>định</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mới</w:t>
      </w:r>
      <w:proofErr w:type="spellEnd"/>
      <w:r w:rsidR="00A06A70">
        <w:rPr>
          <w:rFonts w:ascii="Times New Roman" w:eastAsia="Times New Roman" w:hAnsi="Times New Roman" w:cs="Times New Roman"/>
          <w:sz w:val="28"/>
          <w:szCs w:val="28"/>
          <w:lang w:val="en-US"/>
        </w:rPr>
        <w:t>:</w:t>
      </w:r>
    </w:p>
    <w:p w:rsidR="00A06A70" w:rsidRDefault="00A06A7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 </w:t>
      </w:r>
      <w:proofErr w:type="spellStart"/>
      <w:r>
        <w:rPr>
          <w:rFonts w:ascii="Times New Roman" w:eastAsia="Times New Roman" w:hAnsi="Times New Roman" w:cs="Times New Roman"/>
          <w:sz w:val="28"/>
          <w:szCs w:val="28"/>
          <w:lang w:val="en-US"/>
        </w:rPr>
        <w:t>Về</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nguyên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tắc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phân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bổ</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ngân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sách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nhà</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nước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mục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tiêu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quốc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tại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khoản</w:t>
      </w:r>
      <w:proofErr w:type="spellEnd"/>
      <w:r>
        <w:rPr>
          <w:rFonts w:ascii="Times New Roman" w:eastAsia="Times New Roman" w:hAnsi="Times New Roman" w:cs="Times New Roman"/>
          <w:sz w:val="28"/>
          <w:szCs w:val="28"/>
          <w:lang w:val="en-US"/>
        </w:rPr>
        <w:t xml:space="preserve"> 2 </w:t>
      </w:r>
      <w:proofErr w:type="spellStart"/>
      <w:r>
        <w:rPr>
          <w:rFonts w:ascii="Times New Roman" w:eastAsia="Times New Roman" w:hAnsi="Times New Roman" w:cs="Times New Roman"/>
          <w:sz w:val="28"/>
          <w:szCs w:val="28"/>
          <w:lang w:val="en-US"/>
        </w:rPr>
        <w:t>Điều</w:t>
      </w:r>
      <w:proofErr w:type="spellEnd"/>
      <w:r>
        <w:rPr>
          <w:rFonts w:ascii="Times New Roman" w:eastAsia="Times New Roman" w:hAnsi="Times New Roman" w:cs="Times New Roman"/>
          <w:sz w:val="28"/>
          <w:szCs w:val="28"/>
          <w:lang w:val="en-US"/>
        </w:rPr>
        <w:t xml:space="preserve"> 1</w:t>
      </w:r>
      <w:r w:rsidR="005E54E9">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được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điều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chỉnh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theo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hướng</w:t>
      </w:r>
      <w:proofErr w:type="spellEnd"/>
      <w:r>
        <w:rPr>
          <w:rFonts w:ascii="Times New Roman" w:eastAsia="Times New Roman" w:hAnsi="Times New Roman" w:cs="Times New Roman"/>
          <w:sz w:val="28"/>
          <w:szCs w:val="28"/>
          <w:lang w:val="en-US"/>
        </w:rPr>
        <w:t>:</w:t>
      </w:r>
    </w:p>
    <w:p w:rsidR="00A06A70" w:rsidRDefault="00A06A70" w:rsidP="005E54E9">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Phân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bổ</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vốn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ngân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sách</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trung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ương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thực</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hiện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các</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chương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trình</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mục</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tiêu</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quốc</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gia</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theo</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nguyên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tắc</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trung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ương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phân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bổ</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cho</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các</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bộ</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cơ</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quan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trung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ương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và</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địa</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phương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theo</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tổng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vốn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từng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chương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trình</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bộ</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cơ</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quan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trung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ương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và</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địa</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phương</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quyết</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định</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phân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bổ</w:t>
      </w:r>
      <w:proofErr w:type="spellEnd"/>
      <w:r w:rsidR="005E54E9" w:rsidRPr="005E54E9">
        <w:rPr>
          <w:rFonts w:ascii="Times New Roman" w:eastAsia="Times New Roman" w:hAnsi="Times New Roman" w:cs="Times New Roman"/>
          <w:sz w:val="28"/>
          <w:szCs w:val="28"/>
          <w:lang w:val="en-US"/>
        </w:rPr>
        <w:t xml:space="preserve"> chi </w:t>
      </w:r>
      <w:proofErr w:type="spellStart"/>
      <w:r w:rsidR="005E54E9" w:rsidRPr="005E54E9">
        <w:rPr>
          <w:rFonts w:ascii="Times New Roman" w:eastAsia="Times New Roman" w:hAnsi="Times New Roman" w:cs="Times New Roman"/>
          <w:sz w:val="28"/>
          <w:szCs w:val="28"/>
          <w:lang w:val="en-US"/>
        </w:rPr>
        <w:t>tiết</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lựa</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chọn</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nội</w:t>
      </w:r>
      <w:proofErr w:type="spellEnd"/>
      <w:r w:rsidR="005E54E9" w:rsidRPr="005E54E9">
        <w:rPr>
          <w:rFonts w:ascii="Times New Roman" w:eastAsia="Times New Roman" w:hAnsi="Times New Roman" w:cs="Times New Roman"/>
          <w:sz w:val="28"/>
          <w:szCs w:val="28"/>
          <w:lang w:val="en-US"/>
        </w:rPr>
        <w:t xml:space="preserve"> dung, </w:t>
      </w:r>
      <w:proofErr w:type="spellStart"/>
      <w:r w:rsidR="005E54E9" w:rsidRPr="005E54E9">
        <w:rPr>
          <w:rFonts w:ascii="Times New Roman" w:eastAsia="Times New Roman" w:hAnsi="Times New Roman" w:cs="Times New Roman"/>
          <w:sz w:val="28"/>
          <w:szCs w:val="28"/>
          <w:lang w:val="en-US"/>
        </w:rPr>
        <w:t>giải</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pháp</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thực</w:t>
      </w:r>
      <w:proofErr w:type="spellEnd"/>
      <w:r w:rsidR="005E54E9" w:rsidRPr="005E54E9">
        <w:rPr>
          <w:rFonts w:ascii="Times New Roman" w:eastAsia="Times New Roman" w:hAnsi="Times New Roman" w:cs="Times New Roman"/>
          <w:sz w:val="28"/>
          <w:szCs w:val="28"/>
          <w:lang w:val="en-US"/>
        </w:rPr>
        <w:t xml:space="preserve"> </w:t>
      </w:r>
      <w:proofErr w:type="spellStart"/>
      <w:r w:rsidR="005E54E9" w:rsidRPr="005E54E9">
        <w:rPr>
          <w:rFonts w:ascii="Times New Roman" w:eastAsia="Times New Roman" w:hAnsi="Times New Roman" w:cs="Times New Roman"/>
          <w:sz w:val="28"/>
          <w:szCs w:val="28"/>
          <w:lang w:val="en-US"/>
        </w:rPr>
        <w:t>hiện</w:t>
      </w:r>
      <w:proofErr w:type="spellEnd"/>
      <w:r w:rsidR="004F5DA8" w:rsidRPr="004F5DA8">
        <w:rPr>
          <w:rFonts w:ascii="Times New Roman" w:eastAsia="Times New Roman" w:hAnsi="Times New Roman" w:cs="Times New Roman"/>
          <w:sz w:val="28"/>
          <w:szCs w:val="28"/>
          <w:lang w:val="en-US"/>
        </w:rPr>
        <w:t>.</w:t>
      </w:r>
    </w:p>
    <w:p w:rsidR="00A3583B" w:rsidRDefault="00A3583B" w:rsidP="00A3583B">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Thủ</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tướng</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Chính</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phủ</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quyết</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định</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hoặc</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ủy</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quyền</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cho</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Bộ</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trưởng</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Thủ</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trưởng</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cơ</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quan</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ngang</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bộ</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cơ</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quan</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trực</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thuộc</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Chính</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phủ</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quyết</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định</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nguyên</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tắc</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tiêu</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chí</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định</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mức</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phân</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bổ</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vốn</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ngân</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sách</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trung</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ương</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cho</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các</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bộ</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cơ</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quan</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trung</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ương</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và</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địa</w:t>
      </w:r>
      <w:proofErr w:type="spellEnd"/>
      <w:r w:rsidRPr="00A3583B">
        <w:rPr>
          <w:rFonts w:ascii="Times New Roman" w:eastAsia="Times New Roman" w:hAnsi="Times New Roman" w:cs="Times New Roman"/>
          <w:sz w:val="28"/>
          <w:szCs w:val="28"/>
          <w:lang w:val="en-US"/>
        </w:rPr>
        <w:t xml:space="preserve"> </w:t>
      </w:r>
      <w:proofErr w:type="spellStart"/>
      <w:r w:rsidRPr="00A3583B">
        <w:rPr>
          <w:rFonts w:ascii="Times New Roman" w:eastAsia="Times New Roman" w:hAnsi="Times New Roman" w:cs="Times New Roman"/>
          <w:sz w:val="28"/>
          <w:szCs w:val="28"/>
          <w:lang w:val="en-US"/>
        </w:rPr>
        <w:t>phương</w:t>
      </w:r>
      <w:proofErr w:type="spellEnd"/>
      <w:r w:rsidRPr="00A3583B">
        <w:rPr>
          <w:rFonts w:ascii="Times New Roman" w:eastAsia="Times New Roman" w:hAnsi="Times New Roman" w:cs="Times New Roman"/>
          <w:sz w:val="28"/>
          <w:szCs w:val="28"/>
          <w:lang w:val="en-US"/>
        </w:rPr>
        <w:t>.</w:t>
      </w:r>
    </w:p>
    <w:p w:rsidR="005E54E9" w:rsidRPr="005E54E9" w:rsidRDefault="005E54E9" w:rsidP="00A3583B">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Hội</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đồng</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nhân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dân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cấp</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tỉnh</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quyết</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định</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nguyên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tắc</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tiêu</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chí</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định</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mức</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phân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bổ</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vốn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ngân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sách</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nhà</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nước</w:t>
      </w:r>
      <w:proofErr w:type="spellEnd"/>
      <w:r w:rsidRPr="005E54E9">
        <w:rPr>
          <w:rFonts w:ascii="Times New Roman" w:eastAsia="Times New Roman" w:hAnsi="Times New Roman" w:cs="Times New Roman"/>
          <w:sz w:val="28"/>
          <w:szCs w:val="28"/>
          <w:lang w:val="en-US"/>
        </w:rPr>
        <w:t xml:space="preserve"> (bao </w:t>
      </w:r>
      <w:proofErr w:type="spellStart"/>
      <w:r w:rsidRPr="005E54E9">
        <w:rPr>
          <w:rFonts w:ascii="Times New Roman" w:eastAsia="Times New Roman" w:hAnsi="Times New Roman" w:cs="Times New Roman"/>
          <w:sz w:val="28"/>
          <w:szCs w:val="28"/>
          <w:lang w:val="en-US"/>
        </w:rPr>
        <w:t>gồm</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vốn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hỗ</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trợ</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có</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mục</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tiêu</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từ</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ngân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sách</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trung</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ương</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vốn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tự</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cân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đối</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của</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ngân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sách</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địa</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phương</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cho</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các</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cơ</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quan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đơn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vị</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cấp</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trực</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thuộc</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thực</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hiện</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các</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chương</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trình</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mục</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tiêu</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quốc</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gia</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tại</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địa</w:t>
      </w:r>
      <w:proofErr w:type="spellEnd"/>
      <w:r w:rsidRPr="005E54E9">
        <w:rPr>
          <w:rFonts w:ascii="Times New Roman" w:eastAsia="Times New Roman" w:hAnsi="Times New Roman" w:cs="Times New Roman"/>
          <w:sz w:val="28"/>
          <w:szCs w:val="28"/>
          <w:lang w:val="en-US"/>
        </w:rPr>
        <w:t xml:space="preserve"> </w:t>
      </w:r>
      <w:proofErr w:type="spellStart"/>
      <w:r w:rsidRPr="005E54E9">
        <w:rPr>
          <w:rFonts w:ascii="Times New Roman" w:eastAsia="Times New Roman" w:hAnsi="Times New Roman" w:cs="Times New Roman"/>
          <w:sz w:val="28"/>
          <w:szCs w:val="28"/>
          <w:lang w:val="en-US"/>
        </w:rPr>
        <w:t>phương</w:t>
      </w:r>
      <w:proofErr w:type="spellEnd"/>
      <w:r>
        <w:rPr>
          <w:rFonts w:ascii="Times New Roman" w:eastAsia="Times New Roman" w:hAnsi="Times New Roman" w:cs="Times New Roman"/>
          <w:sz w:val="28"/>
          <w:szCs w:val="28"/>
          <w:lang w:val="en-US"/>
        </w:rPr>
        <w:t>.</w:t>
      </w:r>
    </w:p>
    <w:p w:rsidR="00420634" w:rsidRDefault="00A06A7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 </w:t>
      </w:r>
      <w:proofErr w:type="spellStart"/>
      <w:r w:rsidR="00420634">
        <w:rPr>
          <w:rFonts w:ascii="Times New Roman" w:eastAsia="Times New Roman" w:hAnsi="Times New Roman" w:cs="Times New Roman"/>
          <w:sz w:val="28"/>
          <w:szCs w:val="28"/>
          <w:lang w:val="en-US"/>
        </w:rPr>
        <w:t>Về</w:t>
      </w:r>
      <w:proofErr w:type="spellEnd"/>
      <w:r w:rsidR="00420634">
        <w:rPr>
          <w:rFonts w:ascii="Times New Roman" w:eastAsia="Times New Roman" w:hAnsi="Times New Roman" w:cs="Times New Roman"/>
          <w:sz w:val="28"/>
          <w:szCs w:val="28"/>
          <w:lang w:val="en-US"/>
        </w:rPr>
        <w:t xml:space="preserve"> </w:t>
      </w:r>
      <w:proofErr w:type="spellStart"/>
      <w:r w:rsidR="00420634">
        <w:rPr>
          <w:rFonts w:ascii="Times New Roman" w:eastAsia="Times New Roman" w:hAnsi="Times New Roman" w:cs="Times New Roman"/>
          <w:sz w:val="28"/>
          <w:szCs w:val="28"/>
          <w:lang w:val="en-US"/>
        </w:rPr>
        <w:t>cơ</w:t>
      </w:r>
      <w:proofErr w:type="spellEnd"/>
      <w:r w:rsidR="00420634">
        <w:rPr>
          <w:rFonts w:ascii="Times New Roman" w:eastAsia="Times New Roman" w:hAnsi="Times New Roman" w:cs="Times New Roman"/>
          <w:sz w:val="28"/>
          <w:szCs w:val="28"/>
          <w:lang w:val="en-US"/>
        </w:rPr>
        <w:t xml:space="preserve"> </w:t>
      </w:r>
      <w:proofErr w:type="spellStart"/>
      <w:r w:rsidR="00420634">
        <w:rPr>
          <w:rFonts w:ascii="Times New Roman" w:eastAsia="Times New Roman" w:hAnsi="Times New Roman" w:cs="Times New Roman"/>
          <w:sz w:val="28"/>
          <w:szCs w:val="28"/>
          <w:lang w:val="en-US"/>
        </w:rPr>
        <w:t>chế</w:t>
      </w:r>
      <w:proofErr w:type="spellEnd"/>
      <w:r w:rsidR="00420634">
        <w:rPr>
          <w:rFonts w:ascii="Times New Roman" w:eastAsia="Times New Roman" w:hAnsi="Times New Roman" w:cs="Times New Roman"/>
          <w:sz w:val="28"/>
          <w:szCs w:val="28"/>
          <w:lang w:val="en-US"/>
        </w:rPr>
        <w:t xml:space="preserve"> </w:t>
      </w:r>
      <w:proofErr w:type="spellStart"/>
      <w:r w:rsidR="00420634">
        <w:rPr>
          <w:rFonts w:ascii="Times New Roman" w:eastAsia="Times New Roman" w:hAnsi="Times New Roman" w:cs="Times New Roman"/>
          <w:sz w:val="28"/>
          <w:szCs w:val="28"/>
          <w:lang w:val="en-US"/>
        </w:rPr>
        <w:t>đặc</w:t>
      </w:r>
      <w:proofErr w:type="spellEnd"/>
      <w:r w:rsidR="00420634">
        <w:rPr>
          <w:rFonts w:ascii="Times New Roman" w:eastAsia="Times New Roman" w:hAnsi="Times New Roman" w:cs="Times New Roman"/>
          <w:sz w:val="28"/>
          <w:szCs w:val="28"/>
          <w:lang w:val="en-US"/>
        </w:rPr>
        <w:t xml:space="preserve"> </w:t>
      </w:r>
      <w:proofErr w:type="spellStart"/>
      <w:r w:rsidR="00420634">
        <w:rPr>
          <w:rFonts w:ascii="Times New Roman" w:eastAsia="Times New Roman" w:hAnsi="Times New Roman" w:cs="Times New Roman"/>
          <w:sz w:val="28"/>
          <w:szCs w:val="28"/>
          <w:lang w:val="en-US"/>
        </w:rPr>
        <w:t>thù</w:t>
      </w:r>
      <w:proofErr w:type="spellEnd"/>
      <w:r w:rsidR="00420634">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trong</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hỗ</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trợ</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đầu</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tư</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cho</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các</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đối</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tượng</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chính</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sách</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thuộc</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nội</w:t>
      </w:r>
      <w:proofErr w:type="spellEnd"/>
      <w:r w:rsidR="00420634" w:rsidRPr="00A06A70">
        <w:rPr>
          <w:rFonts w:ascii="Times New Roman" w:eastAsia="Times New Roman" w:hAnsi="Times New Roman" w:cs="Times New Roman"/>
          <w:sz w:val="28"/>
          <w:szCs w:val="28"/>
          <w:lang w:val="en-US"/>
        </w:rPr>
        <w:t xml:space="preserve"> dung </w:t>
      </w:r>
      <w:proofErr w:type="spellStart"/>
      <w:r w:rsidR="00420634" w:rsidRPr="00A06A70">
        <w:rPr>
          <w:rFonts w:ascii="Times New Roman" w:eastAsia="Times New Roman" w:hAnsi="Times New Roman" w:cs="Times New Roman"/>
          <w:sz w:val="28"/>
          <w:szCs w:val="28"/>
          <w:lang w:val="en-US"/>
        </w:rPr>
        <w:t>của</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chương</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trình</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mục</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tiêu</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quốc</w:t>
      </w:r>
      <w:proofErr w:type="spellEnd"/>
      <w:r w:rsidR="00420634" w:rsidRPr="00A06A70">
        <w:rPr>
          <w:rFonts w:ascii="Times New Roman" w:eastAsia="Times New Roman" w:hAnsi="Times New Roman" w:cs="Times New Roman"/>
          <w:sz w:val="28"/>
          <w:szCs w:val="28"/>
          <w:lang w:val="en-US"/>
        </w:rPr>
        <w:t xml:space="preserve"> </w:t>
      </w:r>
      <w:proofErr w:type="spellStart"/>
      <w:r w:rsidR="00420634" w:rsidRPr="00A06A70">
        <w:rPr>
          <w:rFonts w:ascii="Times New Roman" w:eastAsia="Times New Roman" w:hAnsi="Times New Roman" w:cs="Times New Roman"/>
          <w:sz w:val="28"/>
          <w:szCs w:val="28"/>
          <w:lang w:val="en-US"/>
        </w:rPr>
        <w:t>gia</w:t>
      </w:r>
      <w:proofErr w:type="spellEnd"/>
      <w:r w:rsidR="00420634">
        <w:rPr>
          <w:rFonts w:ascii="Times New Roman" w:eastAsia="Times New Roman" w:hAnsi="Times New Roman" w:cs="Times New Roman"/>
          <w:sz w:val="28"/>
          <w:szCs w:val="28"/>
          <w:lang w:val="en-US"/>
        </w:rPr>
        <w:t>.</w:t>
      </w:r>
    </w:p>
    <w:p w:rsidR="00A06A70" w:rsidRDefault="00420634" w:rsidP="00465CAA">
      <w:pPr>
        <w:tabs>
          <w:tab w:val="right" w:pos="8640"/>
        </w:tabs>
        <w:spacing w:before="120" w:after="120" w:line="240" w:lineRule="auto"/>
        <w:ind w:leftChars="0" w:left="1" w:firstLineChars="202" w:firstLine="568"/>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 xml:space="preserve">Phương </w:t>
      </w:r>
      <w:proofErr w:type="spellStart"/>
      <w:r>
        <w:rPr>
          <w:rFonts w:ascii="Times New Roman" w:eastAsia="Times New Roman" w:hAnsi="Times New Roman" w:cs="Times New Roman"/>
          <w:b/>
          <w:bCs/>
          <w:sz w:val="28"/>
          <w:szCs w:val="28"/>
          <w:lang w:val="en-US"/>
        </w:rPr>
        <w:t>án</w:t>
      </w:r>
      <w:proofErr w:type="spellEnd"/>
      <w:r>
        <w:rPr>
          <w:rFonts w:ascii="Times New Roman" w:eastAsia="Times New Roman" w:hAnsi="Times New Roman" w:cs="Times New Roman"/>
          <w:b/>
          <w:bCs/>
          <w:sz w:val="28"/>
          <w:szCs w:val="28"/>
          <w:lang w:val="en-US"/>
        </w:rPr>
        <w:t xml:space="preserve"> </w:t>
      </w:r>
      <w:r w:rsidR="005E54E9">
        <w:rPr>
          <w:rFonts w:ascii="Times New Roman" w:eastAsia="Times New Roman" w:hAnsi="Times New Roman" w:cs="Times New Roman"/>
          <w:b/>
          <w:bCs/>
          <w:sz w:val="28"/>
          <w:szCs w:val="28"/>
          <w:lang w:val="en-US"/>
        </w:rPr>
        <w:t>1</w:t>
      </w:r>
      <w:r>
        <w:rPr>
          <w:rFonts w:ascii="Times New Roman" w:eastAsia="Times New Roman" w:hAnsi="Times New Roman" w:cs="Times New Roman"/>
          <w:b/>
          <w:bCs/>
          <w:sz w:val="28"/>
          <w:szCs w:val="28"/>
          <w:lang w:val="en-US"/>
        </w:rPr>
        <w:t>:</w:t>
      </w:r>
      <w:r>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Bổ</w:t>
      </w:r>
      <w:proofErr w:type="spellEnd"/>
      <w:r w:rsidR="005E54E9">
        <w:rPr>
          <w:rFonts w:ascii="Times New Roman" w:eastAsia="Times New Roman" w:hAnsi="Times New Roman" w:cs="Times New Roman"/>
          <w:sz w:val="28"/>
          <w:szCs w:val="28"/>
          <w:lang w:val="en-US"/>
        </w:rPr>
        <w:t xml:space="preserve"> sung, </w:t>
      </w:r>
      <w:proofErr w:type="spellStart"/>
      <w:r w:rsidR="005E54E9">
        <w:rPr>
          <w:rFonts w:ascii="Times New Roman" w:eastAsia="Times New Roman" w:hAnsi="Times New Roman" w:cs="Times New Roman"/>
          <w:sz w:val="28"/>
          <w:szCs w:val="28"/>
          <w:lang w:val="en-US"/>
        </w:rPr>
        <w:t>chỉnh</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sửa</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quy</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định</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về</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cơ</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chế</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đặc</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thù</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phù</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hợp</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với</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tổ</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chức</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chính</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quyền</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địa</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phương</w:t>
      </w:r>
      <w:proofErr w:type="spellEnd"/>
      <w:r w:rsidR="005E54E9">
        <w:rPr>
          <w:rFonts w:ascii="Times New Roman" w:eastAsia="Times New Roman" w:hAnsi="Times New Roman" w:cs="Times New Roman"/>
          <w:sz w:val="28"/>
          <w:szCs w:val="28"/>
          <w:lang w:val="en-US"/>
        </w:rPr>
        <w:t xml:space="preserve"> 02 </w:t>
      </w:r>
      <w:proofErr w:type="spellStart"/>
      <w:r w:rsidR="005E54E9">
        <w:rPr>
          <w:rFonts w:ascii="Times New Roman" w:eastAsia="Times New Roman" w:hAnsi="Times New Roman" w:cs="Times New Roman"/>
          <w:sz w:val="28"/>
          <w:szCs w:val="28"/>
          <w:lang w:val="en-US"/>
        </w:rPr>
        <w:t>cấp</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đồng</w:t>
      </w:r>
      <w:proofErr w:type="spellEnd"/>
      <w:r w:rsidR="005E54E9">
        <w:rPr>
          <w:rFonts w:ascii="Times New Roman" w:eastAsia="Times New Roman" w:hAnsi="Times New Roman" w:cs="Times New Roman"/>
          <w:sz w:val="28"/>
          <w:szCs w:val="28"/>
          <w:lang w:val="en-US"/>
        </w:rPr>
        <w:t xml:space="preserve"> </w:t>
      </w:r>
      <w:proofErr w:type="spellStart"/>
      <w:r w:rsidR="005E54E9">
        <w:rPr>
          <w:rFonts w:ascii="Times New Roman" w:eastAsia="Times New Roman" w:hAnsi="Times New Roman" w:cs="Times New Roman"/>
          <w:sz w:val="28"/>
          <w:szCs w:val="28"/>
          <w:lang w:val="en-US"/>
        </w:rPr>
        <w:t>thời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tách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chế</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đặc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thù</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thành</w:t>
      </w:r>
      <w:proofErr w:type="spellEnd"/>
      <w:r>
        <w:rPr>
          <w:rFonts w:ascii="Times New Roman" w:eastAsia="Times New Roman" w:hAnsi="Times New Roman" w:cs="Times New Roman"/>
          <w:sz w:val="28"/>
          <w:szCs w:val="28"/>
          <w:lang w:val="en-US"/>
        </w:rPr>
        <w:t xml:space="preserve"> 01 </w:t>
      </w:r>
      <w:proofErr w:type="spellStart"/>
      <w:r>
        <w:rPr>
          <w:rFonts w:ascii="Times New Roman" w:eastAsia="Times New Roman" w:hAnsi="Times New Roman" w:cs="Times New Roman"/>
          <w:sz w:val="28"/>
          <w:szCs w:val="28"/>
          <w:lang w:val="en-US"/>
        </w:rPr>
        <w:t>Điều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thuộc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III.</w:t>
      </w:r>
      <w:r w:rsidR="00A06A70">
        <w:rPr>
          <w:rFonts w:ascii="Times New Roman" w:eastAsia="Times New Roman" w:hAnsi="Times New Roman" w:cs="Times New Roman"/>
          <w:sz w:val="28"/>
          <w:szCs w:val="28"/>
          <w:lang w:val="en-US"/>
        </w:rPr>
        <w:t xml:space="preserve"> </w:t>
      </w:r>
    </w:p>
    <w:p w:rsidR="005E54E9" w:rsidRDefault="005E54E9" w:rsidP="005E54E9">
      <w:pPr>
        <w:tabs>
          <w:tab w:val="right" w:pos="8640"/>
        </w:tabs>
        <w:spacing w:before="120" w:after="120" w:line="240" w:lineRule="auto"/>
        <w:ind w:leftChars="0" w:left="1" w:firstLineChars="202" w:firstLine="568"/>
        <w:jc w:val="both"/>
        <w:rPr>
          <w:rFonts w:ascii="Times New Roman" w:eastAsia="Times New Roman" w:hAnsi="Times New Roman" w:cs="Times New Roman"/>
          <w:sz w:val="28"/>
          <w:szCs w:val="28"/>
          <w:lang w:val="en-US"/>
        </w:rPr>
      </w:pPr>
      <w:r w:rsidRPr="00420634">
        <w:rPr>
          <w:rFonts w:ascii="Times New Roman" w:eastAsia="Times New Roman" w:hAnsi="Times New Roman" w:cs="Times New Roman"/>
          <w:b/>
          <w:bCs/>
          <w:sz w:val="28"/>
          <w:szCs w:val="28"/>
          <w:lang w:val="en-US"/>
        </w:rPr>
        <w:t xml:space="preserve">Phương </w:t>
      </w:r>
      <w:proofErr w:type="spellStart"/>
      <w:r w:rsidRPr="00420634">
        <w:rPr>
          <w:rFonts w:ascii="Times New Roman" w:eastAsia="Times New Roman" w:hAnsi="Times New Roman" w:cs="Times New Roman"/>
          <w:b/>
          <w:bCs/>
          <w:sz w:val="28"/>
          <w:szCs w:val="28"/>
          <w:lang w:val="en-US"/>
        </w:rPr>
        <w:t>án</w:t>
      </w:r>
      <w:proofErr w:type="spellEnd"/>
      <w:r w:rsidRPr="00420634">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b/>
          <w:bCs/>
          <w:sz w:val="28"/>
          <w:szCs w:val="28"/>
          <w:lang w:val="en-US"/>
        </w:rPr>
        <w:t>2</w:t>
      </w:r>
      <w:r w:rsidRPr="00420634">
        <w:rPr>
          <w:rFonts w:ascii="Times New Roman" w:eastAsia="Times New Roman" w:hAnsi="Times New Roman" w:cs="Times New Roman"/>
          <w:b/>
          <w:bCs/>
          <w:sz w:val="28"/>
          <w:szCs w:val="28"/>
          <w:lang w:val="en-US"/>
        </w:rPr>
        <w:t>:</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bãi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bỏ</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chế</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đặc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thù</w:t>
      </w:r>
      <w:proofErr w:type="spellEnd"/>
      <w:r>
        <w:rPr>
          <w:rFonts w:ascii="Times New Roman" w:eastAsia="Times New Roman" w:hAnsi="Times New Roman" w:cs="Times New Roman"/>
          <w:sz w:val="28"/>
          <w:szCs w:val="28"/>
          <w:lang w:val="en-US"/>
        </w:rPr>
        <w:t>.</w:t>
      </w:r>
    </w:p>
    <w:p w:rsidR="005E54E9" w:rsidRDefault="005E54E9" w:rsidP="005E54E9">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Lý do: </w:t>
      </w:r>
    </w:p>
    <w:p w:rsidR="005E54E9" w:rsidRPr="0086402C" w:rsidRDefault="005E54E9" w:rsidP="005E54E9">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Cơ</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chế</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đặc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thù</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được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đưa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vào</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Nghị</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định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số</w:t>
      </w:r>
      <w:proofErr w:type="spellEnd"/>
      <w:r w:rsidRPr="0086402C">
        <w:rPr>
          <w:rFonts w:ascii="Times New Roman" w:eastAsia="Times New Roman" w:hAnsi="Times New Roman" w:cs="Times New Roman"/>
          <w:sz w:val="28"/>
          <w:szCs w:val="28"/>
          <w:lang w:val="en-US"/>
        </w:rPr>
        <w:t xml:space="preserve"> 38/2023/NĐ-CP </w:t>
      </w:r>
      <w:proofErr w:type="spellStart"/>
      <w:r w:rsidRPr="0086402C">
        <w:rPr>
          <w:rFonts w:ascii="Times New Roman" w:eastAsia="Times New Roman" w:hAnsi="Times New Roman" w:cs="Times New Roman"/>
          <w:sz w:val="28"/>
          <w:szCs w:val="28"/>
          <w:lang w:val="en-US"/>
        </w:rPr>
        <w:t>để</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bổ</w:t>
      </w:r>
      <w:proofErr w:type="spellEnd"/>
      <w:r w:rsidRPr="0086402C">
        <w:rPr>
          <w:rFonts w:ascii="Times New Roman" w:eastAsia="Times New Roman" w:hAnsi="Times New Roman" w:cs="Times New Roman"/>
          <w:sz w:val="28"/>
          <w:szCs w:val="28"/>
          <w:lang w:val="en-US"/>
        </w:rPr>
        <w:t xml:space="preserve"> sung </w:t>
      </w:r>
      <w:proofErr w:type="spellStart"/>
      <w:r w:rsidRPr="0086402C">
        <w:rPr>
          <w:rFonts w:ascii="Times New Roman" w:eastAsia="Times New Roman" w:hAnsi="Times New Roman" w:cs="Times New Roman"/>
          <w:sz w:val="28"/>
          <w:szCs w:val="28"/>
          <w:lang w:val="en-US"/>
        </w:rPr>
        <w:t>cơ</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lastRenderedPageBreak/>
        <w:t>sở</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pháp</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lý</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để</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sử</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dụng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vốn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đầu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tư</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công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hỗ</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trợ</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người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dân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vùng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dân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tộc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xây</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nhà</w:t>
      </w:r>
      <w:proofErr w:type="spellEnd"/>
      <w:r w:rsidRPr="0086402C">
        <w:rPr>
          <w:rFonts w:ascii="Times New Roman" w:eastAsia="Times New Roman" w:hAnsi="Times New Roman" w:cs="Times New Roman"/>
          <w:sz w:val="28"/>
          <w:szCs w:val="28"/>
          <w:lang w:val="en-US"/>
        </w:rPr>
        <w:t xml:space="preserve"> ở </w:t>
      </w:r>
      <w:proofErr w:type="spellStart"/>
      <w:r w:rsidRPr="0086402C">
        <w:rPr>
          <w:rFonts w:ascii="Times New Roman" w:eastAsia="Times New Roman" w:hAnsi="Times New Roman" w:cs="Times New Roman"/>
          <w:sz w:val="28"/>
          <w:szCs w:val="28"/>
          <w:lang w:val="en-US"/>
        </w:rPr>
        <w:t>thuộc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dự</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án</w:t>
      </w:r>
      <w:proofErr w:type="spellEnd"/>
      <w:r w:rsidRPr="0086402C">
        <w:rPr>
          <w:rFonts w:ascii="Times New Roman" w:eastAsia="Times New Roman" w:hAnsi="Times New Roman" w:cs="Times New Roman"/>
          <w:sz w:val="28"/>
          <w:szCs w:val="28"/>
          <w:lang w:val="en-US"/>
        </w:rPr>
        <w:t xml:space="preserve"> 1 </w:t>
      </w:r>
      <w:proofErr w:type="spellStart"/>
      <w:r w:rsidRPr="0086402C">
        <w:rPr>
          <w:rFonts w:ascii="Times New Roman" w:eastAsia="Times New Roman" w:hAnsi="Times New Roman" w:cs="Times New Roman"/>
          <w:sz w:val="28"/>
          <w:szCs w:val="28"/>
          <w:lang w:val="en-US"/>
        </w:rPr>
        <w:t>của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Chương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trình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mục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tiêu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quốc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gia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phát</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triển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kinh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tế</w:t>
      </w:r>
      <w:proofErr w:type="spellEnd"/>
      <w:r w:rsidRPr="0086402C">
        <w:rPr>
          <w:rFonts w:ascii="Times New Roman" w:eastAsia="Times New Roman" w:hAnsi="Times New Roman" w:cs="Times New Roman"/>
          <w:sz w:val="28"/>
          <w:szCs w:val="28"/>
          <w:lang w:val="en-US"/>
        </w:rPr>
        <w:t xml:space="preserve"> - </w:t>
      </w:r>
      <w:proofErr w:type="spellStart"/>
      <w:r w:rsidRPr="0086402C">
        <w:rPr>
          <w:rFonts w:ascii="Times New Roman" w:eastAsia="Times New Roman" w:hAnsi="Times New Roman" w:cs="Times New Roman"/>
          <w:sz w:val="28"/>
          <w:szCs w:val="28"/>
          <w:lang w:val="en-US"/>
        </w:rPr>
        <w:t>xã</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hội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vùng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đồng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bào</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dân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tộc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thiểu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số</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giai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đoạn</w:t>
      </w:r>
      <w:proofErr w:type="spellEnd"/>
      <w:r w:rsidRPr="0086402C">
        <w:rPr>
          <w:rFonts w:ascii="Times New Roman" w:eastAsia="Times New Roman" w:hAnsi="Times New Roman" w:cs="Times New Roman"/>
          <w:sz w:val="28"/>
          <w:szCs w:val="28"/>
          <w:lang w:val="en-US"/>
        </w:rPr>
        <w:t xml:space="preserve"> 2021-2025. Tuy </w:t>
      </w:r>
      <w:proofErr w:type="spellStart"/>
      <w:r w:rsidRPr="0086402C">
        <w:rPr>
          <w:rFonts w:ascii="Times New Roman" w:eastAsia="Times New Roman" w:hAnsi="Times New Roman" w:cs="Times New Roman"/>
          <w:sz w:val="28"/>
          <w:szCs w:val="28"/>
          <w:lang w:val="en-US"/>
        </w:rPr>
        <w:t>nhiên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cơ</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chế</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này</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chưa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thống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nhất</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không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đơn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giản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quy</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trình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thủ</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tục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như</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cơ</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chế</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sử</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dụng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vốn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sự</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nghiệp</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hỗ</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trợ</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người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dân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trên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địa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bàn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các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huyện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nghèo</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xây</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nhà</w:t>
      </w:r>
      <w:proofErr w:type="spellEnd"/>
      <w:r w:rsidRPr="0086402C">
        <w:rPr>
          <w:rFonts w:ascii="Times New Roman" w:eastAsia="Times New Roman" w:hAnsi="Times New Roman" w:cs="Times New Roman"/>
          <w:sz w:val="28"/>
          <w:szCs w:val="28"/>
          <w:lang w:val="en-US"/>
        </w:rPr>
        <w:t xml:space="preserve"> ở </w:t>
      </w:r>
      <w:proofErr w:type="spellStart"/>
      <w:r w:rsidRPr="0086402C">
        <w:rPr>
          <w:rFonts w:ascii="Times New Roman" w:eastAsia="Times New Roman" w:hAnsi="Times New Roman" w:cs="Times New Roman"/>
          <w:sz w:val="28"/>
          <w:szCs w:val="28"/>
          <w:lang w:val="en-US"/>
        </w:rPr>
        <w:t>thuộc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Dự</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án</w:t>
      </w:r>
      <w:proofErr w:type="spellEnd"/>
      <w:r w:rsidRPr="0086402C">
        <w:rPr>
          <w:rFonts w:ascii="Times New Roman" w:eastAsia="Times New Roman" w:hAnsi="Times New Roman" w:cs="Times New Roman"/>
          <w:sz w:val="28"/>
          <w:szCs w:val="28"/>
          <w:lang w:val="en-US"/>
        </w:rPr>
        <w:t xml:space="preserve"> 5 </w:t>
      </w:r>
      <w:proofErr w:type="spellStart"/>
      <w:r w:rsidRPr="0086402C">
        <w:rPr>
          <w:rFonts w:ascii="Times New Roman" w:eastAsia="Times New Roman" w:hAnsi="Times New Roman" w:cs="Times New Roman"/>
          <w:sz w:val="28"/>
          <w:szCs w:val="28"/>
          <w:lang w:val="en-US"/>
        </w:rPr>
        <w:t>của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Chương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trình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mục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tiêu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quốc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gia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giảm</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nghèo</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bền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vững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giai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đoạn</w:t>
      </w:r>
      <w:proofErr w:type="spellEnd"/>
      <w:r w:rsidRPr="0086402C">
        <w:rPr>
          <w:rFonts w:ascii="Times New Roman" w:eastAsia="Times New Roman" w:hAnsi="Times New Roman" w:cs="Times New Roman"/>
          <w:sz w:val="28"/>
          <w:szCs w:val="28"/>
          <w:lang w:val="en-US"/>
        </w:rPr>
        <w:t xml:space="preserve"> 2021-2025. </w:t>
      </w:r>
    </w:p>
    <w:p w:rsidR="005E54E9" w:rsidRPr="0086402C" w:rsidRDefault="005E54E9" w:rsidP="005E54E9">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sidRPr="0086402C">
        <w:rPr>
          <w:rFonts w:ascii="Times New Roman" w:eastAsia="Times New Roman" w:hAnsi="Times New Roman" w:cs="Times New Roman"/>
          <w:sz w:val="28"/>
          <w:szCs w:val="28"/>
          <w:lang w:val="en-US"/>
        </w:rPr>
        <w:t xml:space="preserve">Theo </w:t>
      </w:r>
      <w:proofErr w:type="spellStart"/>
      <w:r w:rsidRPr="0086402C">
        <w:rPr>
          <w:rFonts w:ascii="Times New Roman" w:eastAsia="Times New Roman" w:hAnsi="Times New Roman" w:cs="Times New Roman"/>
          <w:sz w:val="28"/>
          <w:szCs w:val="28"/>
          <w:lang w:val="en-US"/>
        </w:rPr>
        <w:t>báo</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cáo</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các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địa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phương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chỉ</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áp</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dụng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cơ</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chế</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để</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giải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ngân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vốn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đầu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tư</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công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thuộc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Dự</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án</w:t>
      </w:r>
      <w:proofErr w:type="spellEnd"/>
      <w:r w:rsidRPr="0086402C">
        <w:rPr>
          <w:rFonts w:ascii="Times New Roman" w:eastAsia="Times New Roman" w:hAnsi="Times New Roman" w:cs="Times New Roman"/>
          <w:sz w:val="28"/>
          <w:szCs w:val="28"/>
          <w:lang w:val="en-US"/>
        </w:rPr>
        <w:t xml:space="preserve"> 1 </w:t>
      </w:r>
      <w:proofErr w:type="spellStart"/>
      <w:r w:rsidRPr="0086402C">
        <w:rPr>
          <w:rFonts w:ascii="Times New Roman" w:eastAsia="Times New Roman" w:hAnsi="Times New Roman" w:cs="Times New Roman"/>
          <w:sz w:val="28"/>
          <w:szCs w:val="28"/>
          <w:lang w:val="en-US"/>
        </w:rPr>
        <w:t>của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Chương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trình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mục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tiêu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quốc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gia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phát</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triển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kinh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tế</w:t>
      </w:r>
      <w:proofErr w:type="spellEnd"/>
      <w:r w:rsidRPr="0086402C">
        <w:rPr>
          <w:rFonts w:ascii="Times New Roman" w:eastAsia="Times New Roman" w:hAnsi="Times New Roman" w:cs="Times New Roman"/>
          <w:sz w:val="28"/>
          <w:szCs w:val="28"/>
          <w:lang w:val="en-US"/>
        </w:rPr>
        <w:t xml:space="preserve"> - </w:t>
      </w:r>
      <w:proofErr w:type="spellStart"/>
      <w:r w:rsidRPr="0086402C">
        <w:rPr>
          <w:rFonts w:ascii="Times New Roman" w:eastAsia="Times New Roman" w:hAnsi="Times New Roman" w:cs="Times New Roman"/>
          <w:sz w:val="28"/>
          <w:szCs w:val="28"/>
          <w:lang w:val="en-US"/>
        </w:rPr>
        <w:t>xã</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hội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vùng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đồng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bào</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dân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tộc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thiểu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số</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giai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đoạn</w:t>
      </w:r>
      <w:proofErr w:type="spellEnd"/>
      <w:r w:rsidRPr="0086402C">
        <w:rPr>
          <w:rFonts w:ascii="Times New Roman" w:eastAsia="Times New Roman" w:hAnsi="Times New Roman" w:cs="Times New Roman"/>
          <w:sz w:val="28"/>
          <w:szCs w:val="28"/>
          <w:lang w:val="en-US"/>
        </w:rPr>
        <w:t xml:space="preserve"> 2021-2025; </w:t>
      </w:r>
      <w:proofErr w:type="spellStart"/>
      <w:r w:rsidRPr="0086402C">
        <w:rPr>
          <w:rFonts w:ascii="Times New Roman" w:eastAsia="Times New Roman" w:hAnsi="Times New Roman" w:cs="Times New Roman"/>
          <w:sz w:val="28"/>
          <w:szCs w:val="28"/>
          <w:lang w:val="en-US"/>
        </w:rPr>
        <w:t>không</w:t>
      </w:r>
      <w:proofErr w:type="spellEnd"/>
      <w:r w:rsidRPr="0086402C">
        <w:rPr>
          <w:rFonts w:ascii="Times New Roman" w:eastAsia="Times New Roman" w:hAnsi="Times New Roman" w:cs="Times New Roman"/>
          <w:sz w:val="28"/>
          <w:szCs w:val="28"/>
          <w:lang w:val="en-US"/>
        </w:rPr>
        <w:t xml:space="preserve"> ban </w:t>
      </w:r>
      <w:proofErr w:type="spellStart"/>
      <w:r w:rsidRPr="0086402C">
        <w:rPr>
          <w:rFonts w:ascii="Times New Roman" w:eastAsia="Times New Roman" w:hAnsi="Times New Roman" w:cs="Times New Roman"/>
          <w:sz w:val="28"/>
          <w:szCs w:val="28"/>
          <w:lang w:val="en-US"/>
        </w:rPr>
        <w:t>hành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chính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sách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mới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áp</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dụng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cơ</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chế</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này</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Đồng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thời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hầu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hết</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các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địa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phương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đề</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xuất</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thống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nhất</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thực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hiện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các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chính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sách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hỗ</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trợ</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nhà</w:t>
      </w:r>
      <w:proofErr w:type="spellEnd"/>
      <w:r w:rsidRPr="0086402C">
        <w:rPr>
          <w:rFonts w:ascii="Times New Roman" w:eastAsia="Times New Roman" w:hAnsi="Times New Roman" w:cs="Times New Roman"/>
          <w:sz w:val="28"/>
          <w:szCs w:val="28"/>
          <w:lang w:val="en-US"/>
        </w:rPr>
        <w:t xml:space="preserve"> ở </w:t>
      </w:r>
      <w:proofErr w:type="spellStart"/>
      <w:r w:rsidRPr="0086402C">
        <w:rPr>
          <w:rFonts w:ascii="Times New Roman" w:eastAsia="Times New Roman" w:hAnsi="Times New Roman" w:cs="Times New Roman"/>
          <w:sz w:val="28"/>
          <w:szCs w:val="28"/>
          <w:lang w:val="en-US"/>
        </w:rPr>
        <w:t>bằng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kinh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phí</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thường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xuyên</w:t>
      </w:r>
      <w:proofErr w:type="spellEnd"/>
      <w:r w:rsidRPr="0086402C">
        <w:rPr>
          <w:rFonts w:ascii="Times New Roman" w:eastAsia="Times New Roman" w:hAnsi="Times New Roman" w:cs="Times New Roman"/>
          <w:sz w:val="28"/>
          <w:szCs w:val="28"/>
          <w:lang w:val="en-US"/>
        </w:rPr>
        <w:t>.</w:t>
      </w:r>
    </w:p>
    <w:p w:rsidR="005E54E9" w:rsidRPr="0086402C" w:rsidRDefault="005E54E9" w:rsidP="005E54E9">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86402C">
        <w:rPr>
          <w:rFonts w:ascii="Times New Roman" w:eastAsia="Times New Roman" w:hAnsi="Times New Roman" w:cs="Times New Roman"/>
          <w:sz w:val="28"/>
          <w:szCs w:val="28"/>
          <w:lang w:val="en-US"/>
        </w:rPr>
        <w:t xml:space="preserve"> Theo </w:t>
      </w:r>
      <w:proofErr w:type="spellStart"/>
      <w:r w:rsidRPr="0086402C">
        <w:rPr>
          <w:rFonts w:ascii="Times New Roman" w:eastAsia="Times New Roman" w:hAnsi="Times New Roman" w:cs="Times New Roman"/>
          <w:sz w:val="28"/>
          <w:szCs w:val="28"/>
          <w:lang w:val="en-US"/>
        </w:rPr>
        <w:t>tài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liệu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Hội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nghị</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tổng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kết</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Chương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trình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mục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tiêu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quốc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gia</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phát</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triển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kinh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tế</w:t>
      </w:r>
      <w:proofErr w:type="spellEnd"/>
      <w:r w:rsidRPr="0086402C">
        <w:rPr>
          <w:rFonts w:ascii="Times New Roman" w:eastAsia="Times New Roman" w:hAnsi="Times New Roman" w:cs="Times New Roman"/>
          <w:sz w:val="28"/>
          <w:szCs w:val="28"/>
          <w:lang w:val="en-US"/>
        </w:rPr>
        <w:t xml:space="preserve"> - </w:t>
      </w:r>
      <w:proofErr w:type="spellStart"/>
      <w:r w:rsidRPr="0086402C">
        <w:rPr>
          <w:rFonts w:ascii="Times New Roman" w:eastAsia="Times New Roman" w:hAnsi="Times New Roman" w:cs="Times New Roman"/>
          <w:sz w:val="28"/>
          <w:szCs w:val="28"/>
          <w:lang w:val="en-US"/>
        </w:rPr>
        <w:t>xã</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hội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vùng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đồng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bào</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dân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tộc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thiểu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số</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và</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miền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núi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Bộ</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Dân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tộc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và</w:t>
      </w:r>
      <w:proofErr w:type="spellEnd"/>
      <w:r w:rsidRPr="0086402C">
        <w:rPr>
          <w:rFonts w:ascii="Times New Roman" w:eastAsia="Times New Roman" w:hAnsi="Times New Roman" w:cs="Times New Roman"/>
          <w:sz w:val="28"/>
          <w:szCs w:val="28"/>
          <w:lang w:val="en-US"/>
        </w:rPr>
        <w:t xml:space="preserve"> Tôn </w:t>
      </w:r>
      <w:proofErr w:type="spellStart"/>
      <w:r w:rsidRPr="0086402C">
        <w:rPr>
          <w:rFonts w:ascii="Times New Roman" w:eastAsia="Times New Roman" w:hAnsi="Times New Roman" w:cs="Times New Roman"/>
          <w:sz w:val="28"/>
          <w:szCs w:val="28"/>
          <w:lang w:val="en-US"/>
        </w:rPr>
        <w:t>giáo</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đề</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xuất</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sử</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dụng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vốn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sự</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nghiệp</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để</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thực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hiện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chính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sách</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hỗ</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trợ</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nhà</w:t>
      </w:r>
      <w:proofErr w:type="spellEnd"/>
      <w:r w:rsidRPr="0086402C">
        <w:rPr>
          <w:rFonts w:ascii="Times New Roman" w:eastAsia="Times New Roman" w:hAnsi="Times New Roman" w:cs="Times New Roman"/>
          <w:sz w:val="28"/>
          <w:szCs w:val="28"/>
          <w:lang w:val="en-US"/>
        </w:rPr>
        <w:t xml:space="preserve"> ở </w:t>
      </w:r>
      <w:proofErr w:type="spellStart"/>
      <w:r w:rsidRPr="0086402C">
        <w:rPr>
          <w:rFonts w:ascii="Times New Roman" w:eastAsia="Times New Roman" w:hAnsi="Times New Roman" w:cs="Times New Roman"/>
          <w:sz w:val="28"/>
          <w:szCs w:val="28"/>
          <w:lang w:val="en-US"/>
        </w:rPr>
        <w:t>cho</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đối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tượng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người</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dân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tộc</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thiểu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số</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không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đề</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xuất</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sử</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dụng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vốn</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đầu</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tư</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công</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để</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hỗ</w:t>
      </w:r>
      <w:proofErr w:type="spellEnd"/>
      <w:r w:rsidRPr="0086402C">
        <w:rPr>
          <w:rFonts w:ascii="Times New Roman" w:eastAsia="Times New Roman" w:hAnsi="Times New Roman" w:cs="Times New Roman"/>
          <w:sz w:val="28"/>
          <w:szCs w:val="28"/>
          <w:lang w:val="en-US"/>
        </w:rPr>
        <w:t xml:space="preserve"> </w:t>
      </w:r>
      <w:proofErr w:type="spellStart"/>
      <w:r w:rsidRPr="0086402C">
        <w:rPr>
          <w:rFonts w:ascii="Times New Roman" w:eastAsia="Times New Roman" w:hAnsi="Times New Roman" w:cs="Times New Roman"/>
          <w:sz w:val="28"/>
          <w:szCs w:val="28"/>
          <w:lang w:val="en-US"/>
        </w:rPr>
        <w:t>trợ</w:t>
      </w:r>
      <w:proofErr w:type="spellEnd"/>
      <w:r w:rsidRPr="0086402C">
        <w:rPr>
          <w:rFonts w:ascii="Times New Roman" w:eastAsia="Times New Roman" w:hAnsi="Times New Roman" w:cs="Times New Roman"/>
          <w:sz w:val="28"/>
          <w:szCs w:val="28"/>
          <w:lang w:val="en-US"/>
        </w:rPr>
        <w:t>.</w:t>
      </w:r>
    </w:p>
    <w:p w:rsidR="005E54E9" w:rsidRDefault="0003599B"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Trên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sở</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tổng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hợp</w:t>
      </w:r>
      <w:proofErr w:type="spellEnd"/>
      <w:r>
        <w:rPr>
          <w:rFonts w:ascii="Times New Roman" w:eastAsia="Times New Roman" w:hAnsi="Times New Roman" w:cs="Times New Roman"/>
          <w:sz w:val="28"/>
          <w:szCs w:val="28"/>
          <w:lang w:val="en-US"/>
        </w:rPr>
        <w:t xml:space="preserve"> ý </w:t>
      </w:r>
      <w:proofErr w:type="spellStart"/>
      <w:r>
        <w:rPr>
          <w:rFonts w:ascii="Times New Roman" w:eastAsia="Times New Roman" w:hAnsi="Times New Roman" w:cs="Times New Roman"/>
          <w:sz w:val="28"/>
          <w:szCs w:val="28"/>
          <w:lang w:val="en-US"/>
        </w:rPr>
        <w:t>kiến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chủ</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Bộ</w:t>
      </w:r>
      <w:proofErr w:type="spellEnd"/>
      <w:r>
        <w:rPr>
          <w:rFonts w:ascii="Times New Roman" w:eastAsia="Times New Roman" w:hAnsi="Times New Roman" w:cs="Times New Roman"/>
          <w:sz w:val="28"/>
          <w:szCs w:val="28"/>
          <w:lang w:val="en-US"/>
        </w:rPr>
        <w:t xml:space="preserve"> Tài </w:t>
      </w:r>
      <w:proofErr w:type="spellStart"/>
      <w:r>
        <w:rPr>
          <w:rFonts w:ascii="Times New Roman" w:eastAsia="Times New Roman" w:hAnsi="Times New Roman" w:cs="Times New Roman"/>
          <w:sz w:val="28"/>
          <w:szCs w:val="28"/>
          <w:lang w:val="en-US"/>
        </w:rPr>
        <w:t>chính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đề</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xuất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theo</w:t>
      </w:r>
      <w:proofErr w:type="spellEnd"/>
      <w:r>
        <w:rPr>
          <w:rFonts w:ascii="Times New Roman" w:eastAsia="Times New Roman" w:hAnsi="Times New Roman" w:cs="Times New Roman"/>
          <w:sz w:val="28"/>
          <w:szCs w:val="28"/>
          <w:lang w:val="en-US"/>
        </w:rPr>
        <w:t xml:space="preserve"> Phương </w:t>
      </w:r>
      <w:proofErr w:type="spellStart"/>
      <w:r>
        <w:rPr>
          <w:rFonts w:ascii="Times New Roman" w:eastAsia="Times New Roman" w:hAnsi="Times New Roman" w:cs="Times New Roman"/>
          <w:sz w:val="28"/>
          <w:szCs w:val="28"/>
          <w:lang w:val="en-US"/>
        </w:rPr>
        <w:t>án</w:t>
      </w:r>
      <w:proofErr w:type="spellEnd"/>
      <w:r>
        <w:rPr>
          <w:rFonts w:ascii="Times New Roman" w:eastAsia="Times New Roman" w:hAnsi="Times New Roman" w:cs="Times New Roman"/>
          <w:sz w:val="28"/>
          <w:szCs w:val="28"/>
          <w:lang w:val="en-US"/>
        </w:rPr>
        <w:t xml:space="preserve"> …</w:t>
      </w:r>
    </w:p>
    <w:p w:rsidR="00055EC9" w:rsidRDefault="00055EC9"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 </w:t>
      </w:r>
      <w:proofErr w:type="spellStart"/>
      <w:r>
        <w:rPr>
          <w:rFonts w:ascii="Times New Roman" w:eastAsia="Times New Roman" w:hAnsi="Times New Roman" w:cs="Times New Roman"/>
          <w:sz w:val="28"/>
          <w:szCs w:val="28"/>
          <w:lang w:val="en-US"/>
        </w:rPr>
        <w:t>Bổ</w:t>
      </w:r>
      <w:proofErr w:type="spellEnd"/>
      <w:r>
        <w:rPr>
          <w:rFonts w:ascii="Times New Roman" w:eastAsia="Times New Roman" w:hAnsi="Times New Roman" w:cs="Times New Roman"/>
          <w:sz w:val="28"/>
          <w:szCs w:val="28"/>
          <w:lang w:val="en-US"/>
        </w:rPr>
        <w:t xml:space="preserve"> sung </w:t>
      </w:r>
      <w:proofErr w:type="spellStart"/>
      <w:r>
        <w:rPr>
          <w:rFonts w:ascii="Times New Roman" w:eastAsia="Times New Roman" w:hAnsi="Times New Roman" w:cs="Times New Roman"/>
          <w:sz w:val="28"/>
          <w:szCs w:val="28"/>
          <w:lang w:val="en-US"/>
        </w:rPr>
        <w:t>phương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thức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huy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động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vốn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tín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dụng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chính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sách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mục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tiêu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quốc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tại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thông</w:t>
      </w:r>
      <w:proofErr w:type="spellEnd"/>
      <w:r>
        <w:rPr>
          <w:rFonts w:ascii="Times New Roman" w:eastAsia="Times New Roman" w:hAnsi="Times New Roman" w:cs="Times New Roman"/>
          <w:sz w:val="28"/>
          <w:szCs w:val="28"/>
          <w:lang w:val="en-US"/>
        </w:rPr>
        <w:t xml:space="preserve"> qua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chế</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ủy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vốn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ngân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sách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theo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Luật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Đầu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công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năm</w:t>
      </w:r>
      <w:proofErr w:type="spellEnd"/>
      <w:r>
        <w:rPr>
          <w:rFonts w:ascii="Times New Roman" w:eastAsia="Times New Roman" w:hAnsi="Times New Roman" w:cs="Times New Roman"/>
          <w:sz w:val="28"/>
          <w:szCs w:val="28"/>
          <w:lang w:val="en-US"/>
        </w:rPr>
        <w:t xml:space="preserve"> 2024.</w:t>
      </w:r>
    </w:p>
    <w:p w:rsidR="00055EC9"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4. </w:t>
      </w:r>
      <w:r w:rsidR="004E6917" w:rsidRPr="004E6917">
        <w:rPr>
          <w:rFonts w:ascii="Times New Roman" w:eastAsia="Times New Roman" w:hAnsi="Times New Roman" w:cs="Times New Roman"/>
          <w:sz w:val="28"/>
          <w:szCs w:val="28"/>
        </w:rPr>
        <w:t>Chương IV. “Cơ chế đặc thù trong tổ chức thực hiện dự án đầu tư xây dựng quy mô nhỏ, kỹ thuật không phức tạp”, gồm 07 điều (từ Điều 1</w:t>
      </w:r>
      <w:r w:rsidR="0003599B">
        <w:rPr>
          <w:rFonts w:ascii="Times New Roman" w:eastAsia="Times New Roman" w:hAnsi="Times New Roman" w:cs="Times New Roman"/>
          <w:sz w:val="28"/>
          <w:szCs w:val="28"/>
          <w:lang w:val="en-US"/>
        </w:rPr>
        <w:t>6</w:t>
      </w:r>
      <w:r w:rsidR="004E6917" w:rsidRPr="004E6917">
        <w:rPr>
          <w:rFonts w:ascii="Times New Roman" w:eastAsia="Times New Roman" w:hAnsi="Times New Roman" w:cs="Times New Roman"/>
          <w:sz w:val="28"/>
          <w:szCs w:val="28"/>
        </w:rPr>
        <w:t xml:space="preserve"> đến Điều </w:t>
      </w:r>
      <w:r w:rsidR="0003599B">
        <w:rPr>
          <w:rFonts w:ascii="Times New Roman" w:eastAsia="Times New Roman" w:hAnsi="Times New Roman" w:cs="Times New Roman"/>
          <w:sz w:val="28"/>
          <w:szCs w:val="28"/>
          <w:lang w:val="en-US"/>
        </w:rPr>
        <w:t>22</w:t>
      </w:r>
      <w:r w:rsidR="004E6917" w:rsidRPr="004E6917">
        <w:rPr>
          <w:rFonts w:ascii="Times New Roman" w:eastAsia="Times New Roman" w:hAnsi="Times New Roman" w:cs="Times New Roman"/>
          <w:sz w:val="28"/>
          <w:szCs w:val="28"/>
        </w:rPr>
        <w:t xml:space="preserve">). Nội dung quy định tại chương này </w:t>
      </w:r>
      <w:proofErr w:type="spellStart"/>
      <w:r w:rsidR="0003599B">
        <w:rPr>
          <w:rFonts w:ascii="Times New Roman" w:eastAsia="Times New Roman" w:hAnsi="Times New Roman" w:cs="Times New Roman"/>
          <w:sz w:val="28"/>
          <w:szCs w:val="28"/>
          <w:lang w:val="en-US"/>
        </w:rPr>
        <w:t>trên</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cơ</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sở</w:t>
      </w:r>
      <w:proofErr w:type="spellEnd"/>
      <w:r w:rsidR="004E6917" w:rsidRPr="004E6917">
        <w:rPr>
          <w:rFonts w:ascii="Times New Roman" w:eastAsia="Times New Roman" w:hAnsi="Times New Roman" w:cs="Times New Roman"/>
          <w:sz w:val="28"/>
          <w:szCs w:val="28"/>
        </w:rPr>
        <w:t xml:space="preserve"> kế thừa quy định tại Nghị định số 27/2022/NĐ-CP theo đề nghị của Bộ Xây dựng; đồng thời, </w:t>
      </w:r>
      <w:proofErr w:type="spellStart"/>
      <w:r w:rsidR="0003599B">
        <w:rPr>
          <w:rFonts w:ascii="Times New Roman" w:eastAsia="Times New Roman" w:hAnsi="Times New Roman" w:cs="Times New Roman"/>
          <w:sz w:val="28"/>
          <w:szCs w:val="28"/>
          <w:lang w:val="en-US"/>
        </w:rPr>
        <w:t>bổ</w:t>
      </w:r>
      <w:proofErr w:type="spellEnd"/>
      <w:r w:rsidR="0003599B">
        <w:rPr>
          <w:rFonts w:ascii="Times New Roman" w:eastAsia="Times New Roman" w:hAnsi="Times New Roman" w:cs="Times New Roman"/>
          <w:sz w:val="28"/>
          <w:szCs w:val="28"/>
          <w:lang w:val="en-US"/>
        </w:rPr>
        <w:t xml:space="preserve"> sung, </w:t>
      </w:r>
      <w:r w:rsidR="004E6917" w:rsidRPr="004E6917">
        <w:rPr>
          <w:rFonts w:ascii="Times New Roman" w:eastAsia="Times New Roman" w:hAnsi="Times New Roman" w:cs="Times New Roman"/>
          <w:sz w:val="28"/>
          <w:szCs w:val="28"/>
        </w:rPr>
        <w:t>điều chỉnh thẩm quyền của cấp huyện về cấp xã theo quy định tại Điều 5 Nghị định số 125/2025/NĐ-C</w:t>
      </w:r>
      <w:r w:rsidR="0003599B">
        <w:rPr>
          <w:rFonts w:ascii="Times New Roman" w:eastAsia="Times New Roman" w:hAnsi="Times New Roman" w:cs="Times New Roman"/>
          <w:sz w:val="28"/>
          <w:szCs w:val="28"/>
          <w:lang w:val="en-US"/>
        </w:rPr>
        <w:t xml:space="preserve">P, </w:t>
      </w:r>
      <w:proofErr w:type="spellStart"/>
      <w:r w:rsidR="0003599B">
        <w:rPr>
          <w:rFonts w:ascii="Times New Roman" w:eastAsia="Times New Roman" w:hAnsi="Times New Roman" w:cs="Times New Roman"/>
          <w:sz w:val="28"/>
          <w:szCs w:val="28"/>
          <w:lang w:val="en-US"/>
        </w:rPr>
        <w:t>tiêu</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chí</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lựa</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chọn</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dự</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án</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án</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đặc</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thù</w:t>
      </w:r>
      <w:proofErr w:type="spellEnd"/>
      <w:r w:rsidR="00EA5765">
        <w:rPr>
          <w:rFonts w:ascii="Times New Roman" w:eastAsia="Times New Roman" w:hAnsi="Times New Roman" w:cs="Times New Roman"/>
          <w:sz w:val="28"/>
          <w:szCs w:val="28"/>
          <w:lang w:val="en-US"/>
        </w:rPr>
        <w:t>.</w:t>
      </w:r>
      <w:r w:rsidR="0003599B">
        <w:rPr>
          <w:rFonts w:ascii="Times New Roman" w:eastAsia="Times New Roman" w:hAnsi="Times New Roman" w:cs="Times New Roman"/>
          <w:sz w:val="28"/>
          <w:szCs w:val="28"/>
          <w:lang w:val="en-US"/>
        </w:rPr>
        <w:t xml:space="preserve"> Trong </w:t>
      </w:r>
      <w:proofErr w:type="spellStart"/>
      <w:r w:rsidR="0003599B">
        <w:rPr>
          <w:rFonts w:ascii="Times New Roman" w:eastAsia="Times New Roman" w:hAnsi="Times New Roman" w:cs="Times New Roman"/>
          <w:sz w:val="28"/>
          <w:szCs w:val="28"/>
          <w:lang w:val="en-US"/>
        </w:rPr>
        <w:t>đó</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tiêu</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chí</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lựa</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chọn</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dự</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án</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đặc</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thù</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dự</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kiến</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thực</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hiện</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theo</w:t>
      </w:r>
      <w:proofErr w:type="spellEnd"/>
      <w:r w:rsidR="0003599B">
        <w:rPr>
          <w:rFonts w:ascii="Times New Roman" w:eastAsia="Times New Roman" w:hAnsi="Times New Roman" w:cs="Times New Roman"/>
          <w:sz w:val="28"/>
          <w:szCs w:val="28"/>
          <w:lang w:val="en-US"/>
        </w:rPr>
        <w:t xml:space="preserve"> 03 </w:t>
      </w:r>
      <w:proofErr w:type="spellStart"/>
      <w:r w:rsidR="0003599B">
        <w:rPr>
          <w:rFonts w:ascii="Times New Roman" w:eastAsia="Times New Roman" w:hAnsi="Times New Roman" w:cs="Times New Roman"/>
          <w:sz w:val="28"/>
          <w:szCs w:val="28"/>
          <w:lang w:val="en-US"/>
        </w:rPr>
        <w:t>phương</w:t>
      </w:r>
      <w:proofErr w:type="spellEnd"/>
      <w:r w:rsidR="0003599B">
        <w:rPr>
          <w:rFonts w:ascii="Times New Roman" w:eastAsia="Times New Roman" w:hAnsi="Times New Roman" w:cs="Times New Roman"/>
          <w:sz w:val="28"/>
          <w:szCs w:val="28"/>
          <w:lang w:val="en-US"/>
        </w:rPr>
        <w:t xml:space="preserve"> </w:t>
      </w:r>
      <w:proofErr w:type="spellStart"/>
      <w:r w:rsidR="0003599B">
        <w:rPr>
          <w:rFonts w:ascii="Times New Roman" w:eastAsia="Times New Roman" w:hAnsi="Times New Roman" w:cs="Times New Roman"/>
          <w:sz w:val="28"/>
          <w:szCs w:val="28"/>
          <w:lang w:val="en-US"/>
        </w:rPr>
        <w:t>án</w:t>
      </w:r>
      <w:proofErr w:type="spellEnd"/>
      <w:r w:rsidR="0003599B">
        <w:rPr>
          <w:rFonts w:ascii="Times New Roman" w:eastAsia="Times New Roman" w:hAnsi="Times New Roman" w:cs="Times New Roman"/>
          <w:sz w:val="28"/>
          <w:szCs w:val="28"/>
          <w:lang w:val="en-US"/>
        </w:rPr>
        <w:t>:</w:t>
      </w:r>
    </w:p>
    <w:p w:rsidR="005F54F5" w:rsidRDefault="0003599B" w:rsidP="004820A0">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 </w:t>
      </w:r>
      <w:r w:rsidRPr="0003599B">
        <w:rPr>
          <w:rFonts w:ascii="Times New Roman" w:eastAsia="Times New Roman" w:hAnsi="Times New Roman" w:cs="Times New Roman"/>
          <w:b/>
          <w:bCs/>
          <w:sz w:val="28"/>
          <w:szCs w:val="28"/>
          <w:lang w:val="en-US"/>
        </w:rPr>
        <w:t xml:space="preserve">Phương </w:t>
      </w:r>
      <w:proofErr w:type="spellStart"/>
      <w:r w:rsidRPr="0003599B">
        <w:rPr>
          <w:rFonts w:ascii="Times New Roman" w:eastAsia="Times New Roman" w:hAnsi="Times New Roman" w:cs="Times New Roman"/>
          <w:b/>
          <w:bCs/>
          <w:sz w:val="28"/>
          <w:szCs w:val="28"/>
          <w:lang w:val="en-US"/>
        </w:rPr>
        <w:t>án</w:t>
      </w:r>
      <w:proofErr w:type="spellEnd"/>
      <w:r w:rsidRPr="0003599B">
        <w:rPr>
          <w:rFonts w:ascii="Times New Roman" w:eastAsia="Times New Roman" w:hAnsi="Times New Roman" w:cs="Times New Roman"/>
          <w:b/>
          <w:bCs/>
          <w:sz w:val="28"/>
          <w:szCs w:val="28"/>
          <w:lang w:val="en-US"/>
        </w:rPr>
        <w:t xml:space="preserve"> 1</w:t>
      </w:r>
      <w:r>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Xác</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định</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tiêu</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chí</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lựa</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chọn</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dự</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án</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thực</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hiện</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cơ</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chế</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đặc</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thù</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căn</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cứ</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vào</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yếu</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tố</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kỹ</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thuật</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không</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quy</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định</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giá</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trị</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tổng</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mức</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đầu</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tư</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dự</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án</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tại</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Nghị</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định</w:t>
      </w:r>
      <w:proofErr w:type="spellEnd"/>
      <w:r w:rsidR="004820A0">
        <w:rPr>
          <w:rFonts w:ascii="Times New Roman" w:eastAsia="Times New Roman" w:hAnsi="Times New Roman" w:cs="Times New Roman"/>
          <w:sz w:val="28"/>
          <w:szCs w:val="28"/>
          <w:lang w:val="en-US"/>
        </w:rPr>
        <w:t xml:space="preserve">. Trong </w:t>
      </w:r>
      <w:proofErr w:type="spellStart"/>
      <w:r w:rsidR="004820A0">
        <w:rPr>
          <w:rFonts w:ascii="Times New Roman" w:eastAsia="Times New Roman" w:hAnsi="Times New Roman" w:cs="Times New Roman"/>
          <w:sz w:val="28"/>
          <w:szCs w:val="28"/>
          <w:lang w:val="en-US"/>
        </w:rPr>
        <w:t>đó</w:t>
      </w:r>
      <w:proofErr w:type="spellEnd"/>
      <w:r w:rsidR="005F54F5">
        <w:rPr>
          <w:rFonts w:ascii="Times New Roman" w:eastAsia="Times New Roman" w:hAnsi="Times New Roman" w:cs="Times New Roman"/>
          <w:sz w:val="28"/>
          <w:szCs w:val="28"/>
          <w:lang w:val="en-US"/>
        </w:rPr>
        <w:t>:</w:t>
      </w:r>
    </w:p>
    <w:p w:rsidR="005F54F5" w:rsidRDefault="005F54F5" w:rsidP="004820A0">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4820A0">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w:t>
      </w:r>
      <w:r w:rsidR="0003599B" w:rsidRPr="0003599B">
        <w:rPr>
          <w:rFonts w:ascii="Times New Roman" w:eastAsia="Times New Roman" w:hAnsi="Times New Roman" w:cs="Times New Roman"/>
          <w:sz w:val="28"/>
          <w:szCs w:val="28"/>
          <w:lang w:val="en-US"/>
        </w:rPr>
        <w:t>ự</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án</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có</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kỹ</w:t>
      </w:r>
      <w:proofErr w:type="spellEnd"/>
      <w:r w:rsidR="0003599B" w:rsidRPr="0003599B">
        <w:rPr>
          <w:rFonts w:ascii="Times New Roman" w:eastAsia="Times New Roman" w:hAnsi="Times New Roman" w:cs="Times New Roman"/>
          <w:sz w:val="28"/>
          <w:szCs w:val="28"/>
          <w:lang w:val="en-US"/>
        </w:rPr>
        <w:t xml:space="preserve"> thuật không phức tạp theo quy định của </w:t>
      </w:r>
      <w:proofErr w:type="spellStart"/>
      <w:r w:rsidR="0003599B" w:rsidRPr="005F54F5">
        <w:rPr>
          <w:rFonts w:ascii="Times New Roman" w:eastAsia="Times New Roman" w:hAnsi="Times New Roman" w:cs="Times New Roman"/>
          <w:b/>
          <w:bCs/>
          <w:sz w:val="28"/>
          <w:szCs w:val="28"/>
          <w:lang w:val="en-US"/>
        </w:rPr>
        <w:t>pháp</w:t>
      </w:r>
      <w:proofErr w:type="spellEnd"/>
      <w:r w:rsidR="0003599B" w:rsidRPr="005F54F5">
        <w:rPr>
          <w:rFonts w:ascii="Times New Roman" w:eastAsia="Times New Roman" w:hAnsi="Times New Roman" w:cs="Times New Roman"/>
          <w:b/>
          <w:bCs/>
          <w:sz w:val="28"/>
          <w:szCs w:val="28"/>
          <w:lang w:val="en-US"/>
        </w:rPr>
        <w:t xml:space="preserve"> </w:t>
      </w:r>
      <w:proofErr w:type="spellStart"/>
      <w:r w:rsidR="0003599B" w:rsidRPr="005F54F5">
        <w:rPr>
          <w:rFonts w:ascii="Times New Roman" w:eastAsia="Times New Roman" w:hAnsi="Times New Roman" w:cs="Times New Roman"/>
          <w:b/>
          <w:bCs/>
          <w:sz w:val="28"/>
          <w:szCs w:val="28"/>
          <w:lang w:val="en-US"/>
        </w:rPr>
        <w:t>luật</w:t>
      </w:r>
      <w:proofErr w:type="spellEnd"/>
      <w:r w:rsidR="0003599B" w:rsidRPr="005F54F5">
        <w:rPr>
          <w:rFonts w:ascii="Times New Roman" w:eastAsia="Times New Roman" w:hAnsi="Times New Roman" w:cs="Times New Roman"/>
          <w:b/>
          <w:bCs/>
          <w:sz w:val="28"/>
          <w:szCs w:val="28"/>
          <w:lang w:val="en-US"/>
        </w:rPr>
        <w:t xml:space="preserve"> </w:t>
      </w:r>
      <w:proofErr w:type="spellStart"/>
      <w:r w:rsidR="0003599B" w:rsidRPr="005F54F5">
        <w:rPr>
          <w:rFonts w:ascii="Times New Roman" w:eastAsia="Times New Roman" w:hAnsi="Times New Roman" w:cs="Times New Roman"/>
          <w:b/>
          <w:bCs/>
          <w:sz w:val="28"/>
          <w:szCs w:val="28"/>
          <w:lang w:val="en-US"/>
        </w:rPr>
        <w:t>xây</w:t>
      </w:r>
      <w:proofErr w:type="spellEnd"/>
      <w:r w:rsidR="0003599B" w:rsidRPr="005F54F5">
        <w:rPr>
          <w:rFonts w:ascii="Times New Roman" w:eastAsia="Times New Roman" w:hAnsi="Times New Roman" w:cs="Times New Roman"/>
          <w:b/>
          <w:bCs/>
          <w:sz w:val="28"/>
          <w:szCs w:val="28"/>
          <w:lang w:val="en-US"/>
        </w:rPr>
        <w:t xml:space="preserve"> </w:t>
      </w:r>
      <w:proofErr w:type="spellStart"/>
      <w:r w:rsidR="0003599B" w:rsidRPr="005F54F5">
        <w:rPr>
          <w:rFonts w:ascii="Times New Roman" w:eastAsia="Times New Roman" w:hAnsi="Times New Roman" w:cs="Times New Roman"/>
          <w:b/>
          <w:bCs/>
          <w:sz w:val="28"/>
          <w:szCs w:val="28"/>
          <w:lang w:val="en-US"/>
        </w:rPr>
        <w:t>dựng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hoặc</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có</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thiết</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kế</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mẫu</w:t>
      </w:r>
      <w:proofErr w:type="spellEnd"/>
      <w:r w:rsidR="0003599B" w:rsidRPr="0003599B">
        <w:rPr>
          <w:rFonts w:ascii="Times New Roman" w:eastAsia="Times New Roman" w:hAnsi="Times New Roman" w:cs="Times New Roman"/>
          <w:sz w:val="28"/>
          <w:szCs w:val="28"/>
          <w:lang w:val="en-US"/>
        </w:rPr>
        <w:t xml:space="preserve">, thiết kế điển hình hoặc các thiết kế </w:t>
      </w:r>
      <w:proofErr w:type="spellStart"/>
      <w:r w:rsidR="0003599B" w:rsidRPr="0003599B">
        <w:rPr>
          <w:rFonts w:ascii="Times New Roman" w:eastAsia="Times New Roman" w:hAnsi="Times New Roman" w:cs="Times New Roman"/>
          <w:sz w:val="28"/>
          <w:szCs w:val="28"/>
          <w:lang w:val="en-US"/>
        </w:rPr>
        <w:t>sẵn</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có</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đã</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áp</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dụng</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trên</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địa</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bàn</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cấp</w:t>
      </w:r>
      <w:proofErr w:type="spellEnd"/>
      <w:r w:rsidR="0003599B" w:rsidRPr="0003599B">
        <w:rPr>
          <w:rFonts w:ascii="Times New Roman" w:eastAsia="Times New Roman" w:hAnsi="Times New Roman" w:cs="Times New Roman"/>
          <w:sz w:val="28"/>
          <w:szCs w:val="28"/>
          <w:lang w:val="en-US"/>
        </w:rPr>
        <w:t xml:space="preserve"> </w:t>
      </w:r>
      <w:proofErr w:type="spellStart"/>
      <w:r w:rsidR="0003599B" w:rsidRPr="0003599B">
        <w:rPr>
          <w:rFonts w:ascii="Times New Roman" w:eastAsia="Times New Roman" w:hAnsi="Times New Roman" w:cs="Times New Roman"/>
          <w:sz w:val="28"/>
          <w:szCs w:val="28"/>
          <w:lang w:val="en-US"/>
        </w:rPr>
        <w:t>tỉnh</w:t>
      </w:r>
      <w:proofErr w:type="spellEnd"/>
      <w:r>
        <w:rPr>
          <w:rFonts w:ascii="Times New Roman" w:eastAsia="Times New Roman" w:hAnsi="Times New Roman" w:cs="Times New Roman"/>
          <w:sz w:val="28"/>
          <w:szCs w:val="28"/>
          <w:lang w:val="en-US"/>
        </w:rPr>
        <w:t>.</w:t>
      </w:r>
    </w:p>
    <w:p w:rsidR="0003599B" w:rsidRPr="0003599B" w:rsidRDefault="005F54F5" w:rsidP="004820A0">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4820A0">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w:t>
      </w:r>
      <w:r w:rsidR="004820A0">
        <w:rPr>
          <w:rFonts w:ascii="Times New Roman" w:eastAsia="Times New Roman" w:hAnsi="Times New Roman" w:cs="Times New Roman"/>
          <w:sz w:val="28"/>
          <w:szCs w:val="28"/>
          <w:lang w:val="en-US"/>
        </w:rPr>
        <w:t>ồng</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thời</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giao</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chủ</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chương</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trình</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quy</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định</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giá</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trị</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tổng</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mức</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đầu</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tư</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dự</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án</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được</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áp</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dụng</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cơ</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chế</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đặc</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thù</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theo</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nội</w:t>
      </w:r>
      <w:proofErr w:type="spellEnd"/>
      <w:r w:rsidR="004820A0">
        <w:rPr>
          <w:rFonts w:ascii="Times New Roman" w:eastAsia="Times New Roman" w:hAnsi="Times New Roman" w:cs="Times New Roman"/>
          <w:sz w:val="28"/>
          <w:szCs w:val="28"/>
          <w:lang w:val="en-US"/>
        </w:rPr>
        <w:t xml:space="preserve"> dung </w:t>
      </w:r>
      <w:proofErr w:type="spellStart"/>
      <w:r w:rsidR="004820A0">
        <w:rPr>
          <w:rFonts w:ascii="Times New Roman" w:eastAsia="Times New Roman" w:hAnsi="Times New Roman" w:cs="Times New Roman"/>
          <w:sz w:val="28"/>
          <w:szCs w:val="28"/>
          <w:lang w:val="en-US"/>
        </w:rPr>
        <w:t>từng</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chương</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trình</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không</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quy</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định</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giá</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trị</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tuyệt</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đối</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về</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tổng</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mức</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đầu</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tư</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dự</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án</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tại</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Nghị</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định</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của</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Chính</w:t>
      </w:r>
      <w:proofErr w:type="spellEnd"/>
      <w:r w:rsidR="004820A0">
        <w:rPr>
          <w:rFonts w:ascii="Times New Roman" w:eastAsia="Times New Roman" w:hAnsi="Times New Roman" w:cs="Times New Roman"/>
          <w:sz w:val="28"/>
          <w:szCs w:val="28"/>
          <w:lang w:val="en-US"/>
        </w:rPr>
        <w:t xml:space="preserve"> </w:t>
      </w:r>
      <w:proofErr w:type="spellStart"/>
      <w:r w:rsidR="004820A0">
        <w:rPr>
          <w:rFonts w:ascii="Times New Roman" w:eastAsia="Times New Roman" w:hAnsi="Times New Roman" w:cs="Times New Roman"/>
          <w:sz w:val="28"/>
          <w:szCs w:val="28"/>
          <w:lang w:val="en-US"/>
        </w:rPr>
        <w:t>phủ</w:t>
      </w:r>
      <w:proofErr w:type="spellEnd"/>
      <w:r w:rsidR="004820A0">
        <w:rPr>
          <w:rFonts w:ascii="Times New Roman" w:eastAsia="Times New Roman" w:hAnsi="Times New Roman" w:cs="Times New Roman"/>
          <w:sz w:val="28"/>
          <w:szCs w:val="28"/>
          <w:lang w:val="en-US"/>
        </w:rPr>
        <w:t>.</w:t>
      </w:r>
    </w:p>
    <w:p w:rsidR="005F54F5" w:rsidRDefault="0003599B"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 </w:t>
      </w:r>
      <w:r w:rsidRPr="0003599B">
        <w:rPr>
          <w:rFonts w:ascii="Times New Roman" w:eastAsia="Times New Roman" w:hAnsi="Times New Roman" w:cs="Times New Roman"/>
          <w:b/>
          <w:bCs/>
          <w:sz w:val="28"/>
          <w:szCs w:val="28"/>
          <w:lang w:val="en-US"/>
        </w:rPr>
        <w:t xml:space="preserve">Phương </w:t>
      </w:r>
      <w:proofErr w:type="spellStart"/>
      <w:r w:rsidRPr="0003599B">
        <w:rPr>
          <w:rFonts w:ascii="Times New Roman" w:eastAsia="Times New Roman" w:hAnsi="Times New Roman" w:cs="Times New Roman"/>
          <w:b/>
          <w:bCs/>
          <w:sz w:val="28"/>
          <w:szCs w:val="28"/>
          <w:lang w:val="en-US"/>
        </w:rPr>
        <w:t>án</w:t>
      </w:r>
      <w:proofErr w:type="spellEnd"/>
      <w:r w:rsidRPr="0003599B">
        <w:rPr>
          <w:rFonts w:ascii="Times New Roman" w:eastAsia="Times New Roman" w:hAnsi="Times New Roman" w:cs="Times New Roman"/>
          <w:b/>
          <w:bCs/>
          <w:sz w:val="28"/>
          <w:szCs w:val="28"/>
          <w:lang w:val="en-US"/>
        </w:rPr>
        <w:t xml:space="preserve"> 2</w:t>
      </w:r>
      <w:r>
        <w:rPr>
          <w:rFonts w:ascii="Times New Roman" w:eastAsia="Times New Roman" w:hAnsi="Times New Roman" w:cs="Times New Roman"/>
          <w:b/>
          <w:bCs/>
          <w:sz w:val="28"/>
          <w:szCs w:val="28"/>
          <w:lang w:val="en-US"/>
        </w:rPr>
        <w:t>:</w:t>
      </w:r>
      <w:r>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Xác</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định</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tiêu</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chí</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lựa</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chọn</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dự</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án</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thực</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hiện</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cơ</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chế</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đặc</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thù</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căn</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cứ</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vào</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yếu</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tố</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kỹ</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thuật</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chỉ</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xác</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định</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loại</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dự</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án</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phù</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hợp</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để</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áp</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dụng</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cơ</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chế</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đặc</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thù</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không</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quy</w:t>
      </w:r>
      <w:proofErr w:type="spellEnd"/>
      <w:r w:rsidR="005F54F5">
        <w:rPr>
          <w:rFonts w:ascii="Times New Roman" w:eastAsia="Times New Roman" w:hAnsi="Times New Roman" w:cs="Times New Roman"/>
          <w:sz w:val="28"/>
          <w:szCs w:val="28"/>
          <w:lang w:val="en-US"/>
        </w:rPr>
        <w:t xml:space="preserve"> </w:t>
      </w:r>
      <w:proofErr w:type="spellStart"/>
      <w:r w:rsidR="005F54F5">
        <w:rPr>
          <w:rFonts w:ascii="Times New Roman" w:eastAsia="Times New Roman" w:hAnsi="Times New Roman" w:cs="Times New Roman"/>
          <w:sz w:val="28"/>
          <w:szCs w:val="28"/>
          <w:lang w:val="en-US"/>
        </w:rPr>
        <w:t>định</w:t>
      </w:r>
      <w:proofErr w:type="spellEnd"/>
      <w:r w:rsidR="005F54F5">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tiêu</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chí</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tổng</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mức</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đầu</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tư</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dự</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án</w:t>
      </w:r>
      <w:proofErr w:type="spellEnd"/>
      <w:r w:rsidR="0047650F">
        <w:rPr>
          <w:rFonts w:ascii="Times New Roman" w:eastAsia="Times New Roman" w:hAnsi="Times New Roman" w:cs="Times New Roman"/>
          <w:sz w:val="28"/>
          <w:szCs w:val="28"/>
          <w:lang w:val="en-US"/>
        </w:rPr>
        <w:t xml:space="preserve">. Trong </w:t>
      </w:r>
      <w:proofErr w:type="spellStart"/>
      <w:r w:rsidR="0047650F">
        <w:rPr>
          <w:rFonts w:ascii="Times New Roman" w:eastAsia="Times New Roman" w:hAnsi="Times New Roman" w:cs="Times New Roman"/>
          <w:sz w:val="28"/>
          <w:szCs w:val="28"/>
          <w:lang w:val="en-US"/>
        </w:rPr>
        <w:t>đó</w:t>
      </w:r>
      <w:proofErr w:type="spellEnd"/>
      <w:r w:rsidR="0047650F">
        <w:rPr>
          <w:rFonts w:ascii="Times New Roman" w:eastAsia="Times New Roman" w:hAnsi="Times New Roman" w:cs="Times New Roman"/>
          <w:sz w:val="28"/>
          <w:szCs w:val="28"/>
          <w:lang w:val="en-US"/>
        </w:rPr>
        <w:t>:</w:t>
      </w:r>
    </w:p>
    <w:p w:rsidR="00FF6605" w:rsidRPr="00FF6605" w:rsidRDefault="00FF6605" w:rsidP="00FF6605">
      <w:pPr>
        <w:spacing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w:t>
      </w:r>
      <w:r w:rsidRPr="00FF660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Giao </w:t>
      </w:r>
      <w:proofErr w:type="spellStart"/>
      <w:r w:rsidRPr="00FF6605">
        <w:rPr>
          <w:rFonts w:ascii="Times New Roman" w:eastAsia="Times New Roman" w:hAnsi="Times New Roman" w:cs="Times New Roman"/>
          <w:sz w:val="28"/>
          <w:szCs w:val="28"/>
          <w:lang w:val="en-US"/>
        </w:rPr>
        <w:t>Bộ</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Xây</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dựng</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quy</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định</w:t>
      </w:r>
      <w:proofErr w:type="spellEnd"/>
      <w:r w:rsidRPr="00FF6605">
        <w:rPr>
          <w:rFonts w:ascii="Times New Roman" w:eastAsia="Times New Roman" w:hAnsi="Times New Roman" w:cs="Times New Roman"/>
          <w:sz w:val="28"/>
          <w:szCs w:val="28"/>
          <w:lang w:val="en-US"/>
        </w:rPr>
        <w:t xml:space="preserve"> chi </w:t>
      </w:r>
      <w:proofErr w:type="spellStart"/>
      <w:r w:rsidRPr="00FF6605">
        <w:rPr>
          <w:rFonts w:ascii="Times New Roman" w:eastAsia="Times New Roman" w:hAnsi="Times New Roman" w:cs="Times New Roman"/>
          <w:sz w:val="28"/>
          <w:szCs w:val="28"/>
          <w:lang w:val="en-US"/>
        </w:rPr>
        <w:t>tiết</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tiêu</w:t>
      </w:r>
      <w:proofErr w:type="spellEnd"/>
      <w:r w:rsidRPr="00FF6605">
        <w:rPr>
          <w:rFonts w:ascii="Times New Roman" w:eastAsia="Times New Roman" w:hAnsi="Times New Roman" w:cs="Times New Roman"/>
          <w:sz w:val="28"/>
          <w:szCs w:val="28"/>
          <w:lang w:val="en-US"/>
        </w:rPr>
        <w:t xml:space="preserve"> chí kỹ thuật xác định dự án có kỹ thuật không phức tạp đối với các dự án đầu tư xây dựng.</w:t>
      </w:r>
    </w:p>
    <w:p w:rsidR="007D2B92" w:rsidRDefault="0047650F" w:rsidP="0047650F">
      <w:pPr>
        <w:spacing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FF6605">
        <w:rPr>
          <w:rFonts w:ascii="Times New Roman" w:eastAsia="Times New Roman" w:hAnsi="Times New Roman" w:cs="Times New Roman"/>
          <w:sz w:val="28"/>
          <w:szCs w:val="28"/>
          <w:lang w:val="en-US"/>
        </w:rPr>
        <w:t xml:space="preserve"> Giao </w:t>
      </w:r>
      <w:proofErr w:type="spellStart"/>
      <w:r w:rsidR="007D2B92">
        <w:rPr>
          <w:rFonts w:ascii="Times New Roman" w:eastAsia="Times New Roman" w:hAnsi="Times New Roman" w:cs="Times New Roman"/>
          <w:sz w:val="28"/>
          <w:szCs w:val="28"/>
          <w:lang w:val="en-US"/>
        </w:rPr>
        <w:t>Bộ</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quản</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lý</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chuyên</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ngành</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như</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Bộ</w:t>
      </w:r>
      <w:proofErr w:type="spellEnd"/>
      <w:r w:rsidR="007D2B92">
        <w:rPr>
          <w:rFonts w:ascii="Times New Roman" w:eastAsia="Times New Roman" w:hAnsi="Times New Roman" w:cs="Times New Roman"/>
          <w:sz w:val="28"/>
          <w:szCs w:val="28"/>
          <w:lang w:val="en-US"/>
        </w:rPr>
        <w:t xml:space="preserve"> Công </w:t>
      </w:r>
      <w:proofErr w:type="spellStart"/>
      <w:r w:rsidR="007D2B92">
        <w:rPr>
          <w:rFonts w:ascii="Times New Roman" w:eastAsia="Times New Roman" w:hAnsi="Times New Roman" w:cs="Times New Roman"/>
          <w:sz w:val="28"/>
          <w:szCs w:val="28"/>
          <w:lang w:val="en-US"/>
        </w:rPr>
        <w:t>thương</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Bộ</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Nông</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nghiệp</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và</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Môi</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trường</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Bộ</w:t>
      </w:r>
      <w:proofErr w:type="spellEnd"/>
      <w:r w:rsidR="007D2B92">
        <w:rPr>
          <w:rFonts w:ascii="Times New Roman" w:eastAsia="Times New Roman" w:hAnsi="Times New Roman" w:cs="Times New Roman"/>
          <w:sz w:val="28"/>
          <w:szCs w:val="28"/>
          <w:lang w:val="en-US"/>
        </w:rPr>
        <w:t xml:space="preserve"> Khoa </w:t>
      </w:r>
      <w:proofErr w:type="spellStart"/>
      <w:r w:rsidR="007D2B92">
        <w:rPr>
          <w:rFonts w:ascii="Times New Roman" w:eastAsia="Times New Roman" w:hAnsi="Times New Roman" w:cs="Times New Roman"/>
          <w:sz w:val="28"/>
          <w:szCs w:val="28"/>
          <w:lang w:val="en-US"/>
        </w:rPr>
        <w:t>học</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và</w:t>
      </w:r>
      <w:proofErr w:type="spellEnd"/>
      <w:r w:rsidR="007D2B92">
        <w:rPr>
          <w:rFonts w:ascii="Times New Roman" w:eastAsia="Times New Roman" w:hAnsi="Times New Roman" w:cs="Times New Roman"/>
          <w:sz w:val="28"/>
          <w:szCs w:val="28"/>
          <w:lang w:val="en-US"/>
        </w:rPr>
        <w:t xml:space="preserve"> Công </w:t>
      </w:r>
      <w:proofErr w:type="spellStart"/>
      <w:r w:rsidR="007D2B92">
        <w:rPr>
          <w:rFonts w:ascii="Times New Roman" w:eastAsia="Times New Roman" w:hAnsi="Times New Roman" w:cs="Times New Roman"/>
          <w:sz w:val="28"/>
          <w:szCs w:val="28"/>
          <w:lang w:val="en-US"/>
        </w:rPr>
        <w:t>nghệ</w:t>
      </w:r>
      <w:proofErr w:type="spellEnd"/>
      <w:r w:rsidR="007D2B92">
        <w:rPr>
          <w:rFonts w:ascii="Times New Roman" w:eastAsia="Times New Roman" w:hAnsi="Times New Roman" w:cs="Times New Roman"/>
          <w:sz w:val="28"/>
          <w:szCs w:val="28"/>
          <w:lang w:val="en-US"/>
        </w:rPr>
        <w:t xml:space="preserve">, </w:t>
      </w:r>
      <w:proofErr w:type="spellStart"/>
      <w:r w:rsidR="007D2B92">
        <w:rPr>
          <w:rFonts w:ascii="Times New Roman" w:eastAsia="Times New Roman" w:hAnsi="Times New Roman" w:cs="Times New Roman"/>
          <w:sz w:val="28"/>
          <w:szCs w:val="28"/>
          <w:lang w:val="en-US"/>
        </w:rPr>
        <w:t>Bộ</w:t>
      </w:r>
      <w:proofErr w:type="spellEnd"/>
      <w:r w:rsidR="007D2B92">
        <w:rPr>
          <w:rFonts w:ascii="Times New Roman" w:eastAsia="Times New Roman" w:hAnsi="Times New Roman" w:cs="Times New Roman"/>
          <w:sz w:val="28"/>
          <w:szCs w:val="28"/>
          <w:lang w:val="en-US"/>
        </w:rPr>
        <w:t xml:space="preserve"> Y </w:t>
      </w:r>
      <w:proofErr w:type="spellStart"/>
      <w:r w:rsidR="007D2B92">
        <w:rPr>
          <w:rFonts w:ascii="Times New Roman" w:eastAsia="Times New Roman" w:hAnsi="Times New Roman" w:cs="Times New Roman"/>
          <w:sz w:val="28"/>
          <w:szCs w:val="28"/>
          <w:lang w:val="en-US"/>
        </w:rPr>
        <w:t>tế</w:t>
      </w:r>
      <w:proofErr w:type="spellEnd"/>
      <w:r w:rsidR="007D2B92">
        <w:rPr>
          <w:rFonts w:ascii="Times New Roman" w:eastAsia="Times New Roman" w:hAnsi="Times New Roman" w:cs="Times New Roman"/>
          <w:sz w:val="28"/>
          <w:szCs w:val="28"/>
          <w:lang w:val="en-US"/>
        </w:rPr>
        <w:t>,…)</w:t>
      </w:r>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quy</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định</w:t>
      </w:r>
      <w:proofErr w:type="spellEnd"/>
      <w:r w:rsidR="00FF6605" w:rsidRPr="00FF6605">
        <w:rPr>
          <w:rFonts w:ascii="Times New Roman" w:eastAsia="Times New Roman" w:hAnsi="Times New Roman" w:cs="Times New Roman"/>
          <w:sz w:val="28"/>
          <w:szCs w:val="28"/>
          <w:lang w:val="en-US"/>
        </w:rPr>
        <w:t xml:space="preserve"> chi </w:t>
      </w:r>
      <w:proofErr w:type="spellStart"/>
      <w:r w:rsidR="00FF6605" w:rsidRPr="00FF6605">
        <w:rPr>
          <w:rFonts w:ascii="Times New Roman" w:eastAsia="Times New Roman" w:hAnsi="Times New Roman" w:cs="Times New Roman"/>
          <w:sz w:val="28"/>
          <w:szCs w:val="28"/>
          <w:lang w:val="en-US"/>
        </w:rPr>
        <w:t>tiết</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tiêu</w:t>
      </w:r>
      <w:proofErr w:type="spellEnd"/>
      <w:r w:rsidR="00FF6605" w:rsidRPr="00FF6605">
        <w:rPr>
          <w:rFonts w:ascii="Times New Roman" w:eastAsia="Times New Roman" w:hAnsi="Times New Roman" w:cs="Times New Roman"/>
          <w:sz w:val="28"/>
          <w:szCs w:val="28"/>
          <w:lang w:val="en-US"/>
        </w:rPr>
        <w:t xml:space="preserve"> chí kỹ thuật xác định dự án có kỹ thuật không phức tạp đối với các dự án thuộc </w:t>
      </w:r>
      <w:proofErr w:type="spellStart"/>
      <w:r w:rsidR="00FF6605" w:rsidRPr="00FF6605">
        <w:rPr>
          <w:rFonts w:ascii="Times New Roman" w:eastAsia="Times New Roman" w:hAnsi="Times New Roman" w:cs="Times New Roman"/>
          <w:sz w:val="28"/>
          <w:szCs w:val="28"/>
          <w:lang w:val="en-US"/>
        </w:rPr>
        <w:t>lĩnh</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vực</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quản</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lý</w:t>
      </w:r>
      <w:proofErr w:type="spellEnd"/>
      <w:r w:rsidR="007D2B92">
        <w:rPr>
          <w:rFonts w:ascii="Times New Roman" w:eastAsia="Times New Roman" w:hAnsi="Times New Roman" w:cs="Times New Roman"/>
          <w:sz w:val="28"/>
          <w:szCs w:val="28"/>
          <w:lang w:val="en-US"/>
        </w:rPr>
        <w:t>.</w:t>
      </w:r>
    </w:p>
    <w:p w:rsidR="0003599B" w:rsidRDefault="007D2B92" w:rsidP="0047650F">
      <w:pPr>
        <w:spacing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Chủ</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sidR="0047650F">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quy</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định</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tiêu</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chí</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loại</w:t>
      </w:r>
      <w:proofErr w:type="spellEnd"/>
      <w:r w:rsidR="00FF6605" w:rsidRPr="00FF6605">
        <w:rPr>
          <w:rFonts w:ascii="Times New Roman" w:eastAsia="Times New Roman" w:hAnsi="Times New Roman" w:cs="Times New Roman"/>
          <w:sz w:val="28"/>
          <w:szCs w:val="28"/>
          <w:lang w:val="en-US"/>
        </w:rPr>
        <w:t xml:space="preserve"> dự án được áp dụng cơ chế đặc thù áp dụng trong thực hiện chương </w:t>
      </w:r>
      <w:proofErr w:type="spellStart"/>
      <w:r w:rsidR="00FF6605" w:rsidRPr="00FF6605">
        <w:rPr>
          <w:rFonts w:ascii="Times New Roman" w:eastAsia="Times New Roman" w:hAnsi="Times New Roman" w:cs="Times New Roman"/>
          <w:sz w:val="28"/>
          <w:szCs w:val="28"/>
          <w:lang w:val="en-US"/>
        </w:rPr>
        <w:t>trình</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mục</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tiêu</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quốc</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gia</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thuộc</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phạm</w:t>
      </w:r>
      <w:proofErr w:type="spellEnd"/>
      <w:r w:rsidR="00FF6605" w:rsidRPr="00FF6605">
        <w:rPr>
          <w:rFonts w:ascii="Times New Roman" w:eastAsia="Times New Roman" w:hAnsi="Times New Roman" w:cs="Times New Roman"/>
          <w:sz w:val="28"/>
          <w:szCs w:val="28"/>
          <w:lang w:val="en-US"/>
        </w:rPr>
        <w:t xml:space="preserve"> vi </w:t>
      </w:r>
      <w:proofErr w:type="spellStart"/>
      <w:r w:rsidR="00FF6605" w:rsidRPr="00FF6605">
        <w:rPr>
          <w:rFonts w:ascii="Times New Roman" w:eastAsia="Times New Roman" w:hAnsi="Times New Roman" w:cs="Times New Roman"/>
          <w:sz w:val="28"/>
          <w:szCs w:val="28"/>
          <w:lang w:val="en-US"/>
        </w:rPr>
        <w:t>quản</w:t>
      </w:r>
      <w:proofErr w:type="spellEnd"/>
      <w:r w:rsidR="00FF6605" w:rsidRPr="00FF6605">
        <w:rPr>
          <w:rFonts w:ascii="Times New Roman" w:eastAsia="Times New Roman" w:hAnsi="Times New Roman" w:cs="Times New Roman"/>
          <w:sz w:val="28"/>
          <w:szCs w:val="28"/>
          <w:lang w:val="en-US"/>
        </w:rPr>
        <w:t xml:space="preserve"> </w:t>
      </w:r>
      <w:proofErr w:type="spellStart"/>
      <w:r w:rsidR="00FF6605" w:rsidRPr="00FF6605">
        <w:rPr>
          <w:rFonts w:ascii="Times New Roman" w:eastAsia="Times New Roman" w:hAnsi="Times New Roman" w:cs="Times New Roman"/>
          <w:sz w:val="28"/>
          <w:szCs w:val="28"/>
          <w:lang w:val="en-US"/>
        </w:rPr>
        <w:t>lý</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để</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đảm</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bảo</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phù</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hợp</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với</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đặc</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thù</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từng</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ngành</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lĩnh</w:t>
      </w:r>
      <w:proofErr w:type="spellEnd"/>
      <w:r w:rsidR="00FF6605">
        <w:rPr>
          <w:rFonts w:ascii="Times New Roman" w:eastAsia="Times New Roman" w:hAnsi="Times New Roman" w:cs="Times New Roman"/>
          <w:sz w:val="28"/>
          <w:szCs w:val="28"/>
          <w:lang w:val="en-US"/>
        </w:rPr>
        <w:t xml:space="preserve"> </w:t>
      </w:r>
      <w:proofErr w:type="spellStart"/>
      <w:r w:rsidR="00FF6605">
        <w:rPr>
          <w:rFonts w:ascii="Times New Roman" w:eastAsia="Times New Roman" w:hAnsi="Times New Roman" w:cs="Times New Roman"/>
          <w:sz w:val="28"/>
          <w:szCs w:val="28"/>
          <w:lang w:val="en-US"/>
        </w:rPr>
        <w:t>vực</w:t>
      </w:r>
      <w:proofErr w:type="spellEnd"/>
      <w:r w:rsidR="00FF6605" w:rsidRPr="00FF6605">
        <w:rPr>
          <w:rFonts w:ascii="Times New Roman" w:eastAsia="Times New Roman" w:hAnsi="Times New Roman" w:cs="Times New Roman"/>
          <w:sz w:val="28"/>
          <w:szCs w:val="28"/>
          <w:lang w:val="en-US"/>
        </w:rPr>
        <w:t>.</w:t>
      </w:r>
    </w:p>
    <w:p w:rsidR="00FF6605" w:rsidRDefault="00FF6605" w:rsidP="00FF6605">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 </w:t>
      </w:r>
      <w:r w:rsidRPr="00FF6605">
        <w:rPr>
          <w:rFonts w:ascii="Times New Roman" w:eastAsia="Times New Roman" w:hAnsi="Times New Roman" w:cs="Times New Roman"/>
          <w:b/>
          <w:bCs/>
          <w:sz w:val="28"/>
          <w:szCs w:val="28"/>
          <w:lang w:val="en-US"/>
        </w:rPr>
        <w:t xml:space="preserve">Phương </w:t>
      </w:r>
      <w:proofErr w:type="spellStart"/>
      <w:r w:rsidRPr="00FF6605">
        <w:rPr>
          <w:rFonts w:ascii="Times New Roman" w:eastAsia="Times New Roman" w:hAnsi="Times New Roman" w:cs="Times New Roman"/>
          <w:b/>
          <w:bCs/>
          <w:sz w:val="28"/>
          <w:szCs w:val="28"/>
          <w:lang w:val="en-US"/>
        </w:rPr>
        <w:t>án</w:t>
      </w:r>
      <w:proofErr w:type="spellEnd"/>
      <w:r w:rsidRPr="00FF6605">
        <w:rPr>
          <w:rFonts w:ascii="Times New Roman" w:eastAsia="Times New Roman" w:hAnsi="Times New Roman" w:cs="Times New Roman"/>
          <w:b/>
          <w:bCs/>
          <w:sz w:val="28"/>
          <w:szCs w:val="28"/>
          <w:lang w:val="en-US"/>
        </w:rPr>
        <w:t xml:space="preserve"> 3:</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Giữ</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nguyên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hành</w:t>
      </w:r>
      <w:proofErr w:type="spellEnd"/>
      <w:r>
        <w:rPr>
          <w:rFonts w:ascii="Times New Roman" w:eastAsia="Times New Roman" w:hAnsi="Times New Roman" w:cs="Times New Roman"/>
          <w:sz w:val="28"/>
          <w:szCs w:val="28"/>
          <w:lang w:val="en-US"/>
        </w:rPr>
        <w:t xml:space="preserve">. </w:t>
      </w:r>
      <w:r w:rsidR="0047650F">
        <w:rPr>
          <w:rFonts w:ascii="Times New Roman" w:eastAsia="Times New Roman" w:hAnsi="Times New Roman" w:cs="Times New Roman"/>
          <w:sz w:val="28"/>
          <w:szCs w:val="28"/>
          <w:lang w:val="en-US"/>
        </w:rPr>
        <w:t xml:space="preserve">Theo </w:t>
      </w:r>
      <w:proofErr w:type="spellStart"/>
      <w:r w:rsidR="0047650F">
        <w:rPr>
          <w:rFonts w:ascii="Times New Roman" w:eastAsia="Times New Roman" w:hAnsi="Times New Roman" w:cs="Times New Roman"/>
          <w:sz w:val="28"/>
          <w:szCs w:val="28"/>
          <w:lang w:val="en-US"/>
        </w:rPr>
        <w:t>đó</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dự</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án</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được</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áp</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dụng</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cơ</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chế</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đặc</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thù</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phải</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có</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t</w:t>
      </w:r>
      <w:r w:rsidRPr="00FF6605">
        <w:rPr>
          <w:rFonts w:ascii="Times New Roman" w:eastAsia="Times New Roman" w:hAnsi="Times New Roman" w:cs="Times New Roman"/>
          <w:sz w:val="28"/>
          <w:szCs w:val="28"/>
          <w:lang w:val="en-US"/>
        </w:rPr>
        <w:t>ổng</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mức</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đầu</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tư</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dự</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án</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không</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vượt</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quá</w:t>
      </w:r>
      <w:proofErr w:type="spellEnd"/>
      <w:r w:rsidRPr="00FF6605">
        <w:rPr>
          <w:rFonts w:ascii="Times New Roman" w:eastAsia="Times New Roman" w:hAnsi="Times New Roman" w:cs="Times New Roman"/>
          <w:sz w:val="28"/>
          <w:szCs w:val="28"/>
          <w:lang w:val="en-US"/>
        </w:rPr>
        <w:t xml:space="preserve"> 05 </w:t>
      </w:r>
      <w:proofErr w:type="spellStart"/>
      <w:r w:rsidRPr="00FF6605">
        <w:rPr>
          <w:rFonts w:ascii="Times New Roman" w:eastAsia="Times New Roman" w:hAnsi="Times New Roman" w:cs="Times New Roman"/>
          <w:sz w:val="28"/>
          <w:szCs w:val="28"/>
          <w:lang w:val="en-US"/>
        </w:rPr>
        <w:t>tỷ</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đồng</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c</w:t>
      </w:r>
      <w:r w:rsidRPr="00FF6605">
        <w:rPr>
          <w:rFonts w:ascii="Times New Roman" w:eastAsia="Times New Roman" w:hAnsi="Times New Roman" w:cs="Times New Roman"/>
          <w:sz w:val="28"/>
          <w:szCs w:val="28"/>
          <w:lang w:val="en-US"/>
        </w:rPr>
        <w:t>ó</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kỹ</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thuật</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không</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phức</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tạp</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có</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thiết</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kế</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mẫu</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thiết</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kế</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điển</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hình</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hoặc</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các</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thiết</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kế</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sẵn</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có</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đã</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áp</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dụng</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trên</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địa</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bàn</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cấp</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tỉnh</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và</w:t>
      </w:r>
      <w:proofErr w:type="spellEnd"/>
      <w:r w:rsidR="0047650F">
        <w:rPr>
          <w:rFonts w:ascii="Times New Roman" w:eastAsia="Times New Roman" w:hAnsi="Times New Roman" w:cs="Times New Roman"/>
          <w:sz w:val="28"/>
          <w:szCs w:val="28"/>
          <w:lang w:val="en-US"/>
        </w:rPr>
        <w:t xml:space="preserve"> </w:t>
      </w:r>
      <w:proofErr w:type="spellStart"/>
      <w:r w:rsidR="0047650F">
        <w:rPr>
          <w:rFonts w:ascii="Times New Roman" w:eastAsia="Times New Roman" w:hAnsi="Times New Roman" w:cs="Times New Roman"/>
          <w:sz w:val="28"/>
          <w:szCs w:val="28"/>
          <w:lang w:val="en-US"/>
        </w:rPr>
        <w:t>t</w:t>
      </w:r>
      <w:r w:rsidRPr="00FF6605">
        <w:rPr>
          <w:rFonts w:ascii="Times New Roman" w:eastAsia="Times New Roman" w:hAnsi="Times New Roman" w:cs="Times New Roman"/>
          <w:sz w:val="28"/>
          <w:szCs w:val="28"/>
          <w:lang w:val="en-US"/>
        </w:rPr>
        <w:t>huộc</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danh</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mục</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loại</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dự</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án</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được</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áp</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dụng</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cơ</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chế</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đặc</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thù</w:t>
      </w:r>
      <w:proofErr w:type="spellEnd"/>
      <w:r w:rsidRPr="00FF6605">
        <w:rPr>
          <w:rFonts w:ascii="Times New Roman" w:eastAsia="Times New Roman" w:hAnsi="Times New Roman" w:cs="Times New Roman"/>
          <w:sz w:val="28"/>
          <w:szCs w:val="28"/>
          <w:lang w:val="en-US"/>
        </w:rPr>
        <w:t xml:space="preserve"> do </w:t>
      </w:r>
      <w:proofErr w:type="spellStart"/>
      <w:r w:rsidRPr="00FF6605">
        <w:rPr>
          <w:rFonts w:ascii="Times New Roman" w:eastAsia="Times New Roman" w:hAnsi="Times New Roman" w:cs="Times New Roman"/>
          <w:sz w:val="28"/>
          <w:szCs w:val="28"/>
          <w:lang w:val="en-US"/>
        </w:rPr>
        <w:t>Ủy</w:t>
      </w:r>
      <w:proofErr w:type="spellEnd"/>
      <w:r w:rsidRPr="00FF6605">
        <w:rPr>
          <w:rFonts w:ascii="Times New Roman" w:eastAsia="Times New Roman" w:hAnsi="Times New Roman" w:cs="Times New Roman"/>
          <w:sz w:val="28"/>
          <w:szCs w:val="28"/>
          <w:lang w:val="en-US"/>
        </w:rPr>
        <w:t xml:space="preserve"> ban </w:t>
      </w:r>
      <w:proofErr w:type="spellStart"/>
      <w:r w:rsidRPr="00FF6605">
        <w:rPr>
          <w:rFonts w:ascii="Times New Roman" w:eastAsia="Times New Roman" w:hAnsi="Times New Roman" w:cs="Times New Roman"/>
          <w:sz w:val="28"/>
          <w:szCs w:val="28"/>
          <w:lang w:val="en-US"/>
        </w:rPr>
        <w:t>nhân</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dân</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cấp</w:t>
      </w:r>
      <w:proofErr w:type="spellEnd"/>
      <w:r w:rsidRPr="00FF6605">
        <w:rPr>
          <w:rFonts w:ascii="Times New Roman" w:eastAsia="Times New Roman" w:hAnsi="Times New Roman" w:cs="Times New Roman"/>
          <w:sz w:val="28"/>
          <w:szCs w:val="28"/>
          <w:lang w:val="en-US"/>
        </w:rPr>
        <w:t xml:space="preserve"> </w:t>
      </w:r>
      <w:proofErr w:type="spellStart"/>
      <w:r w:rsidRPr="00FF6605">
        <w:rPr>
          <w:rFonts w:ascii="Times New Roman" w:eastAsia="Times New Roman" w:hAnsi="Times New Roman" w:cs="Times New Roman"/>
          <w:sz w:val="28"/>
          <w:szCs w:val="28"/>
          <w:lang w:val="en-US"/>
        </w:rPr>
        <w:t>tỉnh</w:t>
      </w:r>
      <w:proofErr w:type="spellEnd"/>
      <w:r w:rsidRPr="00FF6605">
        <w:rPr>
          <w:rFonts w:ascii="Times New Roman" w:eastAsia="Times New Roman" w:hAnsi="Times New Roman" w:cs="Times New Roman"/>
          <w:sz w:val="28"/>
          <w:szCs w:val="28"/>
          <w:lang w:val="en-US"/>
        </w:rPr>
        <w:t xml:space="preserve"> ban </w:t>
      </w:r>
      <w:proofErr w:type="spellStart"/>
      <w:r w:rsidRPr="00FF6605">
        <w:rPr>
          <w:rFonts w:ascii="Times New Roman" w:eastAsia="Times New Roman" w:hAnsi="Times New Roman" w:cs="Times New Roman"/>
          <w:sz w:val="28"/>
          <w:szCs w:val="28"/>
          <w:lang w:val="en-US"/>
        </w:rPr>
        <w:t>hành</w:t>
      </w:r>
      <w:proofErr w:type="spellEnd"/>
      <w:r w:rsidRPr="00FF6605">
        <w:rPr>
          <w:rFonts w:ascii="Times New Roman" w:eastAsia="Times New Roman" w:hAnsi="Times New Roman" w:cs="Times New Roman"/>
          <w:sz w:val="28"/>
          <w:szCs w:val="28"/>
          <w:lang w:val="en-US"/>
        </w:rPr>
        <w:t>.</w:t>
      </w:r>
    </w:p>
    <w:p w:rsidR="00FF6605" w:rsidRDefault="00FF6605"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Trên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cở</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sở</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tổng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hợp</w:t>
      </w:r>
      <w:proofErr w:type="spellEnd"/>
      <w:r>
        <w:rPr>
          <w:rFonts w:ascii="Times New Roman" w:eastAsia="Times New Roman" w:hAnsi="Times New Roman" w:cs="Times New Roman"/>
          <w:sz w:val="28"/>
          <w:szCs w:val="28"/>
          <w:lang w:val="en-US"/>
        </w:rPr>
        <w:t xml:space="preserve"> ý </w:t>
      </w:r>
      <w:proofErr w:type="spellStart"/>
      <w:r>
        <w:rPr>
          <w:rFonts w:ascii="Times New Roman" w:eastAsia="Times New Roman" w:hAnsi="Times New Roman" w:cs="Times New Roman"/>
          <w:sz w:val="28"/>
          <w:szCs w:val="28"/>
          <w:lang w:val="en-US"/>
        </w:rPr>
        <w:t>kiến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bộ</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quan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trung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và</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Bộ</w:t>
      </w:r>
      <w:proofErr w:type="spellEnd"/>
      <w:r>
        <w:rPr>
          <w:rFonts w:ascii="Times New Roman" w:eastAsia="Times New Roman" w:hAnsi="Times New Roman" w:cs="Times New Roman"/>
          <w:sz w:val="28"/>
          <w:szCs w:val="28"/>
          <w:lang w:val="en-US"/>
        </w:rPr>
        <w:t xml:space="preserve"> Tài </w:t>
      </w:r>
      <w:proofErr w:type="spellStart"/>
      <w:r>
        <w:rPr>
          <w:rFonts w:ascii="Times New Roman" w:eastAsia="Times New Roman" w:hAnsi="Times New Roman" w:cs="Times New Roman"/>
          <w:sz w:val="28"/>
          <w:szCs w:val="28"/>
          <w:lang w:val="en-US"/>
        </w:rPr>
        <w:t>chính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đề</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xuất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theo</w:t>
      </w:r>
      <w:proofErr w:type="spellEnd"/>
      <w:r>
        <w:rPr>
          <w:rFonts w:ascii="Times New Roman" w:eastAsia="Times New Roman" w:hAnsi="Times New Roman" w:cs="Times New Roman"/>
          <w:sz w:val="28"/>
          <w:szCs w:val="28"/>
          <w:lang w:val="en-US"/>
        </w:rPr>
        <w:t xml:space="preserve"> Phương </w:t>
      </w:r>
      <w:proofErr w:type="spellStart"/>
      <w:r>
        <w:rPr>
          <w:rFonts w:ascii="Times New Roman" w:eastAsia="Times New Roman" w:hAnsi="Times New Roman" w:cs="Times New Roman"/>
          <w:sz w:val="28"/>
          <w:szCs w:val="28"/>
          <w:lang w:val="en-US"/>
        </w:rPr>
        <w:t>án</w:t>
      </w:r>
      <w:proofErr w:type="spellEnd"/>
      <w:r>
        <w:rPr>
          <w:rFonts w:ascii="Times New Roman" w:eastAsia="Times New Roman" w:hAnsi="Times New Roman" w:cs="Times New Roman"/>
          <w:sz w:val="28"/>
          <w:szCs w:val="28"/>
          <w:lang w:val="en-US"/>
        </w:rPr>
        <w:t xml:space="preserve"> …</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Chương V. “Cơ chế thực hiện hoạt động hỗ trợ phát triển sản xuất thuộc chương trình mục tiêu quốc gia”, gồm</w:t>
      </w:r>
      <w:r w:rsidR="001A3775">
        <w:rPr>
          <w:rFonts w:ascii="Times New Roman" w:eastAsia="Times New Roman" w:hAnsi="Times New Roman" w:cs="Times New Roman"/>
          <w:sz w:val="28"/>
          <w:szCs w:val="28"/>
          <w:lang w:val="en-US"/>
        </w:rPr>
        <w:t xml:space="preserve"> 0</w:t>
      </w:r>
      <w:r w:rsidR="00435260">
        <w:rPr>
          <w:rFonts w:ascii="Times New Roman" w:eastAsia="Times New Roman" w:hAnsi="Times New Roman" w:cs="Times New Roman"/>
          <w:sz w:val="28"/>
          <w:szCs w:val="28"/>
          <w:lang w:val="en-US"/>
        </w:rPr>
        <w:t>5</w:t>
      </w:r>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mục</w:t>
      </w:r>
      <w:proofErr w:type="spellEnd"/>
      <w:r w:rsidR="001A3775">
        <w:rPr>
          <w:rFonts w:ascii="Times New Roman" w:eastAsia="Times New Roman" w:hAnsi="Times New Roman" w:cs="Times New Roman"/>
          <w:sz w:val="28"/>
          <w:szCs w:val="28"/>
          <w:lang w:val="en-US"/>
        </w:rPr>
        <w:t xml:space="preserve">, </w:t>
      </w:r>
      <w:r w:rsidR="00435260">
        <w:rPr>
          <w:rFonts w:ascii="Times New Roman" w:eastAsia="Times New Roman" w:hAnsi="Times New Roman" w:cs="Times New Roman"/>
          <w:sz w:val="28"/>
          <w:szCs w:val="28"/>
          <w:lang w:val="en-US"/>
        </w:rPr>
        <w:t>21</w:t>
      </w:r>
      <w:r>
        <w:rPr>
          <w:rFonts w:ascii="Times New Roman" w:eastAsia="Times New Roman" w:hAnsi="Times New Roman" w:cs="Times New Roman"/>
          <w:sz w:val="28"/>
          <w:szCs w:val="28"/>
        </w:rPr>
        <w:t xml:space="preserve"> điều (từ Điều 2</w:t>
      </w:r>
      <w:r w:rsidR="00435260">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đến Điều </w:t>
      </w:r>
      <w:r w:rsidR="00435260">
        <w:rPr>
          <w:rFonts w:ascii="Times New Roman" w:eastAsia="Times New Roman" w:hAnsi="Times New Roman" w:cs="Times New Roman"/>
          <w:sz w:val="28"/>
          <w:szCs w:val="28"/>
          <w:lang w:val="en-US"/>
        </w:rPr>
        <w:t>43</w:t>
      </w:r>
      <w:r>
        <w:rPr>
          <w:rFonts w:ascii="Times New Roman" w:eastAsia="Times New Roman" w:hAnsi="Times New Roman" w:cs="Times New Roman"/>
          <w:sz w:val="28"/>
          <w:szCs w:val="28"/>
        </w:rPr>
        <w:t xml:space="preserve">). Nội dung của chương này </w:t>
      </w:r>
      <w:proofErr w:type="spellStart"/>
      <w:r w:rsidR="001A3775">
        <w:rPr>
          <w:rFonts w:ascii="Times New Roman" w:eastAsia="Times New Roman" w:hAnsi="Times New Roman" w:cs="Times New Roman"/>
          <w:sz w:val="28"/>
          <w:szCs w:val="28"/>
          <w:lang w:val="en-US"/>
        </w:rPr>
        <w:t>được</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xây</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dựng</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trên</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cơ</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sở</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kế</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thừa</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các</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nội</w:t>
      </w:r>
      <w:proofErr w:type="spellEnd"/>
      <w:r w:rsidR="001A3775">
        <w:rPr>
          <w:rFonts w:ascii="Times New Roman" w:eastAsia="Times New Roman" w:hAnsi="Times New Roman" w:cs="Times New Roman"/>
          <w:sz w:val="28"/>
          <w:szCs w:val="28"/>
          <w:lang w:val="en-US"/>
        </w:rPr>
        <w:t xml:space="preserve"> dung </w:t>
      </w:r>
      <w:r>
        <w:rPr>
          <w:rFonts w:ascii="Times New Roman" w:eastAsia="Times New Roman" w:hAnsi="Times New Roman" w:cs="Times New Roman"/>
          <w:sz w:val="28"/>
          <w:szCs w:val="28"/>
        </w:rPr>
        <w:t xml:space="preserve">quy định </w:t>
      </w:r>
      <w:proofErr w:type="spellStart"/>
      <w:r w:rsidR="001A3775">
        <w:rPr>
          <w:rFonts w:ascii="Times New Roman" w:eastAsia="Times New Roman" w:hAnsi="Times New Roman" w:cs="Times New Roman"/>
          <w:sz w:val="28"/>
          <w:szCs w:val="28"/>
          <w:lang w:val="en-US"/>
        </w:rPr>
        <w:t>tại</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khoản</w:t>
      </w:r>
      <w:proofErr w:type="spellEnd"/>
      <w:r w:rsidR="001A3775">
        <w:rPr>
          <w:rFonts w:ascii="Times New Roman" w:eastAsia="Times New Roman" w:hAnsi="Times New Roman" w:cs="Times New Roman"/>
          <w:sz w:val="28"/>
          <w:szCs w:val="28"/>
          <w:lang w:val="en-US"/>
        </w:rPr>
        <w:t xml:space="preserve"> 11, </w:t>
      </w:r>
      <w:proofErr w:type="spellStart"/>
      <w:r w:rsidR="001A3775">
        <w:rPr>
          <w:rFonts w:ascii="Times New Roman" w:eastAsia="Times New Roman" w:hAnsi="Times New Roman" w:cs="Times New Roman"/>
          <w:sz w:val="28"/>
          <w:szCs w:val="28"/>
          <w:lang w:val="en-US"/>
        </w:rPr>
        <w:t>khoản</w:t>
      </w:r>
      <w:proofErr w:type="spellEnd"/>
      <w:r w:rsidR="001A3775">
        <w:rPr>
          <w:rFonts w:ascii="Times New Roman" w:eastAsia="Times New Roman" w:hAnsi="Times New Roman" w:cs="Times New Roman"/>
          <w:sz w:val="28"/>
          <w:szCs w:val="28"/>
          <w:lang w:val="en-US"/>
        </w:rPr>
        <w:t xml:space="preserve"> 12, </w:t>
      </w:r>
      <w:proofErr w:type="spellStart"/>
      <w:r w:rsidR="001A3775">
        <w:rPr>
          <w:rFonts w:ascii="Times New Roman" w:eastAsia="Times New Roman" w:hAnsi="Times New Roman" w:cs="Times New Roman"/>
          <w:sz w:val="28"/>
          <w:szCs w:val="28"/>
          <w:lang w:val="en-US"/>
        </w:rPr>
        <w:t>khoản</w:t>
      </w:r>
      <w:proofErr w:type="spellEnd"/>
      <w:r w:rsidR="001A3775">
        <w:rPr>
          <w:rFonts w:ascii="Times New Roman" w:eastAsia="Times New Roman" w:hAnsi="Times New Roman" w:cs="Times New Roman"/>
          <w:sz w:val="28"/>
          <w:szCs w:val="28"/>
          <w:lang w:val="en-US"/>
        </w:rPr>
        <w:t xml:space="preserve"> 13, </w:t>
      </w:r>
      <w:proofErr w:type="spellStart"/>
      <w:r w:rsidR="001A3775">
        <w:rPr>
          <w:rFonts w:ascii="Times New Roman" w:eastAsia="Times New Roman" w:hAnsi="Times New Roman" w:cs="Times New Roman"/>
          <w:sz w:val="28"/>
          <w:szCs w:val="28"/>
          <w:lang w:val="en-US"/>
        </w:rPr>
        <w:t>khoản</w:t>
      </w:r>
      <w:proofErr w:type="spellEnd"/>
      <w:r w:rsidR="001A3775">
        <w:rPr>
          <w:rFonts w:ascii="Times New Roman" w:eastAsia="Times New Roman" w:hAnsi="Times New Roman" w:cs="Times New Roman"/>
          <w:sz w:val="28"/>
          <w:szCs w:val="28"/>
          <w:lang w:val="en-US"/>
        </w:rPr>
        <w:t xml:space="preserve"> 14 </w:t>
      </w:r>
      <w:proofErr w:type="spellStart"/>
      <w:r w:rsidR="001A3775">
        <w:rPr>
          <w:rFonts w:ascii="Times New Roman" w:eastAsia="Times New Roman" w:hAnsi="Times New Roman" w:cs="Times New Roman"/>
          <w:sz w:val="28"/>
          <w:szCs w:val="28"/>
          <w:lang w:val="en-US"/>
        </w:rPr>
        <w:t>Điều</w:t>
      </w:r>
      <w:proofErr w:type="spellEnd"/>
      <w:r w:rsidR="001A3775">
        <w:rPr>
          <w:rFonts w:ascii="Times New Roman" w:eastAsia="Times New Roman" w:hAnsi="Times New Roman" w:cs="Times New Roman"/>
          <w:sz w:val="28"/>
          <w:szCs w:val="28"/>
          <w:lang w:val="en-US"/>
        </w:rPr>
        <w:t xml:space="preserve"> 1 </w:t>
      </w:r>
      <w:proofErr w:type="spellStart"/>
      <w:r w:rsidR="001A3775">
        <w:rPr>
          <w:rFonts w:ascii="Times New Roman" w:eastAsia="Times New Roman" w:hAnsi="Times New Roman" w:cs="Times New Roman"/>
          <w:sz w:val="28"/>
          <w:szCs w:val="28"/>
          <w:lang w:val="en-US"/>
        </w:rPr>
        <w:t>Nghị</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định</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số</w:t>
      </w:r>
      <w:proofErr w:type="spellEnd"/>
      <w:r w:rsidR="001A3775">
        <w:rPr>
          <w:rFonts w:ascii="Times New Roman" w:eastAsia="Times New Roman" w:hAnsi="Times New Roman" w:cs="Times New Roman"/>
          <w:sz w:val="28"/>
          <w:szCs w:val="28"/>
          <w:lang w:val="en-US"/>
        </w:rPr>
        <w:t xml:space="preserve"> 38/2023/NĐ-CP</w:t>
      </w:r>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và</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bổ</w:t>
      </w:r>
      <w:proofErr w:type="spellEnd"/>
      <w:r w:rsidR="007B4FB5">
        <w:rPr>
          <w:rFonts w:ascii="Times New Roman" w:eastAsia="Times New Roman" w:hAnsi="Times New Roman" w:cs="Times New Roman"/>
          <w:sz w:val="28"/>
          <w:szCs w:val="28"/>
          <w:lang w:val="en-US"/>
        </w:rPr>
        <w:t xml:space="preserve"> sung </w:t>
      </w:r>
      <w:proofErr w:type="spellStart"/>
      <w:r w:rsidR="007B4FB5">
        <w:rPr>
          <w:rFonts w:ascii="Times New Roman" w:eastAsia="Times New Roman" w:hAnsi="Times New Roman" w:cs="Times New Roman"/>
          <w:sz w:val="28"/>
          <w:szCs w:val="28"/>
          <w:lang w:val="en-US"/>
        </w:rPr>
        <w:t>quy</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định</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làm</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rõ</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các</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kiến</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nghị</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của</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các</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địa</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phương</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trong</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giai</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đoạn</w:t>
      </w:r>
      <w:proofErr w:type="spellEnd"/>
      <w:r w:rsidR="007B4FB5">
        <w:rPr>
          <w:rFonts w:ascii="Times New Roman" w:eastAsia="Times New Roman" w:hAnsi="Times New Roman" w:cs="Times New Roman"/>
          <w:sz w:val="28"/>
          <w:szCs w:val="28"/>
          <w:lang w:val="en-US"/>
        </w:rPr>
        <w:t xml:space="preserve"> 2021-2025</w:t>
      </w:r>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đồng</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thời</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bãi</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bỏ</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những</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nội</w:t>
      </w:r>
      <w:proofErr w:type="spellEnd"/>
      <w:r w:rsidR="001A3775">
        <w:rPr>
          <w:rFonts w:ascii="Times New Roman" w:eastAsia="Times New Roman" w:hAnsi="Times New Roman" w:cs="Times New Roman"/>
          <w:sz w:val="28"/>
          <w:szCs w:val="28"/>
          <w:lang w:val="en-US"/>
        </w:rPr>
        <w:t xml:space="preserve"> dung </w:t>
      </w:r>
      <w:proofErr w:type="spellStart"/>
      <w:r w:rsidR="001A3775">
        <w:rPr>
          <w:rFonts w:ascii="Times New Roman" w:eastAsia="Times New Roman" w:hAnsi="Times New Roman" w:cs="Times New Roman"/>
          <w:sz w:val="28"/>
          <w:szCs w:val="28"/>
          <w:lang w:val="en-US"/>
        </w:rPr>
        <w:t>quy</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định</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về</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quy</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trình</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nội</w:t>
      </w:r>
      <w:proofErr w:type="spellEnd"/>
      <w:r w:rsidR="001A3775">
        <w:rPr>
          <w:rFonts w:ascii="Times New Roman" w:eastAsia="Times New Roman" w:hAnsi="Times New Roman" w:cs="Times New Roman"/>
          <w:sz w:val="28"/>
          <w:szCs w:val="28"/>
          <w:lang w:val="en-US"/>
        </w:rPr>
        <w:t xml:space="preserve"> dung, </w:t>
      </w:r>
      <w:proofErr w:type="spellStart"/>
      <w:r w:rsidR="001A3775">
        <w:rPr>
          <w:rFonts w:ascii="Times New Roman" w:eastAsia="Times New Roman" w:hAnsi="Times New Roman" w:cs="Times New Roman"/>
          <w:sz w:val="28"/>
          <w:szCs w:val="28"/>
          <w:lang w:val="en-US"/>
        </w:rPr>
        <w:t>yêu</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cầu</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không</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còn</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phù</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hợp</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với</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thực</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tiễn</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hoặc</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chưa</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phát</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huy</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hiệu</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quả</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trên</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thực</w:t>
      </w:r>
      <w:proofErr w:type="spellEnd"/>
      <w:r w:rsidR="001A3775">
        <w:rPr>
          <w:rFonts w:ascii="Times New Roman" w:eastAsia="Times New Roman" w:hAnsi="Times New Roman" w:cs="Times New Roman"/>
          <w:sz w:val="28"/>
          <w:szCs w:val="28"/>
          <w:lang w:val="en-US"/>
        </w:rPr>
        <w:t xml:space="preserve"> </w:t>
      </w:r>
      <w:proofErr w:type="spellStart"/>
      <w:r w:rsidR="001A3775">
        <w:rPr>
          <w:rFonts w:ascii="Times New Roman" w:eastAsia="Times New Roman" w:hAnsi="Times New Roman" w:cs="Times New Roman"/>
          <w:sz w:val="28"/>
          <w:szCs w:val="28"/>
          <w:lang w:val="en-US"/>
        </w:rPr>
        <w:t>tiễn</w:t>
      </w:r>
      <w:proofErr w:type="spellEnd"/>
      <w:r w:rsidR="001A3775">
        <w:rPr>
          <w:rFonts w:ascii="Times New Roman" w:eastAsia="Times New Roman" w:hAnsi="Times New Roman" w:cs="Times New Roman"/>
          <w:sz w:val="28"/>
          <w:szCs w:val="28"/>
          <w:lang w:val="en-US"/>
        </w:rPr>
        <w:t xml:space="preserve">. Trong </w:t>
      </w:r>
      <w:proofErr w:type="spellStart"/>
      <w:r w:rsidR="001A3775">
        <w:rPr>
          <w:rFonts w:ascii="Times New Roman" w:eastAsia="Times New Roman" w:hAnsi="Times New Roman" w:cs="Times New Roman"/>
          <w:sz w:val="28"/>
          <w:szCs w:val="28"/>
          <w:lang w:val="en-US"/>
        </w:rPr>
        <w:t>đó</w:t>
      </w:r>
      <w:proofErr w:type="spellEnd"/>
      <w:r>
        <w:rPr>
          <w:rFonts w:ascii="Times New Roman" w:eastAsia="Times New Roman" w:hAnsi="Times New Roman" w:cs="Times New Roman"/>
          <w:sz w:val="28"/>
          <w:szCs w:val="28"/>
        </w:rPr>
        <w:t>:</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proofErr w:type="spellStart"/>
      <w:r w:rsidR="00E60BD5">
        <w:rPr>
          <w:rFonts w:ascii="Times New Roman" w:eastAsia="Times New Roman" w:hAnsi="Times New Roman" w:cs="Times New Roman"/>
          <w:sz w:val="28"/>
          <w:szCs w:val="28"/>
          <w:lang w:val="en-US"/>
        </w:rPr>
        <w:t>Bổ</w:t>
      </w:r>
      <w:proofErr w:type="spellEnd"/>
      <w:r w:rsidR="00E60BD5">
        <w:rPr>
          <w:rFonts w:ascii="Times New Roman" w:eastAsia="Times New Roman" w:hAnsi="Times New Roman" w:cs="Times New Roman"/>
          <w:sz w:val="28"/>
          <w:szCs w:val="28"/>
          <w:lang w:val="en-US"/>
        </w:rPr>
        <w:t xml:space="preserve"> sung </w:t>
      </w:r>
      <w:proofErr w:type="spellStart"/>
      <w:r w:rsidR="00E60BD5">
        <w:rPr>
          <w:rFonts w:ascii="Times New Roman" w:eastAsia="Times New Roman" w:hAnsi="Times New Roman" w:cs="Times New Roman"/>
          <w:sz w:val="28"/>
          <w:szCs w:val="28"/>
          <w:lang w:val="en-US"/>
        </w:rPr>
        <w:t>quy</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định</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nguyên</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tắc</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quản</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lý</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tài</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sản</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hình</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thành</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từ</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hoạt</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động</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hỗ</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trợ</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phát</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triển</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sản</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xuất</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để</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tháo</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gỡ</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những</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bất</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cập</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trong</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thực</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hiện</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cơ</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chế</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hỗ</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trợ</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phát</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triển</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sản</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xuất</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giai</w:t>
      </w:r>
      <w:proofErr w:type="spellEnd"/>
      <w:r w:rsidR="00E60BD5">
        <w:rPr>
          <w:rFonts w:ascii="Times New Roman" w:eastAsia="Times New Roman" w:hAnsi="Times New Roman" w:cs="Times New Roman"/>
          <w:sz w:val="28"/>
          <w:szCs w:val="28"/>
          <w:lang w:val="en-US"/>
        </w:rPr>
        <w:t xml:space="preserve"> </w:t>
      </w:r>
      <w:proofErr w:type="spellStart"/>
      <w:r w:rsidR="00E60BD5">
        <w:rPr>
          <w:rFonts w:ascii="Times New Roman" w:eastAsia="Times New Roman" w:hAnsi="Times New Roman" w:cs="Times New Roman"/>
          <w:sz w:val="28"/>
          <w:szCs w:val="28"/>
          <w:lang w:val="en-US"/>
        </w:rPr>
        <w:t>đoạn</w:t>
      </w:r>
      <w:proofErr w:type="spellEnd"/>
      <w:r w:rsidR="00E60BD5">
        <w:rPr>
          <w:rFonts w:ascii="Times New Roman" w:eastAsia="Times New Roman" w:hAnsi="Times New Roman" w:cs="Times New Roman"/>
          <w:sz w:val="28"/>
          <w:szCs w:val="28"/>
          <w:lang w:val="en-US"/>
        </w:rPr>
        <w:t xml:space="preserve"> 2021-2025</w:t>
      </w:r>
      <w:r>
        <w:rPr>
          <w:rFonts w:ascii="Times New Roman" w:eastAsia="Times New Roman" w:hAnsi="Times New Roman" w:cs="Times New Roman"/>
          <w:sz w:val="28"/>
          <w:szCs w:val="28"/>
        </w:rPr>
        <w:t>.</w:t>
      </w:r>
    </w:p>
    <w:p w:rsidR="00757358" w:rsidRPr="00757358" w:rsidRDefault="00E60BD5" w:rsidP="007B4FB5">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w:t>
      </w:r>
      <w:r w:rsidR="0073647C">
        <w:rPr>
          <w:rFonts w:ascii="Times New Roman" w:eastAsia="Times New Roman" w:hAnsi="Times New Roman" w:cs="Times New Roman"/>
          <w:sz w:val="28"/>
          <w:szCs w:val="28"/>
        </w:rPr>
        <w:t xml:space="preserve">) </w:t>
      </w:r>
      <w:proofErr w:type="spellStart"/>
      <w:r w:rsidR="00DD2368">
        <w:rPr>
          <w:rFonts w:ascii="Times New Roman" w:eastAsia="Times New Roman" w:hAnsi="Times New Roman" w:cs="Times New Roman"/>
          <w:sz w:val="28"/>
          <w:szCs w:val="28"/>
          <w:lang w:val="en-US"/>
        </w:rPr>
        <w:t>Bổ</w:t>
      </w:r>
      <w:proofErr w:type="spellEnd"/>
      <w:r w:rsidR="00DD2368">
        <w:rPr>
          <w:rFonts w:ascii="Times New Roman" w:eastAsia="Times New Roman" w:hAnsi="Times New Roman" w:cs="Times New Roman"/>
          <w:sz w:val="28"/>
          <w:szCs w:val="28"/>
          <w:lang w:val="en-US"/>
        </w:rPr>
        <w:t xml:space="preserve"> sung </w:t>
      </w:r>
      <w:proofErr w:type="spellStart"/>
      <w:r w:rsidR="00DD2368">
        <w:rPr>
          <w:rFonts w:ascii="Times New Roman" w:eastAsia="Times New Roman" w:hAnsi="Times New Roman" w:cs="Times New Roman"/>
          <w:sz w:val="28"/>
          <w:szCs w:val="28"/>
          <w:lang w:val="en-US"/>
        </w:rPr>
        <w:t>Mục</w:t>
      </w:r>
      <w:proofErr w:type="spellEnd"/>
      <w:r w:rsidR="00DD2368">
        <w:rPr>
          <w:rFonts w:ascii="Times New Roman" w:eastAsia="Times New Roman" w:hAnsi="Times New Roman" w:cs="Times New Roman"/>
          <w:sz w:val="28"/>
          <w:szCs w:val="28"/>
          <w:lang w:val="en-US"/>
        </w:rPr>
        <w:t xml:space="preserve"> 2 (</w:t>
      </w:r>
      <w:proofErr w:type="spellStart"/>
      <w:r w:rsidR="00DD2368">
        <w:rPr>
          <w:rFonts w:ascii="Times New Roman" w:eastAsia="Times New Roman" w:hAnsi="Times New Roman" w:cs="Times New Roman"/>
          <w:sz w:val="28"/>
          <w:szCs w:val="28"/>
          <w:lang w:val="en-US"/>
        </w:rPr>
        <w:t>từ</w:t>
      </w:r>
      <w:proofErr w:type="spellEnd"/>
      <w:r w:rsidR="00DD2368">
        <w:rPr>
          <w:rFonts w:ascii="Times New Roman" w:eastAsia="Times New Roman" w:hAnsi="Times New Roman" w:cs="Times New Roman"/>
          <w:sz w:val="28"/>
          <w:szCs w:val="28"/>
          <w:lang w:val="en-US"/>
        </w:rPr>
        <w:t xml:space="preserve"> </w:t>
      </w:r>
      <w:proofErr w:type="spellStart"/>
      <w:r w:rsidR="00DD2368">
        <w:rPr>
          <w:rFonts w:ascii="Times New Roman" w:eastAsia="Times New Roman" w:hAnsi="Times New Roman" w:cs="Times New Roman"/>
          <w:sz w:val="28"/>
          <w:szCs w:val="28"/>
          <w:lang w:val="en-US"/>
        </w:rPr>
        <w:t>Điều</w:t>
      </w:r>
      <w:proofErr w:type="spellEnd"/>
      <w:r w:rsidR="00DD2368">
        <w:rPr>
          <w:rFonts w:ascii="Times New Roman" w:eastAsia="Times New Roman" w:hAnsi="Times New Roman" w:cs="Times New Roman"/>
          <w:sz w:val="28"/>
          <w:szCs w:val="28"/>
          <w:lang w:val="en-US"/>
        </w:rPr>
        <w:t xml:space="preserve"> 25 </w:t>
      </w:r>
      <w:proofErr w:type="spellStart"/>
      <w:r w:rsidR="00DD2368">
        <w:rPr>
          <w:rFonts w:ascii="Times New Roman" w:eastAsia="Times New Roman" w:hAnsi="Times New Roman" w:cs="Times New Roman"/>
          <w:sz w:val="28"/>
          <w:szCs w:val="28"/>
          <w:lang w:val="en-US"/>
        </w:rPr>
        <w:t>đến</w:t>
      </w:r>
      <w:proofErr w:type="spellEnd"/>
      <w:r w:rsidR="00DD2368">
        <w:rPr>
          <w:rFonts w:ascii="Times New Roman" w:eastAsia="Times New Roman" w:hAnsi="Times New Roman" w:cs="Times New Roman"/>
          <w:sz w:val="28"/>
          <w:szCs w:val="28"/>
          <w:lang w:val="en-US"/>
        </w:rPr>
        <w:t xml:space="preserve"> </w:t>
      </w:r>
      <w:proofErr w:type="spellStart"/>
      <w:r w:rsidR="00DD2368">
        <w:rPr>
          <w:rFonts w:ascii="Times New Roman" w:eastAsia="Times New Roman" w:hAnsi="Times New Roman" w:cs="Times New Roman"/>
          <w:sz w:val="28"/>
          <w:szCs w:val="28"/>
          <w:lang w:val="en-US"/>
        </w:rPr>
        <w:t>Điều</w:t>
      </w:r>
      <w:proofErr w:type="spellEnd"/>
      <w:r w:rsidR="00DD2368">
        <w:rPr>
          <w:rFonts w:ascii="Times New Roman" w:eastAsia="Times New Roman" w:hAnsi="Times New Roman" w:cs="Times New Roman"/>
          <w:sz w:val="28"/>
          <w:szCs w:val="28"/>
          <w:lang w:val="en-US"/>
        </w:rPr>
        <w:t xml:space="preserve"> 29) </w:t>
      </w:r>
      <w:proofErr w:type="spellStart"/>
      <w:r w:rsidR="00DD2368">
        <w:rPr>
          <w:rFonts w:ascii="Times New Roman" w:eastAsia="Times New Roman" w:hAnsi="Times New Roman" w:cs="Times New Roman"/>
          <w:sz w:val="28"/>
          <w:szCs w:val="28"/>
          <w:lang w:val="en-US"/>
        </w:rPr>
        <w:t>quy</w:t>
      </w:r>
      <w:proofErr w:type="spellEnd"/>
      <w:r w:rsidR="00DD2368">
        <w:rPr>
          <w:rFonts w:ascii="Times New Roman" w:eastAsia="Times New Roman" w:hAnsi="Times New Roman" w:cs="Times New Roman"/>
          <w:sz w:val="28"/>
          <w:szCs w:val="28"/>
          <w:lang w:val="en-US"/>
        </w:rPr>
        <w:t xml:space="preserve"> </w:t>
      </w:r>
      <w:proofErr w:type="spellStart"/>
      <w:r w:rsidR="00DD2368">
        <w:rPr>
          <w:rFonts w:ascii="Times New Roman" w:eastAsia="Times New Roman" w:hAnsi="Times New Roman" w:cs="Times New Roman"/>
          <w:sz w:val="28"/>
          <w:szCs w:val="28"/>
          <w:lang w:val="en-US"/>
        </w:rPr>
        <w:t>định</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cơ</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chế</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hỗ</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trợ</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phát</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triển</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sản</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xuất</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liên</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kết</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theo</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chuỗi</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giá</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trị</w:t>
      </w:r>
      <w:proofErr w:type="spellEnd"/>
      <w:r w:rsidR="007B4FB5">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trên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sở</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sửa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đổi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điều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chỉnh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bổ</w:t>
      </w:r>
      <w:proofErr w:type="spellEnd"/>
      <w:r w:rsidR="00757358" w:rsidRPr="00757358">
        <w:rPr>
          <w:rFonts w:ascii="Times New Roman" w:eastAsia="Times New Roman" w:hAnsi="Times New Roman" w:cs="Times New Roman"/>
          <w:sz w:val="28"/>
          <w:szCs w:val="28"/>
          <w:lang w:val="en-US"/>
        </w:rPr>
        <w:t xml:space="preserve"> sung </w:t>
      </w:r>
      <w:proofErr w:type="spellStart"/>
      <w:r w:rsidR="00757358" w:rsidRPr="00757358">
        <w:rPr>
          <w:rFonts w:ascii="Times New Roman" w:eastAsia="Times New Roman" w:hAnsi="Times New Roman" w:cs="Times New Roman"/>
          <w:sz w:val="28"/>
          <w:szCs w:val="28"/>
          <w:lang w:val="en-US"/>
        </w:rPr>
        <w:t>quy</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tại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khoản</w:t>
      </w:r>
      <w:proofErr w:type="spellEnd"/>
      <w:r w:rsidR="00757358" w:rsidRPr="00757358">
        <w:rPr>
          <w:rFonts w:ascii="Times New Roman" w:eastAsia="Times New Roman" w:hAnsi="Times New Roman" w:cs="Times New Roman"/>
          <w:sz w:val="28"/>
          <w:szCs w:val="28"/>
          <w:lang w:val="en-US"/>
        </w:rPr>
        <w:t xml:space="preserve"> 12 </w:t>
      </w:r>
      <w:proofErr w:type="spellStart"/>
      <w:r w:rsidR="00757358" w:rsidRPr="00757358">
        <w:rPr>
          <w:rFonts w:ascii="Times New Roman" w:eastAsia="Times New Roman" w:hAnsi="Times New Roman" w:cs="Times New Roman"/>
          <w:sz w:val="28"/>
          <w:szCs w:val="28"/>
          <w:lang w:val="en-US"/>
        </w:rPr>
        <w:t>Điều</w:t>
      </w:r>
      <w:proofErr w:type="spellEnd"/>
      <w:r w:rsidR="00757358" w:rsidRPr="00757358">
        <w:rPr>
          <w:rFonts w:ascii="Times New Roman" w:eastAsia="Times New Roman" w:hAnsi="Times New Roman" w:cs="Times New Roman"/>
          <w:sz w:val="28"/>
          <w:szCs w:val="28"/>
          <w:lang w:val="en-US"/>
        </w:rPr>
        <w:t xml:space="preserve"> 1 </w:t>
      </w:r>
      <w:proofErr w:type="spellStart"/>
      <w:r w:rsidR="00757358" w:rsidRPr="00757358">
        <w:rPr>
          <w:rFonts w:ascii="Times New Roman" w:eastAsia="Times New Roman" w:hAnsi="Times New Roman" w:cs="Times New Roman"/>
          <w:sz w:val="28"/>
          <w:szCs w:val="28"/>
          <w:lang w:val="en-US"/>
        </w:rPr>
        <w:t>Nghị</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số</w:t>
      </w:r>
      <w:proofErr w:type="spellEnd"/>
      <w:r w:rsidR="00757358" w:rsidRPr="00757358">
        <w:rPr>
          <w:rFonts w:ascii="Times New Roman" w:eastAsia="Times New Roman" w:hAnsi="Times New Roman" w:cs="Times New Roman"/>
          <w:sz w:val="28"/>
          <w:szCs w:val="28"/>
          <w:lang w:val="en-US"/>
        </w:rPr>
        <w:t xml:space="preserve"> 38/2023/NĐ-CP </w:t>
      </w:r>
      <w:proofErr w:type="spellStart"/>
      <w:r w:rsidR="00757358" w:rsidRPr="00757358">
        <w:rPr>
          <w:rFonts w:ascii="Times New Roman" w:eastAsia="Times New Roman" w:hAnsi="Times New Roman" w:cs="Times New Roman"/>
          <w:sz w:val="28"/>
          <w:szCs w:val="28"/>
          <w:lang w:val="en-US"/>
        </w:rPr>
        <w:t>để</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làm</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rõ</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điều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kiện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lựa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chọn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mẫu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hồ</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quy</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trình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lựa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chọn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chế</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hỗ</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trợ</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tổ</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chức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và</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quản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lý</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các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dự</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án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phát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triển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sản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xuất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liên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kết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theo</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chuỗi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giá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trị</w:t>
      </w:r>
      <w:proofErr w:type="spellEnd"/>
      <w:r w:rsidR="00757358" w:rsidRPr="00757358">
        <w:rPr>
          <w:rFonts w:ascii="Times New Roman" w:eastAsia="Times New Roman" w:hAnsi="Times New Roman" w:cs="Times New Roman"/>
          <w:sz w:val="28"/>
          <w:szCs w:val="28"/>
          <w:lang w:val="en-US"/>
        </w:rPr>
        <w:t xml:space="preserve">. Trong </w:t>
      </w:r>
      <w:proofErr w:type="spellStart"/>
      <w:r w:rsidR="00757358" w:rsidRPr="00757358">
        <w:rPr>
          <w:rFonts w:ascii="Times New Roman" w:eastAsia="Times New Roman" w:hAnsi="Times New Roman" w:cs="Times New Roman"/>
          <w:sz w:val="28"/>
          <w:szCs w:val="28"/>
          <w:lang w:val="en-US"/>
        </w:rPr>
        <w:t>đó</w:t>
      </w:r>
      <w:proofErr w:type="spellEnd"/>
      <w:r w:rsidR="00757358" w:rsidRPr="00757358">
        <w:rPr>
          <w:rFonts w:ascii="Times New Roman" w:eastAsia="Times New Roman" w:hAnsi="Times New Roman" w:cs="Times New Roman"/>
          <w:sz w:val="28"/>
          <w:szCs w:val="28"/>
          <w:lang w:val="en-US"/>
        </w:rPr>
        <w:t>:</w:t>
      </w:r>
    </w:p>
    <w:p w:rsidR="00757358" w:rsidRPr="00757358" w:rsidRDefault="00C45CB6" w:rsidP="00757358">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Bổ</w:t>
      </w:r>
      <w:proofErr w:type="spellEnd"/>
      <w:r w:rsidR="00757358" w:rsidRPr="00757358">
        <w:rPr>
          <w:rFonts w:ascii="Times New Roman" w:eastAsia="Times New Roman" w:hAnsi="Times New Roman" w:cs="Times New Roman"/>
          <w:sz w:val="28"/>
          <w:szCs w:val="28"/>
          <w:lang w:val="en-US"/>
        </w:rPr>
        <w:t xml:space="preserve"> sung </w:t>
      </w:r>
      <w:proofErr w:type="spellStart"/>
      <w:r w:rsidR="00757358" w:rsidRPr="00757358">
        <w:rPr>
          <w:rFonts w:ascii="Times New Roman" w:eastAsia="Times New Roman" w:hAnsi="Times New Roman" w:cs="Times New Roman"/>
          <w:sz w:val="28"/>
          <w:szCs w:val="28"/>
          <w:lang w:val="en-US"/>
        </w:rPr>
        <w:t>quy</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mẫu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hồ</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đề</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xuất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dự</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án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để</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thống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nhất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triển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khai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trên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phạm</w:t>
      </w:r>
      <w:proofErr w:type="spellEnd"/>
      <w:r w:rsidR="00757358" w:rsidRPr="00757358">
        <w:rPr>
          <w:rFonts w:ascii="Times New Roman" w:eastAsia="Times New Roman" w:hAnsi="Times New Roman" w:cs="Times New Roman"/>
          <w:sz w:val="28"/>
          <w:szCs w:val="28"/>
          <w:lang w:val="en-US"/>
        </w:rPr>
        <w:t xml:space="preserve"> vi </w:t>
      </w:r>
      <w:proofErr w:type="spellStart"/>
      <w:r w:rsidR="00757358" w:rsidRPr="00757358">
        <w:rPr>
          <w:rFonts w:ascii="Times New Roman" w:eastAsia="Times New Roman" w:hAnsi="Times New Roman" w:cs="Times New Roman"/>
          <w:sz w:val="28"/>
          <w:szCs w:val="28"/>
          <w:lang w:val="en-US"/>
        </w:rPr>
        <w:t>cả</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nước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theo</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đề</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xuất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của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các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phương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đồng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thời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tiếp</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tục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chế</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phân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cấp</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đến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Ủy</w:t>
      </w:r>
      <w:proofErr w:type="spellEnd"/>
      <w:r w:rsidR="00757358" w:rsidRPr="00757358">
        <w:rPr>
          <w:rFonts w:ascii="Times New Roman" w:eastAsia="Times New Roman" w:hAnsi="Times New Roman" w:cs="Times New Roman"/>
          <w:sz w:val="28"/>
          <w:szCs w:val="28"/>
          <w:lang w:val="en-US"/>
        </w:rPr>
        <w:t xml:space="preserve"> ban </w:t>
      </w:r>
      <w:proofErr w:type="spellStart"/>
      <w:r w:rsidR="00757358" w:rsidRPr="00757358">
        <w:rPr>
          <w:rFonts w:ascii="Times New Roman" w:eastAsia="Times New Roman" w:hAnsi="Times New Roman" w:cs="Times New Roman"/>
          <w:sz w:val="28"/>
          <w:szCs w:val="28"/>
          <w:lang w:val="en-US"/>
        </w:rPr>
        <w:t>nhân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dân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cấp</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tỉnh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quyết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mẫu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biểu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cụ</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thể</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phân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công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tổ</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chức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đầu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mối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quy</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trình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đề</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xuất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phù</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hợp</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với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điều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kiện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tiễn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của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phương</w:t>
      </w:r>
      <w:proofErr w:type="spellEnd"/>
      <w:r w:rsidR="00757358" w:rsidRPr="00757358">
        <w:rPr>
          <w:rFonts w:ascii="Times New Roman" w:eastAsia="Times New Roman" w:hAnsi="Times New Roman" w:cs="Times New Roman"/>
          <w:sz w:val="28"/>
          <w:szCs w:val="28"/>
          <w:lang w:val="en-US"/>
        </w:rPr>
        <w:t xml:space="preserve">. </w:t>
      </w:r>
    </w:p>
    <w:p w:rsidR="0073647C" w:rsidRDefault="00C45CB6" w:rsidP="00757358">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Bãi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bỏ</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các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quy</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về</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mẫu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hồ</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trình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tự</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dự</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án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hỗ</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trợ</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phát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triển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sản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xuất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tại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các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bộ</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quan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trung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ương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để</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triển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khai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thống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nhất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nguyên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tắc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quan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trung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ương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chỉ</w:t>
      </w:r>
      <w:proofErr w:type="spellEnd"/>
      <w:r w:rsidR="00757358" w:rsidRPr="00757358">
        <w:rPr>
          <w:rFonts w:ascii="Times New Roman" w:eastAsia="Times New Roman" w:hAnsi="Times New Roman" w:cs="Times New Roman"/>
          <w:sz w:val="28"/>
          <w:szCs w:val="28"/>
          <w:lang w:val="en-US"/>
        </w:rPr>
        <w:t xml:space="preserve"> ban </w:t>
      </w:r>
      <w:proofErr w:type="spellStart"/>
      <w:r w:rsidR="00757358" w:rsidRPr="00757358">
        <w:rPr>
          <w:rFonts w:ascii="Times New Roman" w:eastAsia="Times New Roman" w:hAnsi="Times New Roman" w:cs="Times New Roman"/>
          <w:sz w:val="28"/>
          <w:szCs w:val="28"/>
          <w:lang w:val="en-US"/>
        </w:rPr>
        <w:t>hành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chế</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chính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sách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kiểm</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đánh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giá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đào</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tạo</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lastRenderedPageBreak/>
        <w:t>hướng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dẫn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chương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trình</w:t>
      </w:r>
      <w:proofErr w:type="spellEnd"/>
      <w:r w:rsidR="00757358" w:rsidRPr="00757358">
        <w:rPr>
          <w:rFonts w:ascii="Times New Roman" w:eastAsia="Times New Roman" w:hAnsi="Times New Roman" w:cs="Times New Roman"/>
          <w:sz w:val="28"/>
          <w:szCs w:val="28"/>
          <w:lang w:val="en-US"/>
        </w:rPr>
        <w:t>.</w:t>
      </w:r>
    </w:p>
    <w:p w:rsidR="007B4FB5" w:rsidRDefault="00C45CB6" w:rsidP="00757358">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Bổ</w:t>
      </w:r>
      <w:proofErr w:type="spellEnd"/>
      <w:r w:rsidR="007B4FB5">
        <w:rPr>
          <w:rFonts w:ascii="Times New Roman" w:eastAsia="Times New Roman" w:hAnsi="Times New Roman" w:cs="Times New Roman"/>
          <w:sz w:val="28"/>
          <w:szCs w:val="28"/>
          <w:lang w:val="en-US"/>
        </w:rPr>
        <w:t xml:space="preserve"> sung </w:t>
      </w:r>
      <w:proofErr w:type="spellStart"/>
      <w:r w:rsidR="007B4FB5">
        <w:rPr>
          <w:rFonts w:ascii="Times New Roman" w:eastAsia="Times New Roman" w:hAnsi="Times New Roman" w:cs="Times New Roman"/>
          <w:sz w:val="28"/>
          <w:szCs w:val="28"/>
          <w:lang w:val="en-US"/>
        </w:rPr>
        <w:t>quy</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định</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cụ</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thể</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cơ</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chế</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hỗ</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trợ</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thực</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hiện</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dự</w:t>
      </w:r>
      <w:proofErr w:type="spellEnd"/>
      <w:r w:rsidR="007B4FB5">
        <w:rPr>
          <w:rFonts w:ascii="Times New Roman" w:eastAsia="Times New Roman" w:hAnsi="Times New Roman" w:cs="Times New Roman"/>
          <w:sz w:val="28"/>
          <w:szCs w:val="28"/>
          <w:lang w:val="en-US"/>
        </w:rPr>
        <w:t xml:space="preserve"> </w:t>
      </w:r>
      <w:proofErr w:type="spellStart"/>
      <w:r w:rsidR="007B4FB5">
        <w:rPr>
          <w:rFonts w:ascii="Times New Roman" w:eastAsia="Times New Roman" w:hAnsi="Times New Roman" w:cs="Times New Roman"/>
          <w:sz w:val="28"/>
          <w:szCs w:val="28"/>
          <w:lang w:val="en-US"/>
        </w:rPr>
        <w:t>án</w:t>
      </w:r>
      <w:proofErr w:type="spellEnd"/>
      <w:r w:rsidR="00C8728B">
        <w:rPr>
          <w:rFonts w:ascii="Times New Roman" w:eastAsia="Times New Roman" w:hAnsi="Times New Roman" w:cs="Times New Roman"/>
          <w:sz w:val="28"/>
          <w:szCs w:val="28"/>
          <w:lang w:val="en-US"/>
        </w:rPr>
        <w:t xml:space="preserve">, </w:t>
      </w:r>
      <w:proofErr w:type="spellStart"/>
      <w:r w:rsidR="00C8728B">
        <w:rPr>
          <w:rFonts w:ascii="Times New Roman" w:eastAsia="Times New Roman" w:hAnsi="Times New Roman" w:cs="Times New Roman"/>
          <w:sz w:val="28"/>
          <w:szCs w:val="28"/>
          <w:lang w:val="en-US"/>
        </w:rPr>
        <w:t>trong</w:t>
      </w:r>
      <w:proofErr w:type="spellEnd"/>
      <w:r w:rsidR="00C8728B">
        <w:rPr>
          <w:rFonts w:ascii="Times New Roman" w:eastAsia="Times New Roman" w:hAnsi="Times New Roman" w:cs="Times New Roman"/>
          <w:sz w:val="28"/>
          <w:szCs w:val="28"/>
          <w:lang w:val="en-US"/>
        </w:rPr>
        <w:t xml:space="preserve"> </w:t>
      </w:r>
      <w:proofErr w:type="spellStart"/>
      <w:r w:rsidR="00C8728B">
        <w:rPr>
          <w:rFonts w:ascii="Times New Roman" w:eastAsia="Times New Roman" w:hAnsi="Times New Roman" w:cs="Times New Roman"/>
          <w:sz w:val="28"/>
          <w:szCs w:val="28"/>
          <w:lang w:val="en-US"/>
        </w:rPr>
        <w:t>đó</w:t>
      </w:r>
      <w:proofErr w:type="spellEnd"/>
      <w:r w:rsidR="00C8728B">
        <w:rPr>
          <w:rFonts w:ascii="Times New Roman" w:eastAsia="Times New Roman" w:hAnsi="Times New Roman" w:cs="Times New Roman"/>
          <w:sz w:val="28"/>
          <w:szCs w:val="28"/>
          <w:lang w:val="en-US"/>
        </w:rPr>
        <w:t>:</w:t>
      </w:r>
    </w:p>
    <w:p w:rsidR="00C8728B" w:rsidRDefault="00C45CB6" w:rsidP="00757358">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C8728B">
        <w:rPr>
          <w:rFonts w:ascii="Times New Roman" w:eastAsia="Times New Roman" w:hAnsi="Times New Roman" w:cs="Times New Roman"/>
          <w:sz w:val="28"/>
          <w:szCs w:val="28"/>
          <w:lang w:val="en-US"/>
        </w:rPr>
        <w:t xml:space="preserve">Phương </w:t>
      </w:r>
      <w:proofErr w:type="spellStart"/>
      <w:r w:rsidR="00C8728B">
        <w:rPr>
          <w:rFonts w:ascii="Times New Roman" w:eastAsia="Times New Roman" w:hAnsi="Times New Roman" w:cs="Times New Roman"/>
          <w:sz w:val="28"/>
          <w:szCs w:val="28"/>
          <w:lang w:val="en-US"/>
        </w:rPr>
        <w:t>thức</w:t>
      </w:r>
      <w:proofErr w:type="spellEnd"/>
      <w:r w:rsidR="00C8728B">
        <w:rPr>
          <w:rFonts w:ascii="Times New Roman" w:eastAsia="Times New Roman" w:hAnsi="Times New Roman" w:cs="Times New Roman"/>
          <w:sz w:val="28"/>
          <w:szCs w:val="28"/>
          <w:lang w:val="en-US"/>
        </w:rPr>
        <w:t xml:space="preserve"> </w:t>
      </w:r>
      <w:proofErr w:type="spellStart"/>
      <w:r w:rsidR="00C8728B">
        <w:rPr>
          <w:rFonts w:ascii="Times New Roman" w:eastAsia="Times New Roman" w:hAnsi="Times New Roman" w:cs="Times New Roman"/>
          <w:sz w:val="28"/>
          <w:szCs w:val="28"/>
          <w:lang w:val="en-US"/>
        </w:rPr>
        <w:t>hỗ</w:t>
      </w:r>
      <w:proofErr w:type="spellEnd"/>
      <w:r w:rsidR="00C8728B">
        <w:rPr>
          <w:rFonts w:ascii="Times New Roman" w:eastAsia="Times New Roman" w:hAnsi="Times New Roman" w:cs="Times New Roman"/>
          <w:sz w:val="28"/>
          <w:szCs w:val="28"/>
          <w:lang w:val="en-US"/>
        </w:rPr>
        <w:t xml:space="preserve"> </w:t>
      </w:r>
      <w:proofErr w:type="spellStart"/>
      <w:r w:rsidR="00C8728B">
        <w:rPr>
          <w:rFonts w:ascii="Times New Roman" w:eastAsia="Times New Roman" w:hAnsi="Times New Roman" w:cs="Times New Roman"/>
          <w:sz w:val="28"/>
          <w:szCs w:val="28"/>
          <w:lang w:val="en-US"/>
        </w:rPr>
        <w:t>trợ</w:t>
      </w:r>
      <w:proofErr w:type="spellEnd"/>
      <w:r w:rsidR="00C8728B">
        <w:rPr>
          <w:rFonts w:ascii="Times New Roman" w:eastAsia="Times New Roman" w:hAnsi="Times New Roman" w:cs="Times New Roman"/>
          <w:sz w:val="28"/>
          <w:szCs w:val="28"/>
          <w:lang w:val="en-US"/>
        </w:rPr>
        <w:t xml:space="preserve"> bao </w:t>
      </w:r>
      <w:proofErr w:type="spellStart"/>
      <w:r w:rsidR="00C8728B">
        <w:rPr>
          <w:rFonts w:ascii="Times New Roman" w:eastAsia="Times New Roman" w:hAnsi="Times New Roman" w:cs="Times New Roman"/>
          <w:sz w:val="28"/>
          <w:szCs w:val="28"/>
          <w:lang w:val="en-US"/>
        </w:rPr>
        <w:t>gồm</w:t>
      </w:r>
      <w:proofErr w:type="spellEnd"/>
      <w:r w:rsidR="00C8728B">
        <w:rPr>
          <w:rFonts w:ascii="Times New Roman" w:eastAsia="Times New Roman" w:hAnsi="Times New Roman" w:cs="Times New Roman"/>
          <w:sz w:val="28"/>
          <w:szCs w:val="28"/>
          <w:lang w:val="en-US"/>
        </w:rPr>
        <w:t>: (</w:t>
      </w:r>
      <w:proofErr w:type="spellStart"/>
      <w:r w:rsidR="00C8728B">
        <w:rPr>
          <w:rFonts w:ascii="Times New Roman" w:eastAsia="Times New Roman" w:hAnsi="Times New Roman" w:cs="Times New Roman"/>
          <w:sz w:val="28"/>
          <w:szCs w:val="28"/>
          <w:lang w:val="en-US"/>
        </w:rPr>
        <w:t>i</w:t>
      </w:r>
      <w:proofErr w:type="spellEnd"/>
      <w:r w:rsidR="00C8728B">
        <w:rPr>
          <w:rFonts w:ascii="Times New Roman" w:eastAsia="Times New Roman" w:hAnsi="Times New Roman" w:cs="Times New Roman"/>
          <w:sz w:val="28"/>
          <w:szCs w:val="28"/>
          <w:lang w:val="en-US"/>
        </w:rPr>
        <w:t xml:space="preserve">) </w:t>
      </w:r>
      <w:proofErr w:type="spellStart"/>
      <w:r w:rsidR="00C8728B">
        <w:rPr>
          <w:rFonts w:ascii="Times New Roman" w:eastAsia="Times New Roman" w:hAnsi="Times New Roman" w:cs="Times New Roman"/>
          <w:sz w:val="28"/>
          <w:szCs w:val="28"/>
          <w:lang w:val="en-US"/>
        </w:rPr>
        <w:t>h</w:t>
      </w:r>
      <w:r w:rsidR="00C8728B" w:rsidRPr="00C8728B">
        <w:rPr>
          <w:rFonts w:ascii="Times New Roman" w:eastAsia="Times New Roman" w:hAnsi="Times New Roman" w:cs="Times New Roman"/>
          <w:sz w:val="28"/>
          <w:szCs w:val="28"/>
          <w:lang w:val="en-US"/>
        </w:rPr>
        <w:t>ỗ</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trợ</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trực</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tiếp</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bằng</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tiền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cho</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đơn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vị</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chủ</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trì</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liên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kết</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tự</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triển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khai</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thực</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hiện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các</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hoạt</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động</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của</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dự</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án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theo</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Quyết</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định</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phê</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duyệt</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dự</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án</w:t>
      </w:r>
      <w:proofErr w:type="spellEnd"/>
      <w:r w:rsidR="00C8728B" w:rsidRPr="00C8728B">
        <w:rPr>
          <w:rFonts w:ascii="Times New Roman" w:eastAsia="Times New Roman" w:hAnsi="Times New Roman" w:cs="Times New Roman"/>
          <w:sz w:val="28"/>
          <w:szCs w:val="28"/>
          <w:lang w:val="en-US"/>
        </w:rPr>
        <w:t xml:space="preserve">; </w:t>
      </w:r>
      <w:r w:rsidR="00C8728B">
        <w:rPr>
          <w:rFonts w:ascii="Times New Roman" w:eastAsia="Times New Roman" w:hAnsi="Times New Roman" w:cs="Times New Roman"/>
          <w:sz w:val="28"/>
          <w:szCs w:val="28"/>
          <w:lang w:val="en-US"/>
        </w:rPr>
        <w:t xml:space="preserve">(ii) </w:t>
      </w:r>
      <w:proofErr w:type="spellStart"/>
      <w:r w:rsidR="00C8728B" w:rsidRPr="00C8728B">
        <w:rPr>
          <w:rFonts w:ascii="Times New Roman" w:eastAsia="Times New Roman" w:hAnsi="Times New Roman" w:cs="Times New Roman"/>
          <w:sz w:val="28"/>
          <w:szCs w:val="28"/>
          <w:lang w:val="en-US"/>
        </w:rPr>
        <w:t>hỗ</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trợ</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bằng</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hiện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vật</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cung</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ứng</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dịch</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vụ</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cho</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đơn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vị</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chủ</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trì</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liên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kết</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các</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bên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liên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kết</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thông</w:t>
      </w:r>
      <w:proofErr w:type="spellEnd"/>
      <w:r w:rsidR="00C8728B" w:rsidRPr="00C8728B">
        <w:rPr>
          <w:rFonts w:ascii="Times New Roman" w:eastAsia="Times New Roman" w:hAnsi="Times New Roman" w:cs="Times New Roman"/>
          <w:sz w:val="28"/>
          <w:szCs w:val="28"/>
          <w:lang w:val="en-US"/>
        </w:rPr>
        <w:t xml:space="preserve"> qua </w:t>
      </w:r>
      <w:proofErr w:type="spellStart"/>
      <w:r w:rsidR="00C8728B" w:rsidRPr="00C8728B">
        <w:rPr>
          <w:rFonts w:ascii="Times New Roman" w:eastAsia="Times New Roman" w:hAnsi="Times New Roman" w:cs="Times New Roman"/>
          <w:sz w:val="28"/>
          <w:szCs w:val="28"/>
          <w:lang w:val="en-US"/>
        </w:rPr>
        <w:t>chủ</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trì</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trì</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liên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kết</w:t>
      </w:r>
      <w:proofErr w:type="spellEnd"/>
      <w:r w:rsidR="00C8728B" w:rsidRPr="00C8728B">
        <w:rPr>
          <w:rFonts w:ascii="Times New Roman" w:eastAsia="Times New Roman" w:hAnsi="Times New Roman" w:cs="Times New Roman"/>
          <w:sz w:val="28"/>
          <w:szCs w:val="28"/>
          <w:lang w:val="en-US"/>
        </w:rPr>
        <w:t xml:space="preserve">; </w:t>
      </w:r>
      <w:r w:rsidR="00C8728B">
        <w:rPr>
          <w:rFonts w:ascii="Times New Roman" w:eastAsia="Times New Roman" w:hAnsi="Times New Roman" w:cs="Times New Roman"/>
          <w:sz w:val="28"/>
          <w:szCs w:val="28"/>
          <w:lang w:val="en-US"/>
        </w:rPr>
        <w:t xml:space="preserve">(iii) </w:t>
      </w:r>
      <w:proofErr w:type="spellStart"/>
      <w:r w:rsidR="00C8728B" w:rsidRPr="00C8728B">
        <w:rPr>
          <w:rFonts w:ascii="Times New Roman" w:eastAsia="Times New Roman" w:hAnsi="Times New Roman" w:cs="Times New Roman"/>
          <w:sz w:val="28"/>
          <w:szCs w:val="28"/>
          <w:lang w:val="en-US"/>
        </w:rPr>
        <w:t>kết</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hợp</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phương</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thức</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hỗ</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trợ</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trực</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tiếp</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bằng</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tiền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hiện</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vật</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cung</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ứng</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dịch</w:t>
      </w:r>
      <w:proofErr w:type="spellEnd"/>
      <w:r w:rsidR="00C8728B" w:rsidRPr="00C8728B">
        <w:rPr>
          <w:rFonts w:ascii="Times New Roman" w:eastAsia="Times New Roman" w:hAnsi="Times New Roman" w:cs="Times New Roman"/>
          <w:sz w:val="28"/>
          <w:szCs w:val="28"/>
          <w:lang w:val="en-US"/>
        </w:rPr>
        <w:t xml:space="preserve"> </w:t>
      </w:r>
      <w:proofErr w:type="spellStart"/>
      <w:r w:rsidR="00C8728B" w:rsidRPr="00C8728B">
        <w:rPr>
          <w:rFonts w:ascii="Times New Roman" w:eastAsia="Times New Roman" w:hAnsi="Times New Roman" w:cs="Times New Roman"/>
          <w:sz w:val="28"/>
          <w:szCs w:val="28"/>
          <w:lang w:val="en-US"/>
        </w:rPr>
        <w:t>vụ</w:t>
      </w:r>
      <w:proofErr w:type="spellEnd"/>
      <w:r w:rsidR="00C8728B" w:rsidRPr="00C8728B">
        <w:rPr>
          <w:rFonts w:ascii="Times New Roman" w:eastAsia="Times New Roman" w:hAnsi="Times New Roman" w:cs="Times New Roman"/>
          <w:sz w:val="28"/>
          <w:szCs w:val="28"/>
          <w:lang w:val="en-US"/>
        </w:rPr>
        <w:t>.</w:t>
      </w:r>
    </w:p>
    <w:p w:rsidR="00C8728B" w:rsidRDefault="00C45CB6" w:rsidP="00757358">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Ủy</w:t>
      </w:r>
      <w:proofErr w:type="spellEnd"/>
      <w:r w:rsidR="00C20607" w:rsidRPr="00C20607">
        <w:rPr>
          <w:rFonts w:ascii="Times New Roman" w:eastAsia="Times New Roman" w:hAnsi="Times New Roman" w:cs="Times New Roman"/>
          <w:sz w:val="28"/>
          <w:szCs w:val="28"/>
          <w:lang w:val="en-US"/>
        </w:rPr>
        <w:t xml:space="preserve"> ban </w:t>
      </w:r>
      <w:proofErr w:type="spellStart"/>
      <w:r w:rsidR="00C20607" w:rsidRPr="00C20607">
        <w:rPr>
          <w:rFonts w:ascii="Times New Roman" w:eastAsia="Times New Roman" w:hAnsi="Times New Roman" w:cs="Times New Roman"/>
          <w:sz w:val="28"/>
          <w:szCs w:val="28"/>
          <w:lang w:val="en-US"/>
        </w:rPr>
        <w:t>nhân</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dân</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cấp</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tỉnh</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quyết</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định</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nội</w:t>
      </w:r>
      <w:proofErr w:type="spellEnd"/>
      <w:r w:rsidR="00C20607" w:rsidRPr="00C20607">
        <w:rPr>
          <w:rFonts w:ascii="Times New Roman" w:eastAsia="Times New Roman" w:hAnsi="Times New Roman" w:cs="Times New Roman"/>
          <w:sz w:val="28"/>
          <w:szCs w:val="28"/>
          <w:lang w:val="en-US"/>
        </w:rPr>
        <w:t xml:space="preserve"> dung </w:t>
      </w:r>
      <w:proofErr w:type="spellStart"/>
      <w:r w:rsidR="00C20607" w:rsidRPr="00C20607">
        <w:rPr>
          <w:rFonts w:ascii="Times New Roman" w:eastAsia="Times New Roman" w:hAnsi="Times New Roman" w:cs="Times New Roman"/>
          <w:sz w:val="28"/>
          <w:szCs w:val="28"/>
          <w:lang w:val="en-US"/>
        </w:rPr>
        <w:t>hỗ</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trợ</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từ</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ngân</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sách</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nhà</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nước</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đảm</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bảo</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phù</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hợp</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với</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nội</w:t>
      </w:r>
      <w:proofErr w:type="spellEnd"/>
      <w:r w:rsidR="00C20607" w:rsidRPr="00C20607">
        <w:rPr>
          <w:rFonts w:ascii="Times New Roman" w:eastAsia="Times New Roman" w:hAnsi="Times New Roman" w:cs="Times New Roman"/>
          <w:sz w:val="28"/>
          <w:szCs w:val="28"/>
          <w:lang w:val="en-US"/>
        </w:rPr>
        <w:t xml:space="preserve"> dung </w:t>
      </w:r>
      <w:proofErr w:type="spellStart"/>
      <w:r w:rsidR="00C20607" w:rsidRPr="00C20607">
        <w:rPr>
          <w:rFonts w:ascii="Times New Roman" w:eastAsia="Times New Roman" w:hAnsi="Times New Roman" w:cs="Times New Roman"/>
          <w:sz w:val="28"/>
          <w:szCs w:val="28"/>
          <w:lang w:val="en-US"/>
        </w:rPr>
        <w:t>của</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từng</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chương</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trình</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mục</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tiêu</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quốc</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gia</w:t>
      </w:r>
      <w:proofErr w:type="spellEnd"/>
      <w:r w:rsidR="00C20607" w:rsidRPr="00C20607">
        <w:rPr>
          <w:rFonts w:ascii="Times New Roman" w:eastAsia="Times New Roman" w:hAnsi="Times New Roman" w:cs="Times New Roman"/>
          <w:sz w:val="28"/>
          <w:szCs w:val="28"/>
          <w:lang w:val="en-US"/>
        </w:rPr>
        <w:t>.</w:t>
      </w:r>
    </w:p>
    <w:p w:rsidR="00C20607" w:rsidRDefault="00C45CB6" w:rsidP="00757358">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Ủy</w:t>
      </w:r>
      <w:proofErr w:type="spellEnd"/>
      <w:r w:rsidR="00C20607" w:rsidRPr="00C20607">
        <w:rPr>
          <w:rFonts w:ascii="Times New Roman" w:eastAsia="Times New Roman" w:hAnsi="Times New Roman" w:cs="Times New Roman"/>
          <w:sz w:val="28"/>
          <w:szCs w:val="28"/>
          <w:lang w:val="en-US"/>
        </w:rPr>
        <w:t xml:space="preserve"> ban </w:t>
      </w:r>
      <w:proofErr w:type="spellStart"/>
      <w:r w:rsidR="00C20607" w:rsidRPr="00C20607">
        <w:rPr>
          <w:rFonts w:ascii="Times New Roman" w:eastAsia="Times New Roman" w:hAnsi="Times New Roman" w:cs="Times New Roman"/>
          <w:sz w:val="28"/>
          <w:szCs w:val="28"/>
          <w:lang w:val="en-US"/>
        </w:rPr>
        <w:t>nhân</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dân</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cấp</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tỉnh</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trình</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Hội</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đồng</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nhân</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dân</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cùng</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cấp</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quyết</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định</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mức</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hỗ</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trợ</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tối</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đa</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cho</w:t>
      </w:r>
      <w:proofErr w:type="spellEnd"/>
      <w:r w:rsidR="00C20607" w:rsidRPr="00C20607">
        <w:rPr>
          <w:rFonts w:ascii="Times New Roman" w:eastAsia="Times New Roman" w:hAnsi="Times New Roman" w:cs="Times New Roman"/>
          <w:sz w:val="28"/>
          <w:szCs w:val="28"/>
          <w:lang w:val="en-US"/>
        </w:rPr>
        <w:t xml:space="preserve"> 01 </w:t>
      </w:r>
      <w:proofErr w:type="spellStart"/>
      <w:r w:rsidR="00C20607" w:rsidRPr="00C20607">
        <w:rPr>
          <w:rFonts w:ascii="Times New Roman" w:eastAsia="Times New Roman" w:hAnsi="Times New Roman" w:cs="Times New Roman"/>
          <w:sz w:val="28"/>
          <w:szCs w:val="28"/>
          <w:lang w:val="en-US"/>
        </w:rPr>
        <w:t>dự</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án</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định</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mức</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hỗ</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trợ</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cho</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từng</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đối</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tượng</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tham</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gia</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dự</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án</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đảm</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bảo</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phù</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hợp</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với</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khả</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năng</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huy</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động</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nguồn</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lực</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của</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địa</w:t>
      </w:r>
      <w:proofErr w:type="spellEnd"/>
      <w:r w:rsidR="00C20607" w:rsidRPr="00C20607">
        <w:rPr>
          <w:rFonts w:ascii="Times New Roman" w:eastAsia="Times New Roman" w:hAnsi="Times New Roman" w:cs="Times New Roman"/>
          <w:sz w:val="28"/>
          <w:szCs w:val="28"/>
          <w:lang w:val="en-US"/>
        </w:rPr>
        <w:t xml:space="preserve"> </w:t>
      </w:r>
      <w:proofErr w:type="spellStart"/>
      <w:r w:rsidR="00C20607" w:rsidRPr="00C20607">
        <w:rPr>
          <w:rFonts w:ascii="Times New Roman" w:eastAsia="Times New Roman" w:hAnsi="Times New Roman" w:cs="Times New Roman"/>
          <w:sz w:val="28"/>
          <w:szCs w:val="28"/>
          <w:lang w:val="en-US"/>
        </w:rPr>
        <w:t>phương</w:t>
      </w:r>
      <w:proofErr w:type="spellEnd"/>
      <w:r w:rsidR="00C20607" w:rsidRPr="00C20607">
        <w:rPr>
          <w:rFonts w:ascii="Times New Roman" w:eastAsia="Times New Roman" w:hAnsi="Times New Roman" w:cs="Times New Roman"/>
          <w:sz w:val="28"/>
          <w:szCs w:val="28"/>
          <w:lang w:val="en-US"/>
        </w:rPr>
        <w:t>.</w:t>
      </w:r>
    </w:p>
    <w:p w:rsidR="00757358" w:rsidRPr="00757358" w:rsidRDefault="00E60BD5" w:rsidP="00757358">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w:t>
      </w:r>
      <w:r w:rsidR="00DD2368">
        <w:rPr>
          <w:rFonts w:ascii="Times New Roman" w:eastAsia="Times New Roman" w:hAnsi="Times New Roman" w:cs="Times New Roman"/>
          <w:sz w:val="28"/>
          <w:szCs w:val="28"/>
          <w:lang w:val="en-US"/>
        </w:rPr>
        <w:t>)</w:t>
      </w:r>
      <w:r w:rsidR="0073647C">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Bổ</w:t>
      </w:r>
      <w:proofErr w:type="spellEnd"/>
      <w:r w:rsidR="00757358" w:rsidRPr="00757358">
        <w:rPr>
          <w:rFonts w:ascii="Times New Roman" w:eastAsia="Times New Roman" w:hAnsi="Times New Roman" w:cs="Times New Roman"/>
          <w:sz w:val="28"/>
          <w:szCs w:val="28"/>
          <w:lang w:val="en-US"/>
        </w:rPr>
        <w:t xml:space="preserve"> sung </w:t>
      </w:r>
      <w:proofErr w:type="spellStart"/>
      <w:r w:rsidR="00757358" w:rsidRPr="00757358">
        <w:rPr>
          <w:rFonts w:ascii="Times New Roman" w:eastAsia="Times New Roman" w:hAnsi="Times New Roman" w:cs="Times New Roman"/>
          <w:sz w:val="28"/>
          <w:szCs w:val="28"/>
          <w:lang w:val="en-US"/>
        </w:rPr>
        <w:t>Mục</w:t>
      </w:r>
      <w:proofErr w:type="spellEnd"/>
      <w:r w:rsidR="00757358" w:rsidRPr="00757358">
        <w:rPr>
          <w:rFonts w:ascii="Times New Roman" w:eastAsia="Times New Roman" w:hAnsi="Times New Roman" w:cs="Times New Roman"/>
          <w:sz w:val="28"/>
          <w:szCs w:val="28"/>
          <w:lang w:val="en-US"/>
        </w:rPr>
        <w:t xml:space="preserve"> 3 (</w:t>
      </w:r>
      <w:proofErr w:type="spellStart"/>
      <w:r w:rsidR="003559DC">
        <w:rPr>
          <w:rFonts w:ascii="Times New Roman" w:eastAsia="Times New Roman" w:hAnsi="Times New Roman" w:cs="Times New Roman"/>
          <w:sz w:val="28"/>
          <w:szCs w:val="28"/>
          <w:lang w:val="en-US"/>
        </w:rPr>
        <w:t>từ</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Điều</w:t>
      </w:r>
      <w:proofErr w:type="spellEnd"/>
      <w:r w:rsidR="003559DC">
        <w:rPr>
          <w:rFonts w:ascii="Times New Roman" w:eastAsia="Times New Roman" w:hAnsi="Times New Roman" w:cs="Times New Roman"/>
          <w:sz w:val="28"/>
          <w:szCs w:val="28"/>
          <w:lang w:val="en-US"/>
        </w:rPr>
        <w:t xml:space="preserve"> 30 </w:t>
      </w:r>
      <w:proofErr w:type="spellStart"/>
      <w:r w:rsidR="003559DC">
        <w:rPr>
          <w:rFonts w:ascii="Times New Roman" w:eastAsia="Times New Roman" w:hAnsi="Times New Roman" w:cs="Times New Roman"/>
          <w:sz w:val="28"/>
          <w:szCs w:val="28"/>
          <w:lang w:val="en-US"/>
        </w:rPr>
        <w:t>đến</w:t>
      </w:r>
      <w:proofErr w:type="spellEnd"/>
      <w:r w:rsidR="003559DC">
        <w:rPr>
          <w:rFonts w:ascii="Times New Roman" w:eastAsia="Times New Roman" w:hAnsi="Times New Roman" w:cs="Times New Roman"/>
          <w:sz w:val="28"/>
          <w:szCs w:val="28"/>
          <w:lang w:val="en-US"/>
        </w:rPr>
        <w:t xml:space="preserve"> </w:t>
      </w:r>
      <w:proofErr w:type="spellStart"/>
      <w:r w:rsidR="003559DC">
        <w:rPr>
          <w:rFonts w:ascii="Times New Roman" w:eastAsia="Times New Roman" w:hAnsi="Times New Roman" w:cs="Times New Roman"/>
          <w:sz w:val="28"/>
          <w:szCs w:val="28"/>
          <w:lang w:val="en-US"/>
        </w:rPr>
        <w:t>Điều</w:t>
      </w:r>
      <w:proofErr w:type="spellEnd"/>
      <w:r w:rsidR="003559DC">
        <w:rPr>
          <w:rFonts w:ascii="Times New Roman" w:eastAsia="Times New Roman" w:hAnsi="Times New Roman" w:cs="Times New Roman"/>
          <w:sz w:val="28"/>
          <w:szCs w:val="28"/>
          <w:lang w:val="en-US"/>
        </w:rPr>
        <w:t xml:space="preserve"> 34</w:t>
      </w:r>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trên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sở</w:t>
      </w:r>
      <w:proofErr w:type="spellEnd"/>
      <w:r w:rsidR="003559DC">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sửa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đổi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điều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chỉnh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bổ</w:t>
      </w:r>
      <w:proofErr w:type="spellEnd"/>
      <w:r w:rsidR="00757358" w:rsidRPr="00757358">
        <w:rPr>
          <w:rFonts w:ascii="Times New Roman" w:eastAsia="Times New Roman" w:hAnsi="Times New Roman" w:cs="Times New Roman"/>
          <w:sz w:val="28"/>
          <w:szCs w:val="28"/>
          <w:lang w:val="en-US"/>
        </w:rPr>
        <w:t xml:space="preserve"> sung </w:t>
      </w:r>
      <w:proofErr w:type="spellStart"/>
      <w:r w:rsidR="00757358" w:rsidRPr="00757358">
        <w:rPr>
          <w:rFonts w:ascii="Times New Roman" w:eastAsia="Times New Roman" w:hAnsi="Times New Roman" w:cs="Times New Roman"/>
          <w:sz w:val="28"/>
          <w:szCs w:val="28"/>
          <w:lang w:val="en-US"/>
        </w:rPr>
        <w:t>quy</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tại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khoản</w:t>
      </w:r>
      <w:proofErr w:type="spellEnd"/>
      <w:r w:rsidR="00757358" w:rsidRPr="00757358">
        <w:rPr>
          <w:rFonts w:ascii="Times New Roman" w:eastAsia="Times New Roman" w:hAnsi="Times New Roman" w:cs="Times New Roman"/>
          <w:sz w:val="28"/>
          <w:szCs w:val="28"/>
          <w:lang w:val="en-US"/>
        </w:rPr>
        <w:t xml:space="preserve"> 13 </w:t>
      </w:r>
      <w:proofErr w:type="spellStart"/>
      <w:r w:rsidR="00757358" w:rsidRPr="00757358">
        <w:rPr>
          <w:rFonts w:ascii="Times New Roman" w:eastAsia="Times New Roman" w:hAnsi="Times New Roman" w:cs="Times New Roman"/>
          <w:sz w:val="28"/>
          <w:szCs w:val="28"/>
          <w:lang w:val="en-US"/>
        </w:rPr>
        <w:t>Điều</w:t>
      </w:r>
      <w:proofErr w:type="spellEnd"/>
      <w:r w:rsidR="00757358" w:rsidRPr="00757358">
        <w:rPr>
          <w:rFonts w:ascii="Times New Roman" w:eastAsia="Times New Roman" w:hAnsi="Times New Roman" w:cs="Times New Roman"/>
          <w:sz w:val="28"/>
          <w:szCs w:val="28"/>
          <w:lang w:val="en-US"/>
        </w:rPr>
        <w:t xml:space="preserve"> 1 </w:t>
      </w:r>
      <w:proofErr w:type="spellStart"/>
      <w:r w:rsidR="00757358" w:rsidRPr="00757358">
        <w:rPr>
          <w:rFonts w:ascii="Times New Roman" w:eastAsia="Times New Roman" w:hAnsi="Times New Roman" w:cs="Times New Roman"/>
          <w:sz w:val="28"/>
          <w:szCs w:val="28"/>
          <w:lang w:val="en-US"/>
        </w:rPr>
        <w:t>Nghị</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số</w:t>
      </w:r>
      <w:proofErr w:type="spellEnd"/>
      <w:r w:rsidR="00757358" w:rsidRPr="00757358">
        <w:rPr>
          <w:rFonts w:ascii="Times New Roman" w:eastAsia="Times New Roman" w:hAnsi="Times New Roman" w:cs="Times New Roman"/>
          <w:sz w:val="28"/>
          <w:szCs w:val="28"/>
          <w:lang w:val="en-US"/>
        </w:rPr>
        <w:t xml:space="preserve"> 38/2023/NĐ-CP. Trong </w:t>
      </w:r>
      <w:proofErr w:type="spellStart"/>
      <w:r w:rsidR="00757358" w:rsidRPr="00757358">
        <w:rPr>
          <w:rFonts w:ascii="Times New Roman" w:eastAsia="Times New Roman" w:hAnsi="Times New Roman" w:cs="Times New Roman"/>
          <w:sz w:val="28"/>
          <w:szCs w:val="28"/>
          <w:lang w:val="en-US"/>
        </w:rPr>
        <w:t>đó</w:t>
      </w:r>
      <w:proofErr w:type="spellEnd"/>
      <w:r w:rsidR="00757358" w:rsidRPr="00757358">
        <w:rPr>
          <w:rFonts w:ascii="Times New Roman" w:eastAsia="Times New Roman" w:hAnsi="Times New Roman" w:cs="Times New Roman"/>
          <w:sz w:val="28"/>
          <w:szCs w:val="28"/>
          <w:lang w:val="en-US"/>
        </w:rPr>
        <w:t>:</w:t>
      </w:r>
    </w:p>
    <w:p w:rsidR="00757358" w:rsidRDefault="003559DC" w:rsidP="00757358">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Bổ</w:t>
      </w:r>
      <w:proofErr w:type="spellEnd"/>
      <w:r w:rsidR="00757358" w:rsidRPr="00757358">
        <w:rPr>
          <w:rFonts w:ascii="Times New Roman" w:eastAsia="Times New Roman" w:hAnsi="Times New Roman" w:cs="Times New Roman"/>
          <w:sz w:val="28"/>
          <w:szCs w:val="28"/>
          <w:lang w:val="en-US"/>
        </w:rPr>
        <w:t xml:space="preserve"> sung </w:t>
      </w:r>
      <w:proofErr w:type="spellStart"/>
      <w:r w:rsidR="00757358" w:rsidRPr="00757358">
        <w:rPr>
          <w:rFonts w:ascii="Times New Roman" w:eastAsia="Times New Roman" w:hAnsi="Times New Roman" w:cs="Times New Roman"/>
          <w:sz w:val="28"/>
          <w:szCs w:val="28"/>
          <w:lang w:val="en-US"/>
        </w:rPr>
        <w:t>mẫu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hồ</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đề</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xuất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dự</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án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thống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nhất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trên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phạm</w:t>
      </w:r>
      <w:proofErr w:type="spellEnd"/>
      <w:r w:rsidR="00757358" w:rsidRPr="00757358">
        <w:rPr>
          <w:rFonts w:ascii="Times New Roman" w:eastAsia="Times New Roman" w:hAnsi="Times New Roman" w:cs="Times New Roman"/>
          <w:sz w:val="28"/>
          <w:szCs w:val="28"/>
          <w:lang w:val="en-US"/>
        </w:rPr>
        <w:t xml:space="preserve"> vi </w:t>
      </w:r>
      <w:proofErr w:type="spellStart"/>
      <w:r w:rsidR="00757358" w:rsidRPr="00757358">
        <w:rPr>
          <w:rFonts w:ascii="Times New Roman" w:eastAsia="Times New Roman" w:hAnsi="Times New Roman" w:cs="Times New Roman"/>
          <w:sz w:val="28"/>
          <w:szCs w:val="28"/>
          <w:lang w:val="en-US"/>
        </w:rPr>
        <w:t>cả</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nước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và</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đáp</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ứng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kiến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nghị</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của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các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phương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đồng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thời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tiếp</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tục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phân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cấp</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Ủy</w:t>
      </w:r>
      <w:proofErr w:type="spellEnd"/>
      <w:r w:rsidR="00757358" w:rsidRPr="00757358">
        <w:rPr>
          <w:rFonts w:ascii="Times New Roman" w:eastAsia="Times New Roman" w:hAnsi="Times New Roman" w:cs="Times New Roman"/>
          <w:sz w:val="28"/>
          <w:szCs w:val="28"/>
          <w:lang w:val="en-US"/>
        </w:rPr>
        <w:t xml:space="preserve"> ban </w:t>
      </w:r>
      <w:proofErr w:type="spellStart"/>
      <w:r w:rsidR="00757358" w:rsidRPr="00757358">
        <w:rPr>
          <w:rFonts w:ascii="Times New Roman" w:eastAsia="Times New Roman" w:hAnsi="Times New Roman" w:cs="Times New Roman"/>
          <w:sz w:val="28"/>
          <w:szCs w:val="28"/>
          <w:lang w:val="en-US"/>
        </w:rPr>
        <w:t>nhân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dân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cấp</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tỉnh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quyết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mẫu</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hồ</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quan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đơn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vị</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quy</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trình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phù</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hợp</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với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tiễn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của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phương</w:t>
      </w:r>
      <w:proofErr w:type="spellEnd"/>
      <w:r w:rsidR="00757358" w:rsidRPr="00757358">
        <w:rPr>
          <w:rFonts w:ascii="Times New Roman" w:eastAsia="Times New Roman" w:hAnsi="Times New Roman" w:cs="Times New Roman"/>
          <w:sz w:val="28"/>
          <w:szCs w:val="28"/>
          <w:lang w:val="en-US"/>
        </w:rPr>
        <w:t xml:space="preserve">. </w:t>
      </w:r>
    </w:p>
    <w:p w:rsidR="00B14D83" w:rsidRDefault="00B14D83" w:rsidP="00757358">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Bổ</w:t>
      </w:r>
      <w:proofErr w:type="spellEnd"/>
      <w:r>
        <w:rPr>
          <w:rFonts w:ascii="Times New Roman" w:eastAsia="Times New Roman" w:hAnsi="Times New Roman" w:cs="Times New Roman"/>
          <w:sz w:val="28"/>
          <w:szCs w:val="28"/>
          <w:lang w:val="en-US"/>
        </w:rPr>
        <w:t xml:space="preserve"> sung </w:t>
      </w:r>
      <w:proofErr w:type="spellStart"/>
      <w:r>
        <w:rPr>
          <w:rFonts w:ascii="Times New Roman" w:eastAsia="Times New Roman" w:hAnsi="Times New Roman" w:cs="Times New Roman"/>
          <w:sz w:val="28"/>
          <w:szCs w:val="28"/>
          <w:lang w:val="en-US"/>
        </w:rPr>
        <w:t>quy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cụ</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thể</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chế</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hỗ</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trợ</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dự</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án</w:t>
      </w:r>
      <w:proofErr w:type="spellEnd"/>
      <w:r>
        <w:rPr>
          <w:rFonts w:ascii="Times New Roman" w:eastAsia="Times New Roman" w:hAnsi="Times New Roman" w:cs="Times New Roman"/>
          <w:sz w:val="28"/>
          <w:szCs w:val="28"/>
          <w:lang w:val="en-US"/>
        </w:rPr>
        <w:t xml:space="preserve">. Trong </w:t>
      </w:r>
      <w:proofErr w:type="spellStart"/>
      <w:r>
        <w:rPr>
          <w:rFonts w:ascii="Times New Roman" w:eastAsia="Times New Roman" w:hAnsi="Times New Roman" w:cs="Times New Roman"/>
          <w:sz w:val="28"/>
          <w:szCs w:val="28"/>
          <w:lang w:val="en-US"/>
        </w:rPr>
        <w:t>đó</w:t>
      </w:r>
      <w:proofErr w:type="spellEnd"/>
      <w:r>
        <w:rPr>
          <w:rFonts w:ascii="Times New Roman" w:eastAsia="Times New Roman" w:hAnsi="Times New Roman" w:cs="Times New Roman"/>
          <w:sz w:val="28"/>
          <w:szCs w:val="28"/>
          <w:lang w:val="en-US"/>
        </w:rPr>
        <w:t>:</w:t>
      </w:r>
    </w:p>
    <w:p w:rsidR="00B14D83" w:rsidRDefault="00B14D83" w:rsidP="00757358">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Phương </w:t>
      </w:r>
      <w:proofErr w:type="spellStart"/>
      <w:r>
        <w:rPr>
          <w:rFonts w:ascii="Times New Roman" w:eastAsia="Times New Roman" w:hAnsi="Times New Roman" w:cs="Times New Roman"/>
          <w:sz w:val="28"/>
          <w:szCs w:val="28"/>
          <w:lang w:val="en-US"/>
        </w:rPr>
        <w:t>thức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hỗ</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trợ</w:t>
      </w:r>
      <w:proofErr w:type="spellEnd"/>
      <w:r>
        <w:rPr>
          <w:rFonts w:ascii="Times New Roman" w:eastAsia="Times New Roman" w:hAnsi="Times New Roman" w:cs="Times New Roman"/>
          <w:sz w:val="28"/>
          <w:szCs w:val="28"/>
          <w:lang w:val="en-US"/>
        </w:rPr>
        <w:t xml:space="preserve"> bao </w:t>
      </w:r>
      <w:proofErr w:type="spellStart"/>
      <w:r>
        <w:rPr>
          <w:rFonts w:ascii="Times New Roman" w:eastAsia="Times New Roman" w:hAnsi="Times New Roman" w:cs="Times New Roman"/>
          <w:sz w:val="28"/>
          <w:szCs w:val="28"/>
          <w:lang w:val="en-US"/>
        </w:rPr>
        <w:t>gồm</w:t>
      </w:r>
      <w:proofErr w:type="spellEnd"/>
      <w:r>
        <w:rPr>
          <w:rFonts w:ascii="Times New Roman" w:eastAsia="Times New Roman" w:hAnsi="Times New Roman" w:cs="Times New Roman"/>
          <w:sz w:val="28"/>
          <w:szCs w:val="28"/>
          <w:lang w:val="en-US"/>
        </w:rPr>
        <w:t>: (</w:t>
      </w:r>
      <w:proofErr w:type="spellStart"/>
      <w:r>
        <w:rPr>
          <w:rFonts w:ascii="Times New Roman" w:eastAsia="Times New Roman" w:hAnsi="Times New Roman" w:cs="Times New Roman"/>
          <w:sz w:val="28"/>
          <w:szCs w:val="28"/>
          <w:lang w:val="en-US"/>
        </w:rPr>
        <w:t>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w:t>
      </w:r>
      <w:r w:rsidRPr="00B14D83">
        <w:rPr>
          <w:rFonts w:ascii="Times New Roman" w:eastAsia="Times New Roman" w:hAnsi="Times New Roman" w:cs="Times New Roman"/>
          <w:sz w:val="28"/>
          <w:szCs w:val="28"/>
          <w:lang w:val="en-US"/>
        </w:rPr>
        <w:t>ỗ</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trợ</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trực</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tiếp</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bằng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tiền</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cho</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đại</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diện</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tổ</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nhóm</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cộng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đồng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tự</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triển</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khai</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thực</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hiện</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các</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hoạt</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động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của</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dự</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án</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theo</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Quyết</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định</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phê</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duyệt</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dự</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án</w:t>
      </w:r>
      <w:proofErr w:type="spellEnd"/>
      <w:r w:rsidRPr="00B14D8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(ii) </w:t>
      </w:r>
      <w:proofErr w:type="spellStart"/>
      <w:r w:rsidRPr="00B14D83">
        <w:rPr>
          <w:rFonts w:ascii="Times New Roman" w:eastAsia="Times New Roman" w:hAnsi="Times New Roman" w:cs="Times New Roman"/>
          <w:sz w:val="28"/>
          <w:szCs w:val="28"/>
          <w:lang w:val="en-US"/>
        </w:rPr>
        <w:t>hỗ</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trợ</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bằng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hiện</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vật</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cung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ứng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dịch</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vụ</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cho</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tổ</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nhóm</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cộng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đồng</w:t>
      </w:r>
      <w:proofErr w:type="spellEnd"/>
      <w:r w:rsidRPr="00B14D8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(iii) </w:t>
      </w:r>
      <w:proofErr w:type="spellStart"/>
      <w:r w:rsidRPr="00B14D83">
        <w:rPr>
          <w:rFonts w:ascii="Times New Roman" w:eastAsia="Times New Roman" w:hAnsi="Times New Roman" w:cs="Times New Roman"/>
          <w:sz w:val="28"/>
          <w:szCs w:val="28"/>
          <w:lang w:val="en-US"/>
        </w:rPr>
        <w:t>kết</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hợp</w:t>
      </w:r>
      <w:proofErr w:type="spellEnd"/>
      <w:r w:rsidRPr="00B14D83">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cả</w:t>
      </w:r>
      <w:proofErr w:type="spellEnd"/>
      <w:r>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phương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thức</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hỗ</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trợ</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trực</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tiếp</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bằng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tiền</w:t>
      </w:r>
      <w:proofErr w:type="spellEnd"/>
      <w:r w:rsidR="00597481">
        <w:rPr>
          <w:rFonts w:ascii="Times New Roman" w:eastAsia="Times New Roman" w:hAnsi="Times New Roman" w:cs="Times New Roman"/>
          <w:sz w:val="28"/>
          <w:szCs w:val="28"/>
          <w:lang w:val="en-US"/>
        </w:rPr>
        <w:t xml:space="preserve"> </w:t>
      </w:r>
      <w:proofErr w:type="spellStart"/>
      <w:r w:rsidR="00597481">
        <w:rPr>
          <w:rFonts w:ascii="Times New Roman" w:eastAsia="Times New Roman" w:hAnsi="Times New Roman" w:cs="Times New Roman"/>
          <w:sz w:val="28"/>
          <w:szCs w:val="28"/>
          <w:lang w:val="en-US"/>
        </w:rPr>
        <w:t>và</w:t>
      </w:r>
      <w:proofErr w:type="spellEnd"/>
      <w:r w:rsidR="00597481">
        <w:rPr>
          <w:rFonts w:ascii="Times New Roman" w:eastAsia="Times New Roman" w:hAnsi="Times New Roman" w:cs="Times New Roman"/>
          <w:sz w:val="28"/>
          <w:szCs w:val="28"/>
          <w:lang w:val="en-US"/>
        </w:rPr>
        <w:t xml:space="preserve"> </w:t>
      </w:r>
      <w:proofErr w:type="spellStart"/>
      <w:r w:rsidR="00597481">
        <w:rPr>
          <w:rFonts w:ascii="Times New Roman" w:eastAsia="Times New Roman" w:hAnsi="Times New Roman" w:cs="Times New Roman"/>
          <w:sz w:val="28"/>
          <w:szCs w:val="28"/>
          <w:lang w:val="en-US"/>
        </w:rPr>
        <w:t>phương</w:t>
      </w:r>
      <w:proofErr w:type="spellEnd"/>
      <w:r w:rsidR="00597481">
        <w:rPr>
          <w:rFonts w:ascii="Times New Roman" w:eastAsia="Times New Roman" w:hAnsi="Times New Roman" w:cs="Times New Roman"/>
          <w:sz w:val="28"/>
          <w:szCs w:val="28"/>
          <w:lang w:val="en-US"/>
        </w:rPr>
        <w:t xml:space="preserve"> </w:t>
      </w:r>
      <w:proofErr w:type="spellStart"/>
      <w:r w:rsidR="00597481">
        <w:rPr>
          <w:rFonts w:ascii="Times New Roman" w:eastAsia="Times New Roman" w:hAnsi="Times New Roman" w:cs="Times New Roman"/>
          <w:sz w:val="28"/>
          <w:szCs w:val="28"/>
          <w:lang w:val="en-US"/>
        </w:rPr>
        <w:t>thức</w:t>
      </w:r>
      <w:proofErr w:type="spellEnd"/>
      <w:r w:rsidR="00597481">
        <w:rPr>
          <w:rFonts w:ascii="Times New Roman" w:eastAsia="Times New Roman" w:hAnsi="Times New Roman" w:cs="Times New Roman"/>
          <w:sz w:val="28"/>
          <w:szCs w:val="28"/>
          <w:lang w:val="en-US"/>
        </w:rPr>
        <w:t xml:space="preserve"> </w:t>
      </w:r>
      <w:proofErr w:type="spellStart"/>
      <w:r w:rsidR="00597481">
        <w:rPr>
          <w:rFonts w:ascii="Times New Roman" w:eastAsia="Times New Roman" w:hAnsi="Times New Roman" w:cs="Times New Roman"/>
          <w:sz w:val="28"/>
          <w:szCs w:val="28"/>
          <w:lang w:val="en-US"/>
        </w:rPr>
        <w:t>hỗ</w:t>
      </w:r>
      <w:proofErr w:type="spellEnd"/>
      <w:r w:rsidR="00597481">
        <w:rPr>
          <w:rFonts w:ascii="Times New Roman" w:eastAsia="Times New Roman" w:hAnsi="Times New Roman" w:cs="Times New Roman"/>
          <w:sz w:val="28"/>
          <w:szCs w:val="28"/>
          <w:lang w:val="en-US"/>
        </w:rPr>
        <w:t xml:space="preserve"> </w:t>
      </w:r>
      <w:proofErr w:type="spellStart"/>
      <w:r w:rsidR="00597481">
        <w:rPr>
          <w:rFonts w:ascii="Times New Roman" w:eastAsia="Times New Roman" w:hAnsi="Times New Roman" w:cs="Times New Roman"/>
          <w:sz w:val="28"/>
          <w:szCs w:val="28"/>
          <w:lang w:val="en-US"/>
        </w:rPr>
        <w:t>trợ</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hiện</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vật</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cung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ứng</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dịch</w:t>
      </w:r>
      <w:proofErr w:type="spellEnd"/>
      <w:r w:rsidRPr="00B14D83">
        <w:rPr>
          <w:rFonts w:ascii="Times New Roman" w:eastAsia="Times New Roman" w:hAnsi="Times New Roman" w:cs="Times New Roman"/>
          <w:sz w:val="28"/>
          <w:szCs w:val="28"/>
          <w:lang w:val="en-US"/>
        </w:rPr>
        <w:t xml:space="preserve"> </w:t>
      </w:r>
      <w:proofErr w:type="spellStart"/>
      <w:r w:rsidRPr="00B14D83">
        <w:rPr>
          <w:rFonts w:ascii="Times New Roman" w:eastAsia="Times New Roman" w:hAnsi="Times New Roman" w:cs="Times New Roman"/>
          <w:sz w:val="28"/>
          <w:szCs w:val="28"/>
          <w:lang w:val="en-US"/>
        </w:rPr>
        <w:t>vụ</w:t>
      </w:r>
      <w:proofErr w:type="spellEnd"/>
      <w:r w:rsidR="00597481">
        <w:rPr>
          <w:rFonts w:ascii="Times New Roman" w:eastAsia="Times New Roman" w:hAnsi="Times New Roman" w:cs="Times New Roman"/>
          <w:sz w:val="28"/>
          <w:szCs w:val="28"/>
          <w:lang w:val="en-US"/>
        </w:rPr>
        <w:t>.</w:t>
      </w:r>
    </w:p>
    <w:p w:rsidR="00597481" w:rsidRDefault="00597481" w:rsidP="00757358">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Ủy</w:t>
      </w:r>
      <w:proofErr w:type="spellEnd"/>
      <w:r w:rsidRPr="00597481">
        <w:rPr>
          <w:rFonts w:ascii="Times New Roman" w:eastAsia="Times New Roman" w:hAnsi="Times New Roman" w:cs="Times New Roman"/>
          <w:sz w:val="28"/>
          <w:szCs w:val="28"/>
          <w:lang w:val="en-US"/>
        </w:rPr>
        <w:t xml:space="preserve"> ban </w:t>
      </w:r>
      <w:proofErr w:type="spellStart"/>
      <w:r w:rsidRPr="00597481">
        <w:rPr>
          <w:rFonts w:ascii="Times New Roman" w:eastAsia="Times New Roman" w:hAnsi="Times New Roman" w:cs="Times New Roman"/>
          <w:sz w:val="28"/>
          <w:szCs w:val="28"/>
          <w:lang w:val="en-US"/>
        </w:rPr>
        <w:t>nhân</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dân</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cấp</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tỉnh</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quyết</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định</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nội</w:t>
      </w:r>
      <w:proofErr w:type="spellEnd"/>
      <w:r w:rsidRPr="00597481">
        <w:rPr>
          <w:rFonts w:ascii="Times New Roman" w:eastAsia="Times New Roman" w:hAnsi="Times New Roman" w:cs="Times New Roman"/>
          <w:sz w:val="28"/>
          <w:szCs w:val="28"/>
          <w:lang w:val="en-US"/>
        </w:rPr>
        <w:t xml:space="preserve"> dung </w:t>
      </w:r>
      <w:proofErr w:type="spellStart"/>
      <w:r w:rsidRPr="00597481">
        <w:rPr>
          <w:rFonts w:ascii="Times New Roman" w:eastAsia="Times New Roman" w:hAnsi="Times New Roman" w:cs="Times New Roman"/>
          <w:sz w:val="28"/>
          <w:szCs w:val="28"/>
          <w:lang w:val="en-US"/>
        </w:rPr>
        <w:t>hỗ</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trợ</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từ</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ngân</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sách</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nhà</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nước</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đảm</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bảo</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phù</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hợp</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với</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nội</w:t>
      </w:r>
      <w:proofErr w:type="spellEnd"/>
      <w:r w:rsidRPr="00597481">
        <w:rPr>
          <w:rFonts w:ascii="Times New Roman" w:eastAsia="Times New Roman" w:hAnsi="Times New Roman" w:cs="Times New Roman"/>
          <w:sz w:val="28"/>
          <w:szCs w:val="28"/>
          <w:lang w:val="en-US"/>
        </w:rPr>
        <w:t xml:space="preserve"> dung </w:t>
      </w:r>
      <w:proofErr w:type="spellStart"/>
      <w:r w:rsidRPr="00597481">
        <w:rPr>
          <w:rFonts w:ascii="Times New Roman" w:eastAsia="Times New Roman" w:hAnsi="Times New Roman" w:cs="Times New Roman"/>
          <w:sz w:val="28"/>
          <w:szCs w:val="28"/>
          <w:lang w:val="en-US"/>
        </w:rPr>
        <w:t>của</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từng</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chương</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trình</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mục</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tiêu</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quốc</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gia</w:t>
      </w:r>
      <w:proofErr w:type="spellEnd"/>
      <w:r w:rsidRPr="00597481">
        <w:rPr>
          <w:rFonts w:ascii="Times New Roman" w:eastAsia="Times New Roman" w:hAnsi="Times New Roman" w:cs="Times New Roman"/>
          <w:sz w:val="28"/>
          <w:szCs w:val="28"/>
          <w:lang w:val="en-US"/>
        </w:rPr>
        <w:t>.</w:t>
      </w:r>
    </w:p>
    <w:p w:rsidR="00597481" w:rsidRPr="00757358" w:rsidRDefault="00597481" w:rsidP="00757358">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Ủy</w:t>
      </w:r>
      <w:proofErr w:type="spellEnd"/>
      <w:r w:rsidRPr="00597481">
        <w:rPr>
          <w:rFonts w:ascii="Times New Roman" w:eastAsia="Times New Roman" w:hAnsi="Times New Roman" w:cs="Times New Roman"/>
          <w:sz w:val="28"/>
          <w:szCs w:val="28"/>
          <w:lang w:val="en-US"/>
        </w:rPr>
        <w:t xml:space="preserve"> ban </w:t>
      </w:r>
      <w:proofErr w:type="spellStart"/>
      <w:r w:rsidRPr="00597481">
        <w:rPr>
          <w:rFonts w:ascii="Times New Roman" w:eastAsia="Times New Roman" w:hAnsi="Times New Roman" w:cs="Times New Roman"/>
          <w:sz w:val="28"/>
          <w:szCs w:val="28"/>
          <w:lang w:val="en-US"/>
        </w:rPr>
        <w:t>nhân</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dân</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cấp</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tỉnh</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trình</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Hội</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đồng</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nhân</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dân</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cùng</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cấp</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quyết</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định</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mức</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hỗ</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trợ</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tối</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đa</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cho</w:t>
      </w:r>
      <w:proofErr w:type="spellEnd"/>
      <w:r w:rsidRPr="00597481">
        <w:rPr>
          <w:rFonts w:ascii="Times New Roman" w:eastAsia="Times New Roman" w:hAnsi="Times New Roman" w:cs="Times New Roman"/>
          <w:sz w:val="28"/>
          <w:szCs w:val="28"/>
          <w:lang w:val="en-US"/>
        </w:rPr>
        <w:t xml:space="preserve"> 01 </w:t>
      </w:r>
      <w:proofErr w:type="spellStart"/>
      <w:r w:rsidRPr="00597481">
        <w:rPr>
          <w:rFonts w:ascii="Times New Roman" w:eastAsia="Times New Roman" w:hAnsi="Times New Roman" w:cs="Times New Roman"/>
          <w:sz w:val="28"/>
          <w:szCs w:val="28"/>
          <w:lang w:val="en-US"/>
        </w:rPr>
        <w:t>dự</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án</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định</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mức</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hỗ</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trợ</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cho</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từng</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đối</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tượng</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tham</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gia</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dự</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án</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đảm</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bảo</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phù</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hợp</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với</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khả</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năng</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huy</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động</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nguồn</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lực</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của</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địa</w:t>
      </w:r>
      <w:proofErr w:type="spellEnd"/>
      <w:r w:rsidRPr="00597481">
        <w:rPr>
          <w:rFonts w:ascii="Times New Roman" w:eastAsia="Times New Roman" w:hAnsi="Times New Roman" w:cs="Times New Roman"/>
          <w:sz w:val="28"/>
          <w:szCs w:val="28"/>
          <w:lang w:val="en-US"/>
        </w:rPr>
        <w:t xml:space="preserve"> </w:t>
      </w:r>
      <w:proofErr w:type="spellStart"/>
      <w:r w:rsidRPr="00597481">
        <w:rPr>
          <w:rFonts w:ascii="Times New Roman" w:eastAsia="Times New Roman" w:hAnsi="Times New Roman" w:cs="Times New Roman"/>
          <w:sz w:val="28"/>
          <w:szCs w:val="28"/>
          <w:lang w:val="en-US"/>
        </w:rPr>
        <w:t>phương</w:t>
      </w:r>
      <w:proofErr w:type="spellEnd"/>
      <w:r w:rsidRPr="00597481">
        <w:rPr>
          <w:rFonts w:ascii="Times New Roman" w:eastAsia="Times New Roman" w:hAnsi="Times New Roman" w:cs="Times New Roman"/>
          <w:sz w:val="28"/>
          <w:szCs w:val="28"/>
          <w:lang w:val="en-US"/>
        </w:rPr>
        <w:t>.</w:t>
      </w:r>
    </w:p>
    <w:p w:rsidR="0073647C" w:rsidRDefault="003559DC" w:rsidP="00757358">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Bãi</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bỏ</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quy</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cơ</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chế</w:t>
      </w:r>
      <w:proofErr w:type="spellEnd"/>
      <w:r w:rsidR="00757358" w:rsidRPr="00757358">
        <w:rPr>
          <w:rFonts w:ascii="Times New Roman" w:eastAsia="Times New Roman" w:hAnsi="Times New Roman" w:cs="Times New Roman"/>
          <w:sz w:val="28"/>
          <w:szCs w:val="28"/>
          <w:lang w:val="en-US"/>
        </w:rPr>
        <w:t xml:space="preserve"> quay </w:t>
      </w:r>
      <w:proofErr w:type="spellStart"/>
      <w:r w:rsidR="00757358" w:rsidRPr="00757358">
        <w:rPr>
          <w:rFonts w:ascii="Times New Roman" w:eastAsia="Times New Roman" w:hAnsi="Times New Roman" w:cs="Times New Roman"/>
          <w:sz w:val="28"/>
          <w:szCs w:val="28"/>
          <w:lang w:val="en-US"/>
        </w:rPr>
        <w:t>vòng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một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phần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vốn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hỗ</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trợ</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bằng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tiền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hoặc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vật</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để</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luân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chuyển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trong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cộng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đồng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để</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giảm</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thủ</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tục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quy</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trình</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tạo</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sự</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chủ</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động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đáp</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ứng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kiến</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nghị</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của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các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địa</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phương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trong</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tổ</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chức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thực</w:t>
      </w:r>
      <w:proofErr w:type="spellEnd"/>
      <w:r w:rsidR="00757358" w:rsidRPr="00757358">
        <w:rPr>
          <w:rFonts w:ascii="Times New Roman" w:eastAsia="Times New Roman" w:hAnsi="Times New Roman" w:cs="Times New Roman"/>
          <w:sz w:val="28"/>
          <w:szCs w:val="28"/>
          <w:lang w:val="en-US"/>
        </w:rPr>
        <w:t xml:space="preserve"> </w:t>
      </w:r>
      <w:proofErr w:type="spellStart"/>
      <w:r w:rsidR="00757358" w:rsidRPr="00757358">
        <w:rPr>
          <w:rFonts w:ascii="Times New Roman" w:eastAsia="Times New Roman" w:hAnsi="Times New Roman" w:cs="Times New Roman"/>
          <w:sz w:val="28"/>
          <w:szCs w:val="28"/>
          <w:lang w:val="en-US"/>
        </w:rPr>
        <w:t>hiện</w:t>
      </w:r>
      <w:proofErr w:type="spellEnd"/>
      <w:r w:rsidR="00757358" w:rsidRPr="00757358">
        <w:rPr>
          <w:rFonts w:ascii="Times New Roman" w:eastAsia="Times New Roman" w:hAnsi="Times New Roman" w:cs="Times New Roman"/>
          <w:sz w:val="28"/>
          <w:szCs w:val="28"/>
          <w:lang w:val="en-US"/>
        </w:rPr>
        <w:t>.</w:t>
      </w:r>
    </w:p>
    <w:p w:rsidR="00450B11" w:rsidRDefault="00E60BD5"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w:t>
      </w:r>
      <w:r w:rsidR="003559DC">
        <w:rPr>
          <w:rFonts w:ascii="Times New Roman" w:eastAsia="Times New Roman" w:hAnsi="Times New Roman" w:cs="Times New Roman"/>
          <w:sz w:val="28"/>
          <w:szCs w:val="28"/>
          <w:lang w:val="en-US"/>
        </w:rPr>
        <w:t>)</w:t>
      </w:r>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Bổ</w:t>
      </w:r>
      <w:proofErr w:type="spellEnd"/>
      <w:r w:rsidR="00450B11">
        <w:rPr>
          <w:rFonts w:ascii="Times New Roman" w:eastAsia="Times New Roman" w:hAnsi="Times New Roman" w:cs="Times New Roman"/>
          <w:sz w:val="28"/>
          <w:szCs w:val="28"/>
          <w:lang w:val="en-US"/>
        </w:rPr>
        <w:t xml:space="preserve"> sung </w:t>
      </w:r>
      <w:proofErr w:type="spellStart"/>
      <w:r w:rsidR="00450B11">
        <w:rPr>
          <w:rFonts w:ascii="Times New Roman" w:eastAsia="Times New Roman" w:hAnsi="Times New Roman" w:cs="Times New Roman"/>
          <w:sz w:val="28"/>
          <w:szCs w:val="28"/>
          <w:lang w:val="en-US"/>
        </w:rPr>
        <w:t>Mục</w:t>
      </w:r>
      <w:proofErr w:type="spellEnd"/>
      <w:r w:rsidR="00450B11">
        <w:rPr>
          <w:rFonts w:ascii="Times New Roman" w:eastAsia="Times New Roman" w:hAnsi="Times New Roman" w:cs="Times New Roman"/>
          <w:sz w:val="28"/>
          <w:szCs w:val="28"/>
          <w:lang w:val="en-US"/>
        </w:rPr>
        <w:t xml:space="preserve"> 4 (</w:t>
      </w:r>
      <w:proofErr w:type="spellStart"/>
      <w:r w:rsidR="00581FF9">
        <w:rPr>
          <w:rFonts w:ascii="Times New Roman" w:eastAsia="Times New Roman" w:hAnsi="Times New Roman" w:cs="Times New Roman"/>
          <w:sz w:val="28"/>
          <w:szCs w:val="28"/>
          <w:lang w:val="en-US"/>
        </w:rPr>
        <w:t>từ</w:t>
      </w:r>
      <w:proofErr w:type="spellEnd"/>
      <w:r w:rsidR="00581FF9">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Điều</w:t>
      </w:r>
      <w:proofErr w:type="spellEnd"/>
      <w:r w:rsidR="00581FF9">
        <w:rPr>
          <w:rFonts w:ascii="Times New Roman" w:eastAsia="Times New Roman" w:hAnsi="Times New Roman" w:cs="Times New Roman"/>
          <w:sz w:val="28"/>
          <w:szCs w:val="28"/>
          <w:lang w:val="en-US"/>
        </w:rPr>
        <w:t xml:space="preserve"> 35 </w:t>
      </w:r>
      <w:proofErr w:type="spellStart"/>
      <w:r w:rsidR="00581FF9">
        <w:rPr>
          <w:rFonts w:ascii="Times New Roman" w:eastAsia="Times New Roman" w:hAnsi="Times New Roman" w:cs="Times New Roman"/>
          <w:sz w:val="28"/>
          <w:szCs w:val="28"/>
          <w:lang w:val="en-US"/>
        </w:rPr>
        <w:t>đến</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Điều</w:t>
      </w:r>
      <w:proofErr w:type="spellEnd"/>
      <w:r w:rsidR="00581FF9">
        <w:rPr>
          <w:rFonts w:ascii="Times New Roman" w:eastAsia="Times New Roman" w:hAnsi="Times New Roman" w:cs="Times New Roman"/>
          <w:sz w:val="28"/>
          <w:szCs w:val="28"/>
          <w:lang w:val="en-US"/>
        </w:rPr>
        <w:t xml:space="preserve"> 39</w:t>
      </w:r>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trên</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cơ</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sở</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sửa</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đổi</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điều</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chỉnh</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bổ</w:t>
      </w:r>
      <w:proofErr w:type="spellEnd"/>
      <w:r w:rsidR="00450B11">
        <w:rPr>
          <w:rFonts w:ascii="Times New Roman" w:eastAsia="Times New Roman" w:hAnsi="Times New Roman" w:cs="Times New Roman"/>
          <w:sz w:val="28"/>
          <w:szCs w:val="28"/>
          <w:lang w:val="en-US"/>
        </w:rPr>
        <w:t xml:space="preserve"> sung </w:t>
      </w:r>
      <w:proofErr w:type="spellStart"/>
      <w:r w:rsidR="00450B11">
        <w:rPr>
          <w:rFonts w:ascii="Times New Roman" w:eastAsia="Times New Roman" w:hAnsi="Times New Roman" w:cs="Times New Roman"/>
          <w:sz w:val="28"/>
          <w:szCs w:val="28"/>
          <w:lang w:val="en-US"/>
        </w:rPr>
        <w:t>quy</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định</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tại</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khoản</w:t>
      </w:r>
      <w:proofErr w:type="spellEnd"/>
      <w:r w:rsidR="00450B11">
        <w:rPr>
          <w:rFonts w:ascii="Times New Roman" w:eastAsia="Times New Roman" w:hAnsi="Times New Roman" w:cs="Times New Roman"/>
          <w:sz w:val="28"/>
          <w:szCs w:val="28"/>
          <w:lang w:val="en-US"/>
        </w:rPr>
        <w:t xml:space="preserve"> 14 </w:t>
      </w:r>
      <w:proofErr w:type="spellStart"/>
      <w:r w:rsidR="00450B11">
        <w:rPr>
          <w:rFonts w:ascii="Times New Roman" w:eastAsia="Times New Roman" w:hAnsi="Times New Roman" w:cs="Times New Roman"/>
          <w:sz w:val="28"/>
          <w:szCs w:val="28"/>
          <w:lang w:val="en-US"/>
        </w:rPr>
        <w:t>Điều</w:t>
      </w:r>
      <w:proofErr w:type="spellEnd"/>
      <w:r w:rsidR="00450B11">
        <w:rPr>
          <w:rFonts w:ascii="Times New Roman" w:eastAsia="Times New Roman" w:hAnsi="Times New Roman" w:cs="Times New Roman"/>
          <w:sz w:val="28"/>
          <w:szCs w:val="28"/>
          <w:lang w:val="en-US"/>
        </w:rPr>
        <w:t xml:space="preserve"> 1 </w:t>
      </w:r>
      <w:proofErr w:type="spellStart"/>
      <w:r w:rsidR="00450B11">
        <w:rPr>
          <w:rFonts w:ascii="Times New Roman" w:eastAsia="Times New Roman" w:hAnsi="Times New Roman" w:cs="Times New Roman"/>
          <w:sz w:val="28"/>
          <w:szCs w:val="28"/>
          <w:lang w:val="en-US"/>
        </w:rPr>
        <w:t>Nghị</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định</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số</w:t>
      </w:r>
      <w:proofErr w:type="spellEnd"/>
      <w:r w:rsidR="00450B11">
        <w:rPr>
          <w:rFonts w:ascii="Times New Roman" w:eastAsia="Times New Roman" w:hAnsi="Times New Roman" w:cs="Times New Roman"/>
          <w:sz w:val="28"/>
          <w:szCs w:val="28"/>
          <w:lang w:val="en-US"/>
        </w:rPr>
        <w:t xml:space="preserve"> 38/2023/NĐ-CP </w:t>
      </w:r>
      <w:proofErr w:type="spellStart"/>
      <w:r w:rsidR="00450B11">
        <w:rPr>
          <w:rFonts w:ascii="Times New Roman" w:eastAsia="Times New Roman" w:hAnsi="Times New Roman" w:cs="Times New Roman"/>
          <w:sz w:val="28"/>
          <w:szCs w:val="28"/>
          <w:lang w:val="en-US"/>
        </w:rPr>
        <w:t>để</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làm</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rõ</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điều</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kiện</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cơ</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chế</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thực</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hiện</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hoạt</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động</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hỗ</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trợ</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phát</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triển</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sản</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xuất</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trong</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trường</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hợp</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không</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lựa</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chọn</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được</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dự</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án</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liên</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kết</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theo</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chuỗi</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giá</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trị</w:t>
      </w:r>
      <w:proofErr w:type="spellEnd"/>
      <w:r w:rsidR="00450B11">
        <w:rPr>
          <w:rFonts w:ascii="Times New Roman" w:eastAsia="Times New Roman" w:hAnsi="Times New Roman" w:cs="Times New Roman"/>
          <w:sz w:val="28"/>
          <w:szCs w:val="28"/>
          <w:lang w:val="en-US"/>
        </w:rPr>
        <w:t xml:space="preserve"> hay </w:t>
      </w:r>
      <w:proofErr w:type="spellStart"/>
      <w:r w:rsidR="00450B11">
        <w:rPr>
          <w:rFonts w:ascii="Times New Roman" w:eastAsia="Times New Roman" w:hAnsi="Times New Roman" w:cs="Times New Roman"/>
          <w:sz w:val="28"/>
          <w:szCs w:val="28"/>
          <w:lang w:val="en-US"/>
        </w:rPr>
        <w:t>dự</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án</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hỗ</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trợ</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phát</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triển</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sản</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xuất</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cộng</w:t>
      </w:r>
      <w:proofErr w:type="spellEnd"/>
      <w:r w:rsidR="00450B11">
        <w:rPr>
          <w:rFonts w:ascii="Times New Roman" w:eastAsia="Times New Roman" w:hAnsi="Times New Roman" w:cs="Times New Roman"/>
          <w:sz w:val="28"/>
          <w:szCs w:val="28"/>
          <w:lang w:val="en-US"/>
        </w:rPr>
        <w:t xml:space="preserve"> </w:t>
      </w:r>
      <w:proofErr w:type="spellStart"/>
      <w:r w:rsidR="00450B11">
        <w:rPr>
          <w:rFonts w:ascii="Times New Roman" w:eastAsia="Times New Roman" w:hAnsi="Times New Roman" w:cs="Times New Roman"/>
          <w:sz w:val="28"/>
          <w:szCs w:val="28"/>
          <w:lang w:val="en-US"/>
        </w:rPr>
        <w:t>đồng</w:t>
      </w:r>
      <w:proofErr w:type="spellEnd"/>
      <w:r w:rsidR="00450B11">
        <w:rPr>
          <w:rFonts w:ascii="Times New Roman" w:eastAsia="Times New Roman" w:hAnsi="Times New Roman" w:cs="Times New Roman"/>
          <w:sz w:val="28"/>
          <w:szCs w:val="28"/>
          <w:lang w:val="en-US"/>
        </w:rPr>
        <w:t>.</w:t>
      </w:r>
    </w:p>
    <w:p w:rsidR="00581FF9" w:rsidRDefault="00E60BD5" w:rsidP="00757358">
      <w:pPr>
        <w:tabs>
          <w:tab w:val="right" w:pos="8640"/>
        </w:tabs>
        <w:spacing w:before="120" w:after="120" w:line="240" w:lineRule="auto"/>
        <w:ind w:leftChars="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đ</w:t>
      </w:r>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Bổ</w:t>
      </w:r>
      <w:proofErr w:type="spellEnd"/>
      <w:r w:rsidR="00581FF9">
        <w:rPr>
          <w:rFonts w:ascii="Times New Roman" w:eastAsia="Times New Roman" w:hAnsi="Times New Roman" w:cs="Times New Roman"/>
          <w:sz w:val="28"/>
          <w:szCs w:val="28"/>
          <w:lang w:val="en-US"/>
        </w:rPr>
        <w:t xml:space="preserve"> sung </w:t>
      </w:r>
      <w:proofErr w:type="spellStart"/>
      <w:r w:rsidR="00581FF9">
        <w:rPr>
          <w:rFonts w:ascii="Times New Roman" w:eastAsia="Times New Roman" w:hAnsi="Times New Roman" w:cs="Times New Roman"/>
          <w:sz w:val="28"/>
          <w:szCs w:val="28"/>
          <w:lang w:val="en-US"/>
        </w:rPr>
        <w:t>Mục</w:t>
      </w:r>
      <w:proofErr w:type="spellEnd"/>
      <w:r w:rsidR="00581FF9">
        <w:rPr>
          <w:rFonts w:ascii="Times New Roman" w:eastAsia="Times New Roman" w:hAnsi="Times New Roman" w:cs="Times New Roman"/>
          <w:sz w:val="28"/>
          <w:szCs w:val="28"/>
          <w:lang w:val="en-US"/>
        </w:rPr>
        <w:t xml:space="preserve"> 5 (</w:t>
      </w:r>
      <w:proofErr w:type="spellStart"/>
      <w:r w:rsidR="00581FF9">
        <w:rPr>
          <w:rFonts w:ascii="Times New Roman" w:eastAsia="Times New Roman" w:hAnsi="Times New Roman" w:cs="Times New Roman"/>
          <w:sz w:val="28"/>
          <w:szCs w:val="28"/>
          <w:lang w:val="en-US"/>
        </w:rPr>
        <w:t>từ</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Điều</w:t>
      </w:r>
      <w:proofErr w:type="spellEnd"/>
      <w:r w:rsidR="00581FF9">
        <w:rPr>
          <w:rFonts w:ascii="Times New Roman" w:eastAsia="Times New Roman" w:hAnsi="Times New Roman" w:cs="Times New Roman"/>
          <w:sz w:val="28"/>
          <w:szCs w:val="28"/>
          <w:lang w:val="en-US"/>
        </w:rPr>
        <w:t xml:space="preserve"> 40 </w:t>
      </w:r>
      <w:proofErr w:type="spellStart"/>
      <w:r w:rsidR="00581FF9">
        <w:rPr>
          <w:rFonts w:ascii="Times New Roman" w:eastAsia="Times New Roman" w:hAnsi="Times New Roman" w:cs="Times New Roman"/>
          <w:sz w:val="28"/>
          <w:szCs w:val="28"/>
          <w:lang w:val="en-US"/>
        </w:rPr>
        <w:t>đến</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Điều</w:t>
      </w:r>
      <w:proofErr w:type="spellEnd"/>
      <w:r w:rsidR="00581FF9">
        <w:rPr>
          <w:rFonts w:ascii="Times New Roman" w:eastAsia="Times New Roman" w:hAnsi="Times New Roman" w:cs="Times New Roman"/>
          <w:sz w:val="28"/>
          <w:szCs w:val="28"/>
          <w:lang w:val="en-US"/>
        </w:rPr>
        <w:t xml:space="preserve"> 43)</w:t>
      </w:r>
      <w:r w:rsidR="00450B11">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trên</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cơ</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sở</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sử</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đổi</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bổ</w:t>
      </w:r>
      <w:proofErr w:type="spellEnd"/>
      <w:r w:rsidR="00581FF9">
        <w:rPr>
          <w:rFonts w:ascii="Times New Roman" w:eastAsia="Times New Roman" w:hAnsi="Times New Roman" w:cs="Times New Roman"/>
          <w:sz w:val="28"/>
          <w:szCs w:val="28"/>
          <w:lang w:val="en-US"/>
        </w:rPr>
        <w:t xml:space="preserve"> sung, </w:t>
      </w:r>
      <w:proofErr w:type="spellStart"/>
      <w:r w:rsidR="00581FF9">
        <w:rPr>
          <w:rFonts w:ascii="Times New Roman" w:eastAsia="Times New Roman" w:hAnsi="Times New Roman" w:cs="Times New Roman"/>
          <w:sz w:val="28"/>
          <w:szCs w:val="28"/>
          <w:lang w:val="en-US"/>
        </w:rPr>
        <w:t>điều</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lastRenderedPageBreak/>
        <w:t>chỉnh</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quy</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định</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tại</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khoản</w:t>
      </w:r>
      <w:proofErr w:type="spellEnd"/>
      <w:r w:rsidR="00581FF9">
        <w:rPr>
          <w:rFonts w:ascii="Times New Roman" w:eastAsia="Times New Roman" w:hAnsi="Times New Roman" w:cs="Times New Roman"/>
          <w:sz w:val="28"/>
          <w:szCs w:val="28"/>
          <w:lang w:val="en-US"/>
        </w:rPr>
        <w:t xml:space="preserve"> 15 </w:t>
      </w:r>
      <w:proofErr w:type="spellStart"/>
      <w:r w:rsidR="00581FF9">
        <w:rPr>
          <w:rFonts w:ascii="Times New Roman" w:eastAsia="Times New Roman" w:hAnsi="Times New Roman" w:cs="Times New Roman"/>
          <w:sz w:val="28"/>
          <w:szCs w:val="28"/>
          <w:lang w:val="en-US"/>
        </w:rPr>
        <w:t>Điều</w:t>
      </w:r>
      <w:proofErr w:type="spellEnd"/>
      <w:r w:rsidR="00581FF9">
        <w:rPr>
          <w:rFonts w:ascii="Times New Roman" w:eastAsia="Times New Roman" w:hAnsi="Times New Roman" w:cs="Times New Roman"/>
          <w:sz w:val="28"/>
          <w:szCs w:val="28"/>
          <w:lang w:val="en-US"/>
        </w:rPr>
        <w:t xml:space="preserve"> 1 </w:t>
      </w:r>
      <w:proofErr w:type="spellStart"/>
      <w:r w:rsidR="00581FF9">
        <w:rPr>
          <w:rFonts w:ascii="Times New Roman" w:eastAsia="Times New Roman" w:hAnsi="Times New Roman" w:cs="Times New Roman"/>
          <w:sz w:val="28"/>
          <w:szCs w:val="28"/>
          <w:lang w:val="en-US"/>
        </w:rPr>
        <w:t>Nghị</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định</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số</w:t>
      </w:r>
      <w:proofErr w:type="spellEnd"/>
      <w:r w:rsidR="00581FF9">
        <w:rPr>
          <w:rFonts w:ascii="Times New Roman" w:eastAsia="Times New Roman" w:hAnsi="Times New Roman" w:cs="Times New Roman"/>
          <w:sz w:val="28"/>
          <w:szCs w:val="28"/>
          <w:lang w:val="en-US"/>
        </w:rPr>
        <w:t xml:space="preserve"> 38/2023/NĐ-CP </w:t>
      </w:r>
      <w:proofErr w:type="spellStart"/>
      <w:r w:rsidR="00581FF9">
        <w:rPr>
          <w:rFonts w:ascii="Times New Roman" w:eastAsia="Times New Roman" w:hAnsi="Times New Roman" w:cs="Times New Roman"/>
          <w:sz w:val="28"/>
          <w:szCs w:val="28"/>
          <w:lang w:val="en-US"/>
        </w:rPr>
        <w:t>để</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làm</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rõ</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điều</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kiện</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cơ</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chế</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thực</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hiện</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dự</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án</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phát</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triển</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sản</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xuất</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theo</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cơ</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chế</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đặc</w:t>
      </w:r>
      <w:proofErr w:type="spellEnd"/>
      <w:r w:rsidR="00581FF9">
        <w:rPr>
          <w:rFonts w:ascii="Times New Roman" w:eastAsia="Times New Roman" w:hAnsi="Times New Roman" w:cs="Times New Roman"/>
          <w:sz w:val="28"/>
          <w:szCs w:val="28"/>
          <w:lang w:val="en-US"/>
        </w:rPr>
        <w:t xml:space="preserve"> </w:t>
      </w:r>
      <w:proofErr w:type="spellStart"/>
      <w:r w:rsidR="00581FF9">
        <w:rPr>
          <w:rFonts w:ascii="Times New Roman" w:eastAsia="Times New Roman" w:hAnsi="Times New Roman" w:cs="Times New Roman"/>
          <w:sz w:val="28"/>
          <w:szCs w:val="28"/>
          <w:lang w:val="en-US"/>
        </w:rPr>
        <w:t>thù</w:t>
      </w:r>
      <w:proofErr w:type="spellEnd"/>
      <w:r w:rsidR="00581FF9">
        <w:rPr>
          <w:rFonts w:ascii="Times New Roman" w:eastAsia="Times New Roman" w:hAnsi="Times New Roman" w:cs="Times New Roman"/>
          <w:sz w:val="28"/>
          <w:szCs w:val="28"/>
          <w:lang w:val="en-US"/>
        </w:rPr>
        <w:t>.</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Chương VI. “Tổ chức quản lý các chương trình mục tiêu quốc gia”, gồm 0</w:t>
      </w:r>
      <w:r w:rsidR="00581FF9">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điều (từ Điều </w:t>
      </w:r>
      <w:r w:rsidR="00581FF9">
        <w:rPr>
          <w:rFonts w:ascii="Times New Roman" w:eastAsia="Times New Roman" w:hAnsi="Times New Roman" w:cs="Times New Roman"/>
          <w:sz w:val="28"/>
          <w:szCs w:val="28"/>
          <w:lang w:val="en-US"/>
        </w:rPr>
        <w:t>4</w:t>
      </w:r>
      <w:r w:rsidR="00D26D0F">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đến Điều </w:t>
      </w:r>
      <w:r w:rsidR="00581FF9">
        <w:rPr>
          <w:rFonts w:ascii="Times New Roman" w:eastAsia="Times New Roman" w:hAnsi="Times New Roman" w:cs="Times New Roman"/>
          <w:sz w:val="28"/>
          <w:szCs w:val="28"/>
          <w:lang w:val="en-US"/>
        </w:rPr>
        <w:t>4</w:t>
      </w:r>
      <w:r w:rsidR="00D26D0F">
        <w:rPr>
          <w:rFonts w:ascii="Times New Roman" w:eastAsia="Times New Roman" w:hAnsi="Times New Roman" w:cs="Times New Roman"/>
          <w:sz w:val="28"/>
          <w:szCs w:val="28"/>
          <w:lang w:val="en-US"/>
        </w:rPr>
        <w:t>8</w:t>
      </w:r>
      <w:r>
        <w:rPr>
          <w:rFonts w:ascii="Times New Roman" w:eastAsia="Times New Roman" w:hAnsi="Times New Roman" w:cs="Times New Roman"/>
          <w:sz w:val="28"/>
          <w:szCs w:val="28"/>
        </w:rPr>
        <w:t>). Nội dung của chương này cụ thể chức năng quản lý về chương trình mục tiêu quốc gia theo quy định của Luật Đầu tư công, làm rõ giải pháp nâng cao năng lực quản lý, thực hiện và truyền thông về chương trình mục tiêu quốc gia cấp cơ sở, tại cộng đồng để cụ thể hóa nguyên tắc “phân cấp, trao quyền”</w:t>
      </w:r>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theo</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chỉ</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đạo</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của</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Thủ</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tướng</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Chính</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phủ</w:t>
      </w:r>
      <w:proofErr w:type="spellEnd"/>
      <w:r>
        <w:rPr>
          <w:rFonts w:ascii="Times New Roman" w:eastAsia="Times New Roman" w:hAnsi="Times New Roman" w:cs="Times New Roman"/>
          <w:sz w:val="28"/>
          <w:szCs w:val="28"/>
        </w:rPr>
        <w:t xml:space="preserve">. </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Chương VII. “</w:t>
      </w:r>
      <w:r w:rsidR="002D0475">
        <w:rPr>
          <w:rFonts w:ascii="Times New Roman" w:eastAsia="Times New Roman" w:hAnsi="Times New Roman" w:cs="Times New Roman"/>
          <w:sz w:val="28"/>
          <w:szCs w:val="28"/>
          <w:lang w:val="en-US"/>
        </w:rPr>
        <w:t xml:space="preserve">Theo </w:t>
      </w:r>
      <w:proofErr w:type="spellStart"/>
      <w:r w:rsidR="002D0475">
        <w:rPr>
          <w:rFonts w:ascii="Times New Roman" w:eastAsia="Times New Roman" w:hAnsi="Times New Roman" w:cs="Times New Roman"/>
          <w:sz w:val="28"/>
          <w:szCs w:val="28"/>
          <w:lang w:val="en-US"/>
        </w:rPr>
        <w:t>dõi</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kiểm</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tra</w:t>
      </w:r>
      <w:proofErr w:type="spellEnd"/>
      <w:r>
        <w:rPr>
          <w:rFonts w:ascii="Times New Roman" w:eastAsia="Times New Roman" w:hAnsi="Times New Roman" w:cs="Times New Roman"/>
          <w:sz w:val="28"/>
          <w:szCs w:val="28"/>
        </w:rPr>
        <w:t xml:space="preserve">, đánh giá </w:t>
      </w:r>
      <w:proofErr w:type="spellStart"/>
      <w:r w:rsidR="002D0475">
        <w:rPr>
          <w:rFonts w:ascii="Times New Roman" w:eastAsia="Times New Roman" w:hAnsi="Times New Roman" w:cs="Times New Roman"/>
          <w:sz w:val="28"/>
          <w:szCs w:val="28"/>
          <w:lang w:val="en-US"/>
        </w:rPr>
        <w:t>và</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giám</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sát</w:t>
      </w:r>
      <w:proofErr w:type="spellEnd"/>
      <w:r w:rsidR="002D047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chương trình mục tiêu quốc gia”, gồm 0</w:t>
      </w:r>
      <w:r w:rsidR="002D0475">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điều (từ Điều </w:t>
      </w:r>
      <w:r w:rsidR="00581FF9">
        <w:rPr>
          <w:rFonts w:ascii="Times New Roman" w:eastAsia="Times New Roman" w:hAnsi="Times New Roman" w:cs="Times New Roman"/>
          <w:sz w:val="28"/>
          <w:szCs w:val="28"/>
          <w:lang w:val="en-US"/>
        </w:rPr>
        <w:t>4</w:t>
      </w:r>
      <w:r w:rsidR="00D26D0F">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 xml:space="preserve"> đến Điều </w:t>
      </w:r>
      <w:r w:rsidR="00581FF9">
        <w:rPr>
          <w:rFonts w:ascii="Times New Roman" w:eastAsia="Times New Roman" w:hAnsi="Times New Roman" w:cs="Times New Roman"/>
          <w:sz w:val="28"/>
          <w:szCs w:val="28"/>
          <w:lang w:val="en-US"/>
        </w:rPr>
        <w:t>5</w:t>
      </w:r>
      <w:r w:rsidR="00D26D0F">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Nội dung Chương này cụ thể hóa quy định Luật Đầu tư công</w:t>
      </w:r>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về</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theo</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dõi</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kiểm</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tra</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đánh</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giá</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và</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giám</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sát</w:t>
      </w:r>
      <w:proofErr w:type="spellEnd"/>
      <w:r w:rsidR="002D047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đối với các chương trình mục tiêu quốc gia. Trong đó:</w:t>
      </w:r>
    </w:p>
    <w:p w:rsidR="00B8240A"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a) Quy định nội dung cụ thể về </w:t>
      </w:r>
      <w:proofErr w:type="spellStart"/>
      <w:r w:rsidR="002D0475">
        <w:rPr>
          <w:rFonts w:ascii="Times New Roman" w:eastAsia="Times New Roman" w:hAnsi="Times New Roman" w:cs="Times New Roman"/>
          <w:sz w:val="28"/>
          <w:szCs w:val="28"/>
          <w:lang w:val="en-US"/>
        </w:rPr>
        <w:t>theo</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dõi</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kiểm</w:t>
      </w:r>
      <w:proofErr w:type="spellEnd"/>
      <w:r w:rsidR="002D0475">
        <w:rPr>
          <w:rFonts w:ascii="Times New Roman" w:eastAsia="Times New Roman" w:hAnsi="Times New Roman" w:cs="Times New Roman"/>
          <w:sz w:val="28"/>
          <w:szCs w:val="28"/>
          <w:lang w:val="en-US"/>
        </w:rPr>
        <w:t xml:space="preserve"> </w:t>
      </w:r>
      <w:proofErr w:type="spellStart"/>
      <w:r w:rsidR="002D0475">
        <w:rPr>
          <w:rFonts w:ascii="Times New Roman" w:eastAsia="Times New Roman" w:hAnsi="Times New Roman" w:cs="Times New Roman"/>
          <w:sz w:val="28"/>
          <w:szCs w:val="28"/>
          <w:lang w:val="en-US"/>
        </w:rPr>
        <w:t>tra</w:t>
      </w:r>
      <w:proofErr w:type="spellEnd"/>
      <w:r w:rsidR="002D047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chương trình gắn với từng chủ thể quản lý chương trình mục tiêu quốc gia (tại Điều </w:t>
      </w:r>
      <w:r w:rsidR="00D26D0F">
        <w:rPr>
          <w:rFonts w:ascii="Times New Roman" w:eastAsia="Times New Roman" w:hAnsi="Times New Roman" w:cs="Times New Roman"/>
          <w:sz w:val="28"/>
          <w:szCs w:val="28"/>
          <w:lang w:val="en-US"/>
        </w:rPr>
        <w:t>49</w:t>
      </w:r>
      <w:r>
        <w:rPr>
          <w:rFonts w:ascii="Times New Roman" w:eastAsia="Times New Roman" w:hAnsi="Times New Roman" w:cs="Times New Roman"/>
          <w:sz w:val="28"/>
          <w:szCs w:val="28"/>
        </w:rPr>
        <w:t xml:space="preserve">) </w:t>
      </w:r>
      <w:proofErr w:type="spellStart"/>
      <w:r w:rsidR="00B8240A">
        <w:rPr>
          <w:rFonts w:ascii="Times New Roman" w:eastAsia="Times New Roman" w:hAnsi="Times New Roman" w:cs="Times New Roman"/>
          <w:sz w:val="28"/>
          <w:szCs w:val="28"/>
          <w:lang w:val="en-US"/>
        </w:rPr>
        <w:t>và</w:t>
      </w:r>
      <w:proofErr w:type="spellEnd"/>
      <w:r w:rsidR="00B8240A">
        <w:rPr>
          <w:rFonts w:ascii="Times New Roman" w:eastAsia="Times New Roman" w:hAnsi="Times New Roman" w:cs="Times New Roman"/>
          <w:sz w:val="28"/>
          <w:szCs w:val="28"/>
          <w:lang w:val="en-US"/>
        </w:rPr>
        <w:t xml:space="preserve"> </w:t>
      </w:r>
      <w:proofErr w:type="spellStart"/>
      <w:r w:rsidR="00B8240A">
        <w:rPr>
          <w:rFonts w:ascii="Times New Roman" w:eastAsia="Times New Roman" w:hAnsi="Times New Roman" w:cs="Times New Roman"/>
          <w:sz w:val="28"/>
          <w:szCs w:val="28"/>
          <w:lang w:val="en-US"/>
        </w:rPr>
        <w:t>phù</w:t>
      </w:r>
      <w:proofErr w:type="spellEnd"/>
      <w:r w:rsidR="00B8240A">
        <w:rPr>
          <w:rFonts w:ascii="Times New Roman" w:eastAsia="Times New Roman" w:hAnsi="Times New Roman" w:cs="Times New Roman"/>
          <w:sz w:val="28"/>
          <w:szCs w:val="28"/>
          <w:lang w:val="en-US"/>
        </w:rPr>
        <w:t xml:space="preserve"> </w:t>
      </w:r>
      <w:proofErr w:type="spellStart"/>
      <w:r w:rsidR="00B8240A">
        <w:rPr>
          <w:rFonts w:ascii="Times New Roman" w:eastAsia="Times New Roman" w:hAnsi="Times New Roman" w:cs="Times New Roman"/>
          <w:sz w:val="28"/>
          <w:szCs w:val="28"/>
          <w:lang w:val="en-US"/>
        </w:rPr>
        <w:t>hợp</w:t>
      </w:r>
      <w:proofErr w:type="spellEnd"/>
      <w:r w:rsidR="00B8240A">
        <w:rPr>
          <w:rFonts w:ascii="Times New Roman" w:eastAsia="Times New Roman" w:hAnsi="Times New Roman" w:cs="Times New Roman"/>
          <w:sz w:val="28"/>
          <w:szCs w:val="28"/>
          <w:lang w:val="en-US"/>
        </w:rPr>
        <w:t xml:space="preserve"> </w:t>
      </w:r>
      <w:proofErr w:type="spellStart"/>
      <w:r w:rsidR="00B8240A">
        <w:rPr>
          <w:rFonts w:ascii="Times New Roman" w:eastAsia="Times New Roman" w:hAnsi="Times New Roman" w:cs="Times New Roman"/>
          <w:sz w:val="28"/>
          <w:szCs w:val="28"/>
          <w:lang w:val="en-US"/>
        </w:rPr>
        <w:t>với</w:t>
      </w:r>
      <w:proofErr w:type="spellEnd"/>
      <w:r w:rsidR="00B8240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quy định tại Điều </w:t>
      </w:r>
      <w:r w:rsidR="00B8240A">
        <w:rPr>
          <w:rFonts w:ascii="Times New Roman" w:eastAsia="Times New Roman" w:hAnsi="Times New Roman" w:cs="Times New Roman"/>
          <w:sz w:val="28"/>
          <w:szCs w:val="28"/>
          <w:lang w:val="en-US"/>
        </w:rPr>
        <w:t>75</w:t>
      </w:r>
      <w:r>
        <w:rPr>
          <w:rFonts w:ascii="Times New Roman" w:eastAsia="Times New Roman" w:hAnsi="Times New Roman" w:cs="Times New Roman"/>
          <w:sz w:val="28"/>
          <w:szCs w:val="28"/>
        </w:rPr>
        <w:t xml:space="preserve"> Luật Đầu tư công</w:t>
      </w:r>
      <w:r w:rsidR="00B8240A">
        <w:rPr>
          <w:rFonts w:ascii="Times New Roman" w:eastAsia="Times New Roman" w:hAnsi="Times New Roman" w:cs="Times New Roman"/>
          <w:sz w:val="28"/>
          <w:szCs w:val="28"/>
          <w:lang w:val="en-US"/>
        </w:rPr>
        <w:t xml:space="preserve"> </w:t>
      </w:r>
      <w:proofErr w:type="spellStart"/>
      <w:r w:rsidR="00B8240A">
        <w:rPr>
          <w:rFonts w:ascii="Times New Roman" w:eastAsia="Times New Roman" w:hAnsi="Times New Roman" w:cs="Times New Roman"/>
          <w:sz w:val="28"/>
          <w:szCs w:val="28"/>
          <w:lang w:val="en-US"/>
        </w:rPr>
        <w:t>năm</w:t>
      </w:r>
      <w:proofErr w:type="spellEnd"/>
      <w:r w:rsidR="00B8240A">
        <w:rPr>
          <w:rFonts w:ascii="Times New Roman" w:eastAsia="Times New Roman" w:hAnsi="Times New Roman" w:cs="Times New Roman"/>
          <w:sz w:val="28"/>
          <w:szCs w:val="28"/>
          <w:lang w:val="en-US"/>
        </w:rPr>
        <w:t xml:space="preserve"> 2024</w:t>
      </w:r>
      <w:r>
        <w:rPr>
          <w:rFonts w:ascii="Times New Roman" w:eastAsia="Times New Roman" w:hAnsi="Times New Roman" w:cs="Times New Roman"/>
          <w:sz w:val="28"/>
          <w:szCs w:val="28"/>
        </w:rPr>
        <w:t>.</w:t>
      </w:r>
      <w:r w:rsidR="00B8240A">
        <w:rPr>
          <w:rFonts w:ascii="Times New Roman" w:eastAsia="Times New Roman" w:hAnsi="Times New Roman" w:cs="Times New Roman"/>
          <w:sz w:val="28"/>
          <w:szCs w:val="28"/>
          <w:lang w:val="en-US"/>
        </w:rPr>
        <w:t xml:space="preserve"> </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b) Quy định nội dung cụ thể về đánh giá chương trình (tại Điều </w:t>
      </w:r>
      <w:r w:rsidR="00D26D0F">
        <w:rPr>
          <w:rFonts w:ascii="Times New Roman" w:eastAsia="Times New Roman" w:hAnsi="Times New Roman" w:cs="Times New Roman"/>
          <w:sz w:val="28"/>
          <w:szCs w:val="28"/>
          <w:lang w:val="en-US"/>
        </w:rPr>
        <w:t>50</w:t>
      </w:r>
      <w:r>
        <w:rPr>
          <w:rFonts w:ascii="Times New Roman" w:eastAsia="Times New Roman" w:hAnsi="Times New Roman" w:cs="Times New Roman"/>
          <w:sz w:val="28"/>
          <w:szCs w:val="28"/>
        </w:rPr>
        <w:t xml:space="preserve">) </w:t>
      </w:r>
      <w:proofErr w:type="spellStart"/>
      <w:r w:rsidR="00B8240A">
        <w:rPr>
          <w:rFonts w:ascii="Times New Roman" w:eastAsia="Times New Roman" w:hAnsi="Times New Roman" w:cs="Times New Roman"/>
          <w:sz w:val="28"/>
          <w:szCs w:val="28"/>
          <w:lang w:val="en-US"/>
        </w:rPr>
        <w:t>và</w:t>
      </w:r>
      <w:proofErr w:type="spellEnd"/>
      <w:r w:rsidR="00B8240A">
        <w:rPr>
          <w:rFonts w:ascii="Times New Roman" w:eastAsia="Times New Roman" w:hAnsi="Times New Roman" w:cs="Times New Roman"/>
          <w:sz w:val="28"/>
          <w:szCs w:val="28"/>
          <w:lang w:val="en-US"/>
        </w:rPr>
        <w:t xml:space="preserve"> </w:t>
      </w:r>
      <w:proofErr w:type="spellStart"/>
      <w:r w:rsidR="00B8240A">
        <w:rPr>
          <w:rFonts w:ascii="Times New Roman" w:eastAsia="Times New Roman" w:hAnsi="Times New Roman" w:cs="Times New Roman"/>
          <w:sz w:val="28"/>
          <w:szCs w:val="28"/>
          <w:lang w:val="en-US"/>
        </w:rPr>
        <w:t>phù</w:t>
      </w:r>
      <w:proofErr w:type="spellEnd"/>
      <w:r w:rsidR="00B8240A">
        <w:rPr>
          <w:rFonts w:ascii="Times New Roman" w:eastAsia="Times New Roman" w:hAnsi="Times New Roman" w:cs="Times New Roman"/>
          <w:sz w:val="28"/>
          <w:szCs w:val="28"/>
          <w:lang w:val="en-US"/>
        </w:rPr>
        <w:t xml:space="preserve"> </w:t>
      </w:r>
      <w:proofErr w:type="spellStart"/>
      <w:r w:rsidR="00B8240A">
        <w:rPr>
          <w:rFonts w:ascii="Times New Roman" w:eastAsia="Times New Roman" w:hAnsi="Times New Roman" w:cs="Times New Roman"/>
          <w:sz w:val="28"/>
          <w:szCs w:val="28"/>
          <w:lang w:val="en-US"/>
        </w:rPr>
        <w:t>hợp</w:t>
      </w:r>
      <w:proofErr w:type="spellEnd"/>
      <w:r w:rsidR="00B8240A">
        <w:rPr>
          <w:rFonts w:ascii="Times New Roman" w:eastAsia="Times New Roman" w:hAnsi="Times New Roman" w:cs="Times New Roman"/>
          <w:sz w:val="28"/>
          <w:szCs w:val="28"/>
          <w:lang w:val="en-US"/>
        </w:rPr>
        <w:t xml:space="preserve"> </w:t>
      </w:r>
      <w:proofErr w:type="spellStart"/>
      <w:r w:rsidR="00B8240A">
        <w:rPr>
          <w:rFonts w:ascii="Times New Roman" w:eastAsia="Times New Roman" w:hAnsi="Times New Roman" w:cs="Times New Roman"/>
          <w:sz w:val="28"/>
          <w:szCs w:val="28"/>
          <w:lang w:val="en-US"/>
        </w:rPr>
        <w:t>với</w:t>
      </w:r>
      <w:proofErr w:type="spellEnd"/>
      <w:r w:rsidR="00B8240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quy định tại Điều 7</w:t>
      </w:r>
      <w:r w:rsidR="00B8240A">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rPr>
        <w:t xml:space="preserve"> Luật Đầu tư công</w:t>
      </w:r>
      <w:r w:rsidR="00B8240A">
        <w:rPr>
          <w:rFonts w:ascii="Times New Roman" w:eastAsia="Times New Roman" w:hAnsi="Times New Roman" w:cs="Times New Roman"/>
          <w:sz w:val="28"/>
          <w:szCs w:val="28"/>
          <w:lang w:val="en-US"/>
        </w:rPr>
        <w:t xml:space="preserve"> </w:t>
      </w:r>
      <w:proofErr w:type="spellStart"/>
      <w:r w:rsidR="00B8240A">
        <w:rPr>
          <w:rFonts w:ascii="Times New Roman" w:eastAsia="Times New Roman" w:hAnsi="Times New Roman" w:cs="Times New Roman"/>
          <w:sz w:val="28"/>
          <w:szCs w:val="28"/>
          <w:lang w:val="en-US"/>
        </w:rPr>
        <w:t>năm</w:t>
      </w:r>
      <w:proofErr w:type="spellEnd"/>
      <w:r w:rsidR="00B8240A">
        <w:rPr>
          <w:rFonts w:ascii="Times New Roman" w:eastAsia="Times New Roman" w:hAnsi="Times New Roman" w:cs="Times New Roman"/>
          <w:sz w:val="28"/>
          <w:szCs w:val="28"/>
          <w:lang w:val="en-US"/>
        </w:rPr>
        <w:t xml:space="preserve"> 2024</w:t>
      </w:r>
      <w:r>
        <w:rPr>
          <w:rFonts w:ascii="Times New Roman" w:eastAsia="Times New Roman" w:hAnsi="Times New Roman" w:cs="Times New Roman"/>
          <w:sz w:val="28"/>
          <w:szCs w:val="28"/>
        </w:rPr>
        <w:t>.</w:t>
      </w:r>
    </w:p>
    <w:p w:rsidR="00B8240A" w:rsidRPr="00B8240A" w:rsidRDefault="00B8240A"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 </w:t>
      </w:r>
      <w:proofErr w:type="spellStart"/>
      <w:r>
        <w:rPr>
          <w:rFonts w:ascii="Times New Roman" w:eastAsia="Times New Roman" w:hAnsi="Times New Roman" w:cs="Times New Roman"/>
          <w:sz w:val="28"/>
          <w:szCs w:val="28"/>
          <w:lang w:val="en-US"/>
        </w:rPr>
        <w:t>Bổ</w:t>
      </w:r>
      <w:proofErr w:type="spellEnd"/>
      <w:r>
        <w:rPr>
          <w:rFonts w:ascii="Times New Roman" w:eastAsia="Times New Roman" w:hAnsi="Times New Roman" w:cs="Times New Roman"/>
          <w:sz w:val="28"/>
          <w:szCs w:val="28"/>
          <w:lang w:val="en-US"/>
        </w:rPr>
        <w:t xml:space="preserve"> sung </w:t>
      </w:r>
      <w:proofErr w:type="spellStart"/>
      <w:r>
        <w:rPr>
          <w:rFonts w:ascii="Times New Roman" w:eastAsia="Times New Roman" w:hAnsi="Times New Roman" w:cs="Times New Roman"/>
          <w:sz w:val="28"/>
          <w:szCs w:val="28"/>
          <w:lang w:val="en-US"/>
        </w:rPr>
        <w:t>quy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về</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pháp</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theo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dõi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kiểm</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đánh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trình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mục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tiêu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quốc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để</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thống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nhất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cơ</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sở</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pháp</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lý</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trong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triển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khai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thực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hiện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từ</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trung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ương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tới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địa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phương</w:t>
      </w:r>
      <w:proofErr w:type="spellEnd"/>
      <w:r>
        <w:rPr>
          <w:rFonts w:ascii="Times New Roman" w:eastAsia="Times New Roman" w:hAnsi="Times New Roman" w:cs="Times New Roman"/>
          <w:sz w:val="28"/>
          <w:szCs w:val="28"/>
          <w:lang w:val="en-US"/>
        </w:rPr>
        <w:t>.</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Chương VIII. “Tổ chức thực hiện”, gồm </w:t>
      </w:r>
      <w:r w:rsidR="0078704A">
        <w:rPr>
          <w:rFonts w:ascii="Times New Roman" w:eastAsia="Times New Roman" w:hAnsi="Times New Roman" w:cs="Times New Roman"/>
          <w:sz w:val="28"/>
          <w:szCs w:val="28"/>
          <w:lang w:val="en-US"/>
        </w:rPr>
        <w:t>09</w:t>
      </w:r>
      <w:r>
        <w:rPr>
          <w:rFonts w:ascii="Times New Roman" w:eastAsia="Times New Roman" w:hAnsi="Times New Roman" w:cs="Times New Roman"/>
          <w:sz w:val="28"/>
          <w:szCs w:val="28"/>
        </w:rPr>
        <w:t xml:space="preserve"> điều (từ Điều </w:t>
      </w:r>
      <w:r w:rsidR="00D26D0F">
        <w:rPr>
          <w:rFonts w:ascii="Times New Roman" w:eastAsia="Times New Roman" w:hAnsi="Times New Roman" w:cs="Times New Roman"/>
          <w:sz w:val="28"/>
          <w:szCs w:val="28"/>
          <w:lang w:val="en-US"/>
        </w:rPr>
        <w:t>54</w:t>
      </w:r>
      <w:r>
        <w:rPr>
          <w:rFonts w:ascii="Times New Roman" w:eastAsia="Times New Roman" w:hAnsi="Times New Roman" w:cs="Times New Roman"/>
          <w:sz w:val="28"/>
          <w:szCs w:val="28"/>
        </w:rPr>
        <w:t xml:space="preserve"> đến Điều </w:t>
      </w:r>
      <w:r w:rsidR="00D26D0F">
        <w:rPr>
          <w:rFonts w:ascii="Times New Roman" w:eastAsia="Times New Roman" w:hAnsi="Times New Roman" w:cs="Times New Roman"/>
          <w:sz w:val="28"/>
          <w:szCs w:val="28"/>
          <w:lang w:val="en-US"/>
        </w:rPr>
        <w:t>62</w:t>
      </w:r>
      <w:r>
        <w:rPr>
          <w:rFonts w:ascii="Times New Roman" w:eastAsia="Times New Roman" w:hAnsi="Times New Roman" w:cs="Times New Roman"/>
          <w:sz w:val="28"/>
          <w:szCs w:val="28"/>
        </w:rPr>
        <w:t xml:space="preserve">). Nội dung quy định của Chương này để phân định rõ trách nhiệm của các bộ, cơ quan trung ương và địa phương trong quản lý, tổ chức thực hiện chương trình trình mục tiêu quốc gia; </w:t>
      </w:r>
      <w:proofErr w:type="spellStart"/>
      <w:r w:rsidR="0078704A">
        <w:rPr>
          <w:rFonts w:ascii="Times New Roman" w:eastAsia="Times New Roman" w:hAnsi="Times New Roman" w:cs="Times New Roman"/>
          <w:sz w:val="28"/>
          <w:szCs w:val="28"/>
          <w:lang w:val="en-US"/>
        </w:rPr>
        <w:t>điều</w:t>
      </w:r>
      <w:proofErr w:type="spellEnd"/>
      <w:r w:rsidR="0078704A">
        <w:rPr>
          <w:rFonts w:ascii="Times New Roman" w:eastAsia="Times New Roman" w:hAnsi="Times New Roman" w:cs="Times New Roman"/>
          <w:sz w:val="28"/>
          <w:szCs w:val="28"/>
          <w:lang w:val="en-US"/>
        </w:rPr>
        <w:t xml:space="preserve"> </w:t>
      </w:r>
      <w:proofErr w:type="spellStart"/>
      <w:r w:rsidR="0078704A">
        <w:rPr>
          <w:rFonts w:ascii="Times New Roman" w:eastAsia="Times New Roman" w:hAnsi="Times New Roman" w:cs="Times New Roman"/>
          <w:sz w:val="28"/>
          <w:szCs w:val="28"/>
          <w:lang w:val="en-US"/>
        </w:rPr>
        <w:t>khoản</w:t>
      </w:r>
      <w:proofErr w:type="spellEnd"/>
      <w:r w:rsidR="0078704A">
        <w:rPr>
          <w:rFonts w:ascii="Times New Roman" w:eastAsia="Times New Roman" w:hAnsi="Times New Roman" w:cs="Times New Roman"/>
          <w:sz w:val="28"/>
          <w:szCs w:val="28"/>
          <w:lang w:val="en-US"/>
        </w:rPr>
        <w:t xml:space="preserve"> </w:t>
      </w:r>
      <w:proofErr w:type="spellStart"/>
      <w:r w:rsidR="0078704A">
        <w:rPr>
          <w:rFonts w:ascii="Times New Roman" w:eastAsia="Times New Roman" w:hAnsi="Times New Roman" w:cs="Times New Roman"/>
          <w:sz w:val="28"/>
          <w:szCs w:val="28"/>
          <w:lang w:val="en-US"/>
        </w:rPr>
        <w:t>chuyển</w:t>
      </w:r>
      <w:proofErr w:type="spellEnd"/>
      <w:r w:rsidR="0078704A">
        <w:rPr>
          <w:rFonts w:ascii="Times New Roman" w:eastAsia="Times New Roman" w:hAnsi="Times New Roman" w:cs="Times New Roman"/>
          <w:sz w:val="28"/>
          <w:szCs w:val="28"/>
          <w:lang w:val="en-US"/>
        </w:rPr>
        <w:t xml:space="preserve"> </w:t>
      </w:r>
      <w:proofErr w:type="spellStart"/>
      <w:r w:rsidR="0078704A">
        <w:rPr>
          <w:rFonts w:ascii="Times New Roman" w:eastAsia="Times New Roman" w:hAnsi="Times New Roman" w:cs="Times New Roman"/>
          <w:sz w:val="28"/>
          <w:szCs w:val="28"/>
          <w:lang w:val="en-US"/>
        </w:rPr>
        <w:t>tiếp</w:t>
      </w:r>
      <w:proofErr w:type="spellEnd"/>
      <w:r w:rsidR="0078704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điều khoản thi hành và thời hạn hiệu lực. </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 tiết thuyết minh cơ sở xây dựng Dự thảo Nghị định tại Phụ lục </w:t>
      </w:r>
      <w:r w:rsidR="0078704A">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giải trình ý kiến tham gia của các bộ, cơ quan Trung ương tại Phụ lục </w:t>
      </w:r>
      <w:r w:rsidR="0078704A">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p>
    <w:p w:rsidR="00FA463E" w:rsidRPr="002A7F83" w:rsidRDefault="00BE6880" w:rsidP="00465CAA">
      <w:pPr>
        <w:pStyle w:val="Heading1"/>
        <w:spacing w:before="120" w:after="120" w:line="240" w:lineRule="auto"/>
        <w:ind w:leftChars="0" w:left="1" w:firstLineChars="202" w:firstLine="527"/>
        <w:jc w:val="both"/>
        <w:rPr>
          <w:rFonts w:ascii="Times New Roman" w:hAnsi="Times New Roman"/>
          <w:sz w:val="26"/>
          <w:szCs w:val="26"/>
          <w:lang w:val="en-US"/>
        </w:rPr>
      </w:pPr>
      <w:r w:rsidRPr="002A7F83">
        <w:rPr>
          <w:rFonts w:ascii="Times New Roman" w:hAnsi="Times New Roman"/>
          <w:sz w:val="26"/>
          <w:szCs w:val="26"/>
        </w:rPr>
        <w:t>VI. DỰ KIẾN NGUỒN LỰC, ĐIỀU KIỆN BẢO ĐẢM CHO VIỆC THI HÀNH VĂN BẢN SAU KHI ĐƯỢC THÔNG QUA</w:t>
      </w:r>
    </w:p>
    <w:p w:rsidR="00FA463E" w:rsidRDefault="00BE6880" w:rsidP="00465CAA">
      <w:pPr>
        <w:tabs>
          <w:tab w:val="right" w:pos="8640"/>
        </w:tabs>
        <w:spacing w:before="120" w:after="120" w:line="240" w:lineRule="auto"/>
        <w:ind w:leftChars="0" w:left="1"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khi Nghị định được ban hành, nguồn lực và điều kiện bảo đảm cho việc thi hành Nghị định không thay đổi so với các quy định tại Nghị định số </w:t>
      </w:r>
      <w:r w:rsidR="0078704A">
        <w:rPr>
          <w:rFonts w:ascii="Times New Roman" w:eastAsia="Times New Roman" w:hAnsi="Times New Roman" w:cs="Times New Roman"/>
          <w:sz w:val="28"/>
          <w:szCs w:val="28"/>
          <w:lang w:val="en-US"/>
        </w:rPr>
        <w:t>27</w:t>
      </w:r>
      <w:r>
        <w:rPr>
          <w:rFonts w:ascii="Times New Roman" w:eastAsia="Times New Roman" w:hAnsi="Times New Roman" w:cs="Times New Roman"/>
          <w:sz w:val="28"/>
          <w:szCs w:val="28"/>
        </w:rPr>
        <w:t>/</w:t>
      </w:r>
      <w:r w:rsidR="0078704A">
        <w:rPr>
          <w:rFonts w:ascii="Times New Roman" w:eastAsia="Times New Roman" w:hAnsi="Times New Roman" w:cs="Times New Roman"/>
          <w:sz w:val="28"/>
          <w:szCs w:val="28"/>
          <w:lang w:val="en-US"/>
        </w:rPr>
        <w:t>2022</w:t>
      </w:r>
      <w:r>
        <w:rPr>
          <w:rFonts w:ascii="Times New Roman" w:eastAsia="Times New Roman" w:hAnsi="Times New Roman" w:cs="Times New Roman"/>
          <w:sz w:val="28"/>
          <w:szCs w:val="28"/>
        </w:rPr>
        <w:t xml:space="preserve">/NĐ-CP; </w:t>
      </w:r>
      <w:proofErr w:type="spellStart"/>
      <w:r w:rsidR="0078704A">
        <w:rPr>
          <w:rFonts w:ascii="Times New Roman" w:eastAsia="Times New Roman" w:hAnsi="Times New Roman" w:cs="Times New Roman"/>
          <w:sz w:val="28"/>
          <w:szCs w:val="28"/>
          <w:lang w:val="en-US"/>
        </w:rPr>
        <w:t>Nghị</w:t>
      </w:r>
      <w:proofErr w:type="spellEnd"/>
      <w:r w:rsidR="0078704A">
        <w:rPr>
          <w:rFonts w:ascii="Times New Roman" w:eastAsia="Times New Roman" w:hAnsi="Times New Roman" w:cs="Times New Roman"/>
          <w:sz w:val="28"/>
          <w:szCs w:val="28"/>
          <w:lang w:val="en-US"/>
        </w:rPr>
        <w:t xml:space="preserve"> </w:t>
      </w:r>
      <w:proofErr w:type="spellStart"/>
      <w:r w:rsidR="0078704A">
        <w:rPr>
          <w:rFonts w:ascii="Times New Roman" w:eastAsia="Times New Roman" w:hAnsi="Times New Roman" w:cs="Times New Roman"/>
          <w:sz w:val="28"/>
          <w:szCs w:val="28"/>
          <w:lang w:val="en-US"/>
        </w:rPr>
        <w:t>định</w:t>
      </w:r>
      <w:proofErr w:type="spellEnd"/>
      <w:r w:rsidR="0078704A">
        <w:rPr>
          <w:rFonts w:ascii="Times New Roman" w:eastAsia="Times New Roman" w:hAnsi="Times New Roman" w:cs="Times New Roman"/>
          <w:sz w:val="28"/>
          <w:szCs w:val="28"/>
          <w:lang w:val="en-US"/>
        </w:rPr>
        <w:t xml:space="preserve"> </w:t>
      </w:r>
      <w:proofErr w:type="spellStart"/>
      <w:r w:rsidR="0078704A">
        <w:rPr>
          <w:rFonts w:ascii="Times New Roman" w:eastAsia="Times New Roman" w:hAnsi="Times New Roman" w:cs="Times New Roman"/>
          <w:sz w:val="28"/>
          <w:szCs w:val="28"/>
          <w:lang w:val="en-US"/>
        </w:rPr>
        <w:t>số</w:t>
      </w:r>
      <w:proofErr w:type="spellEnd"/>
      <w:r w:rsidR="0078704A">
        <w:rPr>
          <w:rFonts w:ascii="Times New Roman" w:eastAsia="Times New Roman" w:hAnsi="Times New Roman" w:cs="Times New Roman"/>
          <w:sz w:val="28"/>
          <w:szCs w:val="28"/>
          <w:lang w:val="en-US"/>
        </w:rPr>
        <w:t xml:space="preserve"> 38/2023/NĐ-CP</w:t>
      </w:r>
      <w:r>
        <w:rPr>
          <w:rFonts w:ascii="Times New Roman" w:eastAsia="Times New Roman" w:hAnsi="Times New Roman" w:cs="Times New Roman"/>
          <w:sz w:val="28"/>
          <w:szCs w:val="28"/>
        </w:rPr>
        <w:t xml:space="preserve"> và các quy định có liên quan. </w:t>
      </w:r>
    </w:p>
    <w:p w:rsidR="00FA463E" w:rsidRPr="002A7F83" w:rsidRDefault="00BE6880" w:rsidP="00465CAA">
      <w:pPr>
        <w:pStyle w:val="Heading1"/>
        <w:spacing w:before="120" w:after="120" w:line="240" w:lineRule="auto"/>
        <w:ind w:leftChars="0" w:left="1" w:firstLineChars="202" w:firstLine="527"/>
        <w:jc w:val="both"/>
        <w:rPr>
          <w:rFonts w:ascii="Times New Roman" w:hAnsi="Times New Roman"/>
          <w:sz w:val="26"/>
          <w:szCs w:val="26"/>
        </w:rPr>
      </w:pPr>
      <w:r w:rsidRPr="002A7F83">
        <w:rPr>
          <w:rFonts w:ascii="Times New Roman" w:hAnsi="Times New Roman"/>
          <w:sz w:val="26"/>
          <w:szCs w:val="26"/>
        </w:rPr>
        <w:t xml:space="preserve">VII. </w:t>
      </w:r>
      <w:r w:rsidR="002A7F83" w:rsidRPr="002A7F83">
        <w:rPr>
          <w:rFonts w:ascii="Times New Roman" w:hAnsi="Times New Roman"/>
          <w:sz w:val="26"/>
          <w:szCs w:val="26"/>
        </w:rPr>
        <w:t>SỰ CẦN THIẾT, TÍNH HỢP LÝ, CHI PHÍ TUÂN THỦ</w:t>
      </w:r>
      <w:r w:rsidR="002A7F83" w:rsidRPr="002A7F83">
        <w:rPr>
          <w:rFonts w:ascii="Times New Roman" w:hAnsi="Times New Roman"/>
          <w:sz w:val="26"/>
          <w:szCs w:val="26"/>
          <w:lang w:val="en-US"/>
        </w:rPr>
        <w:t>,</w:t>
      </w:r>
      <w:r w:rsidR="002A7F83" w:rsidRPr="002A7F83">
        <w:rPr>
          <w:rFonts w:ascii="Times New Roman" w:hAnsi="Times New Roman"/>
          <w:sz w:val="26"/>
          <w:szCs w:val="26"/>
        </w:rPr>
        <w:t xml:space="preserve"> THỦ TỤC HÀNH CHÍNH</w:t>
      </w:r>
      <w:r w:rsidR="002A7F83" w:rsidRPr="002A7F83">
        <w:rPr>
          <w:rFonts w:ascii="Times New Roman" w:hAnsi="Times New Roman"/>
          <w:sz w:val="26"/>
          <w:szCs w:val="26"/>
          <w:lang w:val="en-US"/>
        </w:rPr>
        <w:t>,</w:t>
      </w:r>
      <w:r w:rsidR="002A7F83" w:rsidRPr="002A7F83">
        <w:rPr>
          <w:rFonts w:ascii="Times New Roman" w:hAnsi="Times New Roman"/>
          <w:sz w:val="26"/>
          <w:szCs w:val="26"/>
        </w:rPr>
        <w:t xml:space="preserve"> VIỆC LỒNG GHÉP</w:t>
      </w:r>
      <w:r w:rsidR="002A7F83" w:rsidRPr="002A7F83">
        <w:rPr>
          <w:rFonts w:ascii="Times New Roman" w:hAnsi="Times New Roman"/>
          <w:sz w:val="26"/>
          <w:szCs w:val="26"/>
          <w:lang w:val="en-US"/>
        </w:rPr>
        <w:t>,</w:t>
      </w:r>
      <w:r w:rsidR="002A7F83" w:rsidRPr="002A7F83">
        <w:rPr>
          <w:rFonts w:ascii="Times New Roman" w:hAnsi="Times New Roman"/>
          <w:sz w:val="26"/>
          <w:szCs w:val="26"/>
        </w:rPr>
        <w:t xml:space="preserve"> VẤN ĐỀ BÌNH ĐẲNG GIỚI TRONG DỰ THẢO NGHỊ ĐỊNH</w:t>
      </w:r>
      <w:r w:rsidR="002A7F83" w:rsidRPr="002A7F83">
        <w:rPr>
          <w:rFonts w:ascii="Times New Roman" w:hAnsi="Times New Roman"/>
          <w:sz w:val="26"/>
          <w:szCs w:val="26"/>
          <w:lang w:val="en-US"/>
        </w:rPr>
        <w:t xml:space="preserve"> VÀ SỰ TƯƠNG THÍCH VỚI CÁC ĐIỀU ƯỚC QUỐC TẾ MÀ VIỆT NAM LÀ THÀNH VIÊN</w:t>
      </w:r>
    </w:p>
    <w:p w:rsidR="0078704A" w:rsidRPr="002A7F83" w:rsidRDefault="0078704A" w:rsidP="00465CAA">
      <w:pPr>
        <w:tabs>
          <w:tab w:val="right" w:pos="8640"/>
        </w:tabs>
        <w:spacing w:before="120" w:after="120" w:line="240" w:lineRule="auto"/>
        <w:ind w:leftChars="0" w:left="0" w:firstLineChars="202" w:firstLine="56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w:t>
      </w:r>
      <w:r w:rsidRPr="00B20121">
        <w:rPr>
          <w:rFonts w:ascii="Times New Roman" w:eastAsia="Times New Roman" w:hAnsi="Times New Roman" w:cs="Times New Roman"/>
          <w:sz w:val="28"/>
          <w:szCs w:val="28"/>
        </w:rPr>
        <w:t xml:space="preserve">Dự thảo Nghị định </w:t>
      </w:r>
      <w:proofErr w:type="spellStart"/>
      <w:r>
        <w:rPr>
          <w:rFonts w:ascii="Times New Roman" w:eastAsia="Times New Roman" w:hAnsi="Times New Roman" w:cs="Times New Roman"/>
          <w:sz w:val="28"/>
          <w:szCs w:val="28"/>
          <w:lang w:val="en-US"/>
        </w:rPr>
        <w:t>bãi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bỏ</w:t>
      </w:r>
      <w:proofErr w:type="spellEnd"/>
      <w:r>
        <w:rPr>
          <w:rFonts w:ascii="Times New Roman" w:eastAsia="Times New Roman" w:hAnsi="Times New Roman" w:cs="Times New Roman"/>
          <w:sz w:val="28"/>
          <w:szCs w:val="28"/>
          <w:lang w:val="en-US"/>
        </w:rPr>
        <w:t xml:space="preserve"> 01 </w:t>
      </w:r>
      <w:r w:rsidRPr="00B20121">
        <w:rPr>
          <w:rFonts w:ascii="Times New Roman" w:eastAsia="Times New Roman" w:hAnsi="Times New Roman" w:cs="Times New Roman"/>
          <w:sz w:val="28"/>
          <w:szCs w:val="28"/>
        </w:rPr>
        <w:t xml:space="preserve">quy định </w:t>
      </w:r>
      <w:proofErr w:type="spellStart"/>
      <w:r>
        <w:rPr>
          <w:rFonts w:ascii="Times New Roman" w:eastAsia="Times New Roman" w:hAnsi="Times New Roman" w:cs="Times New Roman"/>
          <w:sz w:val="28"/>
          <w:szCs w:val="28"/>
          <w:lang w:val="en-US"/>
        </w:rPr>
        <w:t>về</w:t>
      </w:r>
      <w:proofErr w:type="spellEnd"/>
      <w:r w:rsidRPr="00B20121">
        <w:rPr>
          <w:rFonts w:ascii="Times New Roman" w:eastAsia="Times New Roman" w:hAnsi="Times New Roman" w:cs="Times New Roman"/>
          <w:sz w:val="28"/>
          <w:szCs w:val="28"/>
        </w:rPr>
        <w:t xml:space="preserve"> thủ tục hành chính</w:t>
      </w:r>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giữa</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cơ</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quan</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nhà</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nước</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và</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đối</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tượng</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ngoài</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nhà</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nước</w:t>
      </w:r>
      <w:proofErr w:type="spellEnd"/>
      <w:r w:rsidRPr="00B2012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trong</w:t>
      </w:r>
      <w:proofErr w:type="spellEnd"/>
      <w:r>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tổ</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chức</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thực</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hiện</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cơ</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chế</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hỗ</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trợ</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phát</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triển</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sản</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xuất</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liên</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kết</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theo</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chuỗi</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giá</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trị</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theo</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quy</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định</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tại</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khoản</w:t>
      </w:r>
      <w:proofErr w:type="spellEnd"/>
      <w:r w:rsidR="002A7F83">
        <w:rPr>
          <w:rFonts w:ascii="Times New Roman" w:eastAsia="Times New Roman" w:hAnsi="Times New Roman" w:cs="Times New Roman"/>
          <w:sz w:val="28"/>
          <w:szCs w:val="28"/>
          <w:lang w:val="en-US"/>
        </w:rPr>
        <w:t xml:space="preserve"> 12 </w:t>
      </w:r>
      <w:proofErr w:type="spellStart"/>
      <w:r w:rsidR="002A7F83">
        <w:rPr>
          <w:rFonts w:ascii="Times New Roman" w:eastAsia="Times New Roman" w:hAnsi="Times New Roman" w:cs="Times New Roman"/>
          <w:sz w:val="28"/>
          <w:szCs w:val="28"/>
          <w:lang w:val="en-US"/>
        </w:rPr>
        <w:t>Điều</w:t>
      </w:r>
      <w:proofErr w:type="spellEnd"/>
      <w:r w:rsidR="002A7F83">
        <w:rPr>
          <w:rFonts w:ascii="Times New Roman" w:eastAsia="Times New Roman" w:hAnsi="Times New Roman" w:cs="Times New Roman"/>
          <w:sz w:val="28"/>
          <w:szCs w:val="28"/>
          <w:lang w:val="en-US"/>
        </w:rPr>
        <w:t xml:space="preserve"> 1 </w:t>
      </w:r>
      <w:proofErr w:type="spellStart"/>
      <w:r w:rsidR="002A7F83">
        <w:rPr>
          <w:rFonts w:ascii="Times New Roman" w:eastAsia="Times New Roman" w:hAnsi="Times New Roman" w:cs="Times New Roman"/>
          <w:sz w:val="28"/>
          <w:szCs w:val="28"/>
          <w:lang w:val="en-US"/>
        </w:rPr>
        <w:t>Nghị</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lastRenderedPageBreak/>
        <w:t>định</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số</w:t>
      </w:r>
      <w:proofErr w:type="spellEnd"/>
      <w:r w:rsidR="002A7F83">
        <w:rPr>
          <w:rFonts w:ascii="Times New Roman" w:eastAsia="Times New Roman" w:hAnsi="Times New Roman" w:cs="Times New Roman"/>
          <w:sz w:val="28"/>
          <w:szCs w:val="28"/>
          <w:lang w:val="en-US"/>
        </w:rPr>
        <w:t xml:space="preserve"> 38/2023/NĐ-CP; 01 </w:t>
      </w:r>
      <w:proofErr w:type="spellStart"/>
      <w:r w:rsidR="002A7F83">
        <w:rPr>
          <w:rFonts w:ascii="Times New Roman" w:eastAsia="Times New Roman" w:hAnsi="Times New Roman" w:cs="Times New Roman"/>
          <w:sz w:val="28"/>
          <w:szCs w:val="28"/>
          <w:lang w:val="en-US"/>
        </w:rPr>
        <w:t>quy</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trình</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thủ</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tục</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trong</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thực</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hiện</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c</w:t>
      </w:r>
      <w:r w:rsidR="002A7F83" w:rsidRPr="002A7F83">
        <w:rPr>
          <w:rFonts w:ascii="Times New Roman" w:eastAsia="Times New Roman" w:hAnsi="Times New Roman" w:cs="Times New Roman"/>
          <w:sz w:val="28"/>
          <w:szCs w:val="28"/>
          <w:lang w:val="en-US"/>
        </w:rPr>
        <w:t>ơ</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chế</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đặc</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thù</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trong</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hỗ</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trợ</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đầu</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tư</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cho</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các</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đối</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tượng</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chính</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sách</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thuộc</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nội</w:t>
      </w:r>
      <w:proofErr w:type="spellEnd"/>
      <w:r w:rsidR="002A7F83" w:rsidRPr="002A7F83">
        <w:rPr>
          <w:rFonts w:ascii="Times New Roman" w:eastAsia="Times New Roman" w:hAnsi="Times New Roman" w:cs="Times New Roman"/>
          <w:sz w:val="28"/>
          <w:szCs w:val="28"/>
          <w:lang w:val="en-US"/>
        </w:rPr>
        <w:t xml:space="preserve"> dung </w:t>
      </w:r>
      <w:proofErr w:type="spellStart"/>
      <w:r w:rsidR="002A7F83" w:rsidRPr="002A7F83">
        <w:rPr>
          <w:rFonts w:ascii="Times New Roman" w:eastAsia="Times New Roman" w:hAnsi="Times New Roman" w:cs="Times New Roman"/>
          <w:sz w:val="28"/>
          <w:szCs w:val="28"/>
          <w:lang w:val="en-US"/>
        </w:rPr>
        <w:t>của</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chương</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trình</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mục</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tiêu</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quốc</w:t>
      </w:r>
      <w:proofErr w:type="spellEnd"/>
      <w:r w:rsidR="002A7F83" w:rsidRPr="002A7F83">
        <w:rPr>
          <w:rFonts w:ascii="Times New Roman" w:eastAsia="Times New Roman" w:hAnsi="Times New Roman" w:cs="Times New Roman"/>
          <w:sz w:val="28"/>
          <w:szCs w:val="28"/>
          <w:lang w:val="en-US"/>
        </w:rPr>
        <w:t xml:space="preserve"> </w:t>
      </w:r>
      <w:proofErr w:type="spellStart"/>
      <w:r w:rsidR="002A7F83" w:rsidRPr="002A7F83">
        <w:rPr>
          <w:rFonts w:ascii="Times New Roman" w:eastAsia="Times New Roman" w:hAnsi="Times New Roman" w:cs="Times New Roman"/>
          <w:sz w:val="28"/>
          <w:szCs w:val="28"/>
          <w:lang w:val="en-US"/>
        </w:rPr>
        <w:t>gia</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theo</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quy</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định</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tại</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khoản</w:t>
      </w:r>
      <w:proofErr w:type="spellEnd"/>
      <w:r w:rsidR="002A7F83">
        <w:rPr>
          <w:rFonts w:ascii="Times New Roman" w:eastAsia="Times New Roman" w:hAnsi="Times New Roman" w:cs="Times New Roman"/>
          <w:sz w:val="28"/>
          <w:szCs w:val="28"/>
          <w:lang w:val="en-US"/>
        </w:rPr>
        <w:t xml:space="preserve"> 5 </w:t>
      </w:r>
      <w:proofErr w:type="spellStart"/>
      <w:r w:rsidR="002A7F83">
        <w:rPr>
          <w:rFonts w:ascii="Times New Roman" w:eastAsia="Times New Roman" w:hAnsi="Times New Roman" w:cs="Times New Roman"/>
          <w:sz w:val="28"/>
          <w:szCs w:val="28"/>
          <w:lang w:val="en-US"/>
        </w:rPr>
        <w:t>Điều</w:t>
      </w:r>
      <w:proofErr w:type="spellEnd"/>
      <w:r w:rsidR="002A7F83">
        <w:rPr>
          <w:rFonts w:ascii="Times New Roman" w:eastAsia="Times New Roman" w:hAnsi="Times New Roman" w:cs="Times New Roman"/>
          <w:sz w:val="28"/>
          <w:szCs w:val="28"/>
          <w:lang w:val="en-US"/>
        </w:rPr>
        <w:t xml:space="preserve"> 1 </w:t>
      </w:r>
      <w:proofErr w:type="spellStart"/>
      <w:r w:rsidR="002A7F83">
        <w:rPr>
          <w:rFonts w:ascii="Times New Roman" w:eastAsia="Times New Roman" w:hAnsi="Times New Roman" w:cs="Times New Roman"/>
          <w:sz w:val="28"/>
          <w:szCs w:val="28"/>
          <w:lang w:val="en-US"/>
        </w:rPr>
        <w:t>Nghị</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định</w:t>
      </w:r>
      <w:proofErr w:type="spellEnd"/>
      <w:r w:rsidR="002A7F83">
        <w:rPr>
          <w:rFonts w:ascii="Times New Roman" w:eastAsia="Times New Roman" w:hAnsi="Times New Roman" w:cs="Times New Roman"/>
          <w:sz w:val="28"/>
          <w:szCs w:val="28"/>
          <w:lang w:val="en-US"/>
        </w:rPr>
        <w:t xml:space="preserve"> </w:t>
      </w:r>
      <w:proofErr w:type="spellStart"/>
      <w:r w:rsidR="002A7F83">
        <w:rPr>
          <w:rFonts w:ascii="Times New Roman" w:eastAsia="Times New Roman" w:hAnsi="Times New Roman" w:cs="Times New Roman"/>
          <w:sz w:val="28"/>
          <w:szCs w:val="28"/>
          <w:lang w:val="en-US"/>
        </w:rPr>
        <w:t>số</w:t>
      </w:r>
      <w:proofErr w:type="spellEnd"/>
      <w:r w:rsidR="002A7F83">
        <w:rPr>
          <w:rFonts w:ascii="Times New Roman" w:eastAsia="Times New Roman" w:hAnsi="Times New Roman" w:cs="Times New Roman"/>
          <w:sz w:val="28"/>
          <w:szCs w:val="28"/>
          <w:lang w:val="en-US"/>
        </w:rPr>
        <w:t xml:space="preserve"> 38/2023/NĐ-CP. </w:t>
      </w:r>
    </w:p>
    <w:p w:rsidR="0078704A" w:rsidRPr="00B20121" w:rsidRDefault="0078704A" w:rsidP="00465CAA">
      <w:pPr>
        <w:tabs>
          <w:tab w:val="right" w:pos="8640"/>
        </w:tabs>
        <w:spacing w:before="120" w:after="120" w:line="240" w:lineRule="auto"/>
        <w:ind w:leftChars="0" w:left="0"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2. </w:t>
      </w:r>
      <w:r w:rsidRPr="00B20121">
        <w:rPr>
          <w:rFonts w:ascii="Times New Roman" w:eastAsia="Times New Roman" w:hAnsi="Times New Roman" w:cs="Times New Roman"/>
          <w:sz w:val="28"/>
          <w:szCs w:val="28"/>
        </w:rPr>
        <w:t xml:space="preserve">Dự thảo Nghị định </w:t>
      </w:r>
      <w:proofErr w:type="spellStart"/>
      <w:r>
        <w:rPr>
          <w:rFonts w:ascii="Times New Roman" w:eastAsia="Times New Roman" w:hAnsi="Times New Roman" w:cs="Times New Roman"/>
          <w:sz w:val="28"/>
          <w:szCs w:val="28"/>
          <w:lang w:val="en-US"/>
        </w:rPr>
        <w:t>không</w:t>
      </w:r>
      <w:proofErr w:type="spellEnd"/>
      <w:r>
        <w:rPr>
          <w:rFonts w:ascii="Times New Roman" w:eastAsia="Times New Roman" w:hAnsi="Times New Roman" w:cs="Times New Roman"/>
          <w:sz w:val="28"/>
          <w:szCs w:val="28"/>
          <w:lang w:val="en-US"/>
        </w:rPr>
        <w:t xml:space="preserve"> </w:t>
      </w:r>
      <w:r w:rsidRPr="00B20121">
        <w:rPr>
          <w:rFonts w:ascii="Times New Roman" w:eastAsia="Times New Roman" w:hAnsi="Times New Roman" w:cs="Times New Roman"/>
          <w:sz w:val="28"/>
          <w:szCs w:val="28"/>
        </w:rPr>
        <w:t>có yếu tố gây bất bình đẳng giới</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và</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không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trái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với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điều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ước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quốc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tế</w:t>
      </w:r>
      <w:proofErr w:type="spellEnd"/>
      <w:r>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có</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liên</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quan</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mà</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Nước</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Cộng</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hòa</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xã</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hội</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chủ</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nghĩa</w:t>
      </w:r>
      <w:proofErr w:type="spellEnd"/>
      <w:r w:rsidRPr="00085833">
        <w:rPr>
          <w:rFonts w:ascii="Times New Roman" w:eastAsia="Times New Roman" w:hAnsi="Times New Roman" w:cs="Times New Roman"/>
          <w:sz w:val="28"/>
          <w:szCs w:val="28"/>
          <w:lang w:val="en-US"/>
        </w:rPr>
        <w:t xml:space="preserve"> Việt Nam </w:t>
      </w:r>
      <w:proofErr w:type="spellStart"/>
      <w:r w:rsidRPr="00085833">
        <w:rPr>
          <w:rFonts w:ascii="Times New Roman" w:eastAsia="Times New Roman" w:hAnsi="Times New Roman" w:cs="Times New Roman"/>
          <w:sz w:val="28"/>
          <w:szCs w:val="28"/>
          <w:lang w:val="en-US"/>
        </w:rPr>
        <w:t>là</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thành</w:t>
      </w:r>
      <w:proofErr w:type="spellEnd"/>
      <w:r w:rsidRPr="00085833">
        <w:rPr>
          <w:rFonts w:ascii="Times New Roman" w:eastAsia="Times New Roman" w:hAnsi="Times New Roman" w:cs="Times New Roman"/>
          <w:sz w:val="28"/>
          <w:szCs w:val="28"/>
          <w:lang w:val="en-US"/>
        </w:rPr>
        <w:t xml:space="preserve"> </w:t>
      </w:r>
      <w:proofErr w:type="spellStart"/>
      <w:r w:rsidRPr="00085833">
        <w:rPr>
          <w:rFonts w:ascii="Times New Roman" w:eastAsia="Times New Roman" w:hAnsi="Times New Roman" w:cs="Times New Roman"/>
          <w:sz w:val="28"/>
          <w:szCs w:val="28"/>
          <w:lang w:val="en-US"/>
        </w:rPr>
        <w:t>viên</w:t>
      </w:r>
      <w:proofErr w:type="spellEnd"/>
      <w:r>
        <w:rPr>
          <w:rFonts w:ascii="Times New Roman" w:eastAsia="Times New Roman" w:hAnsi="Times New Roman" w:cs="Times New Roman"/>
          <w:sz w:val="28"/>
          <w:szCs w:val="28"/>
          <w:lang w:val="en-US"/>
        </w:rPr>
        <w:t>.</w:t>
      </w:r>
      <w:r w:rsidRPr="00B20121">
        <w:rPr>
          <w:rFonts w:ascii="Times New Roman" w:eastAsia="Times New Roman" w:hAnsi="Times New Roman" w:cs="Times New Roman"/>
          <w:sz w:val="28"/>
          <w:szCs w:val="28"/>
        </w:rPr>
        <w:t xml:space="preserve"> </w:t>
      </w:r>
    </w:p>
    <w:p w:rsidR="00FA463E" w:rsidRPr="002A7F83" w:rsidRDefault="00BE6880" w:rsidP="00465CAA">
      <w:pPr>
        <w:tabs>
          <w:tab w:val="right" w:pos="8640"/>
        </w:tabs>
        <w:spacing w:before="120" w:after="120" w:line="240" w:lineRule="auto"/>
        <w:ind w:leftChars="0" w:left="1" w:firstLineChars="202" w:firstLine="566"/>
        <w:jc w:val="both"/>
        <w:rPr>
          <w:rFonts w:ascii="Times New Roman" w:hAnsi="Times New Roman"/>
          <w:b/>
          <w:bCs/>
          <w:sz w:val="26"/>
          <w:szCs w:val="26"/>
        </w:rPr>
      </w:pPr>
      <w:r>
        <w:rPr>
          <w:rFonts w:ascii="Times New Roman" w:eastAsia="Times New Roman" w:hAnsi="Times New Roman" w:cs="Times New Roman"/>
          <w:sz w:val="28"/>
          <w:szCs w:val="28"/>
        </w:rPr>
        <w:t xml:space="preserve"> </w:t>
      </w:r>
      <w:r w:rsidRPr="002A7F83">
        <w:rPr>
          <w:rFonts w:ascii="Times New Roman" w:hAnsi="Times New Roman"/>
          <w:b/>
          <w:bCs/>
          <w:sz w:val="26"/>
          <w:szCs w:val="26"/>
        </w:rPr>
        <w:t>VIII. GIẢI TRÌNH, TIẾP THU Ý KIẾN THẨM ĐỊNH CỦA BỘ TƯ PHÁP</w:t>
      </w:r>
    </w:p>
    <w:p w:rsidR="002A7F83" w:rsidRPr="003D4E84" w:rsidRDefault="002A7F83" w:rsidP="00465CAA">
      <w:pPr>
        <w:spacing w:before="120" w:after="120" w:line="240" w:lineRule="auto"/>
        <w:ind w:leftChars="0" w:left="0" w:firstLineChars="202" w:firstLine="566"/>
        <w:jc w:val="both"/>
        <w:rPr>
          <w:rFonts w:ascii="Times New Roman" w:hAnsi="Times New Roman" w:cs="Times New Roman"/>
          <w:sz w:val="28"/>
          <w:szCs w:val="28"/>
        </w:rPr>
      </w:pPr>
      <w:r w:rsidRPr="003D4E84">
        <w:rPr>
          <w:rFonts w:ascii="Times New Roman" w:hAnsi="Times New Roman" w:cs="Times New Roman"/>
          <w:sz w:val="28"/>
          <w:szCs w:val="28"/>
        </w:rPr>
        <w:t xml:space="preserve">Ngày </w:t>
      </w:r>
      <w:r w:rsidR="005A7293">
        <w:rPr>
          <w:rFonts w:ascii="Times New Roman" w:hAnsi="Times New Roman" w:cs="Times New Roman"/>
          <w:sz w:val="28"/>
          <w:szCs w:val="28"/>
          <w:lang w:val="en-US"/>
        </w:rPr>
        <w:t>…</w:t>
      </w:r>
      <w:r w:rsidRPr="003D4E84">
        <w:rPr>
          <w:rFonts w:ascii="Times New Roman" w:hAnsi="Times New Roman" w:cs="Times New Roman"/>
          <w:sz w:val="28"/>
          <w:szCs w:val="28"/>
        </w:rPr>
        <w:t xml:space="preserve"> tháng </w:t>
      </w:r>
      <w:r w:rsidR="005A7293">
        <w:rPr>
          <w:rFonts w:ascii="Times New Roman" w:hAnsi="Times New Roman" w:cs="Times New Roman"/>
          <w:sz w:val="28"/>
          <w:szCs w:val="28"/>
          <w:lang w:val="en-US"/>
        </w:rPr>
        <w:t>…</w:t>
      </w:r>
      <w:r w:rsidRPr="003D4E84">
        <w:rPr>
          <w:rFonts w:ascii="Times New Roman" w:hAnsi="Times New Roman" w:cs="Times New Roman"/>
          <w:sz w:val="28"/>
          <w:szCs w:val="28"/>
        </w:rPr>
        <w:t xml:space="preserve"> năm 202</w:t>
      </w:r>
      <w:r w:rsidR="005A7293">
        <w:rPr>
          <w:rFonts w:ascii="Times New Roman" w:hAnsi="Times New Roman" w:cs="Times New Roman"/>
          <w:sz w:val="28"/>
          <w:szCs w:val="28"/>
          <w:lang w:val="en-US"/>
        </w:rPr>
        <w:t>5</w:t>
      </w:r>
      <w:r w:rsidRPr="003D4E84">
        <w:rPr>
          <w:rFonts w:ascii="Times New Roman" w:hAnsi="Times New Roman" w:cs="Times New Roman"/>
          <w:sz w:val="28"/>
          <w:szCs w:val="28"/>
        </w:rPr>
        <w:t xml:space="preserve">, Bộ Tư pháp đã có báo cáo thẩm định số </w:t>
      </w:r>
      <w:r w:rsidR="005A7293">
        <w:rPr>
          <w:rFonts w:ascii="Times New Roman" w:hAnsi="Times New Roman" w:cs="Times New Roman"/>
          <w:sz w:val="28"/>
          <w:szCs w:val="28"/>
          <w:lang w:val="en-US"/>
        </w:rPr>
        <w:t>…</w:t>
      </w:r>
      <w:r w:rsidRPr="003D4E84">
        <w:rPr>
          <w:rFonts w:ascii="Times New Roman" w:hAnsi="Times New Roman" w:cs="Times New Roman"/>
          <w:sz w:val="28"/>
          <w:szCs w:val="28"/>
        </w:rPr>
        <w:t xml:space="preserve">/BCTĐ-BTP. Theo đó, Bộ Tư pháp thống nhất trình Chính phủ xem xét, ban hành Nghị định </w:t>
      </w:r>
      <w:proofErr w:type="spellStart"/>
      <w:r w:rsidR="005A7293">
        <w:rPr>
          <w:rFonts w:ascii="Times New Roman" w:hAnsi="Times New Roman" w:cs="Times New Roman"/>
          <w:sz w:val="28"/>
          <w:szCs w:val="28"/>
          <w:lang w:val="en-US"/>
        </w:rPr>
        <w:t>quy</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định</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cơ</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chế</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quản</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lý</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tổ</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chức</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thực</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hiện</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các</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chương</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trình</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mục</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tiêu</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quốc</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gia</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thay</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thế</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định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w:t>
      </w:r>
      <w:proofErr w:type="spellEnd"/>
      <w:r>
        <w:rPr>
          <w:rFonts w:ascii="Times New Roman" w:hAnsi="Times New Roman" w:cs="Times New Roman"/>
          <w:sz w:val="28"/>
          <w:szCs w:val="28"/>
          <w:lang w:val="en-US"/>
        </w:rPr>
        <w:t xml:space="preserve"> 27/2022/NĐ-CP</w:t>
      </w:r>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Nghị</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định</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số</w:t>
      </w:r>
      <w:proofErr w:type="spellEnd"/>
      <w:r w:rsidR="005A7293">
        <w:rPr>
          <w:rFonts w:ascii="Times New Roman" w:hAnsi="Times New Roman" w:cs="Times New Roman"/>
          <w:sz w:val="28"/>
          <w:szCs w:val="28"/>
          <w:lang w:val="en-US"/>
        </w:rPr>
        <w:t xml:space="preserve"> 38/2023/NĐ-CP)</w:t>
      </w:r>
      <w:r w:rsidRPr="003D4E84">
        <w:rPr>
          <w:rFonts w:ascii="Times New Roman" w:hAnsi="Times New Roman" w:cs="Times New Roman"/>
          <w:sz w:val="28"/>
          <w:szCs w:val="28"/>
        </w:rPr>
        <w:t xml:space="preserve">; đồng thời, có một số ý kiến góp ý cụ thể. Bộ </w:t>
      </w:r>
      <w:r w:rsidR="005A7293">
        <w:rPr>
          <w:rFonts w:ascii="Times New Roman" w:hAnsi="Times New Roman" w:cs="Times New Roman"/>
          <w:sz w:val="28"/>
          <w:szCs w:val="28"/>
          <w:lang w:val="en-US"/>
        </w:rPr>
        <w:t xml:space="preserve">Tài </w:t>
      </w:r>
      <w:proofErr w:type="spellStart"/>
      <w:r w:rsidR="005A7293">
        <w:rPr>
          <w:rFonts w:ascii="Times New Roman" w:hAnsi="Times New Roman" w:cs="Times New Roman"/>
          <w:sz w:val="28"/>
          <w:szCs w:val="28"/>
          <w:lang w:val="en-US"/>
        </w:rPr>
        <w:t>chính</w:t>
      </w:r>
      <w:proofErr w:type="spellEnd"/>
      <w:r w:rsidRPr="003D4E84">
        <w:rPr>
          <w:rFonts w:ascii="Times New Roman" w:hAnsi="Times New Roman" w:cs="Times New Roman"/>
          <w:sz w:val="28"/>
          <w:szCs w:val="28"/>
        </w:rPr>
        <w:t xml:space="preserve"> </w:t>
      </w:r>
      <w:proofErr w:type="spellStart"/>
      <w:r w:rsidR="005A7293">
        <w:rPr>
          <w:rFonts w:ascii="Times New Roman" w:hAnsi="Times New Roman" w:cs="Times New Roman"/>
          <w:sz w:val="28"/>
          <w:szCs w:val="28"/>
          <w:lang w:val="en-US"/>
        </w:rPr>
        <w:t>đã</w:t>
      </w:r>
      <w:proofErr w:type="spellEnd"/>
      <w:r w:rsidR="005A7293">
        <w:rPr>
          <w:rFonts w:ascii="Times New Roman" w:hAnsi="Times New Roman" w:cs="Times New Roman"/>
          <w:sz w:val="28"/>
          <w:szCs w:val="28"/>
          <w:lang w:val="en-US"/>
        </w:rPr>
        <w:t xml:space="preserve"> </w:t>
      </w:r>
      <w:r w:rsidRPr="003D4E84">
        <w:rPr>
          <w:rFonts w:ascii="Times New Roman" w:hAnsi="Times New Roman" w:cs="Times New Roman"/>
          <w:sz w:val="28"/>
          <w:szCs w:val="28"/>
        </w:rPr>
        <w:t xml:space="preserve">giải trình, tiếp thu ý kiến thẩm Bộ Tư pháp </w:t>
      </w:r>
      <w:proofErr w:type="spellStart"/>
      <w:r w:rsidR="005A7293">
        <w:rPr>
          <w:rFonts w:ascii="Times New Roman" w:hAnsi="Times New Roman" w:cs="Times New Roman"/>
          <w:sz w:val="28"/>
          <w:szCs w:val="28"/>
          <w:lang w:val="en-US"/>
        </w:rPr>
        <w:t>tại</w:t>
      </w:r>
      <w:proofErr w:type="spellEnd"/>
      <w:r w:rsidR="005A7293">
        <w:rPr>
          <w:rFonts w:ascii="Times New Roman" w:hAnsi="Times New Roman" w:cs="Times New Roman"/>
          <w:sz w:val="28"/>
          <w:szCs w:val="28"/>
          <w:lang w:val="en-US"/>
        </w:rPr>
        <w:t xml:space="preserve"> Báo </w:t>
      </w:r>
      <w:proofErr w:type="spellStart"/>
      <w:r w:rsidR="005A7293">
        <w:rPr>
          <w:rFonts w:ascii="Times New Roman" w:hAnsi="Times New Roman" w:cs="Times New Roman"/>
          <w:sz w:val="28"/>
          <w:szCs w:val="28"/>
          <w:lang w:val="en-US"/>
        </w:rPr>
        <w:t>cáo</w:t>
      </w:r>
      <w:proofErr w:type="spellEnd"/>
      <w:r w:rsidR="005A7293">
        <w:rPr>
          <w:rFonts w:ascii="Times New Roman" w:hAnsi="Times New Roman" w:cs="Times New Roman"/>
          <w:sz w:val="28"/>
          <w:szCs w:val="28"/>
          <w:lang w:val="en-US"/>
        </w:rPr>
        <w:t xml:space="preserve"> </w:t>
      </w:r>
      <w:proofErr w:type="spellStart"/>
      <w:r w:rsidR="005A7293">
        <w:rPr>
          <w:rFonts w:ascii="Times New Roman" w:hAnsi="Times New Roman" w:cs="Times New Roman"/>
          <w:sz w:val="28"/>
          <w:szCs w:val="28"/>
          <w:lang w:val="en-US"/>
        </w:rPr>
        <w:t>số</w:t>
      </w:r>
      <w:proofErr w:type="spellEnd"/>
      <w:r w:rsidR="005A7293">
        <w:rPr>
          <w:rFonts w:ascii="Times New Roman" w:hAnsi="Times New Roman" w:cs="Times New Roman"/>
          <w:sz w:val="28"/>
          <w:szCs w:val="28"/>
          <w:lang w:val="en-US"/>
        </w:rPr>
        <w:t xml:space="preserve"> …./BC-BTC </w:t>
      </w:r>
      <w:proofErr w:type="spellStart"/>
      <w:r w:rsidR="005A7293">
        <w:rPr>
          <w:rFonts w:ascii="Times New Roman" w:hAnsi="Times New Roman" w:cs="Times New Roman"/>
          <w:sz w:val="28"/>
          <w:szCs w:val="28"/>
          <w:lang w:val="en-US"/>
        </w:rPr>
        <w:t>ngày</w:t>
      </w:r>
      <w:proofErr w:type="spellEnd"/>
      <w:r w:rsidR="005A7293">
        <w:rPr>
          <w:rFonts w:ascii="Times New Roman" w:hAnsi="Times New Roman" w:cs="Times New Roman"/>
          <w:sz w:val="28"/>
          <w:szCs w:val="28"/>
          <w:lang w:val="en-US"/>
        </w:rPr>
        <w:t xml:space="preserve"> … </w:t>
      </w:r>
      <w:proofErr w:type="spellStart"/>
      <w:r w:rsidR="005A7293">
        <w:rPr>
          <w:rFonts w:ascii="Times New Roman" w:hAnsi="Times New Roman" w:cs="Times New Roman"/>
          <w:sz w:val="28"/>
          <w:szCs w:val="28"/>
          <w:lang w:val="en-US"/>
        </w:rPr>
        <w:t>tháng</w:t>
      </w:r>
      <w:proofErr w:type="spellEnd"/>
      <w:r w:rsidR="005A7293">
        <w:rPr>
          <w:rFonts w:ascii="Times New Roman" w:hAnsi="Times New Roman" w:cs="Times New Roman"/>
          <w:sz w:val="28"/>
          <w:szCs w:val="28"/>
          <w:lang w:val="en-US"/>
        </w:rPr>
        <w:t xml:space="preserve"> … </w:t>
      </w:r>
      <w:proofErr w:type="spellStart"/>
      <w:r w:rsidR="005A7293">
        <w:rPr>
          <w:rFonts w:ascii="Times New Roman" w:hAnsi="Times New Roman" w:cs="Times New Roman"/>
          <w:sz w:val="28"/>
          <w:szCs w:val="28"/>
          <w:lang w:val="en-US"/>
        </w:rPr>
        <w:t>năm</w:t>
      </w:r>
      <w:proofErr w:type="spellEnd"/>
      <w:r w:rsidR="005A7293">
        <w:rPr>
          <w:rFonts w:ascii="Times New Roman" w:hAnsi="Times New Roman" w:cs="Times New Roman"/>
          <w:sz w:val="28"/>
          <w:szCs w:val="28"/>
          <w:lang w:val="en-US"/>
        </w:rPr>
        <w:t xml:space="preserve"> 2025</w:t>
      </w:r>
      <w:r w:rsidRPr="003D4E84">
        <w:rPr>
          <w:rFonts w:ascii="Times New Roman" w:hAnsi="Times New Roman" w:cs="Times New Roman"/>
          <w:sz w:val="28"/>
          <w:szCs w:val="28"/>
        </w:rPr>
        <w:t>.</w:t>
      </w:r>
    </w:p>
    <w:p w:rsidR="00FA463E" w:rsidRDefault="00BE6880" w:rsidP="00465CAA">
      <w:pPr>
        <w:widowControl/>
        <w:pBdr>
          <w:top w:val="nil"/>
          <w:left w:val="nil"/>
          <w:bottom w:val="nil"/>
          <w:right w:val="nil"/>
          <w:between w:val="nil"/>
        </w:pBdr>
        <w:spacing w:before="120" w:after="120" w:line="240" w:lineRule="auto"/>
        <w:ind w:leftChars="0" w:left="1" w:firstLineChars="202" w:firstLine="527"/>
        <w:jc w:val="both"/>
        <w:rPr>
          <w:rFonts w:ascii="Times New Roman" w:eastAsia="Times New Roman" w:hAnsi="Times New Roman" w:cs="Times New Roman"/>
          <w:sz w:val="28"/>
          <w:szCs w:val="28"/>
        </w:rPr>
      </w:pPr>
      <w:r w:rsidRPr="006F010A">
        <w:rPr>
          <w:rFonts w:ascii="Times New Roman" w:eastAsia="Times New Roman" w:hAnsi="Times New Roman" w:cs="Times New Roman"/>
          <w:b/>
          <w:sz w:val="26"/>
          <w:szCs w:val="26"/>
        </w:rPr>
        <w:t xml:space="preserve">IX. </w:t>
      </w:r>
      <w:r>
        <w:rPr>
          <w:rFonts w:ascii="Times New Roman" w:eastAsia="Times New Roman" w:hAnsi="Times New Roman" w:cs="Times New Roman"/>
          <w:b/>
          <w:sz w:val="28"/>
          <w:szCs w:val="28"/>
        </w:rPr>
        <w:t>KIẾN NGHỊ</w:t>
      </w:r>
    </w:p>
    <w:p w:rsidR="00FA463E" w:rsidRDefault="00BE6880" w:rsidP="00465CAA">
      <w:pPr>
        <w:widowControl/>
        <w:spacing w:before="120" w:after="120" w:line="240" w:lineRule="auto"/>
        <w:ind w:leftChars="0" w:left="1" w:firstLineChars="202" w:firstLine="566"/>
        <w:jc w:val="both"/>
        <w:rPr>
          <w:rFonts w:ascii="Times New Roman" w:eastAsia="Times New Roman" w:hAnsi="Times New Roman" w:cs="Times New Roman"/>
          <w:sz w:val="28"/>
          <w:szCs w:val="28"/>
        </w:rPr>
      </w:pPr>
      <w:bookmarkStart w:id="3" w:name="_heading=h.1fob9te" w:colFirst="0" w:colLast="0"/>
      <w:bookmarkEnd w:id="3"/>
      <w:r>
        <w:rPr>
          <w:rFonts w:ascii="Times New Roman" w:eastAsia="Times New Roman" w:hAnsi="Times New Roman" w:cs="Times New Roman"/>
          <w:sz w:val="28"/>
          <w:szCs w:val="28"/>
        </w:rPr>
        <w:t xml:space="preserve">Trên cơ sở tiếp thu, giải trình ý kiến tham gia của các bộ, cơ quan trung ương, địa phương và các đối tượng chịu tác động, ý kiến thẩm định của Bộ Tư pháp, </w:t>
      </w:r>
      <w:r w:rsidR="00DB2458">
        <w:rPr>
          <w:rFonts w:ascii="Times New Roman" w:eastAsia="Times New Roman" w:hAnsi="Times New Roman" w:cs="Times New Roman"/>
          <w:sz w:val="28"/>
          <w:szCs w:val="28"/>
        </w:rPr>
        <w:t>Bộ Tài chính</w:t>
      </w:r>
      <w:r>
        <w:rPr>
          <w:rFonts w:ascii="Times New Roman" w:eastAsia="Times New Roman" w:hAnsi="Times New Roman" w:cs="Times New Roman"/>
          <w:sz w:val="28"/>
          <w:szCs w:val="28"/>
        </w:rPr>
        <w:t xml:space="preserve"> đã hoàn thiện dự thảo Nghị định. Kính trình Chính phủ phê duyệt và ban hành Nghị định quy định cơ chế quản lý, tổ chức thực hiện các chương trình mục tiêu quốc gia.</w:t>
      </w:r>
    </w:p>
    <w:p w:rsidR="00FA463E" w:rsidRDefault="00BE6880" w:rsidP="00465CAA">
      <w:pPr>
        <w:widowControl/>
        <w:spacing w:before="120" w:after="120" w:line="240" w:lineRule="auto"/>
        <w:ind w:leftChars="0" w:left="1" w:firstLineChars="202" w:firstLine="566"/>
        <w:jc w:val="both"/>
        <w:rPr>
          <w:rFonts w:ascii="Times New Roman" w:eastAsia="Times New Roman" w:hAnsi="Times New Roman" w:cs="Times New Roman"/>
          <w:sz w:val="28"/>
          <w:szCs w:val="28"/>
        </w:rPr>
      </w:pPr>
      <w:bookmarkStart w:id="4" w:name="_heading=h.3znysh7" w:colFirst="0" w:colLast="0"/>
      <w:bookmarkEnd w:id="4"/>
      <w:r>
        <w:rPr>
          <w:rFonts w:ascii="Times New Roman" w:eastAsia="Times New Roman" w:hAnsi="Times New Roman" w:cs="Times New Roman"/>
          <w:i/>
          <w:sz w:val="28"/>
          <w:szCs w:val="28"/>
        </w:rPr>
        <w:t>(</w:t>
      </w:r>
      <w:proofErr w:type="spellStart"/>
      <w:r w:rsidR="006A14B0">
        <w:rPr>
          <w:rFonts w:ascii="Times New Roman" w:eastAsia="Times New Roman" w:hAnsi="Times New Roman" w:cs="Times New Roman"/>
          <w:i/>
          <w:sz w:val="28"/>
          <w:szCs w:val="28"/>
          <w:lang w:val="en-US"/>
        </w:rPr>
        <w:t>Hồ</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sơ</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trình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dự</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thảo</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Nghị</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định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trình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kèm</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theo</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Tờ</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trình</w:t>
      </w:r>
      <w:proofErr w:type="spellEnd"/>
      <w:r w:rsidR="006A14B0">
        <w:rPr>
          <w:rFonts w:ascii="Times New Roman" w:eastAsia="Times New Roman" w:hAnsi="Times New Roman" w:cs="Times New Roman"/>
          <w:i/>
          <w:sz w:val="28"/>
          <w:szCs w:val="28"/>
          <w:lang w:val="en-US"/>
        </w:rPr>
        <w:t xml:space="preserve"> bao </w:t>
      </w:r>
      <w:proofErr w:type="spellStart"/>
      <w:r w:rsidR="006A14B0">
        <w:rPr>
          <w:rFonts w:ascii="Times New Roman" w:eastAsia="Times New Roman" w:hAnsi="Times New Roman" w:cs="Times New Roman"/>
          <w:i/>
          <w:sz w:val="28"/>
          <w:szCs w:val="28"/>
          <w:lang w:val="en-US"/>
        </w:rPr>
        <w:t>gồm</w:t>
      </w:r>
      <w:proofErr w:type="spellEnd"/>
      <w:r>
        <w:rPr>
          <w:rFonts w:ascii="Times New Roman" w:eastAsia="Times New Roman" w:hAnsi="Times New Roman" w:cs="Times New Roman"/>
          <w:i/>
          <w:sz w:val="28"/>
          <w:szCs w:val="28"/>
        </w:rPr>
        <w:t>: (1) Dự thảo Nghị định; (2)</w:t>
      </w:r>
      <w:r w:rsidR="006A14B0">
        <w:rPr>
          <w:rFonts w:ascii="Times New Roman" w:eastAsia="Times New Roman" w:hAnsi="Times New Roman" w:cs="Times New Roman"/>
          <w:i/>
          <w:sz w:val="28"/>
          <w:szCs w:val="28"/>
          <w:lang w:val="en-US"/>
        </w:rPr>
        <w:t xml:space="preserve"> Báo </w:t>
      </w:r>
      <w:proofErr w:type="spellStart"/>
      <w:r w:rsidR="006A14B0">
        <w:rPr>
          <w:rFonts w:ascii="Times New Roman" w:eastAsia="Times New Roman" w:hAnsi="Times New Roman" w:cs="Times New Roman"/>
          <w:i/>
          <w:sz w:val="28"/>
          <w:szCs w:val="28"/>
          <w:lang w:val="en-US"/>
        </w:rPr>
        <w:t>cáo</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tổng</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kết</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việc</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thi</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hành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các</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Nghị</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định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số</w:t>
      </w:r>
      <w:proofErr w:type="spellEnd"/>
      <w:r w:rsidR="006A14B0">
        <w:rPr>
          <w:rFonts w:ascii="Times New Roman" w:eastAsia="Times New Roman" w:hAnsi="Times New Roman" w:cs="Times New Roman"/>
          <w:i/>
          <w:sz w:val="28"/>
          <w:szCs w:val="28"/>
          <w:lang w:val="en-US"/>
        </w:rPr>
        <w:t xml:space="preserve"> 27/2022/NĐ-CP </w:t>
      </w:r>
      <w:proofErr w:type="spellStart"/>
      <w:r w:rsidR="006A14B0">
        <w:rPr>
          <w:rFonts w:ascii="Times New Roman" w:eastAsia="Times New Roman" w:hAnsi="Times New Roman" w:cs="Times New Roman"/>
          <w:i/>
          <w:sz w:val="28"/>
          <w:szCs w:val="28"/>
          <w:lang w:val="en-US"/>
        </w:rPr>
        <w:t>ngày</w:t>
      </w:r>
      <w:proofErr w:type="spellEnd"/>
      <w:r w:rsidR="006A14B0">
        <w:rPr>
          <w:rFonts w:ascii="Times New Roman" w:eastAsia="Times New Roman" w:hAnsi="Times New Roman" w:cs="Times New Roman"/>
          <w:i/>
          <w:sz w:val="28"/>
          <w:szCs w:val="28"/>
          <w:lang w:val="en-US"/>
        </w:rPr>
        <w:t xml:space="preserve"> 19 </w:t>
      </w:r>
      <w:proofErr w:type="spellStart"/>
      <w:r w:rsidR="006A14B0">
        <w:rPr>
          <w:rFonts w:ascii="Times New Roman" w:eastAsia="Times New Roman" w:hAnsi="Times New Roman" w:cs="Times New Roman"/>
          <w:i/>
          <w:sz w:val="28"/>
          <w:szCs w:val="28"/>
          <w:lang w:val="en-US"/>
        </w:rPr>
        <w:t>tháng</w:t>
      </w:r>
      <w:proofErr w:type="spellEnd"/>
      <w:r w:rsidR="006A14B0">
        <w:rPr>
          <w:rFonts w:ascii="Times New Roman" w:eastAsia="Times New Roman" w:hAnsi="Times New Roman" w:cs="Times New Roman"/>
          <w:i/>
          <w:sz w:val="28"/>
          <w:szCs w:val="28"/>
          <w:lang w:val="en-US"/>
        </w:rPr>
        <w:t xml:space="preserve"> 4 </w:t>
      </w:r>
      <w:proofErr w:type="spellStart"/>
      <w:r w:rsidR="006A14B0">
        <w:rPr>
          <w:rFonts w:ascii="Times New Roman" w:eastAsia="Times New Roman" w:hAnsi="Times New Roman" w:cs="Times New Roman"/>
          <w:i/>
          <w:sz w:val="28"/>
          <w:szCs w:val="28"/>
          <w:lang w:val="en-US"/>
        </w:rPr>
        <w:t>năm</w:t>
      </w:r>
      <w:proofErr w:type="spellEnd"/>
      <w:r w:rsidR="006A14B0">
        <w:rPr>
          <w:rFonts w:ascii="Times New Roman" w:eastAsia="Times New Roman" w:hAnsi="Times New Roman" w:cs="Times New Roman"/>
          <w:i/>
          <w:sz w:val="28"/>
          <w:szCs w:val="28"/>
          <w:lang w:val="en-US"/>
        </w:rPr>
        <w:t xml:space="preserve">  2022 </w:t>
      </w:r>
      <w:proofErr w:type="spellStart"/>
      <w:r w:rsidR="006A14B0">
        <w:rPr>
          <w:rFonts w:ascii="Times New Roman" w:eastAsia="Times New Roman" w:hAnsi="Times New Roman" w:cs="Times New Roman"/>
          <w:i/>
          <w:sz w:val="28"/>
          <w:szCs w:val="28"/>
          <w:lang w:val="en-US"/>
        </w:rPr>
        <w:t>và</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Nghị</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định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số</w:t>
      </w:r>
      <w:proofErr w:type="spellEnd"/>
      <w:r w:rsidR="006A14B0">
        <w:rPr>
          <w:rFonts w:ascii="Times New Roman" w:eastAsia="Times New Roman" w:hAnsi="Times New Roman" w:cs="Times New Roman"/>
          <w:i/>
          <w:sz w:val="28"/>
          <w:szCs w:val="28"/>
          <w:lang w:val="en-US"/>
        </w:rPr>
        <w:t xml:space="preserve"> 38/2023/NĐ-CP </w:t>
      </w:r>
      <w:proofErr w:type="spellStart"/>
      <w:r w:rsidR="006A14B0">
        <w:rPr>
          <w:rFonts w:ascii="Times New Roman" w:eastAsia="Times New Roman" w:hAnsi="Times New Roman" w:cs="Times New Roman"/>
          <w:i/>
          <w:sz w:val="28"/>
          <w:szCs w:val="28"/>
          <w:lang w:val="en-US"/>
        </w:rPr>
        <w:t>ngày</w:t>
      </w:r>
      <w:proofErr w:type="spellEnd"/>
      <w:r w:rsidR="006A14B0">
        <w:rPr>
          <w:rFonts w:ascii="Times New Roman" w:eastAsia="Times New Roman" w:hAnsi="Times New Roman" w:cs="Times New Roman"/>
          <w:i/>
          <w:sz w:val="28"/>
          <w:szCs w:val="28"/>
          <w:lang w:val="en-US"/>
        </w:rPr>
        <w:t xml:space="preserve"> 24 </w:t>
      </w:r>
      <w:proofErr w:type="spellStart"/>
      <w:r w:rsidR="006A14B0">
        <w:rPr>
          <w:rFonts w:ascii="Times New Roman" w:eastAsia="Times New Roman" w:hAnsi="Times New Roman" w:cs="Times New Roman"/>
          <w:i/>
          <w:sz w:val="28"/>
          <w:szCs w:val="28"/>
          <w:lang w:val="en-US"/>
        </w:rPr>
        <w:t>tháng</w:t>
      </w:r>
      <w:proofErr w:type="spellEnd"/>
      <w:r w:rsidR="006A14B0">
        <w:rPr>
          <w:rFonts w:ascii="Times New Roman" w:eastAsia="Times New Roman" w:hAnsi="Times New Roman" w:cs="Times New Roman"/>
          <w:i/>
          <w:sz w:val="28"/>
          <w:szCs w:val="28"/>
          <w:lang w:val="en-US"/>
        </w:rPr>
        <w:t xml:space="preserve"> 6 </w:t>
      </w:r>
      <w:proofErr w:type="spellStart"/>
      <w:r w:rsidR="006A14B0">
        <w:rPr>
          <w:rFonts w:ascii="Times New Roman" w:eastAsia="Times New Roman" w:hAnsi="Times New Roman" w:cs="Times New Roman"/>
          <w:i/>
          <w:sz w:val="28"/>
          <w:szCs w:val="28"/>
          <w:lang w:val="en-US"/>
        </w:rPr>
        <w:t>năm</w:t>
      </w:r>
      <w:proofErr w:type="spellEnd"/>
      <w:r w:rsidR="006A14B0">
        <w:rPr>
          <w:rFonts w:ascii="Times New Roman" w:eastAsia="Times New Roman" w:hAnsi="Times New Roman" w:cs="Times New Roman"/>
          <w:i/>
          <w:sz w:val="28"/>
          <w:szCs w:val="28"/>
          <w:lang w:val="en-US"/>
        </w:rPr>
        <w:t xml:space="preserve"> 2023 </w:t>
      </w:r>
      <w:proofErr w:type="spellStart"/>
      <w:r w:rsidR="006A14B0">
        <w:rPr>
          <w:rFonts w:ascii="Times New Roman" w:eastAsia="Times New Roman" w:hAnsi="Times New Roman" w:cs="Times New Roman"/>
          <w:i/>
          <w:sz w:val="28"/>
          <w:szCs w:val="28"/>
          <w:lang w:val="en-US"/>
        </w:rPr>
        <w:t>của</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Chính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phủ</w:t>
      </w:r>
      <w:proofErr w:type="spellEnd"/>
      <w:r w:rsidR="006A14B0">
        <w:rPr>
          <w:rFonts w:ascii="Times New Roman" w:eastAsia="Times New Roman" w:hAnsi="Times New Roman" w:cs="Times New Roman"/>
          <w:i/>
          <w:sz w:val="28"/>
          <w:szCs w:val="28"/>
          <w:lang w:val="en-US"/>
        </w:rPr>
        <w:t xml:space="preserve">; (3) Báo </w:t>
      </w:r>
      <w:proofErr w:type="spellStart"/>
      <w:r w:rsidR="006A14B0">
        <w:rPr>
          <w:rFonts w:ascii="Times New Roman" w:eastAsia="Times New Roman" w:hAnsi="Times New Roman" w:cs="Times New Roman"/>
          <w:i/>
          <w:sz w:val="28"/>
          <w:szCs w:val="28"/>
          <w:lang w:val="en-US"/>
        </w:rPr>
        <w:t>cáo</w:t>
      </w:r>
      <w:proofErr w:type="spellEnd"/>
      <w:r w:rsidR="006A14B0">
        <w:rPr>
          <w:rFonts w:ascii="Times New Roman" w:eastAsia="Times New Roman" w:hAnsi="Times New Roman" w:cs="Times New Roman"/>
          <w:i/>
          <w:sz w:val="28"/>
          <w:szCs w:val="28"/>
          <w:lang w:val="en-US"/>
        </w:rPr>
        <w:t xml:space="preserve"> so </w:t>
      </w:r>
      <w:proofErr w:type="spellStart"/>
      <w:r w:rsidR="006A14B0">
        <w:rPr>
          <w:rFonts w:ascii="Times New Roman" w:eastAsia="Times New Roman" w:hAnsi="Times New Roman" w:cs="Times New Roman"/>
          <w:i/>
          <w:sz w:val="28"/>
          <w:szCs w:val="28"/>
          <w:lang w:val="en-US"/>
        </w:rPr>
        <w:t>sánh</w:t>
      </w:r>
      <w:proofErr w:type="spellEnd"/>
      <w:r w:rsidR="006A14B0">
        <w:rPr>
          <w:rFonts w:ascii="Times New Roman" w:eastAsia="Times New Roman" w:hAnsi="Times New Roman" w:cs="Times New Roman"/>
          <w:i/>
          <w:sz w:val="28"/>
          <w:szCs w:val="28"/>
          <w:lang w:val="en-US"/>
        </w:rPr>
        <w:t xml:space="preserve"> , </w:t>
      </w:r>
      <w:proofErr w:type="spellStart"/>
      <w:r w:rsidR="006A14B0">
        <w:rPr>
          <w:rFonts w:ascii="Times New Roman" w:eastAsia="Times New Roman" w:hAnsi="Times New Roman" w:cs="Times New Roman"/>
          <w:i/>
          <w:sz w:val="28"/>
          <w:szCs w:val="28"/>
          <w:lang w:val="en-US"/>
        </w:rPr>
        <w:t>thuyết</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minh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nội</w:t>
      </w:r>
      <w:proofErr w:type="spellEnd"/>
      <w:r w:rsidR="006A14B0">
        <w:rPr>
          <w:rFonts w:ascii="Times New Roman" w:eastAsia="Times New Roman" w:hAnsi="Times New Roman" w:cs="Times New Roman"/>
          <w:i/>
          <w:sz w:val="28"/>
          <w:szCs w:val="28"/>
          <w:lang w:val="en-US"/>
        </w:rPr>
        <w:t xml:space="preserve"> dung </w:t>
      </w:r>
      <w:proofErr w:type="spellStart"/>
      <w:r w:rsidR="006A14B0">
        <w:rPr>
          <w:rFonts w:ascii="Times New Roman" w:eastAsia="Times New Roman" w:hAnsi="Times New Roman" w:cs="Times New Roman"/>
          <w:i/>
          <w:sz w:val="28"/>
          <w:szCs w:val="28"/>
          <w:lang w:val="en-US"/>
        </w:rPr>
        <w:t>dự</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thảo</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Nghị</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định</w:t>
      </w:r>
      <w:proofErr w:type="spellEnd"/>
      <w:r w:rsidR="006A14B0">
        <w:rPr>
          <w:rFonts w:ascii="Times New Roman" w:eastAsia="Times New Roman" w:hAnsi="Times New Roman" w:cs="Times New Roman"/>
          <w:i/>
          <w:sz w:val="28"/>
          <w:szCs w:val="28"/>
          <w:lang w:val="en-US"/>
        </w:rPr>
        <w:t xml:space="preserve">; (4) Báo </w:t>
      </w:r>
      <w:proofErr w:type="spellStart"/>
      <w:r w:rsidR="006A14B0">
        <w:rPr>
          <w:rFonts w:ascii="Times New Roman" w:eastAsia="Times New Roman" w:hAnsi="Times New Roman" w:cs="Times New Roman"/>
          <w:i/>
          <w:sz w:val="28"/>
          <w:szCs w:val="28"/>
          <w:lang w:val="en-US"/>
        </w:rPr>
        <w:t>cáo</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đánh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giá</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về</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thủ</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tục</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hành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chính</w:t>
      </w:r>
      <w:proofErr w:type="spellEnd"/>
      <w:r w:rsidR="006A14B0">
        <w:rPr>
          <w:rFonts w:ascii="Times New Roman" w:eastAsia="Times New Roman" w:hAnsi="Times New Roman" w:cs="Times New Roman"/>
          <w:i/>
          <w:sz w:val="28"/>
          <w:szCs w:val="28"/>
          <w:lang w:val="en-US"/>
        </w:rPr>
        <w:t xml:space="preserve">; (5) Báo </w:t>
      </w:r>
      <w:proofErr w:type="spellStart"/>
      <w:r w:rsidR="006A14B0">
        <w:rPr>
          <w:rFonts w:ascii="Times New Roman" w:eastAsia="Times New Roman" w:hAnsi="Times New Roman" w:cs="Times New Roman"/>
          <w:i/>
          <w:sz w:val="28"/>
          <w:szCs w:val="28"/>
          <w:lang w:val="en-US"/>
        </w:rPr>
        <w:t>cáo</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đánh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giá</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tác</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động</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của</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chính</w:t>
      </w:r>
      <w:proofErr w:type="spellEnd"/>
      <w:r w:rsidR="006A14B0">
        <w:rPr>
          <w:rFonts w:ascii="Times New Roman" w:eastAsia="Times New Roman" w:hAnsi="Times New Roman" w:cs="Times New Roman"/>
          <w:i/>
          <w:sz w:val="28"/>
          <w:szCs w:val="28"/>
          <w:lang w:val="en-US"/>
        </w:rPr>
        <w:t xml:space="preserve"> </w:t>
      </w:r>
      <w:proofErr w:type="spellStart"/>
      <w:r w:rsidR="006A14B0">
        <w:rPr>
          <w:rFonts w:ascii="Times New Roman" w:eastAsia="Times New Roman" w:hAnsi="Times New Roman" w:cs="Times New Roman"/>
          <w:i/>
          <w:sz w:val="28"/>
          <w:szCs w:val="28"/>
          <w:lang w:val="en-US"/>
        </w:rPr>
        <w:t>sách</w:t>
      </w:r>
      <w:proofErr w:type="spellEnd"/>
      <w:r w:rsidR="006A14B0">
        <w:rPr>
          <w:rFonts w:ascii="Times New Roman" w:eastAsia="Times New Roman" w:hAnsi="Times New Roman" w:cs="Times New Roman"/>
          <w:i/>
          <w:sz w:val="28"/>
          <w:szCs w:val="28"/>
          <w:lang w:val="en-US"/>
        </w:rPr>
        <w:t xml:space="preserve">; </w:t>
      </w:r>
      <w:r w:rsidR="00232911">
        <w:rPr>
          <w:rFonts w:ascii="Times New Roman" w:eastAsia="Times New Roman" w:hAnsi="Times New Roman" w:cs="Times New Roman"/>
          <w:i/>
          <w:sz w:val="28"/>
          <w:szCs w:val="28"/>
          <w:lang w:val="en-US"/>
        </w:rPr>
        <w:t xml:space="preserve">(6) </w:t>
      </w:r>
      <w:r>
        <w:rPr>
          <w:rFonts w:ascii="Times New Roman" w:eastAsia="Times New Roman" w:hAnsi="Times New Roman" w:cs="Times New Roman"/>
          <w:i/>
          <w:sz w:val="28"/>
          <w:szCs w:val="28"/>
        </w:rPr>
        <w:t>Báo cáo thẩm định của Bộ Tư pháp</w:t>
      </w:r>
      <w:r w:rsidR="00232911">
        <w:rPr>
          <w:rFonts w:ascii="Times New Roman" w:eastAsia="Times New Roman" w:hAnsi="Times New Roman" w:cs="Times New Roman"/>
          <w:i/>
          <w:sz w:val="28"/>
          <w:szCs w:val="28"/>
          <w:lang w:val="en-US"/>
        </w:rPr>
        <w:t xml:space="preserve"> </w:t>
      </w:r>
      <w:proofErr w:type="spellStart"/>
      <w:r w:rsidR="00232911">
        <w:rPr>
          <w:rFonts w:ascii="Times New Roman" w:eastAsia="Times New Roman" w:hAnsi="Times New Roman" w:cs="Times New Roman"/>
          <w:i/>
          <w:sz w:val="28"/>
          <w:szCs w:val="28"/>
          <w:lang w:val="en-US"/>
        </w:rPr>
        <w:t>và</w:t>
      </w:r>
      <w:proofErr w:type="spellEnd"/>
      <w:r w:rsidR="00232911">
        <w:rPr>
          <w:rFonts w:ascii="Times New Roman" w:eastAsia="Times New Roman" w:hAnsi="Times New Roman" w:cs="Times New Roman"/>
          <w:i/>
          <w:sz w:val="28"/>
          <w:szCs w:val="28"/>
          <w:lang w:val="en-US"/>
        </w:rPr>
        <w:t xml:space="preserve"> Báo </w:t>
      </w:r>
      <w:proofErr w:type="spellStart"/>
      <w:r w:rsidR="00232911">
        <w:rPr>
          <w:rFonts w:ascii="Times New Roman" w:eastAsia="Times New Roman" w:hAnsi="Times New Roman" w:cs="Times New Roman"/>
          <w:i/>
          <w:sz w:val="28"/>
          <w:szCs w:val="28"/>
          <w:lang w:val="en-US"/>
        </w:rPr>
        <w:t>cáo</w:t>
      </w:r>
      <w:proofErr w:type="spellEnd"/>
      <w:r w:rsidR="00232911">
        <w:rPr>
          <w:rFonts w:ascii="Times New Roman" w:eastAsia="Times New Roman" w:hAnsi="Times New Roman" w:cs="Times New Roman"/>
          <w:i/>
          <w:sz w:val="28"/>
          <w:szCs w:val="28"/>
          <w:lang w:val="en-US"/>
        </w:rPr>
        <w:t xml:space="preserve"> </w:t>
      </w:r>
      <w:proofErr w:type="spellStart"/>
      <w:r w:rsidR="00232911">
        <w:rPr>
          <w:rFonts w:ascii="Times New Roman" w:eastAsia="Times New Roman" w:hAnsi="Times New Roman" w:cs="Times New Roman"/>
          <w:i/>
          <w:sz w:val="28"/>
          <w:szCs w:val="28"/>
          <w:lang w:val="en-US"/>
        </w:rPr>
        <w:t>tiếp</w:t>
      </w:r>
      <w:proofErr w:type="spellEnd"/>
      <w:r w:rsidR="00232911">
        <w:rPr>
          <w:rFonts w:ascii="Times New Roman" w:eastAsia="Times New Roman" w:hAnsi="Times New Roman" w:cs="Times New Roman"/>
          <w:i/>
          <w:sz w:val="28"/>
          <w:szCs w:val="28"/>
          <w:lang w:val="en-US"/>
        </w:rPr>
        <w:t xml:space="preserve"> </w:t>
      </w:r>
      <w:proofErr w:type="spellStart"/>
      <w:r w:rsidR="00232911">
        <w:rPr>
          <w:rFonts w:ascii="Times New Roman" w:eastAsia="Times New Roman" w:hAnsi="Times New Roman" w:cs="Times New Roman"/>
          <w:i/>
          <w:sz w:val="28"/>
          <w:szCs w:val="28"/>
          <w:lang w:val="en-US"/>
        </w:rPr>
        <w:t>thu</w:t>
      </w:r>
      <w:proofErr w:type="spellEnd"/>
      <w:r w:rsidR="00232911">
        <w:rPr>
          <w:rFonts w:ascii="Times New Roman" w:eastAsia="Times New Roman" w:hAnsi="Times New Roman" w:cs="Times New Roman"/>
          <w:i/>
          <w:sz w:val="28"/>
          <w:szCs w:val="28"/>
          <w:lang w:val="en-US"/>
        </w:rPr>
        <w:t xml:space="preserve"> , </w:t>
      </w:r>
      <w:proofErr w:type="spellStart"/>
      <w:r w:rsidR="00232911">
        <w:rPr>
          <w:rFonts w:ascii="Times New Roman" w:eastAsia="Times New Roman" w:hAnsi="Times New Roman" w:cs="Times New Roman"/>
          <w:i/>
          <w:sz w:val="28"/>
          <w:szCs w:val="28"/>
          <w:lang w:val="en-US"/>
        </w:rPr>
        <w:t>giải</w:t>
      </w:r>
      <w:proofErr w:type="spellEnd"/>
      <w:r w:rsidR="00232911">
        <w:rPr>
          <w:rFonts w:ascii="Times New Roman" w:eastAsia="Times New Roman" w:hAnsi="Times New Roman" w:cs="Times New Roman"/>
          <w:i/>
          <w:sz w:val="28"/>
          <w:szCs w:val="28"/>
          <w:lang w:val="en-US"/>
        </w:rPr>
        <w:t xml:space="preserve"> </w:t>
      </w:r>
      <w:proofErr w:type="spellStart"/>
      <w:r w:rsidR="00232911">
        <w:rPr>
          <w:rFonts w:ascii="Times New Roman" w:eastAsia="Times New Roman" w:hAnsi="Times New Roman" w:cs="Times New Roman"/>
          <w:i/>
          <w:sz w:val="28"/>
          <w:szCs w:val="28"/>
          <w:lang w:val="en-US"/>
        </w:rPr>
        <w:t>trình</w:t>
      </w:r>
      <w:proofErr w:type="spellEnd"/>
      <w:r w:rsidR="00232911">
        <w:rPr>
          <w:rFonts w:ascii="Times New Roman" w:eastAsia="Times New Roman" w:hAnsi="Times New Roman" w:cs="Times New Roman"/>
          <w:i/>
          <w:sz w:val="28"/>
          <w:szCs w:val="28"/>
          <w:lang w:val="en-US"/>
        </w:rPr>
        <w:t xml:space="preserve"> ý </w:t>
      </w:r>
      <w:proofErr w:type="spellStart"/>
      <w:r w:rsidR="00232911">
        <w:rPr>
          <w:rFonts w:ascii="Times New Roman" w:eastAsia="Times New Roman" w:hAnsi="Times New Roman" w:cs="Times New Roman"/>
          <w:i/>
          <w:sz w:val="28"/>
          <w:szCs w:val="28"/>
          <w:lang w:val="en-US"/>
        </w:rPr>
        <w:t>kiến</w:t>
      </w:r>
      <w:proofErr w:type="spellEnd"/>
      <w:r w:rsidR="00232911">
        <w:rPr>
          <w:rFonts w:ascii="Times New Roman" w:eastAsia="Times New Roman" w:hAnsi="Times New Roman" w:cs="Times New Roman"/>
          <w:i/>
          <w:sz w:val="28"/>
          <w:szCs w:val="28"/>
          <w:lang w:val="en-US"/>
        </w:rPr>
        <w:t xml:space="preserve"> </w:t>
      </w:r>
      <w:proofErr w:type="spellStart"/>
      <w:r w:rsidR="00232911">
        <w:rPr>
          <w:rFonts w:ascii="Times New Roman" w:eastAsia="Times New Roman" w:hAnsi="Times New Roman" w:cs="Times New Roman"/>
          <w:i/>
          <w:sz w:val="28"/>
          <w:szCs w:val="28"/>
          <w:lang w:val="en-US"/>
        </w:rPr>
        <w:t>thẩm</w:t>
      </w:r>
      <w:proofErr w:type="spellEnd"/>
      <w:r w:rsidR="00232911">
        <w:rPr>
          <w:rFonts w:ascii="Times New Roman" w:eastAsia="Times New Roman" w:hAnsi="Times New Roman" w:cs="Times New Roman"/>
          <w:i/>
          <w:sz w:val="28"/>
          <w:szCs w:val="28"/>
          <w:lang w:val="en-US"/>
        </w:rPr>
        <w:t xml:space="preserve"> </w:t>
      </w:r>
      <w:proofErr w:type="spellStart"/>
      <w:r w:rsidR="00232911">
        <w:rPr>
          <w:rFonts w:ascii="Times New Roman" w:eastAsia="Times New Roman" w:hAnsi="Times New Roman" w:cs="Times New Roman"/>
          <w:i/>
          <w:sz w:val="28"/>
          <w:szCs w:val="28"/>
          <w:lang w:val="en-US"/>
        </w:rPr>
        <w:t>định</w:t>
      </w:r>
      <w:proofErr w:type="spellEnd"/>
      <w:r w:rsidR="00232911">
        <w:rPr>
          <w:rFonts w:ascii="Times New Roman" w:eastAsia="Times New Roman" w:hAnsi="Times New Roman" w:cs="Times New Roman"/>
          <w:i/>
          <w:sz w:val="28"/>
          <w:szCs w:val="28"/>
          <w:lang w:val="en-US"/>
        </w:rPr>
        <w:t xml:space="preserve"> </w:t>
      </w:r>
      <w:proofErr w:type="spellStart"/>
      <w:r w:rsidR="00232911">
        <w:rPr>
          <w:rFonts w:ascii="Times New Roman" w:eastAsia="Times New Roman" w:hAnsi="Times New Roman" w:cs="Times New Roman"/>
          <w:i/>
          <w:sz w:val="28"/>
          <w:szCs w:val="28"/>
          <w:lang w:val="en-US"/>
        </w:rPr>
        <w:t>của</w:t>
      </w:r>
      <w:proofErr w:type="spellEnd"/>
      <w:r w:rsidR="00232911">
        <w:rPr>
          <w:rFonts w:ascii="Times New Roman" w:eastAsia="Times New Roman" w:hAnsi="Times New Roman" w:cs="Times New Roman"/>
          <w:i/>
          <w:sz w:val="28"/>
          <w:szCs w:val="28"/>
          <w:lang w:val="en-US"/>
        </w:rPr>
        <w:t xml:space="preserve"> </w:t>
      </w:r>
      <w:proofErr w:type="spellStart"/>
      <w:r w:rsidR="00232911">
        <w:rPr>
          <w:rFonts w:ascii="Times New Roman" w:eastAsia="Times New Roman" w:hAnsi="Times New Roman" w:cs="Times New Roman"/>
          <w:i/>
          <w:sz w:val="28"/>
          <w:szCs w:val="28"/>
          <w:lang w:val="en-US"/>
        </w:rPr>
        <w:t>Bộ</w:t>
      </w:r>
      <w:proofErr w:type="spellEnd"/>
      <w:r w:rsidR="00232911">
        <w:rPr>
          <w:rFonts w:ascii="Times New Roman" w:eastAsia="Times New Roman" w:hAnsi="Times New Roman" w:cs="Times New Roman"/>
          <w:i/>
          <w:sz w:val="28"/>
          <w:szCs w:val="28"/>
          <w:lang w:val="en-US"/>
        </w:rPr>
        <w:t xml:space="preserve"> </w:t>
      </w:r>
      <w:proofErr w:type="spellStart"/>
      <w:r w:rsidR="00232911">
        <w:rPr>
          <w:rFonts w:ascii="Times New Roman" w:eastAsia="Times New Roman" w:hAnsi="Times New Roman" w:cs="Times New Roman"/>
          <w:i/>
          <w:sz w:val="28"/>
          <w:szCs w:val="28"/>
          <w:lang w:val="en-US"/>
        </w:rPr>
        <w:t>Tư</w:t>
      </w:r>
      <w:proofErr w:type="spellEnd"/>
      <w:r w:rsidR="00232911">
        <w:rPr>
          <w:rFonts w:ascii="Times New Roman" w:eastAsia="Times New Roman" w:hAnsi="Times New Roman" w:cs="Times New Roman"/>
          <w:i/>
          <w:sz w:val="28"/>
          <w:szCs w:val="28"/>
          <w:lang w:val="en-US"/>
        </w:rPr>
        <w:t xml:space="preserve"> </w:t>
      </w:r>
      <w:proofErr w:type="spellStart"/>
      <w:r w:rsidR="00232911">
        <w:rPr>
          <w:rFonts w:ascii="Times New Roman" w:eastAsia="Times New Roman" w:hAnsi="Times New Roman" w:cs="Times New Roman"/>
          <w:i/>
          <w:sz w:val="28"/>
          <w:szCs w:val="28"/>
          <w:lang w:val="en-US"/>
        </w:rPr>
        <w:t>pháp</w:t>
      </w:r>
      <w:proofErr w:type="spellEnd"/>
      <w:r>
        <w:rPr>
          <w:rFonts w:ascii="Times New Roman" w:eastAsia="Times New Roman" w:hAnsi="Times New Roman" w:cs="Times New Roman"/>
          <w:i/>
          <w:sz w:val="28"/>
          <w:szCs w:val="28"/>
        </w:rPr>
        <w:t>; (</w:t>
      </w:r>
      <w:r w:rsidR="00232911">
        <w:rPr>
          <w:rFonts w:ascii="Times New Roman" w:eastAsia="Times New Roman" w:hAnsi="Times New Roman" w:cs="Times New Roman"/>
          <w:i/>
          <w:sz w:val="28"/>
          <w:szCs w:val="28"/>
          <w:lang w:val="en-US"/>
        </w:rPr>
        <w:t>7</w:t>
      </w:r>
      <w:r>
        <w:rPr>
          <w:rFonts w:ascii="Times New Roman" w:eastAsia="Times New Roman" w:hAnsi="Times New Roman" w:cs="Times New Roman"/>
          <w:i/>
          <w:sz w:val="28"/>
          <w:szCs w:val="28"/>
        </w:rPr>
        <w:t xml:space="preserve">) </w:t>
      </w:r>
      <w:r w:rsidR="00232911">
        <w:rPr>
          <w:rFonts w:ascii="Times New Roman" w:eastAsia="Times New Roman" w:hAnsi="Times New Roman" w:cs="Times New Roman"/>
          <w:i/>
          <w:sz w:val="28"/>
          <w:szCs w:val="28"/>
          <w:lang w:val="en-US"/>
        </w:rPr>
        <w:t xml:space="preserve">Báo </w:t>
      </w:r>
      <w:proofErr w:type="spellStart"/>
      <w:r w:rsidR="00232911">
        <w:rPr>
          <w:rFonts w:ascii="Times New Roman" w:eastAsia="Times New Roman" w:hAnsi="Times New Roman" w:cs="Times New Roman"/>
          <w:i/>
          <w:sz w:val="28"/>
          <w:szCs w:val="28"/>
          <w:lang w:val="en-US"/>
        </w:rPr>
        <w:t>cáo</w:t>
      </w:r>
      <w:proofErr w:type="spellEnd"/>
      <w:r>
        <w:rPr>
          <w:rFonts w:ascii="Times New Roman" w:eastAsia="Times New Roman" w:hAnsi="Times New Roman" w:cs="Times New Roman"/>
          <w:i/>
          <w:sz w:val="28"/>
          <w:szCs w:val="28"/>
        </w:rPr>
        <w:t xml:space="preserve"> </w:t>
      </w:r>
      <w:r w:rsidR="00232911">
        <w:rPr>
          <w:rFonts w:ascii="Times New Roman" w:eastAsia="Times New Roman" w:hAnsi="Times New Roman" w:cs="Times New Roman"/>
          <w:i/>
          <w:sz w:val="28"/>
          <w:szCs w:val="28"/>
          <w:lang w:val="en-US"/>
        </w:rPr>
        <w:t>t</w:t>
      </w:r>
      <w:r>
        <w:rPr>
          <w:rFonts w:ascii="Times New Roman" w:eastAsia="Times New Roman" w:hAnsi="Times New Roman" w:cs="Times New Roman"/>
          <w:i/>
          <w:sz w:val="28"/>
          <w:szCs w:val="28"/>
        </w:rPr>
        <w:t>ổng hợp, giải trình, tiếp thu ý kiến góp ý của các cơ quan về dự thảo Nghị định và văn bản góp ý của các bộ, cơ quan trung ương và địa phương)./.</w:t>
      </w:r>
    </w:p>
    <w:tbl>
      <w:tblPr>
        <w:tblStyle w:val="a6"/>
        <w:tblW w:w="9214" w:type="dxa"/>
        <w:tblInd w:w="-142" w:type="dxa"/>
        <w:tblLayout w:type="fixed"/>
        <w:tblLook w:val="0000" w:firstRow="0" w:lastRow="0" w:firstColumn="0" w:lastColumn="0" w:noHBand="0" w:noVBand="0"/>
      </w:tblPr>
      <w:tblGrid>
        <w:gridCol w:w="4820"/>
        <w:gridCol w:w="4394"/>
      </w:tblGrid>
      <w:tr w:rsidR="00FA463E" w:rsidTr="0068279B">
        <w:tc>
          <w:tcPr>
            <w:tcW w:w="4820" w:type="dxa"/>
          </w:tcPr>
          <w:p w:rsidR="00FA463E" w:rsidRDefault="00BE6880">
            <w:pPr>
              <w:ind w:left="0" w:hanging="2"/>
              <w:rPr>
                <w:rFonts w:ascii="Times New Roman" w:eastAsia="Times New Roman" w:hAnsi="Times New Roman" w:cs="Times New Roman"/>
                <w:sz w:val="22"/>
                <w:szCs w:val="22"/>
              </w:rPr>
            </w:pPr>
            <w:r>
              <w:rPr>
                <w:rFonts w:ascii="Times New Roman" w:eastAsia="Times New Roman" w:hAnsi="Times New Roman" w:cs="Times New Roman"/>
                <w:b/>
                <w:i/>
              </w:rPr>
              <w:t>Nơi nhận:</w:t>
            </w:r>
            <w:r>
              <w:rPr>
                <w:rFonts w:ascii="Times New Roman" w:eastAsia="Times New Roman" w:hAnsi="Times New Roman" w:cs="Times New Roman"/>
                <w:b/>
                <w:i/>
              </w:rPr>
              <w:br/>
            </w:r>
            <w:r>
              <w:rPr>
                <w:rFonts w:ascii="Times New Roman" w:eastAsia="Times New Roman" w:hAnsi="Times New Roman" w:cs="Times New Roman"/>
                <w:sz w:val="22"/>
                <w:szCs w:val="22"/>
              </w:rPr>
              <w:t>- Như trên (kèm TL theo Danh mục);</w:t>
            </w:r>
          </w:p>
          <w:p w:rsidR="00FA463E" w:rsidRDefault="00BE6880">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Thủ tướng CP, các Phó Thủ tướng CP (để b/c);</w:t>
            </w:r>
          </w:p>
          <w:p w:rsidR="00FA463E" w:rsidRDefault="00BE6880">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Các Bộ, cơ quan Trung ương: VPCP, TP, </w:t>
            </w:r>
            <w:r w:rsidR="00C609DB">
              <w:rPr>
                <w:rFonts w:ascii="Times New Roman" w:eastAsia="Times New Roman" w:hAnsi="Times New Roman" w:cs="Times New Roman"/>
                <w:sz w:val="22"/>
                <w:szCs w:val="22"/>
                <w:lang w:val="en-US"/>
              </w:rPr>
              <w:t>NNMT, DTTG, XD, CA, QP, CT, YT, NV, NHNN</w:t>
            </w:r>
            <w:r>
              <w:rPr>
                <w:rFonts w:ascii="Times New Roman" w:eastAsia="Times New Roman" w:hAnsi="Times New Roman" w:cs="Times New Roman"/>
                <w:sz w:val="22"/>
                <w:szCs w:val="22"/>
              </w:rPr>
              <w:t>;</w:t>
            </w:r>
          </w:p>
          <w:p w:rsidR="00FA463E" w:rsidRDefault="00BE6880" w:rsidP="00C609DB">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Bộ </w:t>
            </w:r>
            <w:r w:rsidR="00C609DB">
              <w:rPr>
                <w:rFonts w:ascii="Times New Roman" w:eastAsia="Times New Roman" w:hAnsi="Times New Roman" w:cs="Times New Roman"/>
                <w:sz w:val="22"/>
                <w:szCs w:val="22"/>
                <w:lang w:val="en-US"/>
              </w:rPr>
              <w:t xml:space="preserve">Tài </w:t>
            </w:r>
            <w:proofErr w:type="spellStart"/>
            <w:r w:rsidR="00C609DB">
              <w:rPr>
                <w:rFonts w:ascii="Times New Roman" w:eastAsia="Times New Roman" w:hAnsi="Times New Roman" w:cs="Times New Roman"/>
                <w:sz w:val="22"/>
                <w:szCs w:val="22"/>
                <w:lang w:val="en-US"/>
              </w:rPr>
              <w:t>chính</w:t>
            </w:r>
            <w:proofErr w:type="spellEnd"/>
            <w:r>
              <w:rPr>
                <w:rFonts w:ascii="Times New Roman" w:eastAsia="Times New Roman" w:hAnsi="Times New Roman" w:cs="Times New Roman"/>
                <w:sz w:val="22"/>
                <w:szCs w:val="22"/>
              </w:rPr>
              <w:t xml:space="preserve">: Lãnh đạo Bộ, các đơn vị: </w:t>
            </w:r>
            <w:r w:rsidR="00C609DB">
              <w:rPr>
                <w:rFonts w:ascii="Times New Roman" w:eastAsia="Times New Roman" w:hAnsi="Times New Roman" w:cs="Times New Roman"/>
                <w:sz w:val="22"/>
                <w:szCs w:val="22"/>
                <w:lang w:val="en-US"/>
              </w:rPr>
              <w:t>NSNN,</w:t>
            </w:r>
            <w:r w:rsidR="0068279B">
              <w:rPr>
                <w:rFonts w:ascii="Times New Roman" w:eastAsia="Times New Roman" w:hAnsi="Times New Roman" w:cs="Times New Roman"/>
                <w:sz w:val="22"/>
                <w:szCs w:val="22"/>
                <w:lang w:val="en-US"/>
              </w:rPr>
              <w:t xml:space="preserve"> </w:t>
            </w:r>
            <w:r w:rsidR="00C609DB">
              <w:rPr>
                <w:rFonts w:ascii="Times New Roman" w:eastAsia="Times New Roman" w:hAnsi="Times New Roman" w:cs="Times New Roman"/>
                <w:sz w:val="22"/>
                <w:szCs w:val="22"/>
                <w:lang w:val="en-US"/>
              </w:rPr>
              <w:t>KTN, VI, KTĐP</w:t>
            </w:r>
            <w:r w:rsidR="007B4FB3">
              <w:rPr>
                <w:rFonts w:ascii="Times New Roman" w:eastAsia="Times New Roman" w:hAnsi="Times New Roman" w:cs="Times New Roman"/>
                <w:sz w:val="22"/>
                <w:szCs w:val="22"/>
                <w:lang w:val="en-US"/>
              </w:rPr>
              <w:t>, ĐCTC, PC</w:t>
            </w:r>
            <w:r w:rsidR="00F35170">
              <w:rPr>
                <w:rFonts w:ascii="Times New Roman" w:eastAsia="Times New Roman" w:hAnsi="Times New Roman" w:cs="Times New Roman"/>
                <w:sz w:val="22"/>
                <w:szCs w:val="22"/>
                <w:lang w:val="en-US"/>
              </w:rPr>
              <w:t>, QLCS, QLĐT</w:t>
            </w:r>
            <w:r w:rsidR="0018705D">
              <w:rPr>
                <w:rFonts w:ascii="Times New Roman" w:eastAsia="Times New Roman" w:hAnsi="Times New Roman" w:cs="Times New Roman"/>
                <w:sz w:val="22"/>
                <w:szCs w:val="22"/>
                <w:lang w:val="en-US"/>
              </w:rPr>
              <w:t xml:space="preserve">, </w:t>
            </w:r>
            <w:r w:rsidR="0068279B">
              <w:rPr>
                <w:rFonts w:ascii="Times New Roman" w:eastAsia="Times New Roman" w:hAnsi="Times New Roman" w:cs="Times New Roman"/>
                <w:sz w:val="22"/>
                <w:szCs w:val="22"/>
                <w:lang w:val="en-US"/>
              </w:rPr>
              <w:t xml:space="preserve">CNTT, </w:t>
            </w:r>
            <w:r w:rsidR="0018705D">
              <w:rPr>
                <w:rFonts w:ascii="Times New Roman" w:eastAsia="Times New Roman" w:hAnsi="Times New Roman" w:cs="Times New Roman"/>
                <w:sz w:val="22"/>
                <w:szCs w:val="22"/>
                <w:lang w:val="en-US"/>
              </w:rPr>
              <w:t>KBNN</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br/>
              <w:t xml:space="preserve">- Lưu: VT, </w:t>
            </w:r>
            <w:r w:rsidR="00AC0298">
              <w:rPr>
                <w:rFonts w:ascii="Times New Roman" w:eastAsia="Times New Roman" w:hAnsi="Times New Roman" w:cs="Times New Roman"/>
                <w:sz w:val="22"/>
                <w:szCs w:val="22"/>
                <w:lang w:val="en-US"/>
              </w:rPr>
              <w:t>PTHT</w:t>
            </w:r>
            <w:r w:rsidRPr="00C609DB">
              <w:rPr>
                <w:rFonts w:ascii="Times New Roman" w:eastAsia="Times New Roman" w:hAnsi="Times New Roman" w:cs="Times New Roman"/>
                <w:sz w:val="22"/>
                <w:szCs w:val="22"/>
                <w:vertAlign w:val="subscript"/>
              </w:rPr>
              <w:t>(</w:t>
            </w:r>
            <w:r w:rsidR="0068279B">
              <w:rPr>
                <w:rFonts w:ascii="Times New Roman" w:eastAsia="Times New Roman" w:hAnsi="Times New Roman" w:cs="Times New Roman"/>
                <w:sz w:val="22"/>
                <w:szCs w:val="22"/>
                <w:vertAlign w:val="subscript"/>
                <w:lang w:val="en-US"/>
              </w:rPr>
              <w:t xml:space="preserve">  b</w:t>
            </w:r>
            <w:r w:rsidRPr="00C609DB">
              <w:rPr>
                <w:rFonts w:ascii="Times New Roman" w:eastAsia="Times New Roman" w:hAnsi="Times New Roman" w:cs="Times New Roman"/>
                <w:sz w:val="22"/>
                <w:szCs w:val="22"/>
                <w:vertAlign w:val="subscript"/>
              </w:rPr>
              <w:t>)</w:t>
            </w:r>
          </w:p>
        </w:tc>
        <w:tc>
          <w:tcPr>
            <w:tcW w:w="4394" w:type="dxa"/>
          </w:tcPr>
          <w:p w:rsidR="00FA463E" w:rsidRDefault="00BE6880">
            <w:pPr>
              <w:spacing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BỘ TRƯỞNG</w:t>
            </w:r>
          </w:p>
          <w:p w:rsidR="00FA463E" w:rsidRDefault="00FA463E">
            <w:pPr>
              <w:spacing w:line="240" w:lineRule="auto"/>
              <w:ind w:left="1" w:hanging="3"/>
              <w:jc w:val="center"/>
              <w:rPr>
                <w:rFonts w:ascii="Times New Roman" w:eastAsia="Times New Roman" w:hAnsi="Times New Roman" w:cs="Times New Roman"/>
                <w:sz w:val="28"/>
                <w:szCs w:val="28"/>
              </w:rPr>
            </w:pPr>
          </w:p>
          <w:p w:rsidR="00FA463E" w:rsidRDefault="00FA463E">
            <w:pPr>
              <w:spacing w:before="120"/>
              <w:ind w:left="1" w:hanging="3"/>
              <w:jc w:val="center"/>
              <w:rPr>
                <w:rFonts w:ascii="Times New Roman" w:eastAsia="Times New Roman" w:hAnsi="Times New Roman" w:cs="Times New Roman"/>
                <w:sz w:val="28"/>
                <w:szCs w:val="28"/>
              </w:rPr>
            </w:pPr>
          </w:p>
          <w:p w:rsidR="00FA463E" w:rsidRDefault="00FA463E">
            <w:pPr>
              <w:spacing w:before="120"/>
              <w:ind w:left="1" w:hanging="3"/>
              <w:jc w:val="center"/>
              <w:rPr>
                <w:rFonts w:ascii="Times New Roman" w:eastAsia="Times New Roman" w:hAnsi="Times New Roman" w:cs="Times New Roman"/>
                <w:sz w:val="28"/>
                <w:szCs w:val="28"/>
              </w:rPr>
            </w:pPr>
          </w:p>
          <w:p w:rsidR="00FA463E" w:rsidRDefault="00FA463E">
            <w:pPr>
              <w:spacing w:before="120"/>
              <w:ind w:left="1" w:hanging="3"/>
              <w:jc w:val="center"/>
              <w:rPr>
                <w:rFonts w:ascii="Times New Roman" w:eastAsia="Times New Roman" w:hAnsi="Times New Roman" w:cs="Times New Roman"/>
                <w:sz w:val="28"/>
                <w:szCs w:val="28"/>
              </w:rPr>
            </w:pPr>
          </w:p>
          <w:p w:rsidR="00FA463E" w:rsidRPr="0018705D" w:rsidRDefault="00BE6880">
            <w:pPr>
              <w:spacing w:before="120"/>
              <w:ind w:left="1" w:hanging="3"/>
              <w:jc w:val="center"/>
              <w:rPr>
                <w:rFonts w:ascii="Times New Roman" w:eastAsia="Times New Roman" w:hAnsi="Times New Roman" w:cs="Times New Roman"/>
                <w:sz w:val="20"/>
                <w:szCs w:val="20"/>
                <w:lang w:val="en-US"/>
              </w:rPr>
            </w:pPr>
            <w:r>
              <w:rPr>
                <w:rFonts w:ascii="Times New Roman" w:eastAsia="Times New Roman" w:hAnsi="Times New Roman" w:cs="Times New Roman"/>
                <w:i/>
                <w:sz w:val="28"/>
                <w:szCs w:val="28"/>
              </w:rPr>
              <w:br/>
            </w:r>
            <w:r>
              <w:rPr>
                <w:rFonts w:ascii="Times New Roman" w:eastAsia="Times New Roman" w:hAnsi="Times New Roman" w:cs="Times New Roman"/>
                <w:b/>
                <w:sz w:val="28"/>
                <w:szCs w:val="28"/>
              </w:rPr>
              <w:t xml:space="preserve">Nguyễn </w:t>
            </w:r>
            <w:r w:rsidR="0018705D">
              <w:rPr>
                <w:rFonts w:ascii="Times New Roman" w:eastAsia="Times New Roman" w:hAnsi="Times New Roman" w:cs="Times New Roman"/>
                <w:b/>
                <w:sz w:val="28"/>
                <w:szCs w:val="28"/>
                <w:lang w:val="en-US"/>
              </w:rPr>
              <w:t>Văn Thắng</w:t>
            </w:r>
          </w:p>
        </w:tc>
      </w:tr>
    </w:tbl>
    <w:p w:rsidR="00FA463E" w:rsidRDefault="00FA463E">
      <w:pPr>
        <w:tabs>
          <w:tab w:val="right" w:pos="8640"/>
        </w:tabs>
        <w:spacing w:before="120" w:after="120" w:line="288" w:lineRule="auto"/>
        <w:ind w:left="0" w:hanging="2"/>
        <w:jc w:val="both"/>
        <w:rPr>
          <w:rFonts w:ascii="Times New Roman" w:eastAsia="Times New Roman" w:hAnsi="Times New Roman" w:cs="Times New Roman"/>
        </w:rPr>
      </w:pPr>
    </w:p>
    <w:p w:rsidR="00FA463E" w:rsidRDefault="00BE6880">
      <w:pPr>
        <w:tabs>
          <w:tab w:val="left" w:pos="5679"/>
        </w:tabs>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sectPr w:rsidR="00FA463E" w:rsidSect="00D045A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79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299A" w:rsidRDefault="00DA299A">
      <w:pPr>
        <w:spacing w:line="240" w:lineRule="auto"/>
        <w:ind w:left="0" w:hanging="2"/>
      </w:pPr>
      <w:r>
        <w:separator/>
      </w:r>
    </w:p>
  </w:endnote>
  <w:endnote w:type="continuationSeparator" w:id="0">
    <w:p w:rsidR="00DA299A" w:rsidRDefault="00DA29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63E" w:rsidRDefault="00FA463E">
    <w:pPr>
      <w:pBdr>
        <w:top w:val="nil"/>
        <w:left w:val="nil"/>
        <w:bottom w:val="nil"/>
        <w:right w:val="nil"/>
        <w:between w:val="nil"/>
      </w:pBdr>
      <w:tabs>
        <w:tab w:val="center" w:pos="4513"/>
        <w:tab w:val="right" w:pos="9026"/>
      </w:tabs>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63E" w:rsidRDefault="00FA463E">
    <w:pPr>
      <w:pBdr>
        <w:top w:val="nil"/>
        <w:left w:val="nil"/>
        <w:bottom w:val="nil"/>
        <w:right w:val="nil"/>
        <w:between w:val="nil"/>
      </w:pBdr>
      <w:tabs>
        <w:tab w:val="center" w:pos="4513"/>
        <w:tab w:val="right" w:pos="9026"/>
      </w:tabs>
      <w:spacing w:line="240" w:lineRule="auto"/>
      <w:ind w:left="0" w:hanging="2"/>
      <w:jc w:val="right"/>
    </w:pPr>
  </w:p>
  <w:p w:rsidR="00FA463E" w:rsidRDefault="00FA463E">
    <w:pPr>
      <w:pBdr>
        <w:top w:val="nil"/>
        <w:left w:val="nil"/>
        <w:bottom w:val="nil"/>
        <w:right w:val="nil"/>
        <w:between w:val="nil"/>
      </w:pBdr>
      <w:tabs>
        <w:tab w:val="center" w:pos="4513"/>
        <w:tab w:val="right" w:pos="9026"/>
      </w:tabs>
      <w:spacing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63E" w:rsidRDefault="00FA463E">
    <w:pPr>
      <w:pBdr>
        <w:top w:val="nil"/>
        <w:left w:val="nil"/>
        <w:bottom w:val="nil"/>
        <w:right w:val="nil"/>
        <w:between w:val="nil"/>
      </w:pBdr>
      <w:tabs>
        <w:tab w:val="center" w:pos="4513"/>
        <w:tab w:val="right" w:pos="9026"/>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299A" w:rsidRDefault="00DA299A">
      <w:pPr>
        <w:spacing w:line="240" w:lineRule="auto"/>
        <w:ind w:left="0" w:hanging="2"/>
      </w:pPr>
      <w:r>
        <w:separator/>
      </w:r>
    </w:p>
  </w:footnote>
  <w:footnote w:type="continuationSeparator" w:id="0">
    <w:p w:rsidR="00DA299A" w:rsidRDefault="00DA299A">
      <w:pPr>
        <w:spacing w:line="240" w:lineRule="auto"/>
        <w:ind w:left="0" w:hanging="2"/>
      </w:pPr>
      <w:r>
        <w:continuationSeparator/>
      </w:r>
    </w:p>
  </w:footnote>
  <w:footnote w:id="1">
    <w:p w:rsidR="005E774B" w:rsidRPr="00CA5201" w:rsidRDefault="005E774B" w:rsidP="00CA5201">
      <w:pPr>
        <w:pStyle w:val="FootnoteText"/>
        <w:ind w:left="-2" w:firstLineChars="283" w:firstLine="566"/>
        <w:jc w:val="both"/>
        <w:rPr>
          <w:rFonts w:ascii="Times New Roman" w:hAnsi="Times New Roman" w:cs="Times New Roman"/>
          <w:lang w:val="en-US"/>
        </w:rPr>
      </w:pPr>
      <w:r w:rsidRPr="00CA5201">
        <w:rPr>
          <w:rStyle w:val="FootnoteReference"/>
          <w:rFonts w:ascii="Times New Roman" w:hAnsi="Times New Roman" w:cs="Times New Roman"/>
        </w:rPr>
        <w:footnoteRef/>
      </w:r>
      <w:r w:rsidRPr="00CA5201">
        <w:rPr>
          <w:rFonts w:ascii="Times New Roman" w:hAnsi="Times New Roman" w:cs="Times New Roman"/>
        </w:rPr>
        <w:t xml:space="preserve"> </w:t>
      </w:r>
      <w:r w:rsidRPr="00CA5201">
        <w:rPr>
          <w:rFonts w:ascii="Times New Roman" w:hAnsi="Times New Roman" w:cs="Times New Roman"/>
          <w:lang w:val="en-US"/>
        </w:rPr>
        <w:t>T</w:t>
      </w:r>
      <w:r w:rsidRPr="00CA5201">
        <w:rPr>
          <w:rFonts w:ascii="Times New Roman" w:hAnsi="Times New Roman" w:cs="Times New Roman"/>
        </w:rPr>
        <w:t>ại Nghị quyết số 205/NQ-CP ngày 06</w:t>
      </w:r>
      <w:r w:rsidR="006B50A4" w:rsidRPr="00CA5201">
        <w:rPr>
          <w:rFonts w:ascii="Times New Roman" w:hAnsi="Times New Roman" w:cs="Times New Roman"/>
          <w:lang w:val="en-US"/>
        </w:rPr>
        <w:t xml:space="preserve"> tháng </w:t>
      </w:r>
      <w:r w:rsidRPr="00CA5201">
        <w:rPr>
          <w:rFonts w:ascii="Times New Roman" w:hAnsi="Times New Roman" w:cs="Times New Roman"/>
        </w:rPr>
        <w:t>7</w:t>
      </w:r>
      <w:r w:rsidR="006B50A4" w:rsidRPr="00CA5201">
        <w:rPr>
          <w:rFonts w:ascii="Times New Roman" w:hAnsi="Times New Roman" w:cs="Times New Roman"/>
          <w:lang w:val="en-US"/>
        </w:rPr>
        <w:t xml:space="preserve"> năm </w:t>
      </w:r>
      <w:r w:rsidRPr="00CA5201">
        <w:rPr>
          <w:rFonts w:ascii="Times New Roman" w:hAnsi="Times New Roman" w:cs="Times New Roman"/>
        </w:rPr>
        <w:t>2025</w:t>
      </w:r>
      <w:r w:rsidRPr="00CA5201">
        <w:rPr>
          <w:rFonts w:ascii="Times New Roman" w:hAnsi="Times New Roman" w:cs="Times New Roman"/>
          <w:lang w:val="en-US"/>
        </w:rPr>
        <w:t xml:space="preserve">, </w:t>
      </w:r>
      <w:r w:rsidRPr="00CA5201">
        <w:rPr>
          <w:rFonts w:ascii="Times New Roman" w:hAnsi="Times New Roman" w:cs="Times New Roman"/>
        </w:rPr>
        <w:t>Chính phủ giao</w:t>
      </w:r>
      <w:r w:rsidRPr="00CA5201">
        <w:rPr>
          <w:rFonts w:ascii="Times New Roman" w:hAnsi="Times New Roman" w:cs="Times New Roman"/>
          <w:lang w:val="en-US"/>
        </w:rPr>
        <w:t xml:space="preserve"> các bộ, cơ </w:t>
      </w:r>
      <w:r w:rsidR="001B192B" w:rsidRPr="00CA5201">
        <w:rPr>
          <w:rFonts w:ascii="Times New Roman" w:hAnsi="Times New Roman" w:cs="Times New Roman"/>
          <w:lang w:val="en-US"/>
        </w:rPr>
        <w:t>quan trung ương</w:t>
      </w:r>
      <w:r w:rsidRPr="00CA5201">
        <w:rPr>
          <w:rFonts w:ascii="Times New Roman" w:hAnsi="Times New Roman" w:cs="Times New Roman"/>
        </w:rPr>
        <w:t xml:space="preserve"> </w:t>
      </w:r>
      <w:r w:rsidRPr="00CA5201">
        <w:rPr>
          <w:rFonts w:ascii="Times New Roman" w:hAnsi="Times New Roman" w:cs="Times New Roman"/>
          <w:i/>
          <w:iCs/>
        </w:rPr>
        <w:t>“Tiếp tục rà soát, kịp thời ban hành hoặc trình cấp có thẩm quyền ban hành các văn bản pháp luật, hướng dẫn về quản lý, tổ chức thực hiện các chương trình mục tiêu quốc gia sau sắp xếp đơn vị hành chính các cấp và tổ chức chính quyền địa phương 2 cấp.”</w:t>
      </w:r>
      <w:r w:rsidR="001B192B" w:rsidRPr="00CA5201">
        <w:rPr>
          <w:rFonts w:ascii="Times New Roman" w:hAnsi="Times New Roman" w:cs="Times New Roman"/>
          <w:i/>
          <w:iCs/>
          <w:lang w:val="en-US"/>
        </w:rPr>
        <w:t>.</w:t>
      </w:r>
    </w:p>
  </w:footnote>
  <w:footnote w:id="2">
    <w:p w:rsidR="001B192B" w:rsidRPr="00CA5201" w:rsidRDefault="001B192B" w:rsidP="00CA5201">
      <w:pPr>
        <w:pStyle w:val="FootnoteText"/>
        <w:ind w:left="-2" w:firstLineChars="283" w:firstLine="566"/>
        <w:jc w:val="both"/>
        <w:rPr>
          <w:rFonts w:ascii="Times New Roman" w:hAnsi="Times New Roman" w:cs="Times New Roman"/>
          <w:lang w:val="en-US"/>
        </w:rPr>
      </w:pPr>
      <w:r w:rsidRPr="00CA5201">
        <w:rPr>
          <w:rStyle w:val="FootnoteReference"/>
          <w:rFonts w:ascii="Times New Roman" w:hAnsi="Times New Roman" w:cs="Times New Roman"/>
        </w:rPr>
        <w:footnoteRef/>
      </w:r>
      <w:r w:rsidRPr="00CA5201">
        <w:rPr>
          <w:rFonts w:ascii="Times New Roman" w:hAnsi="Times New Roman" w:cs="Times New Roman"/>
        </w:rPr>
        <w:t xml:space="preserve"> </w:t>
      </w:r>
      <w:r w:rsidRPr="00CA5201">
        <w:rPr>
          <w:rFonts w:ascii="Times New Roman" w:hAnsi="Times New Roman" w:cs="Times New Roman"/>
          <w:lang w:val="en-US"/>
        </w:rPr>
        <w:t>T</w:t>
      </w:r>
      <w:r w:rsidRPr="00CA5201">
        <w:rPr>
          <w:rFonts w:ascii="Times New Roman" w:hAnsi="Times New Roman" w:cs="Times New Roman"/>
        </w:rPr>
        <w:t>ại Quyết định số 105/QĐ-BCĐCTMTQG ngày 22</w:t>
      </w:r>
      <w:r w:rsidR="006B50A4" w:rsidRPr="00CA5201">
        <w:rPr>
          <w:rFonts w:ascii="Times New Roman" w:hAnsi="Times New Roman" w:cs="Times New Roman"/>
          <w:lang w:val="en-US"/>
        </w:rPr>
        <w:t xml:space="preserve"> tháng </w:t>
      </w:r>
      <w:r w:rsidRPr="00CA5201">
        <w:rPr>
          <w:rFonts w:ascii="Times New Roman" w:hAnsi="Times New Roman" w:cs="Times New Roman"/>
        </w:rPr>
        <w:t>7</w:t>
      </w:r>
      <w:r w:rsidR="006B50A4" w:rsidRPr="00CA5201">
        <w:rPr>
          <w:rFonts w:ascii="Times New Roman" w:hAnsi="Times New Roman" w:cs="Times New Roman"/>
          <w:lang w:val="en-US"/>
        </w:rPr>
        <w:t xml:space="preserve"> năm </w:t>
      </w:r>
      <w:r w:rsidRPr="00CA5201">
        <w:rPr>
          <w:rFonts w:ascii="Times New Roman" w:hAnsi="Times New Roman" w:cs="Times New Roman"/>
        </w:rPr>
        <w:t>2025</w:t>
      </w:r>
      <w:r w:rsidRPr="00CA5201">
        <w:rPr>
          <w:rFonts w:ascii="Times New Roman" w:hAnsi="Times New Roman" w:cs="Times New Roman"/>
          <w:lang w:val="en-US"/>
        </w:rPr>
        <w:t xml:space="preserve">, </w:t>
      </w:r>
      <w:r w:rsidRPr="00CA5201">
        <w:rPr>
          <w:rFonts w:ascii="Times New Roman" w:hAnsi="Times New Roman" w:cs="Times New Roman"/>
        </w:rPr>
        <w:t xml:space="preserve">Phó Thủ tướng Chính phủ giao Bộ Tài chính </w:t>
      </w:r>
      <w:r w:rsidRPr="00CA5201">
        <w:rPr>
          <w:rFonts w:ascii="Times New Roman" w:hAnsi="Times New Roman" w:cs="Times New Roman"/>
          <w:i/>
          <w:iCs/>
        </w:rPr>
        <w:t>“Xây dựng hồ sơ dự thảo Nghị định của Chính phủ quy định cơ chế quản lý, tổ chức thực hiện các chương trình mục tiêu quốc gia (thay thế các Nghị định số 27/2022/NĐ-CP, Nghị định số 38/2023/NĐ-CP) theo trình tự, thủ tục rút gọn”</w:t>
      </w:r>
      <w:r w:rsidRPr="00CA5201">
        <w:rPr>
          <w:rFonts w:ascii="Times New Roman" w:hAnsi="Times New Roman" w:cs="Times New Roman"/>
          <w:lang w:val="en-US"/>
        </w:rPr>
        <w:t>.</w:t>
      </w:r>
    </w:p>
  </w:footnote>
  <w:footnote w:id="3">
    <w:p w:rsidR="00450F85" w:rsidRPr="00CA5201" w:rsidRDefault="00450F85" w:rsidP="00CA5201">
      <w:pPr>
        <w:pStyle w:val="FootnoteText"/>
        <w:ind w:left="-2" w:firstLineChars="283" w:firstLine="566"/>
        <w:jc w:val="both"/>
        <w:rPr>
          <w:rFonts w:ascii="Times New Roman" w:hAnsi="Times New Roman" w:cs="Times New Roman"/>
          <w:lang w:val="en-US"/>
        </w:rPr>
      </w:pPr>
      <w:r w:rsidRPr="00CA5201">
        <w:rPr>
          <w:rStyle w:val="FootnoteReference"/>
          <w:rFonts w:ascii="Times New Roman" w:hAnsi="Times New Roman" w:cs="Times New Roman"/>
        </w:rPr>
        <w:footnoteRef/>
      </w:r>
      <w:r w:rsidRPr="00CA5201">
        <w:rPr>
          <w:rFonts w:ascii="Times New Roman" w:hAnsi="Times New Roman" w:cs="Times New Roman"/>
        </w:rPr>
        <w:t xml:space="preserve"> Tại</w:t>
      </w:r>
      <w:r w:rsidR="00C27480" w:rsidRPr="00CA5201">
        <w:rPr>
          <w:rFonts w:ascii="Times New Roman" w:hAnsi="Times New Roman" w:cs="Times New Roman"/>
          <w:lang w:val="en-US"/>
        </w:rPr>
        <w:t xml:space="preserve"> khoản 2 Điều 13</w:t>
      </w:r>
      <w:r w:rsidRPr="00CA5201">
        <w:rPr>
          <w:rFonts w:ascii="Times New Roman" w:hAnsi="Times New Roman" w:cs="Times New Roman"/>
        </w:rPr>
        <w:t xml:space="preserve"> Nghị quyết số 190/2025/QH15 </w:t>
      </w:r>
      <w:bookmarkStart w:id="1" w:name="_Hlk205557551"/>
      <w:r w:rsidRPr="00CA5201">
        <w:rPr>
          <w:rFonts w:ascii="Times New Roman" w:hAnsi="Times New Roman" w:cs="Times New Roman"/>
        </w:rPr>
        <w:t>ngày 19 tháng 02 năm 2025 của Quốc hội quy định về xử lý một số vấn đề liên quan đến sắp xếp tổ chức bộ máy nhà nước</w:t>
      </w:r>
      <w:bookmarkEnd w:id="1"/>
      <w:r w:rsidRPr="00CA5201">
        <w:rPr>
          <w:rFonts w:ascii="Times New Roman" w:hAnsi="Times New Roman" w:cs="Times New Roman"/>
        </w:rPr>
        <w:t xml:space="preserve">, Quốc hội quy định </w:t>
      </w:r>
      <w:r w:rsidRPr="00CA5201">
        <w:rPr>
          <w:rFonts w:ascii="Times New Roman" w:hAnsi="Times New Roman" w:cs="Times New Roman"/>
          <w:i/>
          <w:iCs/>
        </w:rPr>
        <w:t>“2. Ủy ban Thường vụ Quốc hội, Chính phủ, Thủ tướng Chính phủ, Chánh án Tòa án nhân dân tối cao, Viện trưởng Viện kiểm sát nhân dân tối cao, Bộ trưởng, Thủ trưởng cơ quan ngang Bộ, Tổng Kiểm toán nhà nước, Hội đồng nhân dân, Ủy ban nhân dân cấp tỉnh có trách nhiệm xem xét, ban hành văn bản hoặc ủy quyền ban hành văn bản để giải quyết các vấn đề phát sinh khi sắp xếp tổ chức bộ máy nhà nước trong phạm vi nhiệm vụ, quyền hạn của mình.”</w:t>
      </w:r>
      <w:r w:rsidR="00C27480" w:rsidRPr="00CA5201">
        <w:rPr>
          <w:rFonts w:ascii="Times New Roman" w:hAnsi="Times New Roman" w:cs="Times New Roman"/>
          <w:lang w:val="en-US"/>
        </w:rPr>
        <w:t>.</w:t>
      </w:r>
    </w:p>
  </w:footnote>
  <w:footnote w:id="4">
    <w:p w:rsidR="0026392B" w:rsidRPr="00CA5201" w:rsidRDefault="0026392B" w:rsidP="00CA5201">
      <w:pPr>
        <w:pStyle w:val="FootnoteText"/>
        <w:ind w:left="-2" w:firstLineChars="283" w:firstLine="566"/>
        <w:jc w:val="both"/>
        <w:rPr>
          <w:rFonts w:ascii="Times New Roman" w:hAnsi="Times New Roman" w:cs="Times New Roman"/>
          <w:lang w:val="en-US"/>
        </w:rPr>
      </w:pPr>
      <w:r w:rsidRPr="00CA5201">
        <w:rPr>
          <w:rStyle w:val="FootnoteReference"/>
          <w:rFonts w:ascii="Times New Roman" w:hAnsi="Times New Roman" w:cs="Times New Roman"/>
        </w:rPr>
        <w:footnoteRef/>
      </w:r>
      <w:r w:rsidRPr="00CA5201">
        <w:rPr>
          <w:rFonts w:ascii="Times New Roman" w:hAnsi="Times New Roman" w:cs="Times New Roman"/>
        </w:rPr>
        <w:t xml:space="preserve"> </w:t>
      </w:r>
      <w:r w:rsidRPr="00CA5201">
        <w:rPr>
          <w:rFonts w:ascii="Times New Roman" w:hAnsi="Times New Roman" w:cs="Times New Roman"/>
          <w:lang w:val="en-US"/>
        </w:rPr>
        <w:t>Tại văn bản số 4205/BTC-NSNN ngày 02 tháng 4 năm 2025 của Bộ Tài chính.</w:t>
      </w:r>
    </w:p>
  </w:footnote>
  <w:footnote w:id="5">
    <w:p w:rsidR="00106DC4" w:rsidRPr="00CA5201" w:rsidRDefault="00106DC4" w:rsidP="00CA5201">
      <w:pPr>
        <w:pStyle w:val="FootnoteText"/>
        <w:ind w:left="-2" w:firstLineChars="283" w:firstLine="566"/>
        <w:jc w:val="both"/>
        <w:rPr>
          <w:rFonts w:ascii="Times New Roman" w:hAnsi="Times New Roman" w:cs="Times New Roman"/>
          <w:lang w:val="en-US"/>
        </w:rPr>
      </w:pPr>
      <w:r w:rsidRPr="00CA5201">
        <w:rPr>
          <w:rStyle w:val="FootnoteReference"/>
          <w:rFonts w:ascii="Times New Roman" w:hAnsi="Times New Roman" w:cs="Times New Roman"/>
        </w:rPr>
        <w:footnoteRef/>
      </w:r>
      <w:r w:rsidRPr="00CA5201">
        <w:rPr>
          <w:rFonts w:ascii="Times New Roman" w:hAnsi="Times New Roman" w:cs="Times New Roman"/>
        </w:rPr>
        <w:t xml:space="preserve"> </w:t>
      </w:r>
      <w:r w:rsidRPr="00CA5201">
        <w:rPr>
          <w:rFonts w:ascii="Times New Roman" w:hAnsi="Times New Roman" w:cs="Times New Roman"/>
          <w:lang w:val="en-US"/>
        </w:rPr>
        <w:t>Tại văn bản số 4738/BTC-TH ngày 14 tháng 4 năm 2025 của Bộ Tài chính.</w:t>
      </w:r>
    </w:p>
  </w:footnote>
  <w:footnote w:id="6">
    <w:p w:rsidR="00E8433D" w:rsidRPr="00CA5201" w:rsidRDefault="00E8433D" w:rsidP="00CA5201">
      <w:pPr>
        <w:pStyle w:val="FootnoteText"/>
        <w:ind w:left="-2" w:firstLineChars="283" w:firstLine="566"/>
        <w:jc w:val="both"/>
        <w:rPr>
          <w:rFonts w:ascii="Times New Roman" w:hAnsi="Times New Roman" w:cs="Times New Roman"/>
          <w:lang w:val="en-US"/>
        </w:rPr>
      </w:pPr>
      <w:r w:rsidRPr="00CA5201">
        <w:rPr>
          <w:rStyle w:val="FootnoteReference"/>
          <w:rFonts w:ascii="Times New Roman" w:hAnsi="Times New Roman" w:cs="Times New Roman"/>
        </w:rPr>
        <w:footnoteRef/>
      </w:r>
      <w:r w:rsidRPr="00CA5201">
        <w:rPr>
          <w:rFonts w:ascii="Times New Roman" w:hAnsi="Times New Roman" w:cs="Times New Roman"/>
        </w:rPr>
        <w:t xml:space="preserve"> </w:t>
      </w:r>
      <w:r w:rsidRPr="00CA5201">
        <w:rPr>
          <w:rFonts w:ascii="Times New Roman" w:hAnsi="Times New Roman" w:cs="Times New Roman"/>
          <w:lang w:val="en-US"/>
        </w:rPr>
        <w:t>Tại văn bản số 4928/BTC-KBNN ngày 15 tháng 4 năm 2025 của Bộ Tài chính.</w:t>
      </w:r>
    </w:p>
  </w:footnote>
  <w:footnote w:id="7">
    <w:p w:rsidR="00CA5201" w:rsidRPr="00CA5201" w:rsidRDefault="00CA5201" w:rsidP="00370D9B">
      <w:pPr>
        <w:pStyle w:val="FootnoteText"/>
        <w:ind w:left="-2" w:firstLineChars="283" w:firstLine="566"/>
        <w:jc w:val="both"/>
        <w:rPr>
          <w:rFonts w:ascii="Times New Roman" w:hAnsi="Times New Roman" w:cs="Times New Roman"/>
          <w:lang w:val="en-US"/>
        </w:rPr>
      </w:pPr>
      <w:r w:rsidRPr="00CA5201">
        <w:rPr>
          <w:rStyle w:val="FootnoteReference"/>
          <w:rFonts w:ascii="Times New Roman" w:hAnsi="Times New Roman" w:cs="Times New Roman"/>
        </w:rPr>
        <w:footnoteRef/>
      </w:r>
      <w:r w:rsidRPr="00CA5201">
        <w:rPr>
          <w:rFonts w:ascii="Times New Roman" w:hAnsi="Times New Roman" w:cs="Times New Roman"/>
        </w:rPr>
        <w:t xml:space="preserve"> </w:t>
      </w:r>
      <w:r w:rsidRPr="00CA5201">
        <w:rPr>
          <w:rFonts w:ascii="Times New Roman" w:hAnsi="Times New Roman" w:cs="Times New Roman"/>
          <w:lang w:val="en-US"/>
        </w:rPr>
        <w:t>Các chủ trương</w:t>
      </w:r>
      <w:r>
        <w:rPr>
          <w:rFonts w:ascii="Times New Roman" w:hAnsi="Times New Roman" w:cs="Times New Roman"/>
          <w:lang w:val="en-US"/>
        </w:rPr>
        <w:t>:</w:t>
      </w:r>
      <w:r w:rsidRPr="00CA5201">
        <w:rPr>
          <w:rFonts w:ascii="Times New Roman" w:hAnsi="Times New Roman" w:cs="Times New Roman"/>
          <w:lang w:val="en-US"/>
        </w:rPr>
        <w:t xml:space="preserve"> </w:t>
      </w:r>
      <w:r w:rsidRPr="00CA5201">
        <w:rPr>
          <w:rFonts w:ascii="Times New Roman" w:hAnsi="Times New Roman" w:cs="Times New Roman"/>
        </w:rPr>
        <w:t>“Tiếp tục thực hiện Chương trình mục tiêu quốc gia xây dựng nông thôn mới theo hướng gắn với đô thị hóa, bảo đảm thực chất, đi vào chiều sâu, hiệu quả, bền vững, lấy cư dân nông thôn làm chủ thể, đem lại sự chuyển biến tích cực rõ nét hơn về nếp sống tới từng thôn, bản, ấp, hộ gia đình và cuộc sống trực tiếp của mỗi người dân sinh sống ở nông thôn”; “Quan tâm phát triển vùng đồng bào dân tộc thiểu số, vùng đặc biệt khó khăn; tổ chức thực hiện hiệu quả Chương trình mục tiêu quốc gia phát triển kinh tế - xã hội vùng đồng bào dân tộc thiểu số và miền núi giai đoạn 2021 - 2030”; “Tiếp tục thực hiện Chương trình mục tiêu quốc gia giảm nghèo bền vững. Đổi mới thực chất cách tiếp cận trong giảm nghèo bằng các chính sách hỗ trợ có điều kiện, giảm hỗ trợ cho không, khơi dậy ý chí chủ động vươn lên tự thoát nghèo; hạn chế bất bình đẳng xã hội”</w:t>
      </w:r>
      <w:r>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63E" w:rsidRDefault="00FA463E">
    <w:pPr>
      <w:pBdr>
        <w:top w:val="nil"/>
        <w:left w:val="nil"/>
        <w:bottom w:val="nil"/>
        <w:right w:val="nil"/>
        <w:between w:val="nil"/>
      </w:pBdr>
      <w:tabs>
        <w:tab w:val="center" w:pos="4513"/>
        <w:tab w:val="right" w:pos="9026"/>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63E" w:rsidRDefault="0053496C">
    <w:pPr>
      <w:pBdr>
        <w:top w:val="nil"/>
        <w:left w:val="nil"/>
        <w:bottom w:val="nil"/>
        <w:right w:val="nil"/>
        <w:between w:val="nil"/>
      </w:pBdr>
      <w:tabs>
        <w:tab w:val="center" w:pos="4513"/>
        <w:tab w:val="right" w:pos="9026"/>
      </w:tabs>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sidR="00BE6880">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E93B49">
      <w:rPr>
        <w:rFonts w:ascii="Times New Roman" w:eastAsia="Times New Roman" w:hAnsi="Times New Roman" w:cs="Times New Roman"/>
        <w:noProof/>
        <w:sz w:val="28"/>
        <w:szCs w:val="28"/>
      </w:rPr>
      <w:t>13</w:t>
    </w:r>
    <w:r>
      <w:rPr>
        <w:rFonts w:ascii="Times New Roman" w:eastAsia="Times New Roman" w:hAnsi="Times New Roman" w:cs="Times New Roman"/>
        <w:sz w:val="28"/>
        <w:szCs w:val="28"/>
      </w:rPr>
      <w:fldChar w:fldCharType="end"/>
    </w:r>
  </w:p>
  <w:p w:rsidR="00FA463E" w:rsidRDefault="00FA463E">
    <w:pPr>
      <w:pBdr>
        <w:top w:val="nil"/>
        <w:left w:val="nil"/>
        <w:bottom w:val="nil"/>
        <w:right w:val="nil"/>
        <w:between w:val="nil"/>
      </w:pBdr>
      <w:tabs>
        <w:tab w:val="center" w:pos="4513"/>
        <w:tab w:val="right" w:pos="9026"/>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63E" w:rsidRDefault="00FA463E">
    <w:pPr>
      <w:pBdr>
        <w:top w:val="nil"/>
        <w:left w:val="nil"/>
        <w:bottom w:val="nil"/>
        <w:right w:val="nil"/>
        <w:between w:val="nil"/>
      </w:pBdr>
      <w:tabs>
        <w:tab w:val="center" w:pos="4513"/>
        <w:tab w:val="right" w:pos="9026"/>
      </w:tabs>
      <w:spacing w:line="240" w:lineRule="aut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3E"/>
    <w:rsid w:val="00026C5B"/>
    <w:rsid w:val="0003599B"/>
    <w:rsid w:val="00055EC9"/>
    <w:rsid w:val="00077C23"/>
    <w:rsid w:val="000C0145"/>
    <w:rsid w:val="000C2BE7"/>
    <w:rsid w:val="000D3251"/>
    <w:rsid w:val="000E5ED3"/>
    <w:rsid w:val="000F1345"/>
    <w:rsid w:val="00106DC4"/>
    <w:rsid w:val="00120E4D"/>
    <w:rsid w:val="00121278"/>
    <w:rsid w:val="0012566E"/>
    <w:rsid w:val="00143C8C"/>
    <w:rsid w:val="0017448F"/>
    <w:rsid w:val="0018303D"/>
    <w:rsid w:val="00183458"/>
    <w:rsid w:val="0018705D"/>
    <w:rsid w:val="0018796F"/>
    <w:rsid w:val="001A3775"/>
    <w:rsid w:val="001A4016"/>
    <w:rsid w:val="001B192B"/>
    <w:rsid w:val="001C3459"/>
    <w:rsid w:val="001D0165"/>
    <w:rsid w:val="001E56B7"/>
    <w:rsid w:val="0021717E"/>
    <w:rsid w:val="00232911"/>
    <w:rsid w:val="00241FA7"/>
    <w:rsid w:val="00256111"/>
    <w:rsid w:val="00257E96"/>
    <w:rsid w:val="0026392B"/>
    <w:rsid w:val="00270A61"/>
    <w:rsid w:val="002A7F83"/>
    <w:rsid w:val="002B1F9C"/>
    <w:rsid w:val="002B7D6D"/>
    <w:rsid w:val="002C5308"/>
    <w:rsid w:val="002D0475"/>
    <w:rsid w:val="002D6BA7"/>
    <w:rsid w:val="002F1E85"/>
    <w:rsid w:val="002F6A7D"/>
    <w:rsid w:val="002F726A"/>
    <w:rsid w:val="002F72C2"/>
    <w:rsid w:val="00312689"/>
    <w:rsid w:val="0031740C"/>
    <w:rsid w:val="00331EB4"/>
    <w:rsid w:val="003559DC"/>
    <w:rsid w:val="00370D9B"/>
    <w:rsid w:val="003810F0"/>
    <w:rsid w:val="0039316F"/>
    <w:rsid w:val="003A3765"/>
    <w:rsid w:val="003B114B"/>
    <w:rsid w:val="003B3CDF"/>
    <w:rsid w:val="003C67EC"/>
    <w:rsid w:val="003E1915"/>
    <w:rsid w:val="003F40C9"/>
    <w:rsid w:val="0041005A"/>
    <w:rsid w:val="00417A9D"/>
    <w:rsid w:val="00420634"/>
    <w:rsid w:val="00435260"/>
    <w:rsid w:val="0043750A"/>
    <w:rsid w:val="00442F0B"/>
    <w:rsid w:val="00450B11"/>
    <w:rsid w:val="00450F85"/>
    <w:rsid w:val="00465CAA"/>
    <w:rsid w:val="0047650F"/>
    <w:rsid w:val="00476791"/>
    <w:rsid w:val="00477191"/>
    <w:rsid w:val="004820A0"/>
    <w:rsid w:val="004A2274"/>
    <w:rsid w:val="004B57B5"/>
    <w:rsid w:val="004D01AB"/>
    <w:rsid w:val="004E3AB8"/>
    <w:rsid w:val="004E6917"/>
    <w:rsid w:val="004F5DA8"/>
    <w:rsid w:val="004F71AC"/>
    <w:rsid w:val="00501D0C"/>
    <w:rsid w:val="0050242F"/>
    <w:rsid w:val="0053496C"/>
    <w:rsid w:val="00545E54"/>
    <w:rsid w:val="00546E80"/>
    <w:rsid w:val="00556B35"/>
    <w:rsid w:val="00581FF9"/>
    <w:rsid w:val="00594161"/>
    <w:rsid w:val="00597481"/>
    <w:rsid w:val="005A7293"/>
    <w:rsid w:val="005E3783"/>
    <w:rsid w:val="005E54E9"/>
    <w:rsid w:val="005E774B"/>
    <w:rsid w:val="005F54F5"/>
    <w:rsid w:val="00600704"/>
    <w:rsid w:val="00612777"/>
    <w:rsid w:val="00615634"/>
    <w:rsid w:val="00621FE8"/>
    <w:rsid w:val="0068279B"/>
    <w:rsid w:val="006A14B0"/>
    <w:rsid w:val="006A2CA6"/>
    <w:rsid w:val="006B50A4"/>
    <w:rsid w:val="006C3933"/>
    <w:rsid w:val="006C772D"/>
    <w:rsid w:val="006D395E"/>
    <w:rsid w:val="006E6F9D"/>
    <w:rsid w:val="006F010A"/>
    <w:rsid w:val="00701935"/>
    <w:rsid w:val="00716004"/>
    <w:rsid w:val="00716F43"/>
    <w:rsid w:val="007173D9"/>
    <w:rsid w:val="00717EF5"/>
    <w:rsid w:val="00721234"/>
    <w:rsid w:val="0073647C"/>
    <w:rsid w:val="00757358"/>
    <w:rsid w:val="0078704A"/>
    <w:rsid w:val="00794B9B"/>
    <w:rsid w:val="007B4FB3"/>
    <w:rsid w:val="007B4FB5"/>
    <w:rsid w:val="007B54C3"/>
    <w:rsid w:val="007D2B92"/>
    <w:rsid w:val="007F7239"/>
    <w:rsid w:val="0086402C"/>
    <w:rsid w:val="00866B33"/>
    <w:rsid w:val="00876995"/>
    <w:rsid w:val="0089370F"/>
    <w:rsid w:val="008A3EDA"/>
    <w:rsid w:val="008C4CDF"/>
    <w:rsid w:val="00912E03"/>
    <w:rsid w:val="009309AB"/>
    <w:rsid w:val="00956EFA"/>
    <w:rsid w:val="0097388F"/>
    <w:rsid w:val="00986236"/>
    <w:rsid w:val="0098711A"/>
    <w:rsid w:val="009C0555"/>
    <w:rsid w:val="009C2F29"/>
    <w:rsid w:val="009E76B7"/>
    <w:rsid w:val="00A06A70"/>
    <w:rsid w:val="00A210BB"/>
    <w:rsid w:val="00A26AEF"/>
    <w:rsid w:val="00A308E8"/>
    <w:rsid w:val="00A3583B"/>
    <w:rsid w:val="00A53B98"/>
    <w:rsid w:val="00A66322"/>
    <w:rsid w:val="00A8707A"/>
    <w:rsid w:val="00A87214"/>
    <w:rsid w:val="00AB51DB"/>
    <w:rsid w:val="00AC01A3"/>
    <w:rsid w:val="00AC0298"/>
    <w:rsid w:val="00AC36D4"/>
    <w:rsid w:val="00AD3E65"/>
    <w:rsid w:val="00AE6A33"/>
    <w:rsid w:val="00B015A5"/>
    <w:rsid w:val="00B04006"/>
    <w:rsid w:val="00B14D83"/>
    <w:rsid w:val="00B43F22"/>
    <w:rsid w:val="00B672D8"/>
    <w:rsid w:val="00B778C8"/>
    <w:rsid w:val="00B81026"/>
    <w:rsid w:val="00B8240A"/>
    <w:rsid w:val="00BA1D92"/>
    <w:rsid w:val="00BA47F4"/>
    <w:rsid w:val="00BC294E"/>
    <w:rsid w:val="00BE6880"/>
    <w:rsid w:val="00BF649E"/>
    <w:rsid w:val="00C06D27"/>
    <w:rsid w:val="00C20607"/>
    <w:rsid w:val="00C24622"/>
    <w:rsid w:val="00C27480"/>
    <w:rsid w:val="00C45CB6"/>
    <w:rsid w:val="00C609DB"/>
    <w:rsid w:val="00C8728B"/>
    <w:rsid w:val="00CA219F"/>
    <w:rsid w:val="00CA5201"/>
    <w:rsid w:val="00CD0760"/>
    <w:rsid w:val="00CF0B0D"/>
    <w:rsid w:val="00CF5746"/>
    <w:rsid w:val="00D045A4"/>
    <w:rsid w:val="00D05E2C"/>
    <w:rsid w:val="00D26D0F"/>
    <w:rsid w:val="00D46E28"/>
    <w:rsid w:val="00D53D4C"/>
    <w:rsid w:val="00D70C44"/>
    <w:rsid w:val="00D83A03"/>
    <w:rsid w:val="00D87916"/>
    <w:rsid w:val="00DA299A"/>
    <w:rsid w:val="00DB2458"/>
    <w:rsid w:val="00DC34D7"/>
    <w:rsid w:val="00DD2368"/>
    <w:rsid w:val="00DF108F"/>
    <w:rsid w:val="00E023C9"/>
    <w:rsid w:val="00E31AD6"/>
    <w:rsid w:val="00E36BA0"/>
    <w:rsid w:val="00E42AA3"/>
    <w:rsid w:val="00E51D91"/>
    <w:rsid w:val="00E53EC1"/>
    <w:rsid w:val="00E60BD5"/>
    <w:rsid w:val="00E73BB6"/>
    <w:rsid w:val="00E8433D"/>
    <w:rsid w:val="00E93B49"/>
    <w:rsid w:val="00EA40B2"/>
    <w:rsid w:val="00EA5765"/>
    <w:rsid w:val="00EA615E"/>
    <w:rsid w:val="00EB2E2A"/>
    <w:rsid w:val="00ED0F1B"/>
    <w:rsid w:val="00ED46AE"/>
    <w:rsid w:val="00F35170"/>
    <w:rsid w:val="00F61956"/>
    <w:rsid w:val="00F65802"/>
    <w:rsid w:val="00F811B2"/>
    <w:rsid w:val="00F96991"/>
    <w:rsid w:val="00FA463E"/>
    <w:rsid w:val="00FC1BC0"/>
    <w:rsid w:val="00FC68D4"/>
    <w:rsid w:val="00FE2F90"/>
    <w:rsid w:val="00FF36FD"/>
    <w:rsid w:val="00FF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48D3B"/>
  <w15:docId w15:val="{4102EA4B-6356-4AB7-A1A3-138FC4C9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6FD"/>
    <w:pPr>
      <w:suppressAutoHyphens/>
      <w:spacing w:line="1" w:lineRule="atLeast"/>
      <w:ind w:leftChars="-1" w:left="-1" w:hangingChars="1"/>
      <w:textDirection w:val="btLr"/>
      <w:textAlignment w:val="top"/>
      <w:outlineLvl w:val="0"/>
    </w:pPr>
    <w:rPr>
      <w:color w:val="000000"/>
      <w:position w:val="-1"/>
      <w:lang w:eastAsia="vi-VN"/>
    </w:rPr>
  </w:style>
  <w:style w:type="paragraph" w:styleId="Heading1">
    <w:name w:val="heading 1"/>
    <w:basedOn w:val="Normal"/>
    <w:next w:val="Normal"/>
    <w:uiPriority w:val="9"/>
    <w:qFormat/>
    <w:rsid w:val="00FF36FD"/>
    <w:pPr>
      <w:keepNext/>
      <w:spacing w:before="240" w:after="60"/>
    </w:pPr>
    <w:rPr>
      <w:rFonts w:ascii="Calibri Light" w:eastAsia="Times New Roman" w:hAnsi="Calibri Light" w:cs="Times New Roman"/>
      <w:b/>
      <w:bCs/>
      <w:kern w:val="32"/>
      <w:sz w:val="32"/>
      <w:szCs w:val="32"/>
    </w:rPr>
  </w:style>
  <w:style w:type="paragraph" w:styleId="Heading2">
    <w:name w:val="heading 2"/>
    <w:basedOn w:val="Normal"/>
    <w:next w:val="Normal"/>
    <w:uiPriority w:val="9"/>
    <w:unhideWhenUsed/>
    <w:qFormat/>
    <w:rsid w:val="00FF36FD"/>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uiPriority w:val="9"/>
    <w:semiHidden/>
    <w:unhideWhenUsed/>
    <w:qFormat/>
    <w:rsid w:val="00FF36FD"/>
    <w:pPr>
      <w:keepNext/>
      <w:widowControl/>
      <w:autoSpaceDE w:val="0"/>
      <w:autoSpaceDN w:val="0"/>
      <w:jc w:val="center"/>
      <w:outlineLvl w:val="2"/>
    </w:pPr>
    <w:rPr>
      <w:rFonts w:ascii=".VnTime" w:eastAsia="Times New Roman" w:hAnsi=".VnTime" w:cs=".VnTime"/>
      <w:b/>
      <w:color w:val="auto"/>
      <w:sz w:val="28"/>
      <w:szCs w:val="28"/>
      <w:lang w:eastAsia="en-US"/>
    </w:rPr>
  </w:style>
  <w:style w:type="paragraph" w:styleId="Heading4">
    <w:name w:val="heading 4"/>
    <w:basedOn w:val="Normal"/>
    <w:next w:val="Normal"/>
    <w:uiPriority w:val="9"/>
    <w:semiHidden/>
    <w:unhideWhenUsed/>
    <w:qFormat/>
    <w:rsid w:val="00FF36FD"/>
    <w:pPr>
      <w:keepNext/>
      <w:keepLines/>
      <w:spacing w:before="240" w:after="40"/>
      <w:outlineLvl w:val="3"/>
    </w:pPr>
    <w:rPr>
      <w:b/>
    </w:rPr>
  </w:style>
  <w:style w:type="paragraph" w:styleId="Heading5">
    <w:name w:val="heading 5"/>
    <w:basedOn w:val="Normal"/>
    <w:next w:val="Normal"/>
    <w:uiPriority w:val="9"/>
    <w:semiHidden/>
    <w:unhideWhenUsed/>
    <w:qFormat/>
    <w:rsid w:val="00FF36FD"/>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F36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F36FD"/>
    <w:pPr>
      <w:keepNext/>
      <w:keepLines/>
      <w:spacing w:before="480" w:after="120"/>
    </w:pPr>
    <w:rPr>
      <w:b/>
      <w:sz w:val="72"/>
      <w:szCs w:val="72"/>
    </w:rPr>
  </w:style>
  <w:style w:type="paragraph" w:styleId="Header">
    <w:name w:val="header"/>
    <w:basedOn w:val="Normal"/>
    <w:rsid w:val="00FF36FD"/>
    <w:pPr>
      <w:tabs>
        <w:tab w:val="center" w:pos="4513"/>
        <w:tab w:val="right" w:pos="9026"/>
      </w:tabs>
    </w:pPr>
  </w:style>
  <w:style w:type="character" w:customStyle="1" w:styleId="HeaderChar">
    <w:name w:val="Header Char"/>
    <w:rsid w:val="00FF36FD"/>
    <w:rPr>
      <w:rFonts w:ascii="Courier New" w:eastAsia="Courier New" w:hAnsi="Courier New" w:cs="Courier New"/>
      <w:color w:val="000000"/>
      <w:w w:val="100"/>
      <w:position w:val="-1"/>
      <w:sz w:val="24"/>
      <w:szCs w:val="24"/>
      <w:effect w:val="none"/>
      <w:vertAlign w:val="baseline"/>
      <w:cs w:val="0"/>
      <w:em w:val="none"/>
      <w:lang w:val="vi-VN" w:eastAsia="vi-VN"/>
    </w:rPr>
  </w:style>
  <w:style w:type="paragraph" w:styleId="Footer">
    <w:name w:val="footer"/>
    <w:basedOn w:val="Normal"/>
    <w:rsid w:val="00FF36FD"/>
    <w:pPr>
      <w:tabs>
        <w:tab w:val="center" w:pos="4513"/>
        <w:tab w:val="right" w:pos="9026"/>
      </w:tabs>
    </w:pPr>
  </w:style>
  <w:style w:type="character" w:customStyle="1" w:styleId="FooterChar">
    <w:name w:val="Footer Char"/>
    <w:rsid w:val="00FF36FD"/>
    <w:rPr>
      <w:rFonts w:ascii="Courier New" w:eastAsia="Courier New" w:hAnsi="Courier New" w:cs="Courier New"/>
      <w:color w:val="000000"/>
      <w:w w:val="100"/>
      <w:position w:val="-1"/>
      <w:sz w:val="24"/>
      <w:szCs w:val="24"/>
      <w:effect w:val="none"/>
      <w:vertAlign w:val="baseline"/>
      <w:cs w:val="0"/>
      <w:em w:val="none"/>
      <w:lang w:val="vi-VN" w:eastAsia="vi-VN"/>
    </w:rPr>
  </w:style>
  <w:style w:type="paragraph" w:styleId="BalloonText">
    <w:name w:val="Balloon Text"/>
    <w:basedOn w:val="Normal"/>
    <w:rsid w:val="00FF36FD"/>
    <w:rPr>
      <w:rFonts w:ascii="Tahoma" w:hAnsi="Tahoma" w:cs="Tahoma"/>
      <w:sz w:val="16"/>
      <w:szCs w:val="16"/>
    </w:rPr>
  </w:style>
  <w:style w:type="character" w:customStyle="1" w:styleId="BalloonTextChar">
    <w:name w:val="Balloon Text Char"/>
    <w:rsid w:val="00FF36FD"/>
    <w:rPr>
      <w:rFonts w:ascii="Tahoma" w:eastAsia="Courier New" w:hAnsi="Tahoma" w:cs="Tahoma"/>
      <w:color w:val="000000"/>
      <w:w w:val="100"/>
      <w:position w:val="-1"/>
      <w:sz w:val="16"/>
      <w:szCs w:val="16"/>
      <w:effect w:val="none"/>
      <w:vertAlign w:val="baseline"/>
      <w:cs w:val="0"/>
      <w:em w:val="none"/>
      <w:lang w:val="vi-VN" w:eastAsia="vi-VN"/>
    </w:rPr>
  </w:style>
  <w:style w:type="paragraph" w:styleId="NormalWeb">
    <w:name w:val="Normal (Web)"/>
    <w:basedOn w:val="Normal"/>
    <w:uiPriority w:val="99"/>
    <w:qFormat/>
    <w:rsid w:val="00FF36FD"/>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Heading3Char">
    <w:name w:val="Heading 3 Char"/>
    <w:rsid w:val="00FF36FD"/>
    <w:rPr>
      <w:rFonts w:ascii=".VnTime" w:hAnsi=".VnTime" w:cs=".VnTime"/>
      <w:b/>
      <w:w w:val="100"/>
      <w:position w:val="-1"/>
      <w:sz w:val="28"/>
      <w:szCs w:val="28"/>
      <w:effect w:val="none"/>
      <w:vertAlign w:val="baseline"/>
      <w:cs w:val="0"/>
      <w:em w:val="none"/>
      <w:lang w:val="vi-VN"/>
    </w:rPr>
  </w:style>
  <w:style w:type="paragraph" w:customStyle="1" w:styleId="CharChar2CharChar">
    <w:name w:val="Char Char2 Char Char"/>
    <w:basedOn w:val="Normal"/>
    <w:next w:val="Normal"/>
    <w:rsid w:val="00FF36FD"/>
    <w:pPr>
      <w:widowControl/>
      <w:spacing w:before="120" w:after="120" w:line="312" w:lineRule="auto"/>
    </w:pPr>
    <w:rPr>
      <w:rFonts w:ascii=".VnTime" w:eastAsia=".VnTime" w:hAnsi=".VnTime" w:cs="Times New Roman"/>
      <w:color w:val="auto"/>
      <w:sz w:val="28"/>
      <w:szCs w:val="28"/>
      <w:lang w:val="en-US" w:eastAsia="en-US"/>
    </w:rPr>
  </w:style>
  <w:style w:type="paragraph" w:customStyle="1" w:styleId="normal-p">
    <w:name w:val="normal-p"/>
    <w:basedOn w:val="Normal"/>
    <w:rsid w:val="00FF36FD"/>
    <w:pPr>
      <w:widowControl/>
    </w:pPr>
    <w:rPr>
      <w:rFonts w:ascii="Times New Roman" w:eastAsia="Times New Roman" w:hAnsi="Times New Roman" w:cs="Times New Roman"/>
      <w:color w:val="auto"/>
      <w:sz w:val="20"/>
      <w:szCs w:val="20"/>
      <w:lang w:val="en-US" w:eastAsia="en-US"/>
    </w:rPr>
  </w:style>
  <w:style w:type="character" w:customStyle="1" w:styleId="normal-h1">
    <w:name w:val="normal-h1"/>
    <w:rsid w:val="00FF36FD"/>
    <w:rPr>
      <w:rFonts w:ascii=".VnTime" w:hAnsi=".VnTime" w:hint="default"/>
      <w:w w:val="100"/>
      <w:position w:val="-1"/>
      <w:sz w:val="28"/>
      <w:szCs w:val="28"/>
      <w:effect w:val="none"/>
      <w:vertAlign w:val="baseline"/>
      <w:cs w:val="0"/>
      <w:em w:val="none"/>
    </w:rPr>
  </w:style>
  <w:style w:type="paragraph" w:customStyle="1" w:styleId="FootnoteText1">
    <w:name w:val="Footnote Text1"/>
    <w:aliases w:val="footnote text,single space,ft,Car Car Car Car,Car Car Car,Car,Car Car,Footnote Text Char Char Char Char Char,Footnote Text Char Char Char Char Char Char Ch Char,Car Ca,fn,FOOTNOTES,C,Footnote Text Char Char Char Char Char Char Ch,Char"/>
    <w:basedOn w:val="Normal"/>
    <w:rsid w:val="00FF36FD"/>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aliases w:val="single space Char1,footnote text Char1,ft Char1,Car Car Car Car Char1,Car Car Car Char1,Car Char1,Car Car Char1,Footnote Text Char Char Char Char Char Char1,Footnote Text Char Char Char Char Char Char Ch Char Char1,Car Ca Char1,C Char"/>
    <w:rsid w:val="00FF36FD"/>
    <w:rPr>
      <w:w w:val="100"/>
      <w:position w:val="-1"/>
      <w:effect w:val="none"/>
      <w:vertAlign w:val="baseline"/>
      <w:cs w:val="0"/>
      <w:em w:val="none"/>
    </w:rPr>
  </w:style>
  <w:style w:type="character" w:customStyle="1" w:styleId="FootnoteReference1">
    <w:name w:val="Footnote Reference1"/>
    <w:aliases w:val="footnote text,ftref,Footnote Text1,Footnote Text Char Char Char Char Char Char Ch Char Char Char,Footnote Text Char Char Char Char Char Char Ch Char Char Char Char Char Char C,f,Footnote,16 Point,Superscript 6 Point,BVI fnr,fr,Re,Ref"/>
    <w:rsid w:val="00FF36FD"/>
    <w:rPr>
      <w:w w:val="100"/>
      <w:position w:val="-1"/>
      <w:effect w:val="none"/>
      <w:vertAlign w:val="superscript"/>
      <w:cs w:val="0"/>
      <w:em w:val="none"/>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rsid w:val="00FF36FD"/>
    <w:pPr>
      <w:widowControl/>
      <w:spacing w:before="100" w:line="240" w:lineRule="atLeast"/>
    </w:pPr>
    <w:rPr>
      <w:rFonts w:ascii="Times New Roman" w:eastAsia="Times New Roman" w:hAnsi="Times New Roman" w:cs="Times New Roman"/>
      <w:color w:val="auto"/>
      <w:sz w:val="20"/>
      <w:szCs w:val="20"/>
      <w:vertAlign w:val="superscript"/>
      <w:lang w:val="en-US" w:eastAsia="en-US"/>
    </w:rPr>
  </w:style>
  <w:style w:type="character" w:customStyle="1" w:styleId="Heading1Char">
    <w:name w:val="Heading 1 Char"/>
    <w:rsid w:val="00FF36FD"/>
    <w:rPr>
      <w:rFonts w:ascii="Calibri Light" w:eastAsia="Times New Roman" w:hAnsi="Calibri Light" w:cs="Times New Roman"/>
      <w:b/>
      <w:bCs/>
      <w:color w:val="000000"/>
      <w:w w:val="100"/>
      <w:kern w:val="32"/>
      <w:position w:val="-1"/>
      <w:sz w:val="32"/>
      <w:szCs w:val="32"/>
      <w:effect w:val="none"/>
      <w:vertAlign w:val="baseline"/>
      <w:cs w:val="0"/>
      <w:em w:val="none"/>
      <w:lang w:val="vi-VN" w:eastAsia="vi-VN"/>
    </w:rPr>
  </w:style>
  <w:style w:type="character" w:customStyle="1" w:styleId="Heading2Char">
    <w:name w:val="Heading 2 Char"/>
    <w:rsid w:val="00FF36FD"/>
    <w:rPr>
      <w:rFonts w:ascii="Calibri Light" w:eastAsia="Times New Roman" w:hAnsi="Calibri Light" w:cs="Times New Roman"/>
      <w:b/>
      <w:bCs/>
      <w:i/>
      <w:iCs/>
      <w:color w:val="000000"/>
      <w:w w:val="100"/>
      <w:position w:val="-1"/>
      <w:sz w:val="28"/>
      <w:szCs w:val="28"/>
      <w:effect w:val="none"/>
      <w:vertAlign w:val="baseline"/>
      <w:cs w:val="0"/>
      <w:em w:val="none"/>
      <w:lang w:val="vi-VN" w:eastAsia="vi-VN"/>
    </w:rPr>
  </w:style>
  <w:style w:type="character" w:styleId="Hyperlink">
    <w:name w:val="Hyperlink"/>
    <w:qFormat/>
    <w:rsid w:val="00FF36FD"/>
    <w:rPr>
      <w:color w:val="0000FF"/>
      <w:w w:val="100"/>
      <w:position w:val="-1"/>
      <w:u w:val="single"/>
      <w:effect w:val="none"/>
      <w:vertAlign w:val="baseline"/>
      <w:cs w:val="0"/>
      <w:em w:val="none"/>
    </w:rPr>
  </w:style>
  <w:style w:type="character" w:styleId="FollowedHyperlink">
    <w:name w:val="FollowedHyperlink"/>
    <w:rsid w:val="00FF36FD"/>
    <w:rPr>
      <w:color w:val="954F72"/>
      <w:w w:val="100"/>
      <w:position w:val="-1"/>
      <w:u w:val="single"/>
      <w:effect w:val="none"/>
      <w:vertAlign w:val="baseline"/>
      <w:cs w:val="0"/>
      <w:em w:val="none"/>
    </w:rPr>
  </w:style>
  <w:style w:type="character" w:styleId="CommentReference">
    <w:name w:val="annotation reference"/>
    <w:rsid w:val="00FF36FD"/>
    <w:rPr>
      <w:w w:val="100"/>
      <w:position w:val="-1"/>
      <w:sz w:val="16"/>
      <w:szCs w:val="16"/>
      <w:effect w:val="none"/>
      <w:vertAlign w:val="baseline"/>
      <w:cs w:val="0"/>
      <w:em w:val="none"/>
    </w:rPr>
  </w:style>
  <w:style w:type="paragraph" w:styleId="CommentText">
    <w:name w:val="annotation text"/>
    <w:basedOn w:val="Normal"/>
    <w:rsid w:val="00FF36FD"/>
    <w:rPr>
      <w:sz w:val="20"/>
      <w:szCs w:val="20"/>
    </w:rPr>
  </w:style>
  <w:style w:type="character" w:customStyle="1" w:styleId="CommentTextChar">
    <w:name w:val="Comment Text Char"/>
    <w:rsid w:val="00FF36FD"/>
    <w:rPr>
      <w:rFonts w:ascii="Courier New" w:eastAsia="Courier New" w:hAnsi="Courier New" w:cs="Courier New"/>
      <w:color w:val="000000"/>
      <w:w w:val="100"/>
      <w:position w:val="-1"/>
      <w:effect w:val="none"/>
      <w:vertAlign w:val="baseline"/>
      <w:cs w:val="0"/>
      <w:em w:val="none"/>
      <w:lang w:val="vi-VN" w:eastAsia="vi-VN"/>
    </w:rPr>
  </w:style>
  <w:style w:type="paragraph" w:styleId="CommentSubject">
    <w:name w:val="annotation subject"/>
    <w:basedOn w:val="CommentText"/>
    <w:next w:val="CommentText"/>
    <w:rsid w:val="00FF36FD"/>
    <w:rPr>
      <w:b/>
      <w:bCs/>
    </w:rPr>
  </w:style>
  <w:style w:type="character" w:customStyle="1" w:styleId="CommentSubjectChar">
    <w:name w:val="Comment Subject Char"/>
    <w:rsid w:val="00FF36FD"/>
    <w:rPr>
      <w:rFonts w:ascii="Courier New" w:eastAsia="Courier New" w:hAnsi="Courier New" w:cs="Courier New"/>
      <w:b/>
      <w:bCs/>
      <w:color w:val="000000"/>
      <w:w w:val="100"/>
      <w:position w:val="-1"/>
      <w:effect w:val="none"/>
      <w:vertAlign w:val="baseline"/>
      <w:cs w:val="0"/>
      <w:em w:val="none"/>
      <w:lang w:val="vi-VN" w:eastAsia="vi-VN"/>
    </w:rPr>
  </w:style>
  <w:style w:type="paragraph" w:styleId="Subtitle">
    <w:name w:val="Subtitle"/>
    <w:basedOn w:val="Normal"/>
    <w:next w:val="Normal"/>
    <w:uiPriority w:val="11"/>
    <w:qFormat/>
    <w:rsid w:val="00FF36FD"/>
    <w:pPr>
      <w:keepNext/>
      <w:keepLines/>
      <w:spacing w:before="360" w:after="80"/>
    </w:pPr>
    <w:rPr>
      <w:rFonts w:ascii="Georgia" w:eastAsia="Georgia" w:hAnsi="Georgia" w:cs="Georgia"/>
      <w:i/>
      <w:color w:val="666666"/>
      <w:sz w:val="48"/>
      <w:szCs w:val="48"/>
    </w:rPr>
  </w:style>
  <w:style w:type="table" w:customStyle="1" w:styleId="a">
    <w:basedOn w:val="TableNormal"/>
    <w:rsid w:val="00FF36FD"/>
    <w:tblPr>
      <w:tblStyleRowBandSize w:val="1"/>
      <w:tblStyleColBandSize w:val="1"/>
    </w:tblPr>
  </w:style>
  <w:style w:type="table" w:customStyle="1" w:styleId="a0">
    <w:basedOn w:val="TableNormal"/>
    <w:rsid w:val="00FF36FD"/>
    <w:tblPr>
      <w:tblStyleRowBandSize w:val="1"/>
      <w:tblStyleColBandSize w:val="1"/>
    </w:tblPr>
  </w:style>
  <w:style w:type="paragraph" w:styleId="FootnoteText">
    <w:name w:val="footnote text"/>
    <w:basedOn w:val="Normal"/>
    <w:link w:val="FootnoteTextChar1"/>
    <w:uiPriority w:val="99"/>
    <w:semiHidden/>
    <w:unhideWhenUsed/>
    <w:rsid w:val="003D1321"/>
    <w:pPr>
      <w:spacing w:line="240" w:lineRule="auto"/>
    </w:pPr>
    <w:rPr>
      <w:sz w:val="20"/>
      <w:szCs w:val="20"/>
    </w:rPr>
  </w:style>
  <w:style w:type="character" w:customStyle="1" w:styleId="FootnoteTextChar1">
    <w:name w:val="Footnote Text Char1"/>
    <w:basedOn w:val="DefaultParagraphFont"/>
    <w:link w:val="FootnoteText"/>
    <w:uiPriority w:val="99"/>
    <w:semiHidden/>
    <w:rsid w:val="003D1321"/>
    <w:rPr>
      <w:color w:val="000000"/>
      <w:position w:val="-1"/>
      <w:sz w:val="20"/>
      <w:szCs w:val="20"/>
      <w:lang w:val="vi-VN" w:eastAsia="vi-VN"/>
    </w:rPr>
  </w:style>
  <w:style w:type="character" w:styleId="FootnoteReference">
    <w:name w:val="footnote reference"/>
    <w:basedOn w:val="DefaultParagraphFont"/>
    <w:uiPriority w:val="99"/>
    <w:semiHidden/>
    <w:unhideWhenUsed/>
    <w:rsid w:val="003D1321"/>
    <w:rPr>
      <w:vertAlign w:val="superscript"/>
    </w:rPr>
  </w:style>
  <w:style w:type="paragraph" w:styleId="ListParagraph">
    <w:name w:val="List Paragraph"/>
    <w:basedOn w:val="Normal"/>
    <w:uiPriority w:val="34"/>
    <w:qFormat/>
    <w:rsid w:val="00F95311"/>
    <w:pPr>
      <w:ind w:left="720"/>
      <w:contextualSpacing/>
    </w:pPr>
  </w:style>
  <w:style w:type="table" w:customStyle="1" w:styleId="a1">
    <w:basedOn w:val="TableNormal"/>
    <w:rsid w:val="00FF36FD"/>
    <w:tblPr>
      <w:tblStyleRowBandSize w:val="1"/>
      <w:tblStyleColBandSize w:val="1"/>
    </w:tblPr>
  </w:style>
  <w:style w:type="table" w:customStyle="1" w:styleId="a2">
    <w:basedOn w:val="TableNormal"/>
    <w:rsid w:val="00FF36FD"/>
    <w:tblPr>
      <w:tblStyleRowBandSize w:val="1"/>
      <w:tblStyleColBandSize w:val="1"/>
    </w:tblPr>
  </w:style>
  <w:style w:type="table" w:customStyle="1" w:styleId="a3">
    <w:basedOn w:val="TableNormal"/>
    <w:rsid w:val="00FF36FD"/>
    <w:tblPr>
      <w:tblStyleRowBandSize w:val="1"/>
      <w:tblStyleColBandSize w:val="1"/>
    </w:tblPr>
  </w:style>
  <w:style w:type="table" w:customStyle="1" w:styleId="a4">
    <w:basedOn w:val="TableNormal"/>
    <w:rsid w:val="00FF36FD"/>
    <w:tblPr>
      <w:tblStyleRowBandSize w:val="1"/>
      <w:tblStyleColBandSize w:val="1"/>
    </w:tblPr>
  </w:style>
  <w:style w:type="table" w:customStyle="1" w:styleId="a5">
    <w:basedOn w:val="TableNormal"/>
    <w:rsid w:val="00FF36FD"/>
    <w:tblPr>
      <w:tblStyleRowBandSize w:val="1"/>
      <w:tblStyleColBandSize w:val="1"/>
    </w:tblPr>
  </w:style>
  <w:style w:type="table" w:customStyle="1" w:styleId="a6">
    <w:basedOn w:val="TableNormal"/>
    <w:rsid w:val="00FF36FD"/>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oVVLNItl0RTeITe+tOpCwnbWuw==">AMUW2mXBqD+7yHrCV0NTl5QZzNit6zbUCyUH52i+f4QMzNedIkN32S81PR6GjDODREL4Ewkqg8JfQPviHH8k/TCK4XzIvgeomXSlDWdNsV4PFX21YfXn6Qg85EdlArlJVPQulW2cw1l+FmhyKb6b/5imXHRCKUZZvD0MEeTLUASbVmEIlozDqMAleeIgqIc9njUTKFr5LPno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3B8E7F-8A9D-4C07-BED3-BC68F321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Nguyen Kim Dung</cp:lastModifiedBy>
  <cp:revision>15</cp:revision>
  <cp:lastPrinted>2025-08-14T09:08:00Z</cp:lastPrinted>
  <dcterms:created xsi:type="dcterms:W3CDTF">2025-09-09T07:27:00Z</dcterms:created>
  <dcterms:modified xsi:type="dcterms:W3CDTF">2025-09-09T08:44:00Z</dcterms:modified>
</cp:coreProperties>
</file>