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97" w:type="dxa"/>
        <w:tblLook w:val="01E0"/>
      </w:tblPr>
      <w:tblGrid>
        <w:gridCol w:w="2431"/>
        <w:gridCol w:w="707"/>
        <w:gridCol w:w="5959"/>
      </w:tblGrid>
      <w:tr w:rsidR="00FC3388" w:rsidRPr="00B54B36">
        <w:tc>
          <w:tcPr>
            <w:tcW w:w="2431" w:type="dxa"/>
          </w:tcPr>
          <w:p w:rsidR="00FC3388" w:rsidRPr="00B54B36" w:rsidRDefault="00FC3388" w:rsidP="00E85309">
            <w:pPr>
              <w:tabs>
                <w:tab w:val="left" w:pos="675"/>
              </w:tabs>
              <w:jc w:val="center"/>
              <w:rPr>
                <w:rFonts w:ascii="Times New Roman" w:hAnsi="Times New Roman"/>
                <w:b/>
                <w:color w:val="000000"/>
                <w:sz w:val="24"/>
                <w:lang w:val="nl-NL"/>
              </w:rPr>
            </w:pPr>
            <w:r w:rsidRPr="00B54B36">
              <w:rPr>
                <w:rFonts w:ascii="Times New Roman" w:hAnsi="Times New Roman"/>
                <w:b/>
                <w:color w:val="000000"/>
                <w:sz w:val="24"/>
                <w:lang w:val="nl-NL"/>
              </w:rPr>
              <w:t>BỘ TÀI CHÍNH</w:t>
            </w:r>
          </w:p>
          <w:p w:rsidR="00FC3388" w:rsidRPr="00B54B36" w:rsidRDefault="00FC3388" w:rsidP="00BB4242">
            <w:pPr>
              <w:jc w:val="center"/>
              <w:rPr>
                <w:rFonts w:ascii="Times New Roman" w:hAnsi="Times New Roman"/>
                <w:b/>
                <w:color w:val="000000"/>
                <w:sz w:val="28"/>
                <w:szCs w:val="28"/>
                <w:lang w:val="nl-NL"/>
              </w:rPr>
            </w:pPr>
            <w:r w:rsidRPr="00B54B36">
              <w:rPr>
                <w:rFonts w:ascii="Times New Roman" w:hAnsi="Times New Roman"/>
                <w:b/>
                <w:color w:val="000000"/>
                <w:sz w:val="28"/>
                <w:szCs w:val="28"/>
                <w:lang w:val="nl-NL"/>
              </w:rPr>
              <w:t>——</w:t>
            </w:r>
          </w:p>
          <w:p w:rsidR="00FC3388" w:rsidRPr="00B54B36" w:rsidRDefault="00FC3388" w:rsidP="00BB4242">
            <w:pPr>
              <w:jc w:val="center"/>
              <w:rPr>
                <w:rFonts w:ascii="Times New Roman" w:hAnsi="Times New Roman"/>
                <w:color w:val="000000"/>
                <w:szCs w:val="26"/>
                <w:lang w:val="nl-NL"/>
              </w:rPr>
            </w:pPr>
          </w:p>
        </w:tc>
        <w:tc>
          <w:tcPr>
            <w:tcW w:w="707" w:type="dxa"/>
          </w:tcPr>
          <w:p w:rsidR="00FC3388" w:rsidRPr="00B54B36" w:rsidRDefault="00FC3388" w:rsidP="00BB4242">
            <w:pPr>
              <w:jc w:val="center"/>
              <w:rPr>
                <w:rFonts w:ascii="Times New Roman" w:hAnsi="Times New Roman"/>
                <w:b/>
                <w:color w:val="000000"/>
                <w:szCs w:val="26"/>
                <w:lang w:val="nl-NL"/>
              </w:rPr>
            </w:pPr>
          </w:p>
        </w:tc>
        <w:tc>
          <w:tcPr>
            <w:tcW w:w="5959" w:type="dxa"/>
          </w:tcPr>
          <w:p w:rsidR="00FC3388" w:rsidRPr="00B54B36" w:rsidRDefault="00FC3388" w:rsidP="00BB4242">
            <w:pPr>
              <w:jc w:val="center"/>
              <w:rPr>
                <w:rFonts w:ascii="Times New Roman" w:hAnsi="Times New Roman"/>
                <w:b/>
                <w:color w:val="000000"/>
                <w:sz w:val="24"/>
                <w:lang w:val="nl-NL"/>
              </w:rPr>
            </w:pPr>
            <w:r w:rsidRPr="00B54B36">
              <w:rPr>
                <w:rFonts w:ascii="Times New Roman" w:hAnsi="Times New Roman"/>
                <w:b/>
                <w:color w:val="000000"/>
                <w:sz w:val="24"/>
                <w:lang w:val="nl-NL"/>
              </w:rPr>
              <w:t>CỘNG HOÀ XÃ HỘI CHỦ NGHĨA VIỆT NAM</w:t>
            </w:r>
          </w:p>
          <w:p w:rsidR="00FC3388" w:rsidRPr="00B54B36" w:rsidRDefault="00FC3388" w:rsidP="00BB4242">
            <w:pPr>
              <w:jc w:val="center"/>
              <w:rPr>
                <w:rFonts w:ascii="Times New Roman" w:hAnsi="Times New Roman"/>
                <w:b/>
                <w:color w:val="000000"/>
                <w:sz w:val="28"/>
                <w:szCs w:val="28"/>
                <w:lang w:val="nl-NL"/>
              </w:rPr>
            </w:pPr>
            <w:r w:rsidRPr="00B54B36">
              <w:rPr>
                <w:rFonts w:ascii="Times New Roman" w:hAnsi="Times New Roman"/>
                <w:b/>
                <w:color w:val="000000"/>
                <w:sz w:val="28"/>
                <w:szCs w:val="28"/>
                <w:lang w:val="nl-NL"/>
              </w:rPr>
              <w:t>Độc lập - Tự do - Hạnh phúc</w:t>
            </w:r>
          </w:p>
          <w:p w:rsidR="00FC3388" w:rsidRPr="00B54B36" w:rsidRDefault="00FC3388" w:rsidP="00BB4242">
            <w:pPr>
              <w:jc w:val="center"/>
              <w:rPr>
                <w:rFonts w:ascii="Times New Roman" w:hAnsi="Times New Roman"/>
                <w:b/>
                <w:color w:val="000000"/>
                <w:sz w:val="28"/>
                <w:szCs w:val="28"/>
                <w:lang w:val="nl-NL"/>
              </w:rPr>
            </w:pPr>
            <w:r w:rsidRPr="00B54B36">
              <w:rPr>
                <w:rFonts w:ascii="Times New Roman" w:hAnsi="Times New Roman"/>
                <w:color w:val="000000"/>
                <w:sz w:val="28"/>
                <w:szCs w:val="28"/>
                <w:lang w:val="nl-NL"/>
              </w:rPr>
              <w:t>—————————————</w:t>
            </w:r>
          </w:p>
        </w:tc>
      </w:tr>
      <w:tr w:rsidR="00FC3388" w:rsidRPr="00B54B36">
        <w:tc>
          <w:tcPr>
            <w:tcW w:w="2431" w:type="dxa"/>
          </w:tcPr>
          <w:p w:rsidR="00FC3388" w:rsidRPr="00B54B36" w:rsidRDefault="00C95E24" w:rsidP="00880F5A">
            <w:pPr>
              <w:jc w:val="center"/>
              <w:rPr>
                <w:rFonts w:ascii="Times New Roman" w:hAnsi="Times New Roman"/>
                <w:color w:val="000000"/>
                <w:sz w:val="24"/>
                <w:lang w:val="nl-NL"/>
              </w:rPr>
            </w:pPr>
            <w:r w:rsidRPr="00B54B36">
              <w:rPr>
                <w:rFonts w:ascii="Times New Roman" w:hAnsi="Times New Roman"/>
                <w:color w:val="000000"/>
                <w:szCs w:val="26"/>
                <w:lang w:val="nl-NL"/>
              </w:rPr>
              <w:t xml:space="preserve">Số: </w:t>
            </w:r>
            <w:r w:rsidR="00880F5A" w:rsidRPr="00B54B36">
              <w:rPr>
                <w:rFonts w:ascii="Times New Roman" w:hAnsi="Times New Roman"/>
                <w:color w:val="000000"/>
                <w:szCs w:val="26"/>
                <w:lang w:val="nl-NL"/>
              </w:rPr>
              <w:t xml:space="preserve">       </w:t>
            </w:r>
            <w:r w:rsidRPr="00B54B36">
              <w:rPr>
                <w:rFonts w:ascii="Times New Roman" w:hAnsi="Times New Roman"/>
                <w:color w:val="000000"/>
                <w:szCs w:val="26"/>
                <w:lang w:val="nl-NL"/>
              </w:rPr>
              <w:t>/TTr-BTC</w:t>
            </w:r>
          </w:p>
        </w:tc>
        <w:tc>
          <w:tcPr>
            <w:tcW w:w="707" w:type="dxa"/>
          </w:tcPr>
          <w:p w:rsidR="00FC3388" w:rsidRPr="00B54B36" w:rsidRDefault="00FC3388" w:rsidP="00BB4242">
            <w:pPr>
              <w:jc w:val="center"/>
              <w:rPr>
                <w:rFonts w:ascii="Times New Roman" w:hAnsi="Times New Roman"/>
                <w:i/>
                <w:color w:val="000000"/>
                <w:sz w:val="28"/>
                <w:szCs w:val="28"/>
                <w:lang w:val="nl-NL"/>
              </w:rPr>
            </w:pPr>
          </w:p>
        </w:tc>
        <w:tc>
          <w:tcPr>
            <w:tcW w:w="5959" w:type="dxa"/>
          </w:tcPr>
          <w:p w:rsidR="00FC3388" w:rsidRPr="00B54B36" w:rsidRDefault="00FC3388" w:rsidP="00AF2290">
            <w:pPr>
              <w:jc w:val="center"/>
              <w:rPr>
                <w:rFonts w:ascii="Times New Roman" w:hAnsi="Times New Roman"/>
                <w:color w:val="000000"/>
                <w:sz w:val="28"/>
                <w:szCs w:val="28"/>
                <w:lang w:val="nl-NL"/>
              </w:rPr>
            </w:pPr>
            <w:r w:rsidRPr="00B54B36">
              <w:rPr>
                <w:rFonts w:ascii="Times New Roman" w:hAnsi="Times New Roman"/>
                <w:i/>
                <w:color w:val="000000"/>
                <w:sz w:val="28"/>
                <w:szCs w:val="28"/>
                <w:lang w:val="nl-NL"/>
              </w:rPr>
              <w:t>Hà Nội, ngày</w:t>
            </w:r>
            <w:r w:rsidR="00880F5A" w:rsidRPr="00B54B36">
              <w:rPr>
                <w:rFonts w:ascii="Times New Roman" w:hAnsi="Times New Roman"/>
                <w:i/>
                <w:color w:val="000000"/>
                <w:sz w:val="28"/>
                <w:szCs w:val="28"/>
                <w:lang w:val="nl-NL"/>
              </w:rPr>
              <w:t xml:space="preserve">   </w:t>
            </w:r>
            <w:r w:rsidR="00B70AC1" w:rsidRPr="00B54B36">
              <w:rPr>
                <w:rFonts w:ascii="Times New Roman" w:hAnsi="Times New Roman"/>
                <w:i/>
                <w:color w:val="000000"/>
                <w:sz w:val="28"/>
                <w:szCs w:val="28"/>
                <w:lang w:val="nl-NL"/>
              </w:rPr>
              <w:t xml:space="preserve"> </w:t>
            </w:r>
            <w:r w:rsidRPr="00B54B36">
              <w:rPr>
                <w:rFonts w:ascii="Times New Roman" w:hAnsi="Times New Roman"/>
                <w:i/>
                <w:color w:val="000000"/>
                <w:sz w:val="28"/>
                <w:szCs w:val="28"/>
                <w:lang w:val="nl-NL"/>
              </w:rPr>
              <w:t>tháng</w:t>
            </w:r>
            <w:r w:rsidR="000275EF" w:rsidRPr="00B54B36">
              <w:rPr>
                <w:rFonts w:ascii="Times New Roman" w:hAnsi="Times New Roman"/>
                <w:i/>
                <w:color w:val="000000"/>
                <w:sz w:val="28"/>
                <w:szCs w:val="28"/>
                <w:lang w:val="nl-NL"/>
              </w:rPr>
              <w:t xml:space="preserve"> </w:t>
            </w:r>
            <w:r w:rsidR="00250328" w:rsidRPr="00B54B36">
              <w:rPr>
                <w:rFonts w:ascii="Times New Roman" w:hAnsi="Times New Roman"/>
                <w:i/>
                <w:color w:val="000000"/>
                <w:sz w:val="28"/>
                <w:szCs w:val="28"/>
                <w:lang w:val="nl-NL"/>
              </w:rPr>
              <w:t xml:space="preserve">  </w:t>
            </w:r>
            <w:r w:rsidR="00F01294" w:rsidRPr="00B54B36">
              <w:rPr>
                <w:rFonts w:ascii="Times New Roman" w:hAnsi="Times New Roman"/>
                <w:i/>
                <w:color w:val="000000"/>
                <w:sz w:val="28"/>
                <w:szCs w:val="28"/>
                <w:lang w:val="nl-NL"/>
              </w:rPr>
              <w:t xml:space="preserve"> </w:t>
            </w:r>
            <w:r w:rsidRPr="00B54B36">
              <w:rPr>
                <w:rFonts w:ascii="Times New Roman" w:hAnsi="Times New Roman"/>
                <w:i/>
                <w:color w:val="000000"/>
                <w:sz w:val="28"/>
                <w:szCs w:val="28"/>
                <w:lang w:val="nl-NL"/>
              </w:rPr>
              <w:t>năm 20</w:t>
            </w:r>
            <w:r w:rsidR="00880F5A" w:rsidRPr="00B54B36">
              <w:rPr>
                <w:rFonts w:ascii="Times New Roman" w:hAnsi="Times New Roman"/>
                <w:i/>
                <w:color w:val="000000"/>
                <w:sz w:val="28"/>
                <w:szCs w:val="28"/>
                <w:lang w:val="nl-NL"/>
              </w:rPr>
              <w:t>2</w:t>
            </w:r>
            <w:r w:rsidR="00AB6DC2">
              <w:rPr>
                <w:rFonts w:ascii="Times New Roman" w:hAnsi="Times New Roman"/>
                <w:i/>
                <w:color w:val="000000"/>
                <w:sz w:val="28"/>
                <w:szCs w:val="28"/>
                <w:lang w:val="nl-NL"/>
              </w:rPr>
              <w:t>5</w:t>
            </w:r>
          </w:p>
        </w:tc>
      </w:tr>
    </w:tbl>
    <w:p w:rsidR="00F05213" w:rsidRDefault="00F05213" w:rsidP="00BB4242">
      <w:pPr>
        <w:jc w:val="both"/>
        <w:rPr>
          <w:rFonts w:ascii="Times New Roman" w:hAnsi="Times New Roman"/>
          <w:b/>
          <w:color w:val="000000"/>
          <w:sz w:val="28"/>
          <w:szCs w:val="28"/>
          <w:lang w:val="nl-NL"/>
        </w:rPr>
      </w:pPr>
    </w:p>
    <w:p w:rsidR="00801280" w:rsidRPr="00EF63DF" w:rsidRDefault="00801280" w:rsidP="00BB4242">
      <w:pPr>
        <w:jc w:val="both"/>
        <w:rPr>
          <w:rFonts w:ascii="Times New Roman" w:hAnsi="Times New Roman"/>
          <w:b/>
          <w:color w:val="000000"/>
          <w:sz w:val="4"/>
          <w:szCs w:val="4"/>
          <w:lang w:val="nl-NL"/>
        </w:rPr>
      </w:pPr>
    </w:p>
    <w:p w:rsidR="00D701DE" w:rsidRPr="008A7B5A" w:rsidRDefault="00D701DE" w:rsidP="00BB4242">
      <w:pPr>
        <w:jc w:val="both"/>
        <w:rPr>
          <w:rFonts w:ascii="Times New Roman" w:hAnsi="Times New Roman"/>
          <w:b/>
          <w:color w:val="000000"/>
          <w:sz w:val="4"/>
          <w:szCs w:val="4"/>
          <w:lang w:val="nl-NL"/>
        </w:rPr>
      </w:pPr>
    </w:p>
    <w:p w:rsidR="00FC3388" w:rsidRPr="00B54B36" w:rsidRDefault="00FC3388" w:rsidP="00BB4242">
      <w:pPr>
        <w:jc w:val="center"/>
        <w:rPr>
          <w:rFonts w:ascii="Times New Roman" w:hAnsi="Times New Roman"/>
          <w:b/>
          <w:color w:val="000000"/>
          <w:sz w:val="28"/>
          <w:szCs w:val="28"/>
          <w:lang w:val="nl-NL"/>
        </w:rPr>
      </w:pPr>
      <w:r w:rsidRPr="00B54B36">
        <w:rPr>
          <w:rFonts w:ascii="Times New Roman" w:hAnsi="Times New Roman"/>
          <w:b/>
          <w:color w:val="000000"/>
          <w:sz w:val="28"/>
          <w:szCs w:val="28"/>
          <w:lang w:val="nl-NL"/>
        </w:rPr>
        <w:t>TỜ</w:t>
      </w:r>
      <w:r w:rsidR="00C84211" w:rsidRPr="00B54B36">
        <w:rPr>
          <w:rFonts w:ascii="Times New Roman" w:hAnsi="Times New Roman"/>
          <w:b/>
          <w:color w:val="000000"/>
          <w:sz w:val="28"/>
          <w:szCs w:val="28"/>
          <w:lang w:val="nl-NL"/>
        </w:rPr>
        <w:t xml:space="preserve"> </w:t>
      </w:r>
      <w:r w:rsidRPr="00B54B36">
        <w:rPr>
          <w:rFonts w:ascii="Times New Roman" w:hAnsi="Times New Roman"/>
          <w:b/>
          <w:color w:val="000000"/>
          <w:sz w:val="28"/>
          <w:szCs w:val="28"/>
          <w:lang w:val="nl-NL"/>
        </w:rPr>
        <w:t xml:space="preserve">TRÌNH </w:t>
      </w:r>
    </w:p>
    <w:p w:rsidR="00192F49" w:rsidRPr="00AB6DC2" w:rsidRDefault="00F276B4" w:rsidP="00192F49">
      <w:pPr>
        <w:jc w:val="center"/>
        <w:rPr>
          <w:rFonts w:ascii="Times New Roman" w:hAnsi="Times New Roman"/>
          <w:b/>
          <w:sz w:val="28"/>
          <w:szCs w:val="28"/>
        </w:rPr>
      </w:pPr>
      <w:r w:rsidRPr="00AB6DC2">
        <w:rPr>
          <w:rFonts w:ascii="Times New Roman" w:hAnsi="Times New Roman"/>
          <w:b/>
          <w:color w:val="000000"/>
          <w:sz w:val="28"/>
          <w:szCs w:val="28"/>
          <w:lang w:val="nl-NL"/>
        </w:rPr>
        <w:t>Dự thảo</w:t>
      </w:r>
      <w:r w:rsidR="009938CE" w:rsidRPr="00AB6DC2">
        <w:rPr>
          <w:rFonts w:ascii="Times New Roman" w:hAnsi="Times New Roman"/>
          <w:b/>
          <w:color w:val="000000"/>
          <w:sz w:val="28"/>
          <w:szCs w:val="28"/>
          <w:lang w:val="nl-NL"/>
        </w:rPr>
        <w:t xml:space="preserve"> Nghị định của</w:t>
      </w:r>
      <w:r w:rsidR="00FE2D35" w:rsidRPr="00AB6DC2">
        <w:rPr>
          <w:rFonts w:ascii="Times New Roman" w:hAnsi="Times New Roman"/>
          <w:b/>
          <w:color w:val="000000"/>
          <w:sz w:val="28"/>
          <w:szCs w:val="28"/>
          <w:lang w:val="nl-NL"/>
        </w:rPr>
        <w:t xml:space="preserve"> Chính phủ</w:t>
      </w:r>
      <w:r w:rsidR="00AB6DC2" w:rsidRPr="00AB6DC2">
        <w:rPr>
          <w:rFonts w:ascii="Times New Roman" w:hAnsi="Times New Roman"/>
          <w:b/>
          <w:sz w:val="28"/>
          <w:szCs w:val="28"/>
        </w:rPr>
        <w:t xml:space="preserve"> về tài chính công đoàn, kinh phí công đoàn, ngân sách nhà nước cấp hỗ trợ và miễn, giảm tạm dừng đóng kinh phí công đoàn; quy định chi tiết việc quản lý, sử dụng kinh phí công đoàn của tổ chức của người lao động tại doanh nghiệp</w:t>
      </w:r>
    </w:p>
    <w:p w:rsidR="00FC3388" w:rsidRPr="00AB6DC2" w:rsidRDefault="00C66295" w:rsidP="00600532">
      <w:pPr>
        <w:rPr>
          <w:rFonts w:ascii="Times New Roman" w:hAnsi="Times New Roman"/>
          <w:b/>
          <w:color w:val="000000"/>
          <w:sz w:val="28"/>
          <w:szCs w:val="28"/>
          <w:lang w:val="nl-NL"/>
        </w:rPr>
      </w:pPr>
      <w:r w:rsidRPr="00C66295">
        <w:rPr>
          <w:rFonts w:ascii="Times New Roman" w:hAnsi="Times New Roman"/>
          <w:b/>
          <w:noProof/>
          <w:color w:val="000000"/>
          <w:sz w:val="28"/>
          <w:szCs w:val="28"/>
          <w:lang w:eastAsia="vi-VN"/>
        </w:rPr>
        <w:pict>
          <v:shapetype id="_x0000_t32" coordsize="21600,21600" o:spt="32" o:oned="t" path="m,l21600,21600e" filled="f">
            <v:path arrowok="t" fillok="f" o:connecttype="none"/>
            <o:lock v:ext="edit" shapetype="t"/>
          </v:shapetype>
          <v:shape id="_x0000_s1026" type="#_x0000_t32" style="position:absolute;margin-left:147.55pt;margin-top:9.6pt;width:150pt;height:0;z-index:251657728" o:connectortype="straight"/>
        </w:pict>
      </w:r>
    </w:p>
    <w:p w:rsidR="00F05213" w:rsidRPr="00B54B36" w:rsidRDefault="00F05213" w:rsidP="004A4834">
      <w:pPr>
        <w:rPr>
          <w:rFonts w:ascii="Times New Roman" w:hAnsi="Times New Roman"/>
          <w:color w:val="000000"/>
          <w:sz w:val="28"/>
          <w:szCs w:val="28"/>
          <w:lang w:val="nl-NL"/>
        </w:rPr>
      </w:pPr>
    </w:p>
    <w:p w:rsidR="00FC3388" w:rsidRDefault="00FC3388" w:rsidP="00BB4242">
      <w:pPr>
        <w:jc w:val="center"/>
        <w:rPr>
          <w:rFonts w:ascii="Times New Roman" w:hAnsi="Times New Roman"/>
          <w:color w:val="000000"/>
          <w:sz w:val="28"/>
          <w:szCs w:val="28"/>
          <w:lang w:val="nl-NL"/>
        </w:rPr>
      </w:pPr>
      <w:r w:rsidRPr="00B54B36">
        <w:rPr>
          <w:rFonts w:ascii="Times New Roman" w:hAnsi="Times New Roman"/>
          <w:color w:val="000000"/>
          <w:sz w:val="28"/>
          <w:szCs w:val="28"/>
          <w:lang w:val="nl-NL"/>
        </w:rPr>
        <w:t>Kính gửi:</w:t>
      </w:r>
      <w:r w:rsidR="007746C9" w:rsidRPr="00B54B36">
        <w:rPr>
          <w:rFonts w:ascii="Times New Roman" w:hAnsi="Times New Roman"/>
          <w:color w:val="000000"/>
          <w:sz w:val="28"/>
          <w:szCs w:val="28"/>
          <w:lang w:val="nl-NL"/>
        </w:rPr>
        <w:t xml:space="preserve">  </w:t>
      </w:r>
      <w:r w:rsidRPr="00B54B36">
        <w:rPr>
          <w:rFonts w:ascii="Times New Roman" w:hAnsi="Times New Roman"/>
          <w:color w:val="000000"/>
          <w:sz w:val="28"/>
          <w:szCs w:val="28"/>
          <w:lang w:val="nl-NL"/>
        </w:rPr>
        <w:t>Chính phủ</w:t>
      </w:r>
    </w:p>
    <w:p w:rsidR="00FC3388" w:rsidRDefault="00FC3388" w:rsidP="00BB4242">
      <w:pPr>
        <w:rPr>
          <w:rFonts w:ascii="Times New Roman" w:hAnsi="Times New Roman"/>
          <w:color w:val="000000"/>
          <w:sz w:val="28"/>
          <w:szCs w:val="28"/>
          <w:lang w:val="nl-NL"/>
        </w:rPr>
      </w:pPr>
    </w:p>
    <w:p w:rsidR="003A4C02" w:rsidRPr="007F0027" w:rsidRDefault="00335478" w:rsidP="007F0027">
      <w:pPr>
        <w:spacing w:before="60"/>
        <w:ind w:firstLine="567"/>
        <w:jc w:val="both"/>
        <w:rPr>
          <w:rFonts w:ascii="Times New Roman" w:hAnsi="Times New Roman"/>
          <w:color w:val="000000"/>
          <w:sz w:val="28"/>
          <w:szCs w:val="28"/>
          <w:lang w:val="en-US"/>
        </w:rPr>
      </w:pPr>
      <w:r w:rsidRPr="007F0027">
        <w:rPr>
          <w:rFonts w:ascii="Times New Roman" w:hAnsi="Times New Roman"/>
          <w:color w:val="000000"/>
          <w:sz w:val="28"/>
          <w:szCs w:val="28"/>
        </w:rPr>
        <w:t xml:space="preserve">Thực hiện </w:t>
      </w:r>
      <w:r w:rsidR="009E1BA5" w:rsidRPr="007F0027">
        <w:rPr>
          <w:rFonts w:ascii="Times New Roman" w:hAnsi="Times New Roman"/>
          <w:color w:val="000000"/>
          <w:sz w:val="28"/>
          <w:szCs w:val="28"/>
        </w:rPr>
        <w:t>quy định tại</w:t>
      </w:r>
      <w:r w:rsidR="00C22289" w:rsidRPr="007F0027">
        <w:rPr>
          <w:rFonts w:ascii="Times New Roman" w:hAnsi="Times New Roman"/>
          <w:color w:val="000000"/>
          <w:sz w:val="28"/>
          <w:szCs w:val="28"/>
          <w:lang w:val="nl-NL"/>
        </w:rPr>
        <w:t xml:space="preserve"> </w:t>
      </w:r>
      <w:r w:rsidR="00E62F1A" w:rsidRPr="007F0027">
        <w:rPr>
          <w:rFonts w:ascii="Times New Roman" w:hAnsi="Times New Roman"/>
          <w:color w:val="000000"/>
          <w:sz w:val="28"/>
          <w:szCs w:val="28"/>
          <w:lang w:val="nl-NL"/>
        </w:rPr>
        <w:t>Điều 29, 30 và 31 Luật Công đoàn (sửa đổi) năm 2024</w:t>
      </w:r>
      <w:r w:rsidR="007F0027" w:rsidRPr="007F0027">
        <w:rPr>
          <w:rFonts w:ascii="Times New Roman" w:hAnsi="Times New Roman"/>
          <w:color w:val="000000"/>
          <w:sz w:val="28"/>
          <w:szCs w:val="28"/>
          <w:lang w:val="nl-NL"/>
        </w:rPr>
        <w:t xml:space="preserve">, Điều 2 Luật sửa đổi, bổ sung một số điều của Luật Mặt trận Tổ quốc Việt Nam, Luật Công đoàn, Luật Thanh niên và Luật Thực hiên dân chủ ở cơ sở, Luật Ngân sách nhà nước năm 2025, </w:t>
      </w:r>
      <w:r w:rsidR="007F0027" w:rsidRPr="007F0027">
        <w:rPr>
          <w:rFonts w:ascii="Times New Roman" w:hAnsi="Times New Roman"/>
          <w:color w:val="000000"/>
          <w:sz w:val="28"/>
          <w:szCs w:val="28"/>
        </w:rPr>
        <w:t>Quyết định số 301-QĐ/TW</w:t>
      </w:r>
      <w:r w:rsidR="007F0027" w:rsidRPr="007F0027">
        <w:rPr>
          <w:rFonts w:ascii="Times New Roman" w:hAnsi="Times New Roman"/>
          <w:color w:val="000000"/>
          <w:sz w:val="28"/>
          <w:szCs w:val="28"/>
          <w:lang w:val="en-US"/>
        </w:rPr>
        <w:t xml:space="preserve"> ngày 09/6/2025 của Ban Bí thư</w:t>
      </w:r>
      <w:r w:rsidR="007F0027" w:rsidRPr="007F0027">
        <w:rPr>
          <w:rFonts w:ascii="Times New Roman" w:hAnsi="Times New Roman"/>
          <w:color w:val="000000"/>
          <w:sz w:val="28"/>
          <w:szCs w:val="28"/>
        </w:rPr>
        <w:t xml:space="preserve"> về chức năng, nhiệm vụ, tổ chức bộ máy Cơ quan Mặt trận Tổ quốc Việt Nam cấp tỉnh, cấp xã</w:t>
      </w:r>
      <w:r w:rsidR="007F0027" w:rsidRPr="007F0027">
        <w:rPr>
          <w:rFonts w:ascii="Times New Roman" w:hAnsi="Times New Roman"/>
          <w:color w:val="000000"/>
          <w:sz w:val="28"/>
          <w:szCs w:val="28"/>
          <w:lang w:val="en-US"/>
        </w:rPr>
        <w:t xml:space="preserve">, </w:t>
      </w:r>
      <w:r w:rsidR="007F0027" w:rsidRPr="007F0027">
        <w:rPr>
          <w:rFonts w:ascii="Times New Roman" w:hAnsi="Times New Roman"/>
          <w:color w:val="000000"/>
          <w:sz w:val="28"/>
          <w:szCs w:val="28"/>
        </w:rPr>
        <w:t xml:space="preserve">Quyết định số 304-QĐ/TW </w:t>
      </w:r>
      <w:r w:rsidR="007F0027" w:rsidRPr="007F0027">
        <w:rPr>
          <w:rFonts w:ascii="Times New Roman" w:hAnsi="Times New Roman"/>
          <w:color w:val="000000"/>
          <w:sz w:val="28"/>
          <w:szCs w:val="28"/>
          <w:lang w:val="en-US"/>
        </w:rPr>
        <w:t xml:space="preserve">ngày 10/6/2025 của Bộ Chính trị </w:t>
      </w:r>
      <w:r w:rsidR="007F0027" w:rsidRPr="007F0027">
        <w:rPr>
          <w:rFonts w:ascii="Times New Roman" w:hAnsi="Times New Roman"/>
          <w:color w:val="000000"/>
          <w:sz w:val="28"/>
          <w:szCs w:val="28"/>
        </w:rPr>
        <w:t>về chức năng, nhiệm vụ, tổ chức bộ máy Cơ quan Ủy ban Trung ương Mặt trận Tổ quốc Việt Na</w:t>
      </w:r>
      <w:r w:rsidR="007F0027" w:rsidRPr="007F0027">
        <w:rPr>
          <w:rFonts w:ascii="Times New Roman" w:hAnsi="Times New Roman"/>
          <w:color w:val="000000"/>
          <w:sz w:val="28"/>
          <w:szCs w:val="28"/>
          <w:lang w:val="en-US"/>
        </w:rPr>
        <w:t xml:space="preserve">m và </w:t>
      </w:r>
      <w:r w:rsidR="00E62F1A" w:rsidRPr="007F0027">
        <w:rPr>
          <w:rFonts w:ascii="Times New Roman" w:hAnsi="Times New Roman"/>
          <w:color w:val="000000"/>
          <w:sz w:val="28"/>
          <w:szCs w:val="28"/>
        </w:rPr>
        <w:t xml:space="preserve">nhiệm vụ được giao tại </w:t>
      </w:r>
      <w:r w:rsidR="00E62F1A" w:rsidRPr="007F0027">
        <w:rPr>
          <w:rFonts w:ascii="Times New Roman" w:hAnsi="Times New Roman"/>
          <w:color w:val="000000"/>
          <w:sz w:val="28"/>
          <w:szCs w:val="28"/>
          <w:lang w:val="en-US"/>
        </w:rPr>
        <w:t>phụ lục</w:t>
      </w:r>
      <w:r w:rsidR="00C964F9" w:rsidRPr="007F0027">
        <w:rPr>
          <w:rFonts w:ascii="Times New Roman" w:hAnsi="Times New Roman"/>
          <w:color w:val="000000"/>
          <w:sz w:val="28"/>
          <w:szCs w:val="28"/>
        </w:rPr>
        <w:t xml:space="preserve"> ban hành kèm theo Quyết định số </w:t>
      </w:r>
      <w:r w:rsidR="00E62F1A" w:rsidRPr="007F0027">
        <w:rPr>
          <w:rFonts w:ascii="Times New Roman" w:hAnsi="Times New Roman"/>
          <w:color w:val="000000"/>
          <w:sz w:val="28"/>
          <w:szCs w:val="28"/>
          <w:lang w:val="nl-NL"/>
        </w:rPr>
        <w:t>1610</w:t>
      </w:r>
      <w:r w:rsidR="00C964F9" w:rsidRPr="007F0027">
        <w:rPr>
          <w:rFonts w:ascii="Times New Roman" w:hAnsi="Times New Roman"/>
          <w:color w:val="000000"/>
          <w:sz w:val="28"/>
          <w:szCs w:val="28"/>
        </w:rPr>
        <w:t xml:space="preserve">/QĐ-TTg ngày </w:t>
      </w:r>
      <w:r w:rsidR="00E62F1A" w:rsidRPr="007F0027">
        <w:rPr>
          <w:rFonts w:ascii="Times New Roman" w:hAnsi="Times New Roman"/>
          <w:color w:val="000000"/>
          <w:sz w:val="28"/>
          <w:szCs w:val="28"/>
          <w:lang w:val="nl-NL"/>
        </w:rPr>
        <w:t>19/12</w:t>
      </w:r>
      <w:r w:rsidR="00C740B6" w:rsidRPr="007F0027">
        <w:rPr>
          <w:rFonts w:ascii="Times New Roman" w:hAnsi="Times New Roman"/>
          <w:color w:val="000000"/>
          <w:sz w:val="28"/>
          <w:szCs w:val="28"/>
          <w:lang w:val="nl-NL"/>
        </w:rPr>
        <w:t>/2024</w:t>
      </w:r>
      <w:r w:rsidR="00C964F9" w:rsidRPr="007F0027">
        <w:rPr>
          <w:rFonts w:ascii="Times New Roman" w:hAnsi="Times New Roman"/>
          <w:color w:val="000000"/>
          <w:sz w:val="28"/>
          <w:szCs w:val="28"/>
        </w:rPr>
        <w:t xml:space="preserve"> của Thủ tướng Chính phủ ban hành</w:t>
      </w:r>
      <w:r w:rsidR="00C740B6" w:rsidRPr="007F0027">
        <w:rPr>
          <w:rFonts w:ascii="Times New Roman" w:hAnsi="Times New Roman"/>
          <w:color w:val="000000"/>
          <w:sz w:val="28"/>
          <w:szCs w:val="28"/>
          <w:lang w:val="nl-NL"/>
        </w:rPr>
        <w:t xml:space="preserve"> danh mục và phân công cơ quan chủ trì soạn thảo văn bản quy định chi tiết thi hành các luật, Nghị quyết được Quốc hội khóa XV thông qua tại Kỳ họp thứ </w:t>
      </w:r>
      <w:r w:rsidR="00E62F1A" w:rsidRPr="007F0027">
        <w:rPr>
          <w:rFonts w:ascii="Times New Roman" w:hAnsi="Times New Roman"/>
          <w:color w:val="000000"/>
          <w:sz w:val="28"/>
          <w:szCs w:val="28"/>
          <w:lang w:val="nl-NL"/>
        </w:rPr>
        <w:t>8</w:t>
      </w:r>
      <w:r w:rsidR="00241D49" w:rsidRPr="007F0027">
        <w:rPr>
          <w:rStyle w:val="FootnoteReference"/>
          <w:rFonts w:ascii="Times New Roman" w:hAnsi="Times New Roman"/>
          <w:color w:val="000000"/>
          <w:sz w:val="28"/>
          <w:szCs w:val="28"/>
          <w:lang w:val="nl-NL"/>
        </w:rPr>
        <w:footnoteReference w:id="1"/>
      </w:r>
      <w:r w:rsidR="00F276B4" w:rsidRPr="007F0027">
        <w:rPr>
          <w:rFonts w:ascii="Times New Roman" w:eastAsia="Arial" w:hAnsi="Times New Roman"/>
          <w:color w:val="000000"/>
          <w:sz w:val="28"/>
          <w:szCs w:val="28"/>
          <w:lang w:val="pt-BR"/>
        </w:rPr>
        <w:t xml:space="preserve">. </w:t>
      </w:r>
    </w:p>
    <w:p w:rsidR="00F62B99" w:rsidRPr="00F62B99" w:rsidRDefault="00CC30F0" w:rsidP="002739E0">
      <w:pPr>
        <w:spacing w:before="60"/>
        <w:ind w:firstLine="567"/>
        <w:jc w:val="both"/>
        <w:rPr>
          <w:rFonts w:ascii="Times New Roman" w:hAnsi="Times New Roman"/>
          <w:sz w:val="28"/>
          <w:szCs w:val="28"/>
          <w:lang w:val="en-US"/>
        </w:rPr>
      </w:pPr>
      <w:r w:rsidRPr="00F62B99">
        <w:rPr>
          <w:rFonts w:ascii="Times New Roman" w:hAnsi="Times New Roman"/>
          <w:color w:val="000000"/>
          <w:spacing w:val="-4"/>
          <w:sz w:val="28"/>
          <w:szCs w:val="28"/>
        </w:rPr>
        <w:t>Trên cơ sở</w:t>
      </w:r>
      <w:r w:rsidR="008F6ED9" w:rsidRPr="00F62B99">
        <w:rPr>
          <w:rFonts w:ascii="Times New Roman" w:hAnsi="Times New Roman"/>
          <w:color w:val="000000"/>
          <w:spacing w:val="-4"/>
          <w:sz w:val="28"/>
          <w:szCs w:val="28"/>
        </w:rPr>
        <w:t xml:space="preserve"> tổng hợp</w:t>
      </w:r>
      <w:r w:rsidR="008C742B" w:rsidRPr="00F62B99">
        <w:rPr>
          <w:rFonts w:ascii="Times New Roman" w:hAnsi="Times New Roman"/>
          <w:color w:val="000000"/>
          <w:spacing w:val="-4"/>
          <w:sz w:val="28"/>
          <w:szCs w:val="28"/>
        </w:rPr>
        <w:t xml:space="preserve"> ý kiến th</w:t>
      </w:r>
      <w:r w:rsidR="00B30941" w:rsidRPr="00F62B99">
        <w:rPr>
          <w:rFonts w:ascii="Times New Roman" w:hAnsi="Times New Roman"/>
          <w:color w:val="000000"/>
          <w:spacing w:val="-4"/>
          <w:sz w:val="28"/>
          <w:szCs w:val="28"/>
        </w:rPr>
        <w:t>am gia</w:t>
      </w:r>
      <w:r w:rsidR="008C742B" w:rsidRPr="00F62B99">
        <w:rPr>
          <w:rFonts w:ascii="Times New Roman" w:hAnsi="Times New Roman"/>
          <w:color w:val="000000"/>
          <w:spacing w:val="-4"/>
          <w:sz w:val="28"/>
          <w:szCs w:val="28"/>
        </w:rPr>
        <w:t xml:space="preserve"> c</w:t>
      </w:r>
      <w:r w:rsidR="00E764A0" w:rsidRPr="00F62B99">
        <w:rPr>
          <w:rFonts w:ascii="Times New Roman" w:hAnsi="Times New Roman"/>
          <w:color w:val="000000"/>
          <w:spacing w:val="-4"/>
          <w:sz w:val="28"/>
          <w:szCs w:val="28"/>
        </w:rPr>
        <w:t>ủa các Bộ, cơ quan có liên quan</w:t>
      </w:r>
      <w:r w:rsidR="00457C13" w:rsidRPr="00F62B99">
        <w:rPr>
          <w:rFonts w:ascii="Times New Roman" w:hAnsi="Times New Roman"/>
          <w:color w:val="000000"/>
          <w:spacing w:val="-4"/>
          <w:sz w:val="28"/>
          <w:szCs w:val="28"/>
          <w:lang w:val="nl-NL"/>
        </w:rPr>
        <w:t>,</w:t>
      </w:r>
      <w:r w:rsidR="009938CE" w:rsidRPr="00F62B99">
        <w:rPr>
          <w:rFonts w:ascii="Times New Roman" w:hAnsi="Times New Roman"/>
          <w:color w:val="000000"/>
          <w:spacing w:val="-4"/>
          <w:sz w:val="28"/>
          <w:szCs w:val="28"/>
          <w:lang w:val="nl-NL"/>
        </w:rPr>
        <w:t xml:space="preserve"> </w:t>
      </w:r>
      <w:r w:rsidR="00135DB2" w:rsidRPr="00F62B99">
        <w:rPr>
          <w:rFonts w:ascii="Times New Roman" w:hAnsi="Times New Roman"/>
          <w:color w:val="000000"/>
          <w:spacing w:val="-4"/>
          <w:sz w:val="28"/>
          <w:szCs w:val="28"/>
        </w:rPr>
        <w:t>Bộ Tài chính</w:t>
      </w:r>
      <w:r w:rsidR="004A4834">
        <w:rPr>
          <w:rFonts w:ascii="Times New Roman" w:hAnsi="Times New Roman"/>
          <w:color w:val="000000"/>
          <w:spacing w:val="-4"/>
          <w:sz w:val="28"/>
          <w:szCs w:val="28"/>
          <w:lang w:val="en-US"/>
        </w:rPr>
        <w:t xml:space="preserve"> hoàn thiện</w:t>
      </w:r>
      <w:r w:rsidR="00135DB2" w:rsidRPr="00F62B99">
        <w:rPr>
          <w:rFonts w:ascii="Times New Roman" w:hAnsi="Times New Roman"/>
          <w:color w:val="000000"/>
          <w:spacing w:val="-4"/>
          <w:sz w:val="28"/>
          <w:szCs w:val="28"/>
        </w:rPr>
        <w:t xml:space="preserve"> </w:t>
      </w:r>
      <w:r w:rsidR="00457C13" w:rsidRPr="00F62B99">
        <w:rPr>
          <w:rFonts w:ascii="Times New Roman" w:hAnsi="Times New Roman"/>
          <w:color w:val="000000"/>
          <w:spacing w:val="-4"/>
          <w:sz w:val="28"/>
          <w:szCs w:val="28"/>
          <w:lang w:val="pt-BR"/>
        </w:rPr>
        <w:t>dự thảo</w:t>
      </w:r>
      <w:r w:rsidR="009938CE" w:rsidRPr="00F62B99">
        <w:rPr>
          <w:rFonts w:ascii="Times New Roman" w:hAnsi="Times New Roman"/>
          <w:color w:val="000000"/>
          <w:spacing w:val="-4"/>
          <w:sz w:val="28"/>
          <w:szCs w:val="28"/>
          <w:lang w:val="nl-NL"/>
        </w:rPr>
        <w:t xml:space="preserve"> </w:t>
      </w:r>
      <w:r w:rsidR="009938CE" w:rsidRPr="00F62B99">
        <w:rPr>
          <w:rFonts w:ascii="Times New Roman" w:hAnsi="Times New Roman"/>
          <w:color w:val="000000"/>
          <w:sz w:val="28"/>
          <w:szCs w:val="28"/>
          <w:lang w:val="nl-NL"/>
        </w:rPr>
        <w:t>Nghị định của Chính phủ</w:t>
      </w:r>
      <w:r w:rsidR="00F62B99" w:rsidRPr="00F62B99">
        <w:rPr>
          <w:rFonts w:ascii="Times New Roman" w:hAnsi="Times New Roman"/>
          <w:color w:val="000000"/>
          <w:sz w:val="28"/>
          <w:szCs w:val="28"/>
          <w:lang w:val="nl-NL"/>
        </w:rPr>
        <w:t xml:space="preserve"> về </w:t>
      </w:r>
      <w:r w:rsidR="00F62B99" w:rsidRPr="00F62B99">
        <w:rPr>
          <w:rFonts w:ascii="Times New Roman" w:hAnsi="Times New Roman"/>
          <w:sz w:val="28"/>
          <w:szCs w:val="28"/>
        </w:rPr>
        <w:t>tài chính công đoàn, kinh phí công đoàn, ngân sách nhà nước</w:t>
      </w:r>
      <w:r w:rsidR="00336665">
        <w:rPr>
          <w:rFonts w:ascii="Times New Roman" w:hAnsi="Times New Roman"/>
          <w:sz w:val="28"/>
          <w:szCs w:val="28"/>
          <w:lang w:val="en-US"/>
        </w:rPr>
        <w:t xml:space="preserve"> (NSNN)</w:t>
      </w:r>
      <w:r w:rsidR="00F62B99" w:rsidRPr="00F62B99">
        <w:rPr>
          <w:rFonts w:ascii="Times New Roman" w:hAnsi="Times New Roman"/>
          <w:sz w:val="28"/>
          <w:szCs w:val="28"/>
        </w:rPr>
        <w:t xml:space="preserve"> cấp hỗ trợ và miễn, giảm tạm dừng đóng kinh phí công đoàn</w:t>
      </w:r>
      <w:r w:rsidR="00336665">
        <w:rPr>
          <w:rFonts w:ascii="Times New Roman" w:hAnsi="Times New Roman"/>
          <w:sz w:val="28"/>
          <w:szCs w:val="28"/>
          <w:lang w:val="en-US"/>
        </w:rPr>
        <w:t xml:space="preserve"> (KPCĐ)</w:t>
      </w:r>
      <w:r w:rsidR="00F62B99" w:rsidRPr="00F62B99">
        <w:rPr>
          <w:rFonts w:ascii="Times New Roman" w:hAnsi="Times New Roman"/>
          <w:sz w:val="28"/>
          <w:szCs w:val="28"/>
        </w:rPr>
        <w:t>; quy định chi tiết việc quả</w:t>
      </w:r>
      <w:r w:rsidR="00336665">
        <w:rPr>
          <w:rFonts w:ascii="Times New Roman" w:hAnsi="Times New Roman"/>
          <w:sz w:val="28"/>
          <w:szCs w:val="28"/>
        </w:rPr>
        <w:t xml:space="preserve">n lý, sử dụng </w:t>
      </w:r>
      <w:r w:rsidR="00336665">
        <w:rPr>
          <w:rFonts w:ascii="Times New Roman" w:hAnsi="Times New Roman"/>
          <w:sz w:val="28"/>
          <w:szCs w:val="28"/>
          <w:lang w:val="en-US"/>
        </w:rPr>
        <w:t>KPCĐ</w:t>
      </w:r>
      <w:r w:rsidR="00F62B99" w:rsidRPr="00F62B99">
        <w:rPr>
          <w:rFonts w:ascii="Times New Roman" w:hAnsi="Times New Roman"/>
          <w:sz w:val="28"/>
          <w:szCs w:val="28"/>
        </w:rPr>
        <w:t xml:space="preserve"> của tổ chức của người lao động tại doanh nghiệp</w:t>
      </w:r>
      <w:r w:rsidR="00F62B99">
        <w:rPr>
          <w:rFonts w:ascii="Times New Roman" w:hAnsi="Times New Roman"/>
          <w:sz w:val="28"/>
          <w:szCs w:val="28"/>
          <w:lang w:val="en-US"/>
        </w:rPr>
        <w:t>, cụ thể như sau:</w:t>
      </w:r>
    </w:p>
    <w:p w:rsidR="00DF5FB0" w:rsidRPr="00D73395" w:rsidRDefault="008F4CB1" w:rsidP="002739E0">
      <w:pPr>
        <w:spacing w:before="60"/>
        <w:ind w:firstLine="567"/>
        <w:jc w:val="both"/>
        <w:rPr>
          <w:rFonts w:ascii="Times New Roman" w:hAnsi="Times New Roman"/>
          <w:b/>
          <w:color w:val="000000"/>
          <w:sz w:val="28"/>
          <w:szCs w:val="28"/>
          <w:lang w:val="nl-NL"/>
        </w:rPr>
      </w:pPr>
      <w:r w:rsidRPr="00D73395">
        <w:rPr>
          <w:rFonts w:ascii="Times New Roman" w:hAnsi="Times New Roman"/>
          <w:b/>
          <w:color w:val="000000"/>
          <w:sz w:val="28"/>
          <w:szCs w:val="28"/>
          <w:lang w:val="nl-NL"/>
        </w:rPr>
        <w:t>I.</w:t>
      </w:r>
      <w:r w:rsidR="0041227C" w:rsidRPr="00D73395">
        <w:rPr>
          <w:rFonts w:ascii="Times New Roman" w:hAnsi="Times New Roman"/>
          <w:b/>
          <w:color w:val="000000"/>
          <w:sz w:val="28"/>
          <w:szCs w:val="28"/>
        </w:rPr>
        <w:t xml:space="preserve"> </w:t>
      </w:r>
      <w:r w:rsidRPr="00D73395">
        <w:rPr>
          <w:rFonts w:ascii="Times New Roman" w:hAnsi="Times New Roman"/>
          <w:b/>
          <w:color w:val="000000"/>
          <w:sz w:val="28"/>
          <w:szCs w:val="28"/>
          <w:lang w:val="nl-NL"/>
        </w:rPr>
        <w:t xml:space="preserve">SỰ CẦN THIẾT BAN HÀNH </w:t>
      </w:r>
      <w:r w:rsidR="00292048" w:rsidRPr="00D73395">
        <w:rPr>
          <w:rFonts w:ascii="Times New Roman" w:hAnsi="Times New Roman"/>
          <w:b/>
          <w:color w:val="000000"/>
          <w:sz w:val="28"/>
          <w:szCs w:val="28"/>
          <w:lang w:val="nl-NL"/>
        </w:rPr>
        <w:t>NGHỊ</w:t>
      </w:r>
      <w:r w:rsidRPr="00D73395">
        <w:rPr>
          <w:rFonts w:ascii="Times New Roman" w:hAnsi="Times New Roman"/>
          <w:b/>
          <w:color w:val="000000"/>
          <w:sz w:val="28"/>
          <w:szCs w:val="28"/>
          <w:lang w:val="nl-NL"/>
        </w:rPr>
        <w:t xml:space="preserve"> ĐỊNH</w:t>
      </w:r>
    </w:p>
    <w:p w:rsidR="009C7EA5" w:rsidRPr="00D43AD5" w:rsidRDefault="006C1FAA" w:rsidP="002739E0">
      <w:pPr>
        <w:spacing w:before="60"/>
        <w:ind w:firstLine="567"/>
        <w:jc w:val="both"/>
        <w:rPr>
          <w:rFonts w:ascii="Times New Roman" w:hAnsi="Times New Roman"/>
          <w:b/>
          <w:color w:val="000000"/>
          <w:sz w:val="28"/>
          <w:szCs w:val="28"/>
          <w:lang w:val="nl-NL"/>
        </w:rPr>
      </w:pPr>
      <w:r w:rsidRPr="00D43AD5">
        <w:rPr>
          <w:rFonts w:ascii="Times New Roman" w:hAnsi="Times New Roman"/>
          <w:b/>
          <w:color w:val="000000"/>
          <w:sz w:val="28"/>
          <w:szCs w:val="28"/>
          <w:lang w:val="nl-NL"/>
        </w:rPr>
        <w:t xml:space="preserve">1. </w:t>
      </w:r>
      <w:r w:rsidR="00234348">
        <w:rPr>
          <w:rFonts w:ascii="Times New Roman" w:hAnsi="Times New Roman"/>
          <w:b/>
          <w:color w:val="000000"/>
          <w:sz w:val="28"/>
          <w:szCs w:val="28"/>
          <w:lang w:val="nl-NL"/>
        </w:rPr>
        <w:t>Cơ sở chính trị, pháp lý</w:t>
      </w:r>
    </w:p>
    <w:p w:rsidR="006C1FAA" w:rsidRPr="00D73395" w:rsidRDefault="009C7EA5" w:rsidP="002739E0">
      <w:pPr>
        <w:spacing w:before="60"/>
        <w:ind w:firstLine="567"/>
        <w:jc w:val="both"/>
        <w:rPr>
          <w:rFonts w:ascii="Times New Roman" w:hAnsi="Times New Roman"/>
          <w:color w:val="000000"/>
          <w:sz w:val="28"/>
          <w:szCs w:val="28"/>
          <w:lang w:val="nl-NL"/>
        </w:rPr>
      </w:pPr>
      <w:r>
        <w:rPr>
          <w:rFonts w:ascii="Times New Roman" w:hAnsi="Times New Roman"/>
          <w:color w:val="000000"/>
          <w:sz w:val="28"/>
          <w:szCs w:val="28"/>
          <w:lang w:val="nl-NL"/>
        </w:rPr>
        <w:t xml:space="preserve">1.1. </w:t>
      </w:r>
      <w:r w:rsidR="00BC6E50">
        <w:rPr>
          <w:rFonts w:ascii="Times New Roman" w:hAnsi="Times New Roman"/>
          <w:color w:val="000000"/>
          <w:sz w:val="28"/>
          <w:szCs w:val="28"/>
          <w:lang w:val="nl-NL"/>
        </w:rPr>
        <w:t>Ngày</w:t>
      </w:r>
      <w:r w:rsidR="009167D1">
        <w:rPr>
          <w:rFonts w:ascii="Times New Roman" w:hAnsi="Times New Roman"/>
          <w:color w:val="000000"/>
          <w:sz w:val="28"/>
          <w:szCs w:val="28"/>
          <w:lang w:val="nl-NL"/>
        </w:rPr>
        <w:t xml:space="preserve"> 03/02/2018, Chính phủ</w:t>
      </w:r>
      <w:r w:rsidR="00F62B99">
        <w:rPr>
          <w:rFonts w:ascii="Times New Roman" w:hAnsi="Times New Roman"/>
          <w:color w:val="000000"/>
          <w:sz w:val="28"/>
          <w:szCs w:val="28"/>
          <w:lang w:val="nl-NL"/>
        </w:rPr>
        <w:t xml:space="preserve"> </w:t>
      </w:r>
      <w:r w:rsidR="00DC6EC5">
        <w:rPr>
          <w:rFonts w:ascii="Times New Roman" w:hAnsi="Times New Roman"/>
          <w:color w:val="000000"/>
          <w:sz w:val="28"/>
          <w:szCs w:val="28"/>
          <w:lang w:val="nl-NL"/>
        </w:rPr>
        <w:t>ban hành Chương trình hành động</w:t>
      </w:r>
      <w:r w:rsidR="002B1134">
        <w:rPr>
          <w:rFonts w:ascii="Times New Roman" w:hAnsi="Times New Roman"/>
          <w:color w:val="000000"/>
          <w:sz w:val="28"/>
          <w:szCs w:val="28"/>
          <w:lang w:val="nl-NL"/>
        </w:rPr>
        <w:t xml:space="preserve"> thực hiện Nghị quyết số 18-NQ/TW ngày 25/10/2017 của Hội nghị lần thứ sáu Ban Chấp hành Trung ương Đảng khóa XII một số vấn đề về tiếp tục đổi mới</w:t>
      </w:r>
      <w:r w:rsidR="00BC6E50">
        <w:rPr>
          <w:rFonts w:ascii="Times New Roman" w:hAnsi="Times New Roman"/>
          <w:color w:val="000000"/>
          <w:sz w:val="28"/>
          <w:szCs w:val="28"/>
          <w:lang w:val="nl-NL"/>
        </w:rPr>
        <w:t xml:space="preserve">, sắp xếp tổ chức bộ máy của hệ thống chính trị tinh gọn, hoạt động hiệu lực, hiệu quả; Kế hoạch số 07-KH/TW ngày 27/11/2017 của Bộ Chính trị thực hiện Nghị quyết số 18-NQ/TW; Nghị quyết số 56/2017/QH14 ngày 24/11/2017 của Quốc hội về việc tiếp tục thực hiện cải cách tổ chức bộ máy hành chính tinh gọn, hoạt </w:t>
      </w:r>
      <w:r w:rsidR="00BC6E50">
        <w:rPr>
          <w:rFonts w:ascii="Times New Roman" w:hAnsi="Times New Roman"/>
          <w:color w:val="000000"/>
          <w:sz w:val="28"/>
          <w:szCs w:val="28"/>
          <w:lang w:val="nl-NL"/>
        </w:rPr>
        <w:lastRenderedPageBreak/>
        <w:t xml:space="preserve">động hiệu lực, hiệu quả, trong đó tại điểm e khoản 2 mục II phụ lục kèm theo Nghị quyết số 10/NQ-CP giao </w:t>
      </w:r>
      <w:r w:rsidR="00BC6E50" w:rsidRPr="00BC6E50">
        <w:rPr>
          <w:rFonts w:ascii="Times New Roman" w:hAnsi="Times New Roman"/>
          <w:i/>
          <w:color w:val="000000"/>
          <w:sz w:val="28"/>
          <w:szCs w:val="28"/>
          <w:lang w:val="nl-NL"/>
        </w:rPr>
        <w:t>“Bộ Tài chính chủ trì, phối hợp với Tổng Liên đoàn Lao động Việt Nam và các cơ quan liên quan rà soát, đánh giá tình hình thực hiện Nghị định số 191/2013/NĐ-CP ngày 23/11/2013 của Chính phủ quy định chi tiết về tài chính công đoàn, báo cáo Chính phủ xem xét, quyết định việc sửa đổi, bổ sung hoặc thay thế trong trường hợp cần thiết, bảo đảm quản lý chặt chẽ, công khai, minh bạch và sử dụng có hiệu</w:t>
      </w:r>
      <w:r w:rsidR="007F0027">
        <w:rPr>
          <w:rFonts w:ascii="Times New Roman" w:hAnsi="Times New Roman"/>
          <w:i/>
          <w:color w:val="000000"/>
          <w:sz w:val="28"/>
          <w:szCs w:val="28"/>
          <w:lang w:val="nl-NL"/>
        </w:rPr>
        <w:t xml:space="preserve"> quả</w:t>
      </w:r>
      <w:r w:rsidR="00BC6E50" w:rsidRPr="00BC6E50">
        <w:rPr>
          <w:rFonts w:ascii="Times New Roman" w:hAnsi="Times New Roman"/>
          <w:i/>
          <w:color w:val="000000"/>
          <w:sz w:val="28"/>
          <w:szCs w:val="28"/>
          <w:lang w:val="nl-NL"/>
        </w:rPr>
        <w:t xml:space="preserve"> tài sản của tổ chức công đoàn phù hợp với điều kiện mới”.</w:t>
      </w:r>
    </w:p>
    <w:p w:rsidR="00A96AE8" w:rsidRPr="00D73395" w:rsidRDefault="009C7EA5" w:rsidP="002739E0">
      <w:pPr>
        <w:spacing w:before="60"/>
        <w:ind w:firstLine="567"/>
        <w:jc w:val="both"/>
        <w:rPr>
          <w:rFonts w:ascii="Times New Roman" w:hAnsi="Times New Roman"/>
          <w:spacing w:val="-4"/>
          <w:sz w:val="28"/>
          <w:szCs w:val="28"/>
          <w:lang w:val="nl-NL" w:eastAsia="vi-VN"/>
        </w:rPr>
      </w:pPr>
      <w:r>
        <w:rPr>
          <w:rFonts w:ascii="Times New Roman" w:hAnsi="Times New Roman"/>
          <w:spacing w:val="-4"/>
          <w:sz w:val="28"/>
          <w:szCs w:val="28"/>
          <w:lang w:val="nl-NL" w:eastAsia="vi-VN"/>
        </w:rPr>
        <w:t>1.</w:t>
      </w:r>
      <w:r w:rsidR="002C019E">
        <w:rPr>
          <w:rFonts w:ascii="Times New Roman" w:hAnsi="Times New Roman"/>
          <w:spacing w:val="-4"/>
          <w:sz w:val="28"/>
          <w:szCs w:val="28"/>
          <w:lang w:val="nl-NL" w:eastAsia="vi-VN"/>
        </w:rPr>
        <w:t>2. Ngày 27/11</w:t>
      </w:r>
      <w:r w:rsidR="00717BE2" w:rsidRPr="00D73395">
        <w:rPr>
          <w:rFonts w:ascii="Times New Roman" w:hAnsi="Times New Roman"/>
          <w:spacing w:val="-4"/>
          <w:sz w:val="28"/>
          <w:szCs w:val="28"/>
          <w:lang w:val="nl-NL" w:eastAsia="vi-VN"/>
        </w:rPr>
        <w:t>/2024, Quốc hội thông qua</w:t>
      </w:r>
      <w:r w:rsidR="00EA0EE4">
        <w:rPr>
          <w:rFonts w:ascii="Times New Roman" w:hAnsi="Times New Roman"/>
          <w:spacing w:val="-4"/>
          <w:sz w:val="28"/>
          <w:szCs w:val="28"/>
          <w:lang w:val="nl-NL" w:eastAsia="vi-VN"/>
        </w:rPr>
        <w:t xml:space="preserve"> Luật Công đoàn</w:t>
      </w:r>
      <w:r w:rsidR="00A96AE8" w:rsidRPr="00D73395">
        <w:rPr>
          <w:rFonts w:ascii="Times New Roman" w:hAnsi="Times New Roman"/>
          <w:spacing w:val="-4"/>
          <w:sz w:val="28"/>
          <w:szCs w:val="28"/>
          <w:lang w:val="nl-NL" w:eastAsia="vi-VN"/>
        </w:rPr>
        <w:t>; trong đó:</w:t>
      </w:r>
    </w:p>
    <w:p w:rsidR="002C019E" w:rsidRPr="002C019E" w:rsidRDefault="002C019E" w:rsidP="002739E0">
      <w:pPr>
        <w:spacing w:before="60"/>
        <w:ind w:firstLine="567"/>
        <w:jc w:val="both"/>
        <w:rPr>
          <w:rFonts w:ascii="Times New Roman" w:hAnsi="Times New Roman"/>
          <w:spacing w:val="-4"/>
          <w:sz w:val="28"/>
          <w:szCs w:val="28"/>
          <w:lang w:val="en-US" w:eastAsia="vi-VN"/>
        </w:rPr>
      </w:pPr>
      <w:r>
        <w:rPr>
          <w:rFonts w:ascii="Times New Roman" w:hAnsi="Times New Roman"/>
          <w:spacing w:val="-4"/>
          <w:sz w:val="28"/>
          <w:szCs w:val="28"/>
          <w:lang w:val="nl-NL" w:eastAsia="vi-VN"/>
        </w:rPr>
        <w:t xml:space="preserve">- Khoản 2 Điều 29 quy định </w:t>
      </w:r>
      <w:r w:rsidRPr="002C019E">
        <w:rPr>
          <w:rFonts w:ascii="Times New Roman" w:hAnsi="Times New Roman"/>
          <w:i/>
          <w:spacing w:val="-4"/>
          <w:sz w:val="28"/>
          <w:szCs w:val="28"/>
          <w:lang w:val="nl-NL" w:eastAsia="vi-VN"/>
        </w:rPr>
        <w:t>“</w:t>
      </w:r>
      <w:r w:rsidRPr="002C019E">
        <w:rPr>
          <w:rFonts w:ascii="Times New Roman" w:hAnsi="Times New Roman"/>
          <w:i/>
          <w:color w:val="000000"/>
          <w:sz w:val="28"/>
          <w:szCs w:val="28"/>
          <w:shd w:val="clear" w:color="auto" w:fill="FFFFFF"/>
        </w:rPr>
        <w:t>Chính phủ quy định phương thức, thời hạn và</w:t>
      </w:r>
      <w:r w:rsidR="00336665">
        <w:rPr>
          <w:rFonts w:ascii="Times New Roman" w:hAnsi="Times New Roman"/>
          <w:i/>
          <w:color w:val="000000"/>
          <w:sz w:val="28"/>
          <w:szCs w:val="28"/>
          <w:shd w:val="clear" w:color="auto" w:fill="FFFFFF"/>
        </w:rPr>
        <w:t xml:space="preserve"> nguồn đóng </w:t>
      </w:r>
      <w:r w:rsidR="00336665">
        <w:rPr>
          <w:rFonts w:ascii="Times New Roman" w:hAnsi="Times New Roman"/>
          <w:i/>
          <w:color w:val="000000"/>
          <w:sz w:val="28"/>
          <w:szCs w:val="28"/>
          <w:shd w:val="clear" w:color="auto" w:fill="FFFFFF"/>
          <w:lang w:val="en-US"/>
        </w:rPr>
        <w:t>KPCĐ</w:t>
      </w:r>
      <w:r w:rsidRPr="002C019E">
        <w:rPr>
          <w:rFonts w:ascii="Times New Roman" w:hAnsi="Times New Roman"/>
          <w:i/>
          <w:color w:val="000000"/>
          <w:sz w:val="28"/>
          <w:szCs w:val="28"/>
          <w:shd w:val="clear" w:color="auto" w:fill="FFFFFF"/>
        </w:rPr>
        <w:t>; trường hợp không đóng h</w:t>
      </w:r>
      <w:r w:rsidR="00336665">
        <w:rPr>
          <w:rFonts w:ascii="Times New Roman" w:hAnsi="Times New Roman"/>
          <w:i/>
          <w:color w:val="000000"/>
          <w:sz w:val="28"/>
          <w:szCs w:val="28"/>
          <w:shd w:val="clear" w:color="auto" w:fill="FFFFFF"/>
        </w:rPr>
        <w:t xml:space="preserve">oặc chậm đóng </w:t>
      </w:r>
      <w:r w:rsidR="00336665">
        <w:rPr>
          <w:rFonts w:ascii="Times New Roman" w:hAnsi="Times New Roman"/>
          <w:i/>
          <w:color w:val="000000"/>
          <w:sz w:val="28"/>
          <w:szCs w:val="28"/>
          <w:shd w:val="clear" w:color="auto" w:fill="FFFFFF"/>
          <w:lang w:val="en-US"/>
        </w:rPr>
        <w:t>KPCĐ</w:t>
      </w:r>
      <w:r w:rsidR="00336665">
        <w:rPr>
          <w:rFonts w:ascii="Times New Roman" w:hAnsi="Times New Roman"/>
          <w:i/>
          <w:color w:val="000000"/>
          <w:sz w:val="28"/>
          <w:szCs w:val="28"/>
          <w:shd w:val="clear" w:color="auto" w:fill="FFFFFF"/>
        </w:rPr>
        <w:t xml:space="preserve">; nội dung </w:t>
      </w:r>
      <w:r w:rsidR="00336665">
        <w:rPr>
          <w:rFonts w:ascii="Times New Roman" w:hAnsi="Times New Roman"/>
          <w:i/>
          <w:color w:val="000000"/>
          <w:sz w:val="28"/>
          <w:szCs w:val="28"/>
          <w:shd w:val="clear" w:color="auto" w:fill="FFFFFF"/>
          <w:lang w:val="en-US"/>
        </w:rPr>
        <w:t>NSNN</w:t>
      </w:r>
      <w:r w:rsidRPr="002C019E">
        <w:rPr>
          <w:rFonts w:ascii="Times New Roman" w:hAnsi="Times New Roman"/>
          <w:i/>
          <w:color w:val="000000"/>
          <w:sz w:val="28"/>
          <w:szCs w:val="28"/>
          <w:shd w:val="clear" w:color="auto" w:fill="FFFFFF"/>
        </w:rPr>
        <w:t xml:space="preserve"> cấp hỗ trợ quy định tại điểm c khoản 1 Điều này</w:t>
      </w:r>
      <w:r w:rsidRPr="002C019E">
        <w:rPr>
          <w:rFonts w:ascii="Times New Roman" w:hAnsi="Times New Roman"/>
          <w:i/>
          <w:color w:val="000000"/>
          <w:sz w:val="28"/>
          <w:szCs w:val="28"/>
          <w:shd w:val="clear" w:color="auto" w:fill="FFFFFF"/>
          <w:lang w:val="en-US"/>
        </w:rPr>
        <w:t>”</w:t>
      </w:r>
      <w:r w:rsidRPr="002C019E">
        <w:rPr>
          <w:rFonts w:ascii="Times New Roman" w:hAnsi="Times New Roman"/>
          <w:color w:val="000000"/>
          <w:sz w:val="28"/>
          <w:szCs w:val="28"/>
          <w:shd w:val="clear" w:color="auto" w:fill="FFFFFF"/>
          <w:lang w:val="en-US"/>
        </w:rPr>
        <w:t>.</w:t>
      </w:r>
    </w:p>
    <w:p w:rsidR="002C019E" w:rsidRDefault="002C019E" w:rsidP="002739E0">
      <w:pPr>
        <w:spacing w:before="60"/>
        <w:ind w:firstLine="567"/>
        <w:jc w:val="both"/>
        <w:rPr>
          <w:rFonts w:ascii="Times New Roman" w:hAnsi="Times New Roman"/>
          <w:spacing w:val="-4"/>
          <w:sz w:val="28"/>
          <w:szCs w:val="28"/>
          <w:lang w:val="nl-NL" w:eastAsia="vi-VN"/>
        </w:rPr>
      </w:pPr>
      <w:r>
        <w:rPr>
          <w:rFonts w:ascii="Times New Roman" w:hAnsi="Times New Roman"/>
          <w:spacing w:val="-4"/>
          <w:sz w:val="28"/>
          <w:szCs w:val="28"/>
          <w:lang w:val="nl-NL" w:eastAsia="vi-VN"/>
        </w:rPr>
        <w:t xml:space="preserve">- </w:t>
      </w:r>
      <w:r w:rsidR="00856C39">
        <w:rPr>
          <w:rFonts w:ascii="Times New Roman" w:hAnsi="Times New Roman"/>
          <w:spacing w:val="-4"/>
          <w:sz w:val="28"/>
          <w:szCs w:val="28"/>
          <w:lang w:val="nl-NL" w:eastAsia="vi-VN"/>
        </w:rPr>
        <w:t xml:space="preserve">Khoản 4 Điều 30 quy định </w:t>
      </w:r>
      <w:r w:rsidR="00856C39" w:rsidRPr="00856C39">
        <w:rPr>
          <w:rFonts w:ascii="Times New Roman" w:hAnsi="Times New Roman"/>
          <w:i/>
          <w:spacing w:val="-4"/>
          <w:sz w:val="28"/>
          <w:szCs w:val="28"/>
          <w:lang w:val="nl-NL" w:eastAsia="vi-VN"/>
        </w:rPr>
        <w:t xml:space="preserve">“Chính phủ thống nhất với Tổng Liên đoàn Lao động Việt Nam quy định về việc miễn, giảm, </w:t>
      </w:r>
      <w:r w:rsidR="00336665">
        <w:rPr>
          <w:rFonts w:ascii="Times New Roman" w:hAnsi="Times New Roman"/>
          <w:i/>
          <w:spacing w:val="-4"/>
          <w:sz w:val="28"/>
          <w:szCs w:val="28"/>
          <w:lang w:val="nl-NL" w:eastAsia="vi-VN"/>
        </w:rPr>
        <w:t>tạm dừng đóng KPCĐ</w:t>
      </w:r>
      <w:r w:rsidR="00856C39" w:rsidRPr="00856C39">
        <w:rPr>
          <w:rFonts w:ascii="Times New Roman" w:hAnsi="Times New Roman"/>
          <w:i/>
          <w:spacing w:val="-4"/>
          <w:sz w:val="28"/>
          <w:szCs w:val="28"/>
          <w:lang w:val="nl-NL" w:eastAsia="vi-VN"/>
        </w:rPr>
        <w:t>; quy định chi tiết các nội dung khác của Điều này”.</w:t>
      </w:r>
    </w:p>
    <w:p w:rsidR="002679DD" w:rsidRDefault="00856C39" w:rsidP="002739E0">
      <w:pPr>
        <w:spacing w:before="60"/>
        <w:ind w:firstLine="567"/>
        <w:jc w:val="both"/>
        <w:rPr>
          <w:rFonts w:ascii="Times New Roman" w:hAnsi="Times New Roman"/>
          <w:color w:val="000000"/>
          <w:sz w:val="28"/>
          <w:szCs w:val="28"/>
          <w:lang w:val="nl-NL"/>
        </w:rPr>
      </w:pPr>
      <w:r>
        <w:rPr>
          <w:rFonts w:ascii="Times New Roman" w:hAnsi="Times New Roman"/>
          <w:spacing w:val="-4"/>
          <w:sz w:val="28"/>
          <w:szCs w:val="28"/>
          <w:lang w:val="nl-NL" w:eastAsia="vi-VN"/>
        </w:rPr>
        <w:t xml:space="preserve">- </w:t>
      </w:r>
      <w:r w:rsidR="002679DD">
        <w:rPr>
          <w:rFonts w:ascii="Times New Roman" w:hAnsi="Times New Roman"/>
          <w:spacing w:val="-4"/>
          <w:sz w:val="28"/>
          <w:szCs w:val="28"/>
          <w:lang w:val="nl-NL" w:eastAsia="vi-VN"/>
        </w:rPr>
        <w:t xml:space="preserve">Khoản 6 Điều 31 quy định </w:t>
      </w:r>
      <w:r w:rsidR="002679DD" w:rsidRPr="002679DD">
        <w:rPr>
          <w:rFonts w:ascii="Times New Roman" w:hAnsi="Times New Roman"/>
          <w:i/>
          <w:color w:val="000000"/>
          <w:sz w:val="28"/>
          <w:szCs w:val="28"/>
          <w:lang w:val="en-US"/>
        </w:rPr>
        <w:t>“</w:t>
      </w:r>
      <w:r w:rsidR="002679DD" w:rsidRPr="002679DD">
        <w:rPr>
          <w:rFonts w:ascii="Times New Roman" w:hAnsi="Times New Roman"/>
          <w:i/>
          <w:color w:val="000000"/>
          <w:sz w:val="28"/>
          <w:szCs w:val="28"/>
        </w:rPr>
        <w:t>Chính phủ </w:t>
      </w:r>
      <w:r w:rsidR="002679DD" w:rsidRPr="002679DD">
        <w:rPr>
          <w:rFonts w:ascii="Times New Roman" w:hAnsi="Times New Roman"/>
          <w:i/>
          <w:color w:val="000000"/>
          <w:sz w:val="28"/>
          <w:szCs w:val="28"/>
          <w:lang w:val="nl-NL"/>
        </w:rPr>
        <w:t>quy định chi tiết </w:t>
      </w:r>
      <w:r w:rsidR="002679DD" w:rsidRPr="002679DD">
        <w:rPr>
          <w:rFonts w:ascii="Times New Roman" w:hAnsi="Times New Roman"/>
          <w:i/>
          <w:color w:val="000000"/>
          <w:sz w:val="28"/>
          <w:szCs w:val="28"/>
        </w:rPr>
        <w:t>việc quả</w:t>
      </w:r>
      <w:r w:rsidR="00336665">
        <w:rPr>
          <w:rFonts w:ascii="Times New Roman" w:hAnsi="Times New Roman"/>
          <w:i/>
          <w:color w:val="000000"/>
          <w:sz w:val="28"/>
          <w:szCs w:val="28"/>
        </w:rPr>
        <w:t xml:space="preserve">n lý, sử dụng </w:t>
      </w:r>
      <w:r w:rsidR="00336665">
        <w:rPr>
          <w:rFonts w:ascii="Times New Roman" w:hAnsi="Times New Roman"/>
          <w:i/>
          <w:color w:val="000000"/>
          <w:sz w:val="28"/>
          <w:szCs w:val="28"/>
          <w:lang w:val="en-US"/>
        </w:rPr>
        <w:t>KPCĐ</w:t>
      </w:r>
      <w:r w:rsidR="002679DD" w:rsidRPr="002679DD">
        <w:rPr>
          <w:rFonts w:ascii="Times New Roman" w:hAnsi="Times New Roman"/>
          <w:i/>
          <w:color w:val="000000"/>
          <w:sz w:val="28"/>
          <w:szCs w:val="28"/>
        </w:rPr>
        <w:t xml:space="preserve"> của tổ chức của người lao động tại doanh nghiệp</w:t>
      </w:r>
      <w:r w:rsidR="002679DD" w:rsidRPr="002679DD">
        <w:rPr>
          <w:rFonts w:ascii="Times New Roman" w:hAnsi="Times New Roman"/>
          <w:i/>
          <w:color w:val="000000"/>
          <w:sz w:val="28"/>
          <w:szCs w:val="28"/>
          <w:lang w:val="nl-NL"/>
        </w:rPr>
        <w:t>”.</w:t>
      </w:r>
    </w:p>
    <w:p w:rsidR="00234348" w:rsidRDefault="00234348" w:rsidP="002739E0">
      <w:pPr>
        <w:spacing w:before="60"/>
        <w:ind w:firstLine="567"/>
        <w:jc w:val="both"/>
        <w:rPr>
          <w:rFonts w:ascii="Times New Roman" w:hAnsi="Times New Roman"/>
          <w:color w:val="000000"/>
          <w:sz w:val="28"/>
          <w:szCs w:val="28"/>
          <w:lang w:val="nl-NL"/>
        </w:rPr>
      </w:pPr>
      <w:r>
        <w:rPr>
          <w:rFonts w:ascii="Times New Roman" w:hAnsi="Times New Roman"/>
          <w:color w:val="000000"/>
          <w:sz w:val="28"/>
          <w:szCs w:val="28"/>
          <w:lang w:val="nl-NL"/>
        </w:rPr>
        <w:t>1.3. Ngày 27/6/2025, Quốc hội thông qua Luật sửa đổi, bổ sung một số điều của Luật Mặt trận Tổ quốc Việt Nam, Luật Công đoàn, Luật Thanh niên và Luật Thực hiện dân chủ ở cơ sở, trong đó Điều 2 sửa đổi, bổ sung một số điều của Luật Công đoàn</w:t>
      </w:r>
      <w:r w:rsidR="00333954">
        <w:rPr>
          <w:rFonts w:ascii="Times New Roman" w:hAnsi="Times New Roman"/>
          <w:color w:val="000000"/>
          <w:sz w:val="28"/>
          <w:szCs w:val="28"/>
          <w:lang w:val="nl-NL"/>
        </w:rPr>
        <w:t xml:space="preserve"> quy định:</w:t>
      </w:r>
      <w:r>
        <w:rPr>
          <w:rFonts w:ascii="Times New Roman" w:hAnsi="Times New Roman"/>
          <w:color w:val="000000"/>
          <w:sz w:val="28"/>
          <w:szCs w:val="28"/>
          <w:lang w:val="nl-NL"/>
        </w:rPr>
        <w:t xml:space="preserve"> </w:t>
      </w:r>
      <w:r w:rsidRPr="00333954">
        <w:rPr>
          <w:rFonts w:ascii="Times New Roman" w:hAnsi="Times New Roman"/>
          <w:i/>
          <w:color w:val="000000"/>
          <w:sz w:val="28"/>
          <w:szCs w:val="28"/>
          <w:lang w:val="nl-NL"/>
        </w:rPr>
        <w:t>Công đoàn Việt Nam trực thuộc Mặt trận Tổ quốc Việt Nam, là đại diện duy nhất của người lao động ở cấp quốc gia trong quan hệ lao động và quan hệ quốc tế về công đoàn. Công đoàn Việt Nam gồm có cấp trung ương, công đoàn cấp trên cơ sở, công đoàn cấp cơ sở</w:t>
      </w:r>
      <w:r w:rsidR="005F2C9E" w:rsidRPr="00333954">
        <w:rPr>
          <w:rFonts w:ascii="Times New Roman" w:hAnsi="Times New Roman"/>
          <w:i/>
          <w:color w:val="000000"/>
          <w:sz w:val="28"/>
          <w:szCs w:val="28"/>
          <w:lang w:val="nl-NL"/>
        </w:rPr>
        <w:t>. Đối tượng đóng kinh phí công đoàn gồm doanh nghiệp, đơn vị sự nghiệp không hưởng 100% lương từ NSNN, hợp tác xã, liên hiệp hợp tác xã và cơ quan, tổ chức, đơn vị khác có sử dụng lao động theo quy định của pháp luật</w:t>
      </w:r>
      <w:r w:rsidR="005F2C9E">
        <w:rPr>
          <w:rFonts w:ascii="Times New Roman" w:hAnsi="Times New Roman"/>
          <w:color w:val="000000"/>
          <w:sz w:val="28"/>
          <w:szCs w:val="28"/>
          <w:lang w:val="nl-NL"/>
        </w:rPr>
        <w:t>.</w:t>
      </w:r>
    </w:p>
    <w:p w:rsidR="00333954" w:rsidRDefault="00333954" w:rsidP="002739E0">
      <w:pPr>
        <w:spacing w:before="60"/>
        <w:ind w:firstLine="567"/>
        <w:jc w:val="both"/>
        <w:rPr>
          <w:rFonts w:ascii="Times New Roman" w:hAnsi="Times New Roman"/>
          <w:color w:val="000000"/>
          <w:sz w:val="28"/>
          <w:szCs w:val="28"/>
          <w:lang w:val="nl-NL"/>
        </w:rPr>
      </w:pPr>
      <w:r>
        <w:rPr>
          <w:rFonts w:ascii="Times New Roman" w:hAnsi="Times New Roman"/>
          <w:color w:val="000000"/>
          <w:sz w:val="28"/>
          <w:szCs w:val="28"/>
          <w:lang w:val="nl-NL"/>
        </w:rPr>
        <w:t>1.4. Ngày 25/6/2025, Quốc hội thông qua Luật NSNN năm 2025, trong đó tại khoản 7 Điều 8 quy định: NSNN bảo đảm cân đối kinh phí hoạt động của tổ chức chính trị, cơ quan Mặt trận Tổ quốc Việt Nam các cấp và các tổ chức chính trị-xã hội trực thu</w:t>
      </w:r>
      <w:r w:rsidR="008C7BF5">
        <w:rPr>
          <w:rFonts w:ascii="Times New Roman" w:hAnsi="Times New Roman"/>
          <w:color w:val="000000"/>
          <w:sz w:val="28"/>
          <w:szCs w:val="28"/>
          <w:lang w:val="nl-NL"/>
        </w:rPr>
        <w:t>ộc Mặt trận Tổ quốc Việt Nam.</w:t>
      </w:r>
    </w:p>
    <w:p w:rsidR="00333954" w:rsidRPr="00333954" w:rsidRDefault="00333954" w:rsidP="00333954">
      <w:pPr>
        <w:spacing w:before="60"/>
        <w:ind w:firstLine="567"/>
        <w:jc w:val="both"/>
        <w:rPr>
          <w:rFonts w:ascii="Times New Roman" w:hAnsi="Times New Roman"/>
          <w:color w:val="000000"/>
          <w:sz w:val="28"/>
          <w:szCs w:val="28"/>
          <w:lang w:val="nl-NL"/>
        </w:rPr>
      </w:pPr>
      <w:r>
        <w:rPr>
          <w:rFonts w:ascii="Times New Roman" w:hAnsi="Times New Roman"/>
          <w:color w:val="000000"/>
          <w:sz w:val="28"/>
          <w:szCs w:val="28"/>
          <w:lang w:val="nl-NL"/>
        </w:rPr>
        <w:t>1</w:t>
      </w:r>
      <w:r w:rsidRPr="00333954">
        <w:rPr>
          <w:rFonts w:ascii="Times New Roman" w:hAnsi="Times New Roman"/>
          <w:color w:val="000000"/>
          <w:sz w:val="28"/>
          <w:szCs w:val="28"/>
          <w:lang w:val="nl-NL"/>
        </w:rPr>
        <w:t>.5</w:t>
      </w:r>
      <w:r w:rsidR="005F2C9E" w:rsidRPr="00333954">
        <w:rPr>
          <w:rFonts w:ascii="Times New Roman" w:hAnsi="Times New Roman"/>
          <w:color w:val="000000"/>
          <w:sz w:val="28"/>
          <w:szCs w:val="28"/>
          <w:lang w:val="nl-NL"/>
        </w:rPr>
        <w:t xml:space="preserve">. </w:t>
      </w:r>
      <w:r w:rsidRPr="00333954">
        <w:rPr>
          <w:rFonts w:ascii="Times New Roman" w:hAnsi="Times New Roman"/>
          <w:color w:val="000000"/>
          <w:sz w:val="28"/>
          <w:szCs w:val="28"/>
          <w:lang w:val="nl-NL"/>
        </w:rPr>
        <w:t xml:space="preserve">Theo </w:t>
      </w:r>
      <w:r w:rsidRPr="00333954">
        <w:rPr>
          <w:rFonts w:ascii="Times New Roman" w:hAnsi="Times New Roman"/>
          <w:color w:val="000000"/>
          <w:sz w:val="28"/>
          <w:szCs w:val="28"/>
        </w:rPr>
        <w:t xml:space="preserve">Quyết định số 301-QĐ/TW </w:t>
      </w:r>
      <w:r w:rsidRPr="00333954">
        <w:rPr>
          <w:rFonts w:ascii="Times New Roman" w:hAnsi="Times New Roman"/>
          <w:color w:val="000000"/>
          <w:sz w:val="28"/>
          <w:szCs w:val="28"/>
          <w:lang w:val="en-US"/>
        </w:rPr>
        <w:t>và</w:t>
      </w:r>
      <w:r w:rsidRPr="00333954">
        <w:rPr>
          <w:rFonts w:ascii="Times New Roman" w:hAnsi="Times New Roman"/>
          <w:color w:val="000000"/>
          <w:sz w:val="28"/>
          <w:szCs w:val="28"/>
        </w:rPr>
        <w:t xml:space="preserve"> Quyết định số 304-QĐ/TW từ ngày 01/7/2025, Liên đoàn lao động (LĐLĐ) cấp tỉnh trực thuộc Cơ quan Mặt trận Tổ quốc Việt Nam cấp tỉnh, Tổng LĐLĐ Việt Nam trực thuộc Cơ quan Uỷ ban Trung ương Mặt trận Tổ quốc Việt Nam.</w:t>
      </w:r>
    </w:p>
    <w:p w:rsidR="009C7EA5" w:rsidRPr="00D43AD5" w:rsidRDefault="009C7EA5" w:rsidP="002739E0">
      <w:pPr>
        <w:spacing w:before="60"/>
        <w:ind w:firstLine="567"/>
        <w:jc w:val="both"/>
        <w:rPr>
          <w:rFonts w:ascii="Times New Roman" w:hAnsi="Times New Roman"/>
          <w:b/>
          <w:color w:val="000000"/>
          <w:sz w:val="28"/>
          <w:szCs w:val="28"/>
          <w:lang w:val="nl-NL"/>
        </w:rPr>
      </w:pPr>
      <w:r w:rsidRPr="00D43AD5">
        <w:rPr>
          <w:rFonts w:ascii="Times New Roman" w:hAnsi="Times New Roman"/>
          <w:b/>
          <w:color w:val="000000"/>
          <w:sz w:val="28"/>
          <w:szCs w:val="28"/>
          <w:lang w:val="nl-NL"/>
        </w:rPr>
        <w:t>2. Cơ sở thực tiễn</w:t>
      </w:r>
    </w:p>
    <w:p w:rsidR="002679DD" w:rsidRDefault="002679DD" w:rsidP="002739E0">
      <w:pPr>
        <w:spacing w:before="60"/>
        <w:ind w:firstLine="567"/>
        <w:jc w:val="both"/>
        <w:rPr>
          <w:rFonts w:ascii="Times New Roman" w:hAnsi="Times New Roman"/>
          <w:color w:val="000000"/>
          <w:sz w:val="28"/>
          <w:szCs w:val="28"/>
          <w:lang w:val="nl-NL"/>
        </w:rPr>
      </w:pPr>
      <w:r>
        <w:rPr>
          <w:rFonts w:ascii="Times New Roman" w:hAnsi="Times New Roman"/>
          <w:color w:val="000000"/>
          <w:sz w:val="28"/>
          <w:szCs w:val="28"/>
          <w:lang w:val="nl-NL"/>
        </w:rPr>
        <w:t>Qua 12 năm thực hiện theo</w:t>
      </w:r>
      <w:r w:rsidR="00197BA3">
        <w:rPr>
          <w:rFonts w:ascii="Times New Roman" w:hAnsi="Times New Roman"/>
          <w:color w:val="000000"/>
          <w:sz w:val="28"/>
          <w:szCs w:val="28"/>
          <w:lang w:val="nl-NL"/>
        </w:rPr>
        <w:t xml:space="preserve"> Luật Công đoàn và</w:t>
      </w:r>
      <w:r>
        <w:rPr>
          <w:rFonts w:ascii="Times New Roman" w:hAnsi="Times New Roman"/>
          <w:color w:val="000000"/>
          <w:sz w:val="28"/>
          <w:szCs w:val="28"/>
          <w:lang w:val="nl-NL"/>
        </w:rPr>
        <w:t xml:space="preserve"> Nghị định số 191/2013/NĐ-CP của Chính phủ đã góp phần tạo hành lang pháp lý trong việc kiểm soát thu, chi tài chính công đoàn, góp phần nâng cao hiệu quả sử dụng, tăng cường tính minh bạch, công khai trong sử dụng tài chính công đoàn và tạo điều kiện thuận lợi cho công đoàn thực hiện tốt hơn chức năng, nhiệm vụ của mình, tạo điều kiện vật chất để tổ chức công đoàn đổi mới phương thức, nâng cao chất lượng, hiệu quả hoạt động</w:t>
      </w:r>
      <w:r w:rsidR="00197BA3">
        <w:rPr>
          <w:rFonts w:ascii="Times New Roman" w:hAnsi="Times New Roman"/>
          <w:color w:val="000000"/>
          <w:sz w:val="28"/>
          <w:szCs w:val="28"/>
          <w:lang w:val="nl-NL"/>
        </w:rPr>
        <w:t>.</w:t>
      </w:r>
    </w:p>
    <w:p w:rsidR="009C7EA5" w:rsidRPr="00D73395" w:rsidRDefault="009C7EA5" w:rsidP="002739E0">
      <w:pPr>
        <w:autoSpaceDE w:val="0"/>
        <w:autoSpaceDN w:val="0"/>
        <w:adjustRightInd w:val="0"/>
        <w:spacing w:before="60"/>
        <w:ind w:firstLine="567"/>
        <w:jc w:val="both"/>
        <w:rPr>
          <w:rFonts w:ascii="Times New Roman" w:hAnsi="Times New Roman"/>
          <w:color w:val="000000"/>
          <w:sz w:val="28"/>
          <w:szCs w:val="28"/>
        </w:rPr>
      </w:pPr>
      <w:r w:rsidRPr="00D73395">
        <w:rPr>
          <w:rFonts w:ascii="Times New Roman" w:hAnsi="Times New Roman"/>
          <w:color w:val="000000"/>
          <w:sz w:val="28"/>
          <w:szCs w:val="28"/>
        </w:rPr>
        <w:lastRenderedPageBreak/>
        <w:t xml:space="preserve">Tuy nhiên, trong quá trình thực hiện văn bản nêu trên còn một số hạn chế, vướng mắc như sau: </w:t>
      </w:r>
    </w:p>
    <w:p w:rsidR="004A5CFB" w:rsidRDefault="001160AB" w:rsidP="002739E0">
      <w:pPr>
        <w:autoSpaceDE w:val="0"/>
        <w:autoSpaceDN w:val="0"/>
        <w:adjustRightInd w:val="0"/>
        <w:spacing w:before="60"/>
        <w:ind w:firstLine="56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009C7EA5" w:rsidRPr="00D73395">
        <w:rPr>
          <w:rFonts w:ascii="Times New Roman" w:hAnsi="Times New Roman"/>
          <w:color w:val="000000"/>
          <w:sz w:val="28"/>
          <w:szCs w:val="28"/>
        </w:rPr>
        <w:t xml:space="preserve">Về </w:t>
      </w:r>
      <w:r w:rsidR="00197BA3">
        <w:rPr>
          <w:rFonts w:ascii="Times New Roman" w:hAnsi="Times New Roman"/>
          <w:color w:val="000000"/>
          <w:sz w:val="28"/>
          <w:szCs w:val="28"/>
          <w:lang w:val="en-US"/>
        </w:rPr>
        <w:t xml:space="preserve">thẩm quyền ban hành văn bản: Theo quy định của Luật Công đoàn và Nghị định số 191/2013/NĐ-CP không quy định Tổng LĐLĐ Việt Nam ban hành các văn bản hướng dẫn quản lý, sử dụng, thanh quyết toán tài chính công đoàn phải lấy ý kiến hoặc có sự thỏa thuận </w:t>
      </w:r>
      <w:r w:rsidR="00537562">
        <w:rPr>
          <w:rFonts w:ascii="Times New Roman" w:hAnsi="Times New Roman"/>
          <w:color w:val="000000"/>
          <w:sz w:val="28"/>
          <w:szCs w:val="28"/>
          <w:lang w:val="en-US"/>
        </w:rPr>
        <w:t xml:space="preserve">trước khi ban hành với các cơ quan quản lý nhà nước chuyên ngành (như tài chính, ngân hàng, xây dựng…). Điều này tạo sự chủ động </w:t>
      </w:r>
      <w:r w:rsidR="00E572DB">
        <w:rPr>
          <w:rFonts w:ascii="Times New Roman" w:hAnsi="Times New Roman"/>
          <w:color w:val="000000"/>
          <w:sz w:val="28"/>
          <w:szCs w:val="28"/>
          <w:lang w:val="en-US"/>
        </w:rPr>
        <w:t xml:space="preserve">cho Tổng LĐLĐ Việt Nam trong ban hành văn bản nhưng dẫn đến một số văn bản ban hành có những điểm chưa phù hợp với các quy định của pháp luật như: Quyết định số </w:t>
      </w:r>
      <w:r w:rsidR="00A75B7D">
        <w:rPr>
          <w:rFonts w:ascii="Times New Roman" w:hAnsi="Times New Roman"/>
          <w:color w:val="000000"/>
          <w:sz w:val="28"/>
          <w:szCs w:val="28"/>
          <w:lang w:val="en-US"/>
        </w:rPr>
        <w:t>1912/QĐ-TLĐ ngày 19/12/2016 và Quyết định số 1712/QĐ-TLĐ ngày 24/10/2016 quy định các đơn vị sự nghiệp trực thuộc nộp về cấp trên là chưa phù hợp với quy định tại Nghị định số 43/2006/NĐ-CP và Nghị định số 16/2015/NĐ-CP về cơ chế tự chủ tài chính đối với đơn vị sự nghiệp công lập.</w:t>
      </w:r>
    </w:p>
    <w:p w:rsidR="001160AB" w:rsidRDefault="001160AB" w:rsidP="002739E0">
      <w:pPr>
        <w:autoSpaceDE w:val="0"/>
        <w:autoSpaceDN w:val="0"/>
        <w:adjustRightInd w:val="0"/>
        <w:spacing w:before="60"/>
        <w:ind w:firstLine="56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Về việc báo cáo tình hình </w:t>
      </w:r>
      <w:proofErr w:type="gramStart"/>
      <w:r>
        <w:rPr>
          <w:rFonts w:ascii="Times New Roman" w:hAnsi="Times New Roman"/>
          <w:color w:val="000000"/>
          <w:sz w:val="28"/>
          <w:szCs w:val="28"/>
          <w:lang w:val="en-US"/>
        </w:rPr>
        <w:t>thu</w:t>
      </w:r>
      <w:proofErr w:type="gramEnd"/>
      <w:r>
        <w:rPr>
          <w:rFonts w:ascii="Times New Roman" w:hAnsi="Times New Roman"/>
          <w:color w:val="000000"/>
          <w:sz w:val="28"/>
          <w:szCs w:val="28"/>
          <w:lang w:val="en-US"/>
        </w:rPr>
        <w:t>, chi và quản lý, sử dụng tài chính công đoàn: Kinh phí công đoàn</w:t>
      </w:r>
      <w:r w:rsidR="00336665">
        <w:rPr>
          <w:rFonts w:ascii="Times New Roman" w:hAnsi="Times New Roman"/>
          <w:color w:val="000000"/>
          <w:sz w:val="28"/>
          <w:szCs w:val="28"/>
          <w:lang w:val="en-US"/>
        </w:rPr>
        <w:t xml:space="preserve"> (KPCĐ)</w:t>
      </w:r>
      <w:r>
        <w:rPr>
          <w:rFonts w:ascii="Times New Roman" w:hAnsi="Times New Roman"/>
          <w:color w:val="000000"/>
          <w:sz w:val="28"/>
          <w:szCs w:val="28"/>
          <w:lang w:val="en-US"/>
        </w:rPr>
        <w:t xml:space="preserve"> là khoản đóng góp theo tỷ lệ có tính chất bắt buộc như bảo hiểm xã hội</w:t>
      </w:r>
      <w:r w:rsidR="00336665">
        <w:rPr>
          <w:rFonts w:ascii="Times New Roman" w:hAnsi="Times New Roman"/>
          <w:color w:val="000000"/>
          <w:sz w:val="28"/>
          <w:szCs w:val="28"/>
          <w:lang w:val="en-US"/>
        </w:rPr>
        <w:t xml:space="preserve"> (BHXH)</w:t>
      </w:r>
      <w:r>
        <w:rPr>
          <w:rFonts w:ascii="Times New Roman" w:hAnsi="Times New Roman"/>
          <w:color w:val="000000"/>
          <w:sz w:val="28"/>
          <w:szCs w:val="28"/>
          <w:lang w:val="en-US"/>
        </w:rPr>
        <w:t>, bảo hiểm y tế</w:t>
      </w:r>
      <w:r w:rsidR="00336665">
        <w:rPr>
          <w:rFonts w:ascii="Times New Roman" w:hAnsi="Times New Roman"/>
          <w:color w:val="000000"/>
          <w:sz w:val="28"/>
          <w:szCs w:val="28"/>
          <w:lang w:val="en-US"/>
        </w:rPr>
        <w:t xml:space="preserve"> (BHYT)</w:t>
      </w:r>
      <w:r w:rsidR="001A20F9">
        <w:rPr>
          <w:rFonts w:ascii="Times New Roman" w:hAnsi="Times New Roman"/>
          <w:color w:val="000000"/>
          <w:sz w:val="28"/>
          <w:szCs w:val="28"/>
          <w:lang w:val="en-US"/>
        </w:rPr>
        <w:t xml:space="preserve"> và bảo hiểm thất nghiệp</w:t>
      </w:r>
      <w:r w:rsidR="00336665">
        <w:rPr>
          <w:rFonts w:ascii="Times New Roman" w:hAnsi="Times New Roman"/>
          <w:color w:val="000000"/>
          <w:sz w:val="28"/>
          <w:szCs w:val="28"/>
          <w:lang w:val="en-US"/>
        </w:rPr>
        <w:t xml:space="preserve"> (BHTN)</w:t>
      </w:r>
      <w:r w:rsidR="001A20F9">
        <w:rPr>
          <w:rFonts w:ascii="Times New Roman" w:hAnsi="Times New Roman"/>
          <w:color w:val="000000"/>
          <w:sz w:val="28"/>
          <w:szCs w:val="28"/>
          <w:lang w:val="en-US"/>
        </w:rPr>
        <w:t xml:space="preserve">. Tuy nhiên, số dự toán và quyết toán thu, chi KPCĐ chỉ báo cáo Đoàn Chủ tịch Tổng LĐLĐ Việt Nam; </w:t>
      </w:r>
      <w:r w:rsidR="00C57116">
        <w:rPr>
          <w:rFonts w:ascii="Times New Roman" w:hAnsi="Times New Roman"/>
          <w:color w:val="000000"/>
          <w:sz w:val="28"/>
          <w:szCs w:val="28"/>
          <w:lang w:val="en-US"/>
        </w:rPr>
        <w:t>trong khi đó</w:t>
      </w:r>
      <w:r w:rsidR="00336665">
        <w:rPr>
          <w:rFonts w:ascii="Times New Roman" w:hAnsi="Times New Roman"/>
          <w:color w:val="000000"/>
          <w:sz w:val="28"/>
          <w:szCs w:val="28"/>
          <w:lang w:val="en-US"/>
        </w:rPr>
        <w:t xml:space="preserve"> dự toán thu, chi các quỹ BHXH, BHYT, BHTN</w:t>
      </w:r>
      <w:r w:rsidR="00772E76">
        <w:rPr>
          <w:rFonts w:ascii="Times New Roman" w:hAnsi="Times New Roman"/>
          <w:color w:val="000000"/>
          <w:sz w:val="28"/>
          <w:szCs w:val="28"/>
          <w:lang w:val="en-US"/>
        </w:rPr>
        <w:t xml:space="preserve"> và chi phí quản lý BHXH, BHYT, BHTN hàng năm do Thủ tướng Chính phủ quyết định giao dự toán thu, chi. </w:t>
      </w:r>
      <w:r w:rsidR="00B11F98">
        <w:rPr>
          <w:rFonts w:ascii="Times New Roman" w:hAnsi="Times New Roman"/>
          <w:color w:val="000000"/>
          <w:sz w:val="28"/>
          <w:szCs w:val="28"/>
          <w:lang w:val="en-US"/>
        </w:rPr>
        <w:t xml:space="preserve">Các cơ quan, đơn vị sử dụng kinh phí </w:t>
      </w:r>
      <w:r w:rsidR="004A5CFB">
        <w:rPr>
          <w:rFonts w:ascii="Times New Roman" w:hAnsi="Times New Roman"/>
          <w:color w:val="000000"/>
          <w:sz w:val="28"/>
          <w:szCs w:val="28"/>
          <w:lang w:val="en-US"/>
        </w:rPr>
        <w:t xml:space="preserve">phải báo cáo quyết toán nguồn kinh phí này theo quy định chế độ kế toàn hành chính sự nghiệp và được xét duyệt, thẩm định quyết toán theo quy định của Bộ Tài chính. </w:t>
      </w:r>
      <w:proofErr w:type="gramStart"/>
      <w:r w:rsidR="004A5CFB">
        <w:rPr>
          <w:rFonts w:ascii="Times New Roman" w:hAnsi="Times New Roman"/>
          <w:color w:val="000000"/>
          <w:sz w:val="28"/>
          <w:szCs w:val="28"/>
          <w:lang w:val="en-US"/>
        </w:rPr>
        <w:t>Hàng năm, Chính phủ báo cáo tình hình quản lý và sử dụng các Quỹ với Quốc hội.</w:t>
      </w:r>
      <w:proofErr w:type="gramEnd"/>
      <w:r w:rsidR="004A4834">
        <w:rPr>
          <w:rFonts w:ascii="Times New Roman" w:hAnsi="Times New Roman"/>
          <w:color w:val="000000"/>
          <w:sz w:val="28"/>
          <w:szCs w:val="28"/>
          <w:lang w:val="en-US"/>
        </w:rPr>
        <w:t xml:space="preserve"> Hiện nay đã được quy định tại khoản 4 Điều 33 Luật Công đoàn năm 2024 và khoản 8 Điều 2 Luật sửa đổi, bổ sung một số điều của Luật Mặt trận Tổ quốc Việt Nam, Luật Công đoàn, Luật Thanh niên, Luật Thực hiện dân chủ cơ sở.</w:t>
      </w:r>
    </w:p>
    <w:p w:rsidR="00333954" w:rsidRDefault="00E86B68" w:rsidP="002739E0">
      <w:pPr>
        <w:autoSpaceDE w:val="0"/>
        <w:autoSpaceDN w:val="0"/>
        <w:adjustRightInd w:val="0"/>
        <w:spacing w:before="60"/>
        <w:ind w:firstLine="567"/>
        <w:jc w:val="both"/>
        <w:rPr>
          <w:rFonts w:ascii="Times New Roman" w:hAnsi="Times New Roman"/>
          <w:color w:val="000000"/>
          <w:sz w:val="28"/>
          <w:szCs w:val="28"/>
          <w:lang w:val="en-US"/>
        </w:rPr>
      </w:pPr>
      <w:r>
        <w:rPr>
          <w:rFonts w:ascii="Times New Roman" w:hAnsi="Times New Roman"/>
          <w:color w:val="000000"/>
          <w:sz w:val="28"/>
          <w:szCs w:val="28"/>
          <w:lang w:val="en-US"/>
        </w:rPr>
        <w:t>- Về việc NSNN cấp hỗ trợ: T</w:t>
      </w:r>
      <w:r w:rsidR="00333954">
        <w:rPr>
          <w:rFonts w:ascii="Times New Roman" w:hAnsi="Times New Roman"/>
          <w:color w:val="000000"/>
          <w:sz w:val="28"/>
          <w:szCs w:val="28"/>
          <w:lang w:val="en-US"/>
        </w:rPr>
        <w:t xml:space="preserve">ừ ngày 01/7/2025, Tổng LĐLĐ Việt Nam là đơn vị trực thuộc Uỷ ban Trung ương Mặt trận Tổ quốc Việt Nam, LĐLĐ cấp tỉnh </w:t>
      </w:r>
      <w:r>
        <w:rPr>
          <w:rFonts w:ascii="Times New Roman" w:hAnsi="Times New Roman"/>
          <w:color w:val="000000"/>
          <w:sz w:val="28"/>
          <w:szCs w:val="28"/>
          <w:lang w:val="en-US"/>
        </w:rPr>
        <w:t>là đơn vị trực thuộc Uỷ ban Mặt trận Tổ quốc cấp tỉnh nên việc quy định NSNN cấp hỗ trợ cần được sửa đổi so với trước thời điểm 01/7/2025 (Tổng LĐLĐ Việt Nam là đơn vị dự toán cấp 1 ngân sách trung ương; LĐLĐ Việt Nam là đơn vị dự toán cấp 1 ngân sách địa phương).</w:t>
      </w:r>
    </w:p>
    <w:p w:rsidR="004A5CFB" w:rsidRDefault="004A5CFB" w:rsidP="002739E0">
      <w:pPr>
        <w:autoSpaceDE w:val="0"/>
        <w:autoSpaceDN w:val="0"/>
        <w:adjustRightInd w:val="0"/>
        <w:spacing w:before="60"/>
        <w:ind w:firstLine="567"/>
        <w:jc w:val="both"/>
        <w:rPr>
          <w:rFonts w:ascii="Times New Roman" w:hAnsi="Times New Roman"/>
          <w:color w:val="000000"/>
          <w:sz w:val="28"/>
          <w:szCs w:val="28"/>
          <w:lang w:val="en-US"/>
        </w:rPr>
      </w:pPr>
      <w:r>
        <w:rPr>
          <w:rFonts w:ascii="Times New Roman" w:hAnsi="Times New Roman"/>
          <w:color w:val="000000"/>
          <w:sz w:val="28"/>
          <w:szCs w:val="28"/>
          <w:lang w:val="en-US"/>
        </w:rPr>
        <w:t>- Về thời hạn đóng KPCĐ đã được quy định tại Điều 6 Nghị định số 191/2013/NĐ-CP, tuy nhiên chưa có quy định về thời hạn chậm nhất cơ quan, tổ chức, đơn vị, doanh nghiệp, hợp tác xã, liên hiệp hợp tác xã nên chưa có cơ chế kiểm soát, đôn</w:t>
      </w:r>
      <w:r w:rsidR="00164C27">
        <w:rPr>
          <w:rFonts w:ascii="Times New Roman" w:hAnsi="Times New Roman"/>
          <w:color w:val="000000"/>
          <w:sz w:val="28"/>
          <w:szCs w:val="28"/>
          <w:lang w:val="en-US"/>
        </w:rPr>
        <w:t xml:space="preserve"> đốc và khuyến khích việc chấp</w:t>
      </w:r>
      <w:r>
        <w:rPr>
          <w:rFonts w:ascii="Times New Roman" w:hAnsi="Times New Roman"/>
          <w:color w:val="000000"/>
          <w:sz w:val="28"/>
          <w:szCs w:val="28"/>
          <w:lang w:val="en-US"/>
        </w:rPr>
        <w:t xml:space="preserve"> hành đóng đúng hạn.</w:t>
      </w:r>
    </w:p>
    <w:p w:rsidR="00360E22" w:rsidRDefault="00360E22" w:rsidP="002739E0">
      <w:pPr>
        <w:autoSpaceDE w:val="0"/>
        <w:autoSpaceDN w:val="0"/>
        <w:adjustRightInd w:val="0"/>
        <w:spacing w:before="60"/>
        <w:ind w:firstLine="567"/>
        <w:jc w:val="both"/>
        <w:rPr>
          <w:rFonts w:ascii="Times New Roman" w:hAnsi="Times New Roman"/>
          <w:color w:val="000000"/>
          <w:sz w:val="28"/>
          <w:szCs w:val="28"/>
          <w:lang w:val="en-US"/>
        </w:rPr>
      </w:pPr>
      <w:r>
        <w:rPr>
          <w:rFonts w:ascii="Times New Roman" w:hAnsi="Times New Roman"/>
          <w:color w:val="000000"/>
          <w:sz w:val="28"/>
          <w:szCs w:val="28"/>
          <w:lang w:val="en-US"/>
        </w:rPr>
        <w:t>- Chưa có quy định về việc miễn, giảm, tạm dừng đóng KPCĐ đối với các trường hợp đối với doanh nghiệp gặp khó khăn phải cắt giảm số lao động hiện có hoặc trường hợp bất khả kháng dẫn đến không có khả năng đóng KPCĐ.</w:t>
      </w:r>
    </w:p>
    <w:p w:rsidR="00F97174" w:rsidRPr="00D73395" w:rsidRDefault="00F97174" w:rsidP="002739E0">
      <w:pPr>
        <w:pStyle w:val="NormalWeb"/>
        <w:spacing w:before="60" w:beforeAutospacing="0" w:after="0" w:afterAutospacing="0"/>
        <w:ind w:firstLine="567"/>
        <w:jc w:val="both"/>
        <w:rPr>
          <w:b/>
          <w:color w:val="000000"/>
          <w:spacing w:val="-10"/>
          <w:sz w:val="28"/>
          <w:szCs w:val="28"/>
          <w:lang w:val="nl-NL"/>
        </w:rPr>
      </w:pPr>
      <w:r w:rsidRPr="00D73395">
        <w:rPr>
          <w:b/>
          <w:color w:val="000000"/>
          <w:spacing w:val="-10"/>
          <w:sz w:val="28"/>
          <w:szCs w:val="28"/>
          <w:lang w:val="nl-NL"/>
        </w:rPr>
        <w:t>II. MỤC ĐÍCH</w:t>
      </w:r>
      <w:r w:rsidR="0047064D">
        <w:rPr>
          <w:b/>
          <w:color w:val="000000"/>
          <w:spacing w:val="-10"/>
          <w:sz w:val="28"/>
          <w:szCs w:val="28"/>
          <w:lang w:val="nl-NL"/>
        </w:rPr>
        <w:t xml:space="preserve"> BAN HÀNH</w:t>
      </w:r>
      <w:r w:rsidRPr="00D73395">
        <w:rPr>
          <w:b/>
          <w:color w:val="000000"/>
          <w:spacing w:val="-10"/>
          <w:sz w:val="28"/>
          <w:szCs w:val="28"/>
          <w:lang w:val="nl-NL"/>
        </w:rPr>
        <w:t>, QUAN ĐIỂM XÂY DỰNG DỰ THẢO NGHỊ ĐỊNH</w:t>
      </w:r>
    </w:p>
    <w:p w:rsidR="00F97174" w:rsidRPr="00D73395" w:rsidRDefault="00F97174" w:rsidP="002739E0">
      <w:pPr>
        <w:pStyle w:val="NormalWeb"/>
        <w:spacing w:before="60" w:beforeAutospacing="0" w:after="0" w:afterAutospacing="0"/>
        <w:ind w:firstLine="567"/>
        <w:jc w:val="both"/>
        <w:rPr>
          <w:b/>
          <w:color w:val="000000"/>
          <w:sz w:val="28"/>
          <w:szCs w:val="28"/>
          <w:lang w:val="nl-NL"/>
        </w:rPr>
      </w:pPr>
      <w:r w:rsidRPr="00D73395">
        <w:rPr>
          <w:b/>
          <w:color w:val="000000"/>
          <w:sz w:val="28"/>
          <w:szCs w:val="28"/>
          <w:lang w:val="nl-NL"/>
        </w:rPr>
        <w:t>1. Mục đích</w:t>
      </w:r>
      <w:r w:rsidR="002938F1">
        <w:rPr>
          <w:b/>
          <w:color w:val="000000"/>
          <w:sz w:val="28"/>
          <w:szCs w:val="28"/>
          <w:lang w:val="nl-NL"/>
        </w:rPr>
        <w:t xml:space="preserve"> ban hành Nghị định</w:t>
      </w:r>
    </w:p>
    <w:p w:rsidR="00F24AED" w:rsidRPr="007924A3" w:rsidRDefault="00F97174" w:rsidP="002739E0">
      <w:pPr>
        <w:pStyle w:val="NormalWeb"/>
        <w:spacing w:before="60" w:beforeAutospacing="0" w:after="0" w:afterAutospacing="0"/>
        <w:ind w:firstLine="567"/>
        <w:jc w:val="both"/>
        <w:rPr>
          <w:iCs/>
          <w:color w:val="000000"/>
          <w:sz w:val="28"/>
          <w:szCs w:val="28"/>
          <w:lang w:val="en-US"/>
        </w:rPr>
      </w:pPr>
      <w:r w:rsidRPr="00D73395">
        <w:rPr>
          <w:color w:val="000000"/>
          <w:sz w:val="28"/>
          <w:szCs w:val="28"/>
          <w:lang w:val="nl-NL"/>
        </w:rPr>
        <w:lastRenderedPageBreak/>
        <w:t xml:space="preserve">Dự thảo Nghị định được xây dựng và ban hành nhằm mục đích cụ thể hóa các chủ trương của Đảng, Quốc hội, Chính phủ về </w:t>
      </w:r>
      <w:r w:rsidR="00222A1C">
        <w:rPr>
          <w:color w:val="000000"/>
          <w:sz w:val="28"/>
          <w:szCs w:val="28"/>
          <w:lang w:val="nl-NL"/>
        </w:rPr>
        <w:t>tài chính công đoàn bảo đảm quản lý chặt chẽ, công khai, minh bạch;</w:t>
      </w:r>
      <w:r w:rsidRPr="00D73395">
        <w:rPr>
          <w:color w:val="000000"/>
          <w:sz w:val="28"/>
          <w:szCs w:val="28"/>
          <w:lang w:val="nl-NL"/>
        </w:rPr>
        <w:t xml:space="preserve"> tạo cơ sở pháp lý đồng bộ, thống nhất với các văn bản pháp luật hiện hành. Ngoài ra, dự thảo Nghị định được ban hành sẽ khắc phục một số tồn tại hạn chế trong triển khai thực hiện</w:t>
      </w:r>
      <w:r w:rsidR="00F24AED">
        <w:rPr>
          <w:color w:val="000000"/>
          <w:sz w:val="28"/>
          <w:szCs w:val="28"/>
          <w:lang w:val="nl-NL"/>
        </w:rPr>
        <w:t xml:space="preserve"> Nghị định số 191/2013/NĐ-CP thời gian qua. </w:t>
      </w:r>
      <w:r w:rsidR="000654E2" w:rsidRPr="00D73395">
        <w:rPr>
          <w:color w:val="000000"/>
          <w:sz w:val="28"/>
          <w:szCs w:val="28"/>
          <w:lang w:val="nl-NL"/>
        </w:rPr>
        <w:t>Q</w:t>
      </w:r>
      <w:r w:rsidRPr="00D73395">
        <w:rPr>
          <w:color w:val="000000"/>
          <w:sz w:val="28"/>
          <w:szCs w:val="28"/>
          <w:lang w:val="nl-NL"/>
        </w:rPr>
        <w:t xml:space="preserve">ua đó </w:t>
      </w:r>
      <w:r w:rsidR="000654E2" w:rsidRPr="00D73395">
        <w:rPr>
          <w:iCs/>
          <w:color w:val="000000"/>
          <w:sz w:val="28"/>
          <w:szCs w:val="28"/>
        </w:rPr>
        <w:t>tạo thuận lợi cho</w:t>
      </w:r>
      <w:r w:rsidR="00F24AED">
        <w:rPr>
          <w:iCs/>
          <w:color w:val="000000"/>
          <w:sz w:val="28"/>
          <w:szCs w:val="28"/>
          <w:lang w:val="en-US"/>
        </w:rPr>
        <w:t xml:space="preserve"> Công đoàn</w:t>
      </w:r>
      <w:r w:rsidR="00B71182" w:rsidRPr="00D73395">
        <w:rPr>
          <w:iCs/>
          <w:color w:val="000000"/>
          <w:sz w:val="28"/>
          <w:szCs w:val="28"/>
        </w:rPr>
        <w:t xml:space="preserve"> chủ động nguồn kinh phí</w:t>
      </w:r>
      <w:r w:rsidR="00B71182" w:rsidRPr="00D73395">
        <w:rPr>
          <w:iCs/>
          <w:color w:val="000000"/>
          <w:sz w:val="28"/>
          <w:szCs w:val="28"/>
          <w:lang w:val="nl-NL"/>
        </w:rPr>
        <w:t>,</w:t>
      </w:r>
      <w:r w:rsidR="000654E2" w:rsidRPr="00D73395">
        <w:rPr>
          <w:iCs/>
          <w:color w:val="000000"/>
          <w:sz w:val="28"/>
          <w:szCs w:val="28"/>
        </w:rPr>
        <w:t xml:space="preserve"> tổ chức thực hiện thu, chi </w:t>
      </w:r>
      <w:r w:rsidR="00F24AED">
        <w:rPr>
          <w:iCs/>
          <w:color w:val="000000"/>
          <w:sz w:val="28"/>
          <w:szCs w:val="28"/>
          <w:lang w:val="en-US"/>
        </w:rPr>
        <w:t>KPCĐ, đoàn phí công đoàn theo đúng q</w:t>
      </w:r>
      <w:r w:rsidR="007924A3">
        <w:rPr>
          <w:iCs/>
          <w:color w:val="000000"/>
          <w:sz w:val="28"/>
          <w:szCs w:val="28"/>
          <w:lang w:val="en-US"/>
        </w:rPr>
        <w:t>uy định của pháp luật; đồng thời góp phần tạo điều kiện hỗ trợ các doanh nghiệp, hợp tác xã, liên hiệp hợp tác xã khi gặp khó khăn.</w:t>
      </w:r>
    </w:p>
    <w:p w:rsidR="00F97174" w:rsidRPr="00D73395" w:rsidRDefault="00F97174" w:rsidP="002739E0">
      <w:pPr>
        <w:pStyle w:val="NormalWeb"/>
        <w:spacing w:before="60" w:beforeAutospacing="0" w:after="0" w:afterAutospacing="0"/>
        <w:ind w:firstLine="567"/>
        <w:jc w:val="both"/>
        <w:rPr>
          <w:b/>
          <w:color w:val="000000"/>
          <w:sz w:val="28"/>
          <w:szCs w:val="28"/>
          <w:lang w:val="nl-NL"/>
        </w:rPr>
      </w:pPr>
      <w:r w:rsidRPr="00D73395">
        <w:rPr>
          <w:b/>
          <w:color w:val="000000"/>
          <w:sz w:val="28"/>
          <w:szCs w:val="28"/>
          <w:lang w:val="nl-NL"/>
        </w:rPr>
        <w:t xml:space="preserve">2. Quan điểm </w:t>
      </w:r>
      <w:r w:rsidR="001A16B3" w:rsidRPr="00D73395">
        <w:rPr>
          <w:b/>
          <w:color w:val="000000"/>
          <w:sz w:val="28"/>
          <w:szCs w:val="28"/>
          <w:lang w:val="nl-NL"/>
        </w:rPr>
        <w:t>xây dựng Nghị định</w:t>
      </w:r>
    </w:p>
    <w:p w:rsidR="001A1653" w:rsidRDefault="001A1653" w:rsidP="002739E0">
      <w:pPr>
        <w:pStyle w:val="NormalWeb"/>
        <w:spacing w:before="60" w:beforeAutospacing="0" w:after="0" w:afterAutospacing="0"/>
        <w:ind w:firstLine="567"/>
        <w:jc w:val="both"/>
        <w:rPr>
          <w:color w:val="000000"/>
          <w:sz w:val="28"/>
          <w:szCs w:val="28"/>
          <w:lang w:val="nl-NL"/>
        </w:rPr>
      </w:pPr>
      <w:r>
        <w:rPr>
          <w:color w:val="000000"/>
          <w:sz w:val="28"/>
          <w:szCs w:val="28"/>
          <w:lang w:val="nl-NL"/>
        </w:rPr>
        <w:t>- Việc xây dựng dự thảo Nghị định đảm bảo tính thống nhất đồng bộ với các văn bản pháp luật hiện hành và đáp ứng được yêu cầ</w:t>
      </w:r>
      <w:r w:rsidR="00EA5B71">
        <w:rPr>
          <w:color w:val="000000"/>
          <w:sz w:val="28"/>
          <w:szCs w:val="28"/>
          <w:lang w:val="nl-NL"/>
        </w:rPr>
        <w:t>u thực tiễn hoạt động của</w:t>
      </w:r>
      <w:r>
        <w:rPr>
          <w:color w:val="000000"/>
          <w:sz w:val="28"/>
          <w:szCs w:val="28"/>
          <w:lang w:val="nl-NL"/>
        </w:rPr>
        <w:t xml:space="preserve"> Công đoàn để Công đoàn chủ động trong việc sử dụng kinh phí, tổ chức thực hiện </w:t>
      </w:r>
      <w:r w:rsidR="00EA5B71">
        <w:rPr>
          <w:color w:val="000000"/>
          <w:sz w:val="28"/>
          <w:szCs w:val="28"/>
          <w:lang w:val="nl-NL"/>
        </w:rPr>
        <w:t>hoạt động công đoàn.</w:t>
      </w:r>
    </w:p>
    <w:p w:rsidR="00EA5B71" w:rsidRDefault="00EA5B71" w:rsidP="002739E0">
      <w:pPr>
        <w:pStyle w:val="NormalWeb"/>
        <w:spacing w:before="60" w:beforeAutospacing="0" w:after="0" w:afterAutospacing="0"/>
        <w:ind w:firstLine="567"/>
        <w:jc w:val="both"/>
        <w:rPr>
          <w:color w:val="000000"/>
          <w:sz w:val="28"/>
          <w:szCs w:val="28"/>
          <w:lang w:val="nl-NL"/>
        </w:rPr>
      </w:pPr>
      <w:r>
        <w:rPr>
          <w:color w:val="000000"/>
          <w:sz w:val="28"/>
          <w:szCs w:val="28"/>
          <w:lang w:val="nl-NL"/>
        </w:rPr>
        <w:t xml:space="preserve">- Kế thừa các nội dung quy định tại Nghị định số 191/2013/NĐ-CP </w:t>
      </w:r>
      <w:r w:rsidR="0088018E">
        <w:rPr>
          <w:color w:val="000000"/>
          <w:sz w:val="28"/>
          <w:szCs w:val="28"/>
          <w:lang w:val="nl-NL"/>
        </w:rPr>
        <w:t>nhưng đảm bảo theo đúng định hướng tại các Nghị quyết của Đảng, cụ thể hóa quy đị</w:t>
      </w:r>
      <w:r w:rsidR="00EA0EE4">
        <w:rPr>
          <w:color w:val="000000"/>
          <w:sz w:val="28"/>
          <w:szCs w:val="28"/>
          <w:lang w:val="nl-NL"/>
        </w:rPr>
        <w:t xml:space="preserve">nh tại Luật Công đoàn </w:t>
      </w:r>
      <w:r w:rsidR="0088018E">
        <w:rPr>
          <w:color w:val="000000"/>
          <w:sz w:val="28"/>
          <w:szCs w:val="28"/>
          <w:lang w:val="nl-NL"/>
        </w:rPr>
        <w:t>và pháp luật liên quan.</w:t>
      </w:r>
    </w:p>
    <w:p w:rsidR="001A1653" w:rsidRDefault="0088018E" w:rsidP="002739E0">
      <w:pPr>
        <w:pStyle w:val="NormalWeb"/>
        <w:spacing w:before="60" w:beforeAutospacing="0" w:after="0" w:afterAutospacing="0"/>
        <w:ind w:firstLine="567"/>
        <w:jc w:val="both"/>
        <w:rPr>
          <w:color w:val="000000"/>
          <w:sz w:val="28"/>
          <w:szCs w:val="28"/>
          <w:lang w:val="nl-NL"/>
        </w:rPr>
      </w:pPr>
      <w:r>
        <w:rPr>
          <w:color w:val="000000"/>
          <w:sz w:val="28"/>
          <w:szCs w:val="28"/>
          <w:lang w:val="nl-NL"/>
        </w:rPr>
        <w:t>- Không quy định lặp lại các nội dung các Luật, Pháp lệnh, Nghị định của Chính phủ đã quy định rõ ràng để tổ chức thực hiện.</w:t>
      </w:r>
    </w:p>
    <w:p w:rsidR="00621845" w:rsidRPr="00D73395" w:rsidRDefault="00621845" w:rsidP="002739E0">
      <w:pPr>
        <w:spacing w:before="60"/>
        <w:ind w:firstLine="567"/>
        <w:jc w:val="both"/>
        <w:rPr>
          <w:rFonts w:ascii="Times New Roman" w:hAnsi="Times New Roman"/>
          <w:b/>
          <w:color w:val="000000"/>
          <w:sz w:val="28"/>
          <w:szCs w:val="28"/>
          <w:lang w:val="nl-NL"/>
        </w:rPr>
      </w:pPr>
      <w:r w:rsidRPr="00D73395">
        <w:rPr>
          <w:rFonts w:ascii="Times New Roman" w:hAnsi="Times New Roman"/>
          <w:b/>
          <w:color w:val="000000"/>
          <w:sz w:val="28"/>
          <w:szCs w:val="28"/>
          <w:lang w:val="nl-NL"/>
        </w:rPr>
        <w:t>III. PHẠM VI ĐIỀU CHỈNH, ĐỐI TƯỢNG ÁP DỤNG CỦA NGHỊ ĐỊNH</w:t>
      </w:r>
    </w:p>
    <w:p w:rsidR="00621845" w:rsidRPr="00D73395" w:rsidRDefault="00621845" w:rsidP="002739E0">
      <w:pPr>
        <w:numPr>
          <w:ilvl w:val="0"/>
          <w:numId w:val="42"/>
        </w:numPr>
        <w:tabs>
          <w:tab w:val="left" w:pos="851"/>
        </w:tabs>
        <w:spacing w:before="60"/>
        <w:ind w:left="0" w:firstLine="567"/>
        <w:jc w:val="both"/>
        <w:rPr>
          <w:rFonts w:ascii="Times New Roman" w:hAnsi="Times New Roman"/>
          <w:color w:val="000000"/>
          <w:sz w:val="28"/>
          <w:szCs w:val="28"/>
          <w:lang w:val="nl-NL"/>
        </w:rPr>
      </w:pPr>
      <w:r w:rsidRPr="00D73395">
        <w:rPr>
          <w:rFonts w:ascii="Times New Roman" w:hAnsi="Times New Roman"/>
          <w:color w:val="000000"/>
          <w:sz w:val="28"/>
          <w:szCs w:val="28"/>
          <w:lang w:val="nl-NL"/>
        </w:rPr>
        <w:t>Phạm vi điều chỉnh</w:t>
      </w:r>
    </w:p>
    <w:p w:rsidR="003B7D8A" w:rsidRPr="00471D15" w:rsidRDefault="003B7D8A" w:rsidP="002739E0">
      <w:pPr>
        <w:spacing w:before="60"/>
        <w:ind w:firstLine="567"/>
        <w:jc w:val="both"/>
        <w:rPr>
          <w:rFonts w:ascii="Times New Roman" w:hAnsi="Times New Roman"/>
          <w:color w:val="000000"/>
          <w:sz w:val="28"/>
          <w:szCs w:val="28"/>
        </w:rPr>
      </w:pPr>
      <w:r w:rsidRPr="003D3299">
        <w:rPr>
          <w:rFonts w:ascii="Times New Roman" w:hAnsi="Times New Roman"/>
          <w:sz w:val="28"/>
          <w:szCs w:val="28"/>
          <w:lang w:val="pt-BR"/>
        </w:rPr>
        <w:t>Nghị đị</w:t>
      </w:r>
      <w:r w:rsidR="0088018E">
        <w:rPr>
          <w:rFonts w:ascii="Times New Roman" w:hAnsi="Times New Roman"/>
          <w:sz w:val="28"/>
          <w:szCs w:val="28"/>
          <w:lang w:val="pt-BR"/>
        </w:rPr>
        <w:t>nh này quy định chi tiết về tài chính công đoàn đối với nguồn thu KPCĐ và NSNN cấp hỗ trợ</w:t>
      </w:r>
      <w:r w:rsidR="004927BB">
        <w:rPr>
          <w:rFonts w:ascii="Times New Roman" w:hAnsi="Times New Roman"/>
          <w:sz w:val="28"/>
          <w:szCs w:val="28"/>
          <w:lang w:val="pt-BR"/>
        </w:rPr>
        <w:t xml:space="preserve">; </w:t>
      </w:r>
      <w:r w:rsidR="004927BB" w:rsidRPr="004927BB">
        <w:rPr>
          <w:rFonts w:ascii="Times New Roman" w:hAnsi="Times New Roman"/>
          <w:sz w:val="28"/>
          <w:szCs w:val="28"/>
          <w:lang w:val="pt-BR"/>
        </w:rPr>
        <w:t>việc quản lý</w:t>
      </w:r>
      <w:r w:rsidR="004927BB" w:rsidRPr="004927BB">
        <w:rPr>
          <w:rFonts w:ascii="Times New Roman" w:hAnsi="Times New Roman"/>
          <w:color w:val="000000"/>
          <w:sz w:val="28"/>
          <w:szCs w:val="28"/>
        </w:rPr>
        <w:t xml:space="preserve"> việc quản lý, sử dụng </w:t>
      </w:r>
      <w:r w:rsidR="004927BB" w:rsidRPr="004927BB">
        <w:rPr>
          <w:rFonts w:ascii="Times New Roman" w:hAnsi="Times New Roman"/>
          <w:color w:val="000000"/>
          <w:sz w:val="28"/>
          <w:szCs w:val="28"/>
          <w:lang w:val="en-US"/>
        </w:rPr>
        <w:t>KPCĐ</w:t>
      </w:r>
      <w:r w:rsidR="004927BB" w:rsidRPr="004927BB">
        <w:rPr>
          <w:rFonts w:ascii="Times New Roman" w:hAnsi="Times New Roman"/>
          <w:color w:val="000000"/>
          <w:sz w:val="28"/>
          <w:szCs w:val="28"/>
        </w:rPr>
        <w:t xml:space="preserve"> của tổ chức của người lao động tại doanh nghiệp</w:t>
      </w:r>
      <w:r w:rsidR="004927BB" w:rsidRPr="004927BB">
        <w:rPr>
          <w:rFonts w:ascii="Times New Roman" w:hAnsi="Times New Roman"/>
          <w:color w:val="000000"/>
          <w:sz w:val="28"/>
          <w:szCs w:val="28"/>
          <w:lang w:val="nl-NL"/>
        </w:rPr>
        <w:t>.</w:t>
      </w:r>
    </w:p>
    <w:p w:rsidR="00621845" w:rsidRPr="00D73395" w:rsidRDefault="00621845" w:rsidP="002739E0">
      <w:pPr>
        <w:numPr>
          <w:ilvl w:val="0"/>
          <w:numId w:val="42"/>
        </w:numPr>
        <w:tabs>
          <w:tab w:val="left" w:pos="851"/>
        </w:tabs>
        <w:spacing w:before="60"/>
        <w:ind w:left="0" w:firstLine="567"/>
        <w:jc w:val="both"/>
        <w:rPr>
          <w:rFonts w:ascii="Times New Roman" w:hAnsi="Times New Roman"/>
          <w:color w:val="000000"/>
          <w:sz w:val="28"/>
          <w:szCs w:val="28"/>
          <w:lang w:val="nl-NL"/>
        </w:rPr>
      </w:pPr>
      <w:r w:rsidRPr="00D73395">
        <w:rPr>
          <w:rFonts w:ascii="Times New Roman" w:hAnsi="Times New Roman"/>
          <w:color w:val="000000"/>
          <w:sz w:val="28"/>
          <w:szCs w:val="28"/>
          <w:lang w:val="nl-NL"/>
        </w:rPr>
        <w:t>Đối tượng áp dụng</w:t>
      </w:r>
    </w:p>
    <w:p w:rsidR="00422991" w:rsidRDefault="00621845" w:rsidP="002739E0">
      <w:pPr>
        <w:pStyle w:val="ListParagraph"/>
        <w:tabs>
          <w:tab w:val="left" w:pos="851"/>
        </w:tabs>
        <w:spacing w:before="60" w:after="0" w:line="240" w:lineRule="auto"/>
        <w:ind w:left="0" w:firstLine="567"/>
        <w:jc w:val="both"/>
        <w:rPr>
          <w:rFonts w:ascii="Times New Roman" w:eastAsia="Times New Roman" w:hAnsi="Times New Roman"/>
          <w:color w:val="000000"/>
          <w:sz w:val="28"/>
          <w:szCs w:val="28"/>
          <w:lang w:val="nl-NL"/>
        </w:rPr>
      </w:pPr>
      <w:r w:rsidRPr="00D73395">
        <w:rPr>
          <w:rFonts w:ascii="Times New Roman" w:eastAsia="Times New Roman" w:hAnsi="Times New Roman"/>
          <w:color w:val="000000"/>
          <w:sz w:val="28"/>
          <w:szCs w:val="28"/>
          <w:lang w:val="nl-NL"/>
        </w:rPr>
        <w:t xml:space="preserve">Nghị định này áp dụng đối với các đối tượng được áp dụng tại </w:t>
      </w:r>
      <w:r w:rsidR="00C5342C">
        <w:rPr>
          <w:rFonts w:ascii="Times New Roman" w:eastAsia="Times New Roman" w:hAnsi="Times New Roman"/>
          <w:color w:val="000000"/>
          <w:sz w:val="28"/>
          <w:szCs w:val="28"/>
          <w:lang w:val="nl-NL"/>
        </w:rPr>
        <w:t xml:space="preserve">Nghị định số 191/2013/NĐ-CP; ngoài ra bổ sung cụ thể đối tượng </w:t>
      </w:r>
      <w:r w:rsidR="00C5342C" w:rsidRPr="0048130B">
        <w:rPr>
          <w:rFonts w:ascii="Times New Roman" w:eastAsia="Times New Roman" w:hAnsi="Times New Roman"/>
          <w:i/>
          <w:color w:val="000000"/>
          <w:sz w:val="28"/>
          <w:szCs w:val="28"/>
          <w:lang w:val="nl-NL"/>
        </w:rPr>
        <w:t xml:space="preserve">“hợp tác xã, liên hiệp, hợp tác xã, tổ chức </w:t>
      </w:r>
      <w:r w:rsidR="0048130B" w:rsidRPr="0048130B">
        <w:rPr>
          <w:rFonts w:ascii="Times New Roman" w:eastAsia="Times New Roman" w:hAnsi="Times New Roman"/>
          <w:i/>
          <w:color w:val="000000"/>
          <w:sz w:val="28"/>
          <w:szCs w:val="28"/>
          <w:lang w:val="nl-NL"/>
        </w:rPr>
        <w:t>của người lao động tại doanh nghiệp”</w:t>
      </w:r>
      <w:r w:rsidR="0048130B">
        <w:rPr>
          <w:rFonts w:ascii="Times New Roman" w:eastAsia="Times New Roman" w:hAnsi="Times New Roman"/>
          <w:color w:val="000000"/>
          <w:sz w:val="28"/>
          <w:szCs w:val="28"/>
          <w:lang w:val="nl-NL"/>
        </w:rPr>
        <w:t xml:space="preserve"> cho phù hợp với quy đ</w:t>
      </w:r>
      <w:r w:rsidR="00EA0EE4">
        <w:rPr>
          <w:rFonts w:ascii="Times New Roman" w:eastAsia="Times New Roman" w:hAnsi="Times New Roman"/>
          <w:color w:val="000000"/>
          <w:sz w:val="28"/>
          <w:szCs w:val="28"/>
          <w:lang w:val="nl-NL"/>
        </w:rPr>
        <w:t>ịnh tại Luật Công đoàn</w:t>
      </w:r>
      <w:r w:rsidR="0048130B">
        <w:rPr>
          <w:rFonts w:ascii="Times New Roman" w:eastAsia="Times New Roman" w:hAnsi="Times New Roman"/>
          <w:color w:val="000000"/>
          <w:sz w:val="28"/>
          <w:szCs w:val="28"/>
          <w:lang w:val="nl-NL"/>
        </w:rPr>
        <w:t>.</w:t>
      </w:r>
    </w:p>
    <w:p w:rsidR="0092149E" w:rsidRPr="0092149E" w:rsidRDefault="0092149E" w:rsidP="002739E0">
      <w:pPr>
        <w:spacing w:before="60"/>
        <w:ind w:firstLine="567"/>
        <w:jc w:val="both"/>
        <w:rPr>
          <w:rFonts w:ascii="Times New Roman" w:hAnsi="Times New Roman"/>
          <w:b/>
          <w:color w:val="000000"/>
          <w:sz w:val="28"/>
          <w:szCs w:val="28"/>
          <w:lang w:val="pt-BR"/>
        </w:rPr>
      </w:pPr>
      <w:r w:rsidRPr="0092149E">
        <w:rPr>
          <w:rFonts w:ascii="Times New Roman" w:hAnsi="Times New Roman"/>
          <w:b/>
          <w:color w:val="000000"/>
          <w:sz w:val="28"/>
          <w:szCs w:val="28"/>
          <w:lang w:val="pt-BR"/>
        </w:rPr>
        <w:t>IV. QUÁ TRÌNH XÂY DỰNG NGHỊ ĐỊNH</w:t>
      </w:r>
    </w:p>
    <w:p w:rsidR="0092149E" w:rsidRPr="00D73395" w:rsidRDefault="0092149E" w:rsidP="002739E0">
      <w:pPr>
        <w:spacing w:before="60"/>
        <w:ind w:firstLine="567"/>
        <w:jc w:val="both"/>
        <w:rPr>
          <w:rFonts w:ascii="Times New Roman" w:hAnsi="Times New Roman"/>
          <w:sz w:val="28"/>
          <w:szCs w:val="28"/>
        </w:rPr>
      </w:pPr>
      <w:r w:rsidRPr="00D73395">
        <w:rPr>
          <w:rFonts w:ascii="Times New Roman" w:hAnsi="Times New Roman"/>
          <w:sz w:val="28"/>
          <w:szCs w:val="28"/>
        </w:rPr>
        <w:t>Bộ Tài chính xây dựng dự thảo Nghị định này theo đúng trình tự quy định của Luật ban hành văn bản quy phạm pháp luật, cụ thể:</w:t>
      </w:r>
    </w:p>
    <w:p w:rsidR="0092149E" w:rsidRPr="00D73395" w:rsidRDefault="0092149E" w:rsidP="002739E0">
      <w:pPr>
        <w:spacing w:before="60"/>
        <w:ind w:firstLine="567"/>
        <w:jc w:val="both"/>
        <w:rPr>
          <w:rFonts w:ascii="Times New Roman" w:hAnsi="Times New Roman"/>
          <w:sz w:val="28"/>
          <w:szCs w:val="28"/>
        </w:rPr>
      </w:pPr>
      <w:r w:rsidRPr="00D73395">
        <w:rPr>
          <w:rFonts w:ascii="Times New Roman" w:hAnsi="Times New Roman"/>
          <w:sz w:val="28"/>
          <w:szCs w:val="28"/>
        </w:rPr>
        <w:t>1. Chủ</w:t>
      </w:r>
      <w:r w:rsidR="0048130B">
        <w:rPr>
          <w:rFonts w:ascii="Times New Roman" w:hAnsi="Times New Roman"/>
          <w:sz w:val="28"/>
          <w:szCs w:val="28"/>
        </w:rPr>
        <w:t xml:space="preserve"> trì, phối hợp với </w:t>
      </w:r>
      <w:r w:rsidR="004E6A64">
        <w:rPr>
          <w:rFonts w:ascii="Times New Roman" w:hAnsi="Times New Roman"/>
          <w:sz w:val="28"/>
          <w:szCs w:val="28"/>
          <w:lang w:val="en-US"/>
        </w:rPr>
        <w:t xml:space="preserve">Uỷ ban Trung ương Mặt trận Tổ quốc Việt Nam, </w:t>
      </w:r>
      <w:r w:rsidR="005B74AD">
        <w:rPr>
          <w:rFonts w:ascii="Times New Roman" w:hAnsi="Times New Roman"/>
          <w:sz w:val="28"/>
          <w:szCs w:val="28"/>
          <w:lang w:val="en-US"/>
        </w:rPr>
        <w:t>Tổng LĐLĐ</w:t>
      </w:r>
      <w:r w:rsidR="0048130B">
        <w:rPr>
          <w:rFonts w:ascii="Times New Roman" w:hAnsi="Times New Roman"/>
          <w:sz w:val="28"/>
          <w:szCs w:val="28"/>
          <w:lang w:val="en-US"/>
        </w:rPr>
        <w:t xml:space="preserve"> Việt Nam</w:t>
      </w:r>
      <w:r w:rsidRPr="00D73395">
        <w:rPr>
          <w:rFonts w:ascii="Times New Roman" w:hAnsi="Times New Roman"/>
          <w:sz w:val="28"/>
          <w:szCs w:val="28"/>
        </w:rPr>
        <w:t xml:space="preserve"> </w:t>
      </w:r>
      <w:r w:rsidR="0048130B">
        <w:rPr>
          <w:rFonts w:ascii="Times New Roman" w:hAnsi="Times New Roman"/>
          <w:sz w:val="28"/>
          <w:szCs w:val="28"/>
        </w:rPr>
        <w:t>x</w:t>
      </w:r>
      <w:r w:rsidRPr="00D73395">
        <w:rPr>
          <w:rFonts w:ascii="Times New Roman" w:hAnsi="Times New Roman"/>
          <w:sz w:val="28"/>
          <w:szCs w:val="28"/>
        </w:rPr>
        <w:t>ây dựng dự thảo Nghị định, tổ chức các hội thảo để lấy ý kiến góp ý.</w:t>
      </w:r>
    </w:p>
    <w:p w:rsidR="0092149E" w:rsidRPr="00D73395" w:rsidRDefault="00A51E57" w:rsidP="002739E0">
      <w:pPr>
        <w:spacing w:before="60"/>
        <w:ind w:firstLine="567"/>
        <w:jc w:val="both"/>
        <w:rPr>
          <w:rFonts w:ascii="Times New Roman" w:hAnsi="Times New Roman"/>
          <w:sz w:val="28"/>
          <w:szCs w:val="28"/>
        </w:rPr>
      </w:pPr>
      <w:r w:rsidRPr="00A51E57">
        <w:rPr>
          <w:rFonts w:ascii="Times New Roman" w:hAnsi="Times New Roman"/>
          <w:sz w:val="28"/>
          <w:szCs w:val="28"/>
        </w:rPr>
        <w:t>2</w:t>
      </w:r>
      <w:r w:rsidR="0092149E" w:rsidRPr="00D73395">
        <w:rPr>
          <w:rFonts w:ascii="Times New Roman" w:hAnsi="Times New Roman"/>
          <w:sz w:val="28"/>
          <w:szCs w:val="28"/>
        </w:rPr>
        <w:t>. Gửi lấy ý kiến góp ý của các Bộ, ngành liên quan, gồ</w:t>
      </w:r>
      <w:r w:rsidR="0048130B">
        <w:rPr>
          <w:rFonts w:ascii="Times New Roman" w:hAnsi="Times New Roman"/>
          <w:sz w:val="28"/>
          <w:szCs w:val="28"/>
        </w:rPr>
        <w:t>m: các</w:t>
      </w:r>
      <w:r w:rsidR="0048130B">
        <w:rPr>
          <w:rFonts w:ascii="Times New Roman" w:hAnsi="Times New Roman"/>
          <w:sz w:val="28"/>
          <w:szCs w:val="28"/>
          <w:lang w:val="en-US"/>
        </w:rPr>
        <w:t xml:space="preserve"> Ban của Đảng, các</w:t>
      </w:r>
      <w:r w:rsidR="0048130B">
        <w:rPr>
          <w:rFonts w:ascii="Times New Roman" w:hAnsi="Times New Roman"/>
          <w:sz w:val="28"/>
          <w:szCs w:val="28"/>
        </w:rPr>
        <w:t xml:space="preserve"> Ủy ban của Quốc hội; </w:t>
      </w:r>
      <w:r w:rsidR="004E6A64">
        <w:rPr>
          <w:rFonts w:ascii="Times New Roman" w:hAnsi="Times New Roman"/>
          <w:sz w:val="28"/>
          <w:szCs w:val="28"/>
          <w:lang w:val="en-US"/>
        </w:rPr>
        <w:t xml:space="preserve">Uỷ ban Trung ương Mặt trận Tổ quốc Việt Nam, </w:t>
      </w:r>
      <w:r w:rsidR="0048130B">
        <w:rPr>
          <w:rFonts w:ascii="Times New Roman" w:hAnsi="Times New Roman"/>
          <w:sz w:val="28"/>
          <w:szCs w:val="28"/>
          <w:lang w:val="en-US"/>
        </w:rPr>
        <w:t>Tổng LĐLĐ</w:t>
      </w:r>
      <w:r w:rsidR="0092149E" w:rsidRPr="00D73395">
        <w:rPr>
          <w:rFonts w:ascii="Times New Roman" w:hAnsi="Times New Roman"/>
          <w:sz w:val="28"/>
          <w:szCs w:val="28"/>
        </w:rPr>
        <w:t xml:space="preserve"> Việt Nam; các Bộ</w:t>
      </w:r>
      <w:r w:rsidR="0048130B">
        <w:rPr>
          <w:rFonts w:ascii="Times New Roman" w:hAnsi="Times New Roman"/>
          <w:sz w:val="28"/>
          <w:szCs w:val="28"/>
        </w:rPr>
        <w:t xml:space="preserve"> Tư pháp, Nội vụ, </w:t>
      </w:r>
      <w:r w:rsidR="00A112F9">
        <w:rPr>
          <w:rFonts w:ascii="Times New Roman" w:hAnsi="Times New Roman"/>
          <w:sz w:val="28"/>
          <w:szCs w:val="28"/>
        </w:rPr>
        <w:t>Quốc phòng, Công an</w:t>
      </w:r>
      <w:r w:rsidR="0048130B">
        <w:rPr>
          <w:rFonts w:ascii="Times New Roman" w:hAnsi="Times New Roman"/>
          <w:sz w:val="28"/>
          <w:szCs w:val="28"/>
        </w:rPr>
        <w:t xml:space="preserve">; </w:t>
      </w:r>
      <w:r w:rsidR="00A112F9">
        <w:rPr>
          <w:rFonts w:ascii="Times New Roman" w:hAnsi="Times New Roman"/>
          <w:sz w:val="28"/>
          <w:szCs w:val="28"/>
          <w:lang w:val="en-US"/>
        </w:rPr>
        <w:t>Liên đoàn</w:t>
      </w:r>
      <w:r w:rsidR="0092149E" w:rsidRPr="00D73395">
        <w:rPr>
          <w:rFonts w:ascii="Times New Roman" w:hAnsi="Times New Roman"/>
          <w:sz w:val="28"/>
          <w:szCs w:val="28"/>
        </w:rPr>
        <w:t xml:space="preserve"> Thương m</w:t>
      </w:r>
      <w:r w:rsidR="0048130B">
        <w:rPr>
          <w:rFonts w:ascii="Times New Roman" w:hAnsi="Times New Roman"/>
          <w:sz w:val="28"/>
          <w:szCs w:val="28"/>
        </w:rPr>
        <w:t>ại và Công nghiệp Việt Nam,</w:t>
      </w:r>
      <w:r w:rsidR="0092149E" w:rsidRPr="00D73395">
        <w:rPr>
          <w:rFonts w:ascii="Times New Roman" w:hAnsi="Times New Roman"/>
          <w:sz w:val="28"/>
          <w:szCs w:val="28"/>
        </w:rPr>
        <w:t xml:space="preserve"> Liên minh Hợp</w:t>
      </w:r>
      <w:r w:rsidR="0048130B">
        <w:rPr>
          <w:rFonts w:ascii="Times New Roman" w:hAnsi="Times New Roman"/>
          <w:sz w:val="28"/>
          <w:szCs w:val="28"/>
        </w:rPr>
        <w:t xml:space="preserve"> tác xã Việt Nam, một số </w:t>
      </w:r>
      <w:r w:rsidR="0048130B">
        <w:rPr>
          <w:rFonts w:ascii="Times New Roman" w:hAnsi="Times New Roman"/>
          <w:sz w:val="28"/>
          <w:szCs w:val="28"/>
          <w:lang w:val="en-US"/>
        </w:rPr>
        <w:t>LĐLĐ</w:t>
      </w:r>
      <w:r w:rsidR="0092149E" w:rsidRPr="00D73395">
        <w:rPr>
          <w:rFonts w:ascii="Times New Roman" w:hAnsi="Times New Roman"/>
          <w:sz w:val="28"/>
          <w:szCs w:val="28"/>
        </w:rPr>
        <w:t xml:space="preserve"> địa phương</w:t>
      </w:r>
      <w:r w:rsidR="0048130B">
        <w:rPr>
          <w:rFonts w:ascii="Times New Roman" w:hAnsi="Times New Roman"/>
          <w:sz w:val="28"/>
          <w:szCs w:val="28"/>
          <w:lang w:val="en-US"/>
        </w:rPr>
        <w:t xml:space="preserve"> và một số doanh nghiệp</w:t>
      </w:r>
      <w:r w:rsidR="0092149E" w:rsidRPr="00D73395">
        <w:rPr>
          <w:rFonts w:ascii="Times New Roman" w:hAnsi="Times New Roman"/>
          <w:sz w:val="28"/>
          <w:szCs w:val="28"/>
        </w:rPr>
        <w:t xml:space="preserve"> đại diện cho 03 miền </w:t>
      </w:r>
      <w:r w:rsidR="0092149E" w:rsidRPr="00D73395">
        <w:rPr>
          <w:rFonts w:ascii="Times New Roman" w:hAnsi="Times New Roman"/>
          <w:sz w:val="28"/>
          <w:szCs w:val="28"/>
        </w:rPr>
        <w:lastRenderedPageBreak/>
        <w:t xml:space="preserve">Bắc, Trung, Nam. Đồng thời, đăng trên cổng Thông tin điện tử Bộ Tài chính, cổng Thông tin điện tử Chính phủ để lấy ý kiến của các tổ chức, cá nhân. </w:t>
      </w:r>
    </w:p>
    <w:p w:rsidR="0092149E" w:rsidRPr="00D73395" w:rsidRDefault="00A51E57" w:rsidP="002739E0">
      <w:pPr>
        <w:spacing w:before="60"/>
        <w:ind w:firstLine="567"/>
        <w:jc w:val="both"/>
        <w:rPr>
          <w:rFonts w:ascii="Times New Roman" w:hAnsi="Times New Roman"/>
          <w:sz w:val="28"/>
          <w:szCs w:val="28"/>
        </w:rPr>
      </w:pPr>
      <w:r w:rsidRPr="00A51E57">
        <w:rPr>
          <w:rFonts w:ascii="Times New Roman" w:hAnsi="Times New Roman"/>
          <w:sz w:val="28"/>
          <w:szCs w:val="28"/>
        </w:rPr>
        <w:t>3</w:t>
      </w:r>
      <w:r w:rsidR="0092149E" w:rsidRPr="00D73395">
        <w:rPr>
          <w:rFonts w:ascii="Times New Roman" w:hAnsi="Times New Roman"/>
          <w:sz w:val="28"/>
          <w:szCs w:val="28"/>
        </w:rPr>
        <w:t>. Tổng hợp, nghiên cứu, giải trình, tiếp thu các ý kiến góp ý.</w:t>
      </w:r>
    </w:p>
    <w:p w:rsidR="0092149E" w:rsidRPr="00D73395" w:rsidRDefault="00A51E57" w:rsidP="002739E0">
      <w:pPr>
        <w:spacing w:before="60"/>
        <w:ind w:firstLine="567"/>
        <w:jc w:val="both"/>
        <w:rPr>
          <w:rFonts w:ascii="Times New Roman" w:hAnsi="Times New Roman"/>
          <w:sz w:val="28"/>
          <w:szCs w:val="28"/>
        </w:rPr>
      </w:pPr>
      <w:r w:rsidRPr="00A51E57">
        <w:rPr>
          <w:rFonts w:ascii="Times New Roman" w:hAnsi="Times New Roman"/>
          <w:sz w:val="28"/>
          <w:szCs w:val="28"/>
        </w:rPr>
        <w:t>4</w:t>
      </w:r>
      <w:r w:rsidR="0092149E" w:rsidRPr="00D73395">
        <w:rPr>
          <w:rFonts w:ascii="Times New Roman" w:hAnsi="Times New Roman"/>
          <w:sz w:val="28"/>
          <w:szCs w:val="28"/>
        </w:rPr>
        <w:t>. Gửi lấy ý kiến thẩm định của Bộ Tư pháp.</w:t>
      </w:r>
    </w:p>
    <w:p w:rsidR="003545D8" w:rsidRPr="00D73395" w:rsidRDefault="00CD6900" w:rsidP="002739E0">
      <w:pPr>
        <w:pStyle w:val="Heading1"/>
        <w:keepNext w:val="0"/>
        <w:spacing w:before="60"/>
        <w:ind w:firstLine="567"/>
        <w:jc w:val="both"/>
        <w:rPr>
          <w:rFonts w:ascii="Times New Roman" w:hAnsi="Times New Roman"/>
          <w:b/>
          <w:i w:val="0"/>
          <w:color w:val="000000"/>
          <w:sz w:val="28"/>
          <w:szCs w:val="28"/>
          <w:lang w:val="nl-NL"/>
        </w:rPr>
      </w:pPr>
      <w:r w:rsidRPr="00D73395">
        <w:rPr>
          <w:rFonts w:ascii="Times New Roman" w:hAnsi="Times New Roman"/>
          <w:b/>
          <w:i w:val="0"/>
          <w:color w:val="000000"/>
          <w:sz w:val="28"/>
          <w:szCs w:val="28"/>
          <w:lang w:val="nl-NL"/>
        </w:rPr>
        <w:t>V</w:t>
      </w:r>
      <w:r w:rsidR="008F4CB1" w:rsidRPr="00D73395">
        <w:rPr>
          <w:rFonts w:ascii="Times New Roman" w:hAnsi="Times New Roman"/>
          <w:b/>
          <w:i w:val="0"/>
          <w:color w:val="000000"/>
          <w:sz w:val="28"/>
          <w:szCs w:val="28"/>
          <w:lang w:val="nl-NL"/>
        </w:rPr>
        <w:t>.</w:t>
      </w:r>
      <w:r w:rsidR="00BC3E4B" w:rsidRPr="00D73395">
        <w:rPr>
          <w:rFonts w:ascii="Times New Roman" w:hAnsi="Times New Roman"/>
          <w:b/>
          <w:i w:val="0"/>
          <w:color w:val="000000"/>
          <w:sz w:val="28"/>
          <w:szCs w:val="28"/>
        </w:rPr>
        <w:t xml:space="preserve"> </w:t>
      </w:r>
      <w:r w:rsidR="00A51E57" w:rsidRPr="00A51E57">
        <w:rPr>
          <w:rFonts w:ascii="Times New Roman" w:hAnsi="Times New Roman"/>
          <w:b/>
          <w:i w:val="0"/>
          <w:color w:val="000000"/>
          <w:sz w:val="28"/>
          <w:szCs w:val="28"/>
        </w:rPr>
        <w:t xml:space="preserve">BỐ CỤC VÀ </w:t>
      </w:r>
      <w:r w:rsidR="008F4CB1" w:rsidRPr="00D73395">
        <w:rPr>
          <w:rFonts w:ascii="Times New Roman" w:hAnsi="Times New Roman"/>
          <w:b/>
          <w:i w:val="0"/>
          <w:color w:val="000000"/>
          <w:sz w:val="28"/>
          <w:szCs w:val="28"/>
          <w:lang w:val="nl-NL"/>
        </w:rPr>
        <w:t xml:space="preserve">NỘI DUNG </w:t>
      </w:r>
      <w:r w:rsidR="00621845" w:rsidRPr="00D73395">
        <w:rPr>
          <w:rFonts w:ascii="Times New Roman" w:hAnsi="Times New Roman"/>
          <w:b/>
          <w:i w:val="0"/>
          <w:color w:val="000000"/>
          <w:sz w:val="28"/>
          <w:szCs w:val="28"/>
          <w:lang w:val="nl-NL"/>
        </w:rPr>
        <w:t>C</w:t>
      </w:r>
      <w:r w:rsidR="00A51E57">
        <w:rPr>
          <w:rFonts w:ascii="Times New Roman" w:hAnsi="Times New Roman"/>
          <w:b/>
          <w:i w:val="0"/>
          <w:color w:val="000000"/>
          <w:sz w:val="28"/>
          <w:szCs w:val="28"/>
          <w:lang w:val="nl-NL"/>
        </w:rPr>
        <w:t xml:space="preserve">Ơ BẢN CỦA </w:t>
      </w:r>
      <w:r w:rsidR="008F4CB1" w:rsidRPr="00D73395">
        <w:rPr>
          <w:rFonts w:ascii="Times New Roman" w:hAnsi="Times New Roman"/>
          <w:b/>
          <w:i w:val="0"/>
          <w:color w:val="000000"/>
          <w:sz w:val="28"/>
          <w:szCs w:val="28"/>
          <w:lang w:val="nl-NL"/>
        </w:rPr>
        <w:t xml:space="preserve">DỰ THẢO </w:t>
      </w:r>
      <w:r w:rsidR="00B71182" w:rsidRPr="00D73395">
        <w:rPr>
          <w:rFonts w:ascii="Times New Roman" w:hAnsi="Times New Roman"/>
          <w:b/>
          <w:i w:val="0"/>
          <w:color w:val="000000"/>
          <w:sz w:val="28"/>
          <w:szCs w:val="28"/>
          <w:lang w:val="nl-NL"/>
        </w:rPr>
        <w:t>NGHỊ</w:t>
      </w:r>
      <w:r w:rsidR="008F4CB1" w:rsidRPr="00D73395">
        <w:rPr>
          <w:rFonts w:ascii="Times New Roman" w:hAnsi="Times New Roman"/>
          <w:b/>
          <w:i w:val="0"/>
          <w:color w:val="000000"/>
          <w:sz w:val="28"/>
          <w:szCs w:val="28"/>
          <w:lang w:val="nl-NL"/>
        </w:rPr>
        <w:t xml:space="preserve"> ĐỊNH</w:t>
      </w:r>
    </w:p>
    <w:p w:rsidR="00830005" w:rsidRPr="00D73395" w:rsidRDefault="00830005" w:rsidP="002739E0">
      <w:pPr>
        <w:numPr>
          <w:ilvl w:val="0"/>
          <w:numId w:val="48"/>
        </w:numPr>
        <w:tabs>
          <w:tab w:val="left" w:pos="851"/>
        </w:tabs>
        <w:autoSpaceDE w:val="0"/>
        <w:autoSpaceDN w:val="0"/>
        <w:adjustRightInd w:val="0"/>
        <w:spacing w:before="60"/>
        <w:ind w:left="0" w:firstLine="567"/>
        <w:jc w:val="both"/>
        <w:rPr>
          <w:rFonts w:ascii="Times New Roman" w:hAnsi="Times New Roman"/>
          <w:b/>
          <w:color w:val="000000"/>
          <w:sz w:val="28"/>
          <w:szCs w:val="28"/>
          <w:lang w:val="nl-NL"/>
        </w:rPr>
      </w:pPr>
      <w:r w:rsidRPr="00D73395">
        <w:rPr>
          <w:rFonts w:ascii="Times New Roman" w:hAnsi="Times New Roman"/>
          <w:b/>
          <w:color w:val="000000"/>
          <w:sz w:val="28"/>
          <w:szCs w:val="28"/>
          <w:lang w:val="nl-NL"/>
        </w:rPr>
        <w:t>Bố cục:</w:t>
      </w:r>
    </w:p>
    <w:p w:rsidR="006C1FAA" w:rsidRPr="00D73395" w:rsidRDefault="003716DF" w:rsidP="002739E0">
      <w:pPr>
        <w:tabs>
          <w:tab w:val="left" w:pos="851"/>
        </w:tabs>
        <w:autoSpaceDE w:val="0"/>
        <w:autoSpaceDN w:val="0"/>
        <w:adjustRightInd w:val="0"/>
        <w:spacing w:before="60"/>
        <w:ind w:firstLine="567"/>
        <w:jc w:val="both"/>
        <w:rPr>
          <w:rFonts w:ascii="Times New Roman" w:hAnsi="Times New Roman"/>
          <w:color w:val="000000"/>
          <w:sz w:val="28"/>
          <w:szCs w:val="28"/>
          <w:lang w:val="pt-BR"/>
        </w:rPr>
      </w:pPr>
      <w:r w:rsidRPr="00D73395">
        <w:rPr>
          <w:rFonts w:ascii="Times New Roman" w:hAnsi="Times New Roman"/>
          <w:color w:val="000000"/>
          <w:sz w:val="28"/>
          <w:szCs w:val="28"/>
        </w:rPr>
        <w:t xml:space="preserve">Dự thảo </w:t>
      </w:r>
      <w:r w:rsidR="002F50F8" w:rsidRPr="00D73395">
        <w:rPr>
          <w:rFonts w:ascii="Times New Roman" w:hAnsi="Times New Roman"/>
          <w:color w:val="000000"/>
          <w:sz w:val="28"/>
          <w:szCs w:val="28"/>
          <w:lang w:val="nl-NL"/>
        </w:rPr>
        <w:t>Nghị</w:t>
      </w:r>
      <w:r w:rsidR="00C92079" w:rsidRPr="00D73395">
        <w:rPr>
          <w:rFonts w:ascii="Times New Roman" w:hAnsi="Times New Roman"/>
          <w:color w:val="000000"/>
          <w:sz w:val="28"/>
          <w:szCs w:val="28"/>
        </w:rPr>
        <w:t xml:space="preserve"> định bao gồm </w:t>
      </w:r>
      <w:r w:rsidR="00151293">
        <w:rPr>
          <w:rFonts w:ascii="Times New Roman" w:hAnsi="Times New Roman"/>
          <w:color w:val="000000"/>
          <w:sz w:val="28"/>
          <w:szCs w:val="28"/>
          <w:lang w:val="pt-BR"/>
        </w:rPr>
        <w:t>06 chương, 20</w:t>
      </w:r>
      <w:r w:rsidR="006C1FAA" w:rsidRPr="00D73395">
        <w:rPr>
          <w:rFonts w:ascii="Times New Roman" w:hAnsi="Times New Roman"/>
          <w:color w:val="000000"/>
          <w:sz w:val="28"/>
          <w:szCs w:val="28"/>
          <w:lang w:val="pt-BR"/>
        </w:rPr>
        <w:t xml:space="preserve"> Điều, cụ thể:</w:t>
      </w:r>
    </w:p>
    <w:p w:rsidR="006C1FAA" w:rsidRPr="00D73395" w:rsidRDefault="006C1FAA" w:rsidP="002739E0">
      <w:pPr>
        <w:tabs>
          <w:tab w:val="left" w:pos="851"/>
        </w:tabs>
        <w:autoSpaceDE w:val="0"/>
        <w:autoSpaceDN w:val="0"/>
        <w:adjustRightInd w:val="0"/>
        <w:spacing w:before="60"/>
        <w:ind w:firstLine="567"/>
        <w:jc w:val="both"/>
        <w:rPr>
          <w:rFonts w:ascii="Times New Roman" w:hAnsi="Times New Roman"/>
          <w:color w:val="000000"/>
          <w:sz w:val="28"/>
          <w:szCs w:val="28"/>
          <w:lang w:val="pt-BR"/>
        </w:rPr>
      </w:pPr>
      <w:r w:rsidRPr="00D73395">
        <w:rPr>
          <w:rFonts w:ascii="Times New Roman" w:hAnsi="Times New Roman"/>
          <w:color w:val="000000"/>
          <w:sz w:val="28"/>
          <w:szCs w:val="28"/>
          <w:lang w:val="pt-BR"/>
        </w:rPr>
        <w:t xml:space="preserve">- Chương 1: Gồm </w:t>
      </w:r>
      <w:r w:rsidR="009751DE">
        <w:rPr>
          <w:rFonts w:ascii="Times New Roman" w:hAnsi="Times New Roman"/>
          <w:color w:val="000000"/>
          <w:sz w:val="28"/>
          <w:szCs w:val="28"/>
          <w:lang w:val="pt-BR"/>
        </w:rPr>
        <w:t>3</w:t>
      </w:r>
      <w:r w:rsidRPr="00D73395">
        <w:rPr>
          <w:rFonts w:ascii="Times New Roman" w:hAnsi="Times New Roman"/>
          <w:color w:val="000000"/>
          <w:sz w:val="28"/>
          <w:szCs w:val="28"/>
          <w:lang w:val="pt-BR"/>
        </w:rPr>
        <w:t xml:space="preserve"> Điều (Điều 1 đến Điều </w:t>
      </w:r>
      <w:r w:rsidR="000820CE">
        <w:rPr>
          <w:rFonts w:ascii="Times New Roman" w:hAnsi="Times New Roman"/>
          <w:color w:val="000000"/>
          <w:sz w:val="28"/>
          <w:szCs w:val="28"/>
          <w:lang w:val="pt-BR"/>
        </w:rPr>
        <w:t>3</w:t>
      </w:r>
      <w:r w:rsidRPr="00D73395">
        <w:rPr>
          <w:rFonts w:ascii="Times New Roman" w:hAnsi="Times New Roman"/>
          <w:color w:val="000000"/>
          <w:sz w:val="28"/>
          <w:szCs w:val="28"/>
          <w:lang w:val="pt-BR"/>
        </w:rPr>
        <w:t xml:space="preserve">), quy định chung về phạm vi điều chỉnh, đối tượng áp dụng, </w:t>
      </w:r>
      <w:r w:rsidR="000820CE">
        <w:rPr>
          <w:rFonts w:ascii="Times New Roman" w:hAnsi="Times New Roman"/>
          <w:color w:val="000000"/>
          <w:sz w:val="28"/>
          <w:szCs w:val="28"/>
          <w:lang w:val="pt-BR"/>
        </w:rPr>
        <w:t>nguyên tắc quản lý và sử dụng tài chính công đoàn.</w:t>
      </w:r>
    </w:p>
    <w:p w:rsidR="006C1FAA" w:rsidRPr="00D73395" w:rsidRDefault="000820CE" w:rsidP="002739E0">
      <w:pPr>
        <w:tabs>
          <w:tab w:val="left" w:pos="851"/>
        </w:tabs>
        <w:autoSpaceDE w:val="0"/>
        <w:autoSpaceDN w:val="0"/>
        <w:adjustRightInd w:val="0"/>
        <w:spacing w:before="60"/>
        <w:ind w:firstLine="567"/>
        <w:jc w:val="both"/>
        <w:rPr>
          <w:rFonts w:ascii="Times New Roman" w:hAnsi="Times New Roman"/>
          <w:color w:val="000000"/>
          <w:sz w:val="28"/>
          <w:szCs w:val="28"/>
          <w:lang w:val="pt-BR"/>
        </w:rPr>
      </w:pPr>
      <w:r>
        <w:rPr>
          <w:rFonts w:ascii="Times New Roman" w:hAnsi="Times New Roman"/>
          <w:color w:val="000000"/>
          <w:sz w:val="28"/>
          <w:szCs w:val="28"/>
          <w:lang w:val="pt-BR"/>
        </w:rPr>
        <w:t>- Chương 2: Gồm 4</w:t>
      </w:r>
      <w:r w:rsidR="006C1FAA" w:rsidRPr="00D73395">
        <w:rPr>
          <w:rFonts w:ascii="Times New Roman" w:hAnsi="Times New Roman"/>
          <w:color w:val="000000"/>
          <w:sz w:val="28"/>
          <w:szCs w:val="28"/>
          <w:lang w:val="pt-BR"/>
        </w:rPr>
        <w:t xml:space="preserve"> Điều, từ Điều </w:t>
      </w:r>
      <w:r>
        <w:rPr>
          <w:rFonts w:ascii="Times New Roman" w:hAnsi="Times New Roman"/>
          <w:color w:val="000000"/>
          <w:sz w:val="28"/>
          <w:szCs w:val="28"/>
          <w:lang w:val="pt-BR"/>
        </w:rPr>
        <w:t>4</w:t>
      </w:r>
      <w:r w:rsidR="006C1FAA" w:rsidRPr="00D73395">
        <w:rPr>
          <w:rFonts w:ascii="Times New Roman" w:hAnsi="Times New Roman"/>
          <w:color w:val="000000"/>
          <w:sz w:val="28"/>
          <w:szCs w:val="28"/>
          <w:lang w:val="pt-BR"/>
        </w:rPr>
        <w:t xml:space="preserve"> đến Điều </w:t>
      </w:r>
      <w:r>
        <w:rPr>
          <w:rFonts w:ascii="Times New Roman" w:hAnsi="Times New Roman"/>
          <w:color w:val="000000"/>
          <w:sz w:val="28"/>
          <w:szCs w:val="28"/>
          <w:lang w:val="pt-BR"/>
        </w:rPr>
        <w:t>7</w:t>
      </w:r>
      <w:r w:rsidR="006C1FAA" w:rsidRPr="00D73395">
        <w:rPr>
          <w:rFonts w:ascii="Times New Roman" w:hAnsi="Times New Roman"/>
          <w:color w:val="000000"/>
          <w:sz w:val="28"/>
          <w:szCs w:val="28"/>
          <w:lang w:val="pt-BR"/>
        </w:rPr>
        <w:t>, quy định cơ c</w:t>
      </w:r>
      <w:r>
        <w:rPr>
          <w:rFonts w:ascii="Times New Roman" w:hAnsi="Times New Roman"/>
          <w:color w:val="000000"/>
          <w:sz w:val="28"/>
          <w:szCs w:val="28"/>
          <w:lang w:val="pt-BR"/>
        </w:rPr>
        <w:t>hế</w:t>
      </w:r>
      <w:r w:rsidR="00F600B5">
        <w:rPr>
          <w:rFonts w:ascii="Times New Roman" w:hAnsi="Times New Roman"/>
          <w:color w:val="000000"/>
          <w:sz w:val="28"/>
          <w:szCs w:val="28"/>
          <w:lang w:val="pt-BR"/>
        </w:rPr>
        <w:t xml:space="preserve"> tài chính về KPCĐ</w:t>
      </w:r>
      <w:r w:rsidR="006C1FAA" w:rsidRPr="00D73395">
        <w:rPr>
          <w:rFonts w:ascii="Times New Roman" w:hAnsi="Times New Roman"/>
          <w:color w:val="000000"/>
          <w:sz w:val="28"/>
          <w:szCs w:val="28"/>
          <w:lang w:val="pt-BR"/>
        </w:rPr>
        <w:t>.</w:t>
      </w:r>
    </w:p>
    <w:p w:rsidR="006C1FAA" w:rsidRPr="00D73395" w:rsidRDefault="006C1FAA" w:rsidP="002739E0">
      <w:pPr>
        <w:tabs>
          <w:tab w:val="left" w:pos="851"/>
        </w:tabs>
        <w:autoSpaceDE w:val="0"/>
        <w:autoSpaceDN w:val="0"/>
        <w:adjustRightInd w:val="0"/>
        <w:spacing w:before="60"/>
        <w:ind w:firstLine="567"/>
        <w:jc w:val="both"/>
        <w:rPr>
          <w:rFonts w:ascii="Times New Roman" w:hAnsi="Times New Roman"/>
          <w:color w:val="000000"/>
          <w:sz w:val="28"/>
          <w:szCs w:val="28"/>
          <w:lang w:val="pt-BR"/>
        </w:rPr>
      </w:pPr>
      <w:r w:rsidRPr="00D73395">
        <w:rPr>
          <w:rFonts w:ascii="Times New Roman" w:hAnsi="Times New Roman"/>
          <w:color w:val="000000"/>
          <w:spacing w:val="-2"/>
          <w:sz w:val="28"/>
          <w:szCs w:val="28"/>
          <w:lang w:val="pt-BR"/>
        </w:rPr>
        <w:t xml:space="preserve">- Chương 3: Gồm </w:t>
      </w:r>
      <w:r w:rsidR="00F600B5">
        <w:rPr>
          <w:rFonts w:ascii="Times New Roman" w:hAnsi="Times New Roman"/>
          <w:color w:val="000000"/>
          <w:spacing w:val="-2"/>
          <w:sz w:val="28"/>
          <w:szCs w:val="28"/>
          <w:lang w:val="pt-BR"/>
        </w:rPr>
        <w:t>3 Điều, từ Điều 8</w:t>
      </w:r>
      <w:r w:rsidRPr="00D73395">
        <w:rPr>
          <w:rFonts w:ascii="Times New Roman" w:hAnsi="Times New Roman"/>
          <w:color w:val="000000"/>
          <w:spacing w:val="-2"/>
          <w:sz w:val="28"/>
          <w:szCs w:val="28"/>
          <w:lang w:val="pt-BR"/>
        </w:rPr>
        <w:t xml:space="preserve"> đến Điều </w:t>
      </w:r>
      <w:r w:rsidR="00F600B5">
        <w:rPr>
          <w:rFonts w:ascii="Times New Roman" w:hAnsi="Times New Roman"/>
          <w:color w:val="000000"/>
          <w:spacing w:val="-2"/>
          <w:sz w:val="28"/>
          <w:szCs w:val="28"/>
          <w:lang w:val="pt-BR"/>
        </w:rPr>
        <w:t>1</w:t>
      </w:r>
      <w:r w:rsidR="00B22EAE" w:rsidRPr="00D73395">
        <w:rPr>
          <w:rFonts w:ascii="Times New Roman" w:hAnsi="Times New Roman"/>
          <w:color w:val="000000"/>
          <w:spacing w:val="-2"/>
          <w:sz w:val="28"/>
          <w:szCs w:val="28"/>
          <w:lang w:val="pt-BR"/>
        </w:rPr>
        <w:t>0, q</w:t>
      </w:r>
      <w:r w:rsidR="00F600B5">
        <w:rPr>
          <w:rFonts w:ascii="Times New Roman" w:hAnsi="Times New Roman"/>
          <w:color w:val="000000"/>
          <w:spacing w:val="-2"/>
          <w:sz w:val="28"/>
          <w:szCs w:val="28"/>
          <w:lang w:val="pt-BR"/>
        </w:rPr>
        <w:t>uy định về ngân sách nhà nước cấp hỗ trợ</w:t>
      </w:r>
      <w:r w:rsidRPr="00D73395">
        <w:rPr>
          <w:rFonts w:ascii="Times New Roman" w:hAnsi="Times New Roman"/>
          <w:i/>
          <w:color w:val="000000"/>
          <w:sz w:val="28"/>
          <w:szCs w:val="28"/>
          <w:lang w:val="pt-BR"/>
        </w:rPr>
        <w:t>.</w:t>
      </w:r>
    </w:p>
    <w:p w:rsidR="006C1FAA" w:rsidRDefault="00F600B5" w:rsidP="002739E0">
      <w:pPr>
        <w:tabs>
          <w:tab w:val="left" w:pos="851"/>
        </w:tabs>
        <w:autoSpaceDE w:val="0"/>
        <w:autoSpaceDN w:val="0"/>
        <w:adjustRightInd w:val="0"/>
        <w:spacing w:before="60"/>
        <w:ind w:firstLine="567"/>
        <w:jc w:val="both"/>
        <w:rPr>
          <w:rFonts w:ascii="Times New Roman" w:hAnsi="Times New Roman"/>
          <w:color w:val="000000"/>
          <w:sz w:val="28"/>
          <w:szCs w:val="28"/>
          <w:lang w:val="pt-BR"/>
        </w:rPr>
      </w:pPr>
      <w:r>
        <w:rPr>
          <w:rFonts w:ascii="Times New Roman" w:hAnsi="Times New Roman"/>
          <w:color w:val="000000"/>
          <w:sz w:val="28"/>
          <w:szCs w:val="28"/>
          <w:lang w:val="pt-BR"/>
        </w:rPr>
        <w:t>- Chương 4: Gồm 4 Điều, từ Điều 11 đến Điều 14, quy định về miễn, giảm, tạm dừng đóng KPCĐ.</w:t>
      </w:r>
    </w:p>
    <w:p w:rsidR="00F600B5" w:rsidRDefault="00F600B5" w:rsidP="002739E0">
      <w:pPr>
        <w:tabs>
          <w:tab w:val="left" w:pos="851"/>
        </w:tabs>
        <w:autoSpaceDE w:val="0"/>
        <w:autoSpaceDN w:val="0"/>
        <w:adjustRightInd w:val="0"/>
        <w:spacing w:before="60"/>
        <w:ind w:firstLine="567"/>
        <w:jc w:val="both"/>
        <w:rPr>
          <w:rFonts w:ascii="Times New Roman" w:hAnsi="Times New Roman"/>
          <w:color w:val="000000"/>
          <w:sz w:val="28"/>
          <w:szCs w:val="28"/>
          <w:lang w:val="pt-BR"/>
        </w:rPr>
      </w:pPr>
      <w:r>
        <w:rPr>
          <w:rFonts w:ascii="Times New Roman" w:hAnsi="Times New Roman"/>
          <w:color w:val="000000"/>
          <w:sz w:val="28"/>
          <w:szCs w:val="28"/>
          <w:lang w:val="pt-BR"/>
        </w:rPr>
        <w:t>- Chương 5: Gồm 2 Điều (Điều 15 và Điều 16), quy định về quản lý, sử dụng KPCĐ của tổ chức của người lao động tại doanh nghiệp.</w:t>
      </w:r>
    </w:p>
    <w:p w:rsidR="00FD1EF3" w:rsidRPr="00D73395" w:rsidRDefault="00FD1EF3" w:rsidP="002739E0">
      <w:pPr>
        <w:tabs>
          <w:tab w:val="left" w:pos="851"/>
        </w:tabs>
        <w:autoSpaceDE w:val="0"/>
        <w:autoSpaceDN w:val="0"/>
        <w:adjustRightInd w:val="0"/>
        <w:spacing w:before="60"/>
        <w:ind w:firstLine="567"/>
        <w:jc w:val="both"/>
        <w:rPr>
          <w:rFonts w:ascii="Times New Roman" w:hAnsi="Times New Roman"/>
          <w:color w:val="000000"/>
          <w:sz w:val="28"/>
          <w:szCs w:val="28"/>
          <w:lang w:val="pt-BR"/>
        </w:rPr>
      </w:pPr>
      <w:r>
        <w:rPr>
          <w:rFonts w:ascii="Times New Roman" w:hAnsi="Times New Roman"/>
          <w:color w:val="000000"/>
          <w:sz w:val="28"/>
          <w:szCs w:val="28"/>
          <w:lang w:val="pt-BR"/>
        </w:rPr>
        <w:t>- Chương 6: Gồm 4 Điều, từ Điều 17 đến Điều 20, quy định về điều khoản thi hành.</w:t>
      </w:r>
    </w:p>
    <w:p w:rsidR="008E13FE" w:rsidRDefault="004043F1" w:rsidP="002739E0">
      <w:pPr>
        <w:tabs>
          <w:tab w:val="left" w:pos="851"/>
        </w:tabs>
        <w:autoSpaceDE w:val="0"/>
        <w:autoSpaceDN w:val="0"/>
        <w:adjustRightInd w:val="0"/>
        <w:spacing w:before="60"/>
        <w:ind w:firstLine="567"/>
        <w:jc w:val="both"/>
        <w:rPr>
          <w:rFonts w:ascii="Times New Roman" w:hAnsi="Times New Roman"/>
          <w:b/>
          <w:color w:val="000000"/>
          <w:sz w:val="28"/>
          <w:szCs w:val="28"/>
          <w:lang w:val="pt-BR"/>
        </w:rPr>
      </w:pPr>
      <w:r w:rsidRPr="00D73395">
        <w:rPr>
          <w:rFonts w:ascii="Times New Roman" w:hAnsi="Times New Roman"/>
          <w:b/>
          <w:color w:val="000000"/>
          <w:sz w:val="28"/>
          <w:szCs w:val="28"/>
          <w:lang w:val="pt-BR"/>
        </w:rPr>
        <w:t xml:space="preserve">2. </w:t>
      </w:r>
      <w:r w:rsidR="00A51E57">
        <w:rPr>
          <w:rFonts w:ascii="Times New Roman" w:hAnsi="Times New Roman"/>
          <w:b/>
          <w:color w:val="000000"/>
          <w:sz w:val="28"/>
          <w:szCs w:val="28"/>
          <w:lang w:val="pt-BR"/>
        </w:rPr>
        <w:t>N</w:t>
      </w:r>
      <w:r w:rsidRPr="00D73395">
        <w:rPr>
          <w:rFonts w:ascii="Times New Roman" w:hAnsi="Times New Roman"/>
          <w:b/>
          <w:color w:val="000000"/>
          <w:sz w:val="28"/>
          <w:szCs w:val="28"/>
          <w:lang w:val="pt-BR"/>
        </w:rPr>
        <w:t xml:space="preserve">ội dung </w:t>
      </w:r>
      <w:r w:rsidR="00A51E57">
        <w:rPr>
          <w:rFonts w:ascii="Times New Roman" w:hAnsi="Times New Roman"/>
          <w:b/>
          <w:color w:val="000000"/>
          <w:sz w:val="28"/>
          <w:szCs w:val="28"/>
          <w:lang w:val="pt-BR"/>
        </w:rPr>
        <w:t>cơ bản của</w:t>
      </w:r>
      <w:r w:rsidR="00682E25" w:rsidRPr="00D73395">
        <w:rPr>
          <w:rFonts w:ascii="Times New Roman" w:hAnsi="Times New Roman"/>
          <w:b/>
          <w:color w:val="000000"/>
          <w:sz w:val="28"/>
          <w:szCs w:val="28"/>
          <w:lang w:val="pt-BR"/>
        </w:rPr>
        <w:t xml:space="preserve"> dự thảo Nghị định</w:t>
      </w:r>
      <w:r w:rsidRPr="00D73395">
        <w:rPr>
          <w:rFonts w:ascii="Times New Roman" w:hAnsi="Times New Roman"/>
          <w:b/>
          <w:color w:val="000000"/>
          <w:sz w:val="28"/>
          <w:szCs w:val="28"/>
          <w:lang w:val="pt-BR"/>
        </w:rPr>
        <w:t>:</w:t>
      </w:r>
    </w:p>
    <w:p w:rsidR="008E13FE" w:rsidRDefault="008E13FE" w:rsidP="002739E0">
      <w:pPr>
        <w:tabs>
          <w:tab w:val="left" w:pos="851"/>
        </w:tabs>
        <w:autoSpaceDE w:val="0"/>
        <w:autoSpaceDN w:val="0"/>
        <w:adjustRightInd w:val="0"/>
        <w:spacing w:before="60"/>
        <w:ind w:firstLine="567"/>
        <w:jc w:val="both"/>
        <w:rPr>
          <w:rFonts w:ascii="Times New Roman" w:hAnsi="Times New Roman"/>
          <w:b/>
          <w:color w:val="000000"/>
          <w:sz w:val="28"/>
          <w:szCs w:val="28"/>
          <w:lang w:val="pt-BR"/>
        </w:rPr>
      </w:pPr>
      <w:r w:rsidRPr="008E13FE">
        <w:rPr>
          <w:rFonts w:ascii="Times New Roman" w:hAnsi="Times New Roman"/>
          <w:bCs/>
          <w:color w:val="000000"/>
          <w:sz w:val="28"/>
          <w:szCs w:val="28"/>
          <w:lang w:val="pt-BR"/>
        </w:rPr>
        <w:t>2.</w:t>
      </w:r>
      <w:r w:rsidRPr="008E13FE">
        <w:rPr>
          <w:rFonts w:ascii="Times New Roman" w:hAnsi="Times New Roman"/>
          <w:bCs/>
          <w:color w:val="000000"/>
          <w:sz w:val="28"/>
          <w:szCs w:val="28"/>
        </w:rPr>
        <w:t xml:space="preserve">1. </w:t>
      </w:r>
      <w:r w:rsidRPr="008E13FE">
        <w:rPr>
          <w:rFonts w:ascii="Times New Roman" w:hAnsi="Times New Roman"/>
          <w:bCs/>
          <w:color w:val="000000"/>
          <w:sz w:val="28"/>
          <w:szCs w:val="28"/>
          <w:lang w:val="en-US"/>
        </w:rPr>
        <w:t>Các nội dung tiếp tục kế thừa (bao gồm một số nội dung sửa đổi) các quy định tại Nghị định số 191/2013/NĐ-CP do vẫn phù hợp với quy định tại Luật Công đoàn năm 2024 và thực tế, đồng thời có rà soát để điều chỉnh, bổ sung gồm các Điều 1, 2, 3, 4, 5, 6, 7, 8, 9, 10 Nghị định số 191/2013/NĐ-CP, trong đó:</w:t>
      </w:r>
    </w:p>
    <w:p w:rsidR="008E13FE" w:rsidRDefault="008E13FE" w:rsidP="002739E0">
      <w:pPr>
        <w:tabs>
          <w:tab w:val="left" w:pos="851"/>
        </w:tabs>
        <w:autoSpaceDE w:val="0"/>
        <w:autoSpaceDN w:val="0"/>
        <w:adjustRightInd w:val="0"/>
        <w:spacing w:before="60"/>
        <w:ind w:firstLine="567"/>
        <w:jc w:val="both"/>
        <w:rPr>
          <w:rFonts w:ascii="Times New Roman" w:hAnsi="Times New Roman"/>
          <w:b/>
          <w:color w:val="000000"/>
          <w:sz w:val="28"/>
          <w:szCs w:val="28"/>
          <w:lang w:val="pt-BR"/>
        </w:rPr>
      </w:pPr>
      <w:r w:rsidRPr="008E13FE">
        <w:rPr>
          <w:rFonts w:ascii="Times New Roman" w:hAnsi="Times New Roman"/>
          <w:bCs/>
          <w:color w:val="000000"/>
          <w:sz w:val="28"/>
          <w:szCs w:val="28"/>
          <w:lang w:val="en-US"/>
        </w:rPr>
        <w:t xml:space="preserve">- </w:t>
      </w:r>
      <w:r w:rsidRPr="008E13FE">
        <w:rPr>
          <w:rFonts w:ascii="Times New Roman" w:hAnsi="Times New Roman"/>
          <w:bCs/>
          <w:color w:val="000000"/>
          <w:sz w:val="28"/>
          <w:szCs w:val="28"/>
        </w:rPr>
        <w:t xml:space="preserve">Điều </w:t>
      </w:r>
      <w:r w:rsidRPr="008E13FE">
        <w:rPr>
          <w:rFonts w:ascii="Times New Roman" w:hAnsi="Times New Roman"/>
          <w:bCs/>
          <w:color w:val="000000"/>
          <w:sz w:val="28"/>
          <w:szCs w:val="28"/>
          <w:lang w:val="pt-BR"/>
        </w:rPr>
        <w:t>6 phương thức, thời hạn đóng KPCĐ</w:t>
      </w:r>
    </w:p>
    <w:p w:rsidR="009751DE" w:rsidRPr="009751DE" w:rsidRDefault="009751DE" w:rsidP="002739E0">
      <w:pPr>
        <w:tabs>
          <w:tab w:val="left" w:pos="851"/>
        </w:tabs>
        <w:spacing w:before="60"/>
        <w:ind w:firstLine="567"/>
        <w:jc w:val="both"/>
        <w:rPr>
          <w:rFonts w:ascii="Times New Roman" w:hAnsi="Times New Roman"/>
          <w:bCs/>
          <w:color w:val="000000"/>
          <w:lang w:val="en-US"/>
        </w:rPr>
      </w:pPr>
      <w:r w:rsidRPr="009751DE">
        <w:rPr>
          <w:rFonts w:ascii="Times New Roman" w:hAnsi="Times New Roman"/>
          <w:bCs/>
          <w:color w:val="000000"/>
          <w:lang w:val="en-US"/>
        </w:rPr>
        <w:t>Tiếp thu đề xuất của Tổng LĐLĐ Việt Nam,</w:t>
      </w:r>
      <w:r>
        <w:rPr>
          <w:rFonts w:ascii="Times New Roman" w:hAnsi="Times New Roman"/>
          <w:bCs/>
          <w:color w:val="000000"/>
          <w:lang w:val="en-US"/>
        </w:rPr>
        <w:t xml:space="preserve"> Bộ Tài chính dự thảo Nghị định</w:t>
      </w:r>
      <w:r w:rsidRPr="009751DE">
        <w:rPr>
          <w:rFonts w:ascii="Times New Roman" w:hAnsi="Times New Roman"/>
          <w:bCs/>
          <w:color w:val="000000"/>
          <w:lang w:val="en-US"/>
        </w:rPr>
        <w:t xml:space="preserve"> bổ sung khoản 4 và khoản 5 Điều 6 (</w:t>
      </w:r>
      <w:r w:rsidR="00393B84" w:rsidRPr="00393B84">
        <w:rPr>
          <w:rFonts w:ascii="Times New Roman" w:hAnsi="Times New Roman"/>
          <w:bCs/>
          <w:color w:val="000000"/>
          <w:sz w:val="28"/>
          <w:szCs w:val="28"/>
          <w:lang w:val="en-US"/>
        </w:rPr>
        <w:t>tương tự như quy định khoản 4 Điều 34 Luật BHXH về thời hạn đóng BHXH)</w:t>
      </w:r>
      <w:r w:rsidR="00393B84">
        <w:rPr>
          <w:bCs/>
          <w:color w:val="000000"/>
          <w:lang w:val="en-US"/>
        </w:rPr>
        <w:t xml:space="preserve"> </w:t>
      </w:r>
      <w:r w:rsidRPr="009751DE">
        <w:rPr>
          <w:rFonts w:ascii="Times New Roman" w:hAnsi="Times New Roman"/>
          <w:bCs/>
          <w:color w:val="000000"/>
          <w:lang w:val="en-US"/>
        </w:rPr>
        <w:t>như sau:</w:t>
      </w:r>
    </w:p>
    <w:p w:rsidR="008E13FE" w:rsidRDefault="009751DE" w:rsidP="002739E0">
      <w:pPr>
        <w:tabs>
          <w:tab w:val="left" w:pos="851"/>
        </w:tabs>
        <w:autoSpaceDE w:val="0"/>
        <w:autoSpaceDN w:val="0"/>
        <w:adjustRightInd w:val="0"/>
        <w:spacing w:before="60"/>
        <w:ind w:firstLine="567"/>
        <w:jc w:val="both"/>
        <w:rPr>
          <w:rFonts w:ascii="Times New Roman" w:hAnsi="Times New Roman"/>
          <w:b/>
          <w:color w:val="000000"/>
          <w:sz w:val="28"/>
          <w:szCs w:val="28"/>
          <w:lang w:val="pt-BR"/>
        </w:rPr>
      </w:pPr>
      <w:r w:rsidRPr="008E13FE">
        <w:rPr>
          <w:rFonts w:ascii="Times New Roman" w:hAnsi="Times New Roman"/>
          <w:bCs/>
          <w:i/>
          <w:color w:val="000000"/>
          <w:sz w:val="28"/>
          <w:szCs w:val="28"/>
          <w:lang w:val="en-US"/>
        </w:rPr>
        <w:t xml:space="preserve"> </w:t>
      </w:r>
      <w:r w:rsidR="008E13FE" w:rsidRPr="008E13FE">
        <w:rPr>
          <w:rFonts w:ascii="Times New Roman" w:hAnsi="Times New Roman"/>
          <w:bCs/>
          <w:i/>
          <w:color w:val="000000"/>
          <w:sz w:val="28"/>
          <w:szCs w:val="28"/>
          <w:lang w:val="en-US"/>
        </w:rPr>
        <w:t xml:space="preserve">“4. Thời hạn đóng KPCĐ chậm nhất đối với cơ quan, tổ chức, doanh nghiệp, hợp tác xã, liên hiệp </w:t>
      </w:r>
      <w:r w:rsidR="00CB1958">
        <w:rPr>
          <w:rFonts w:ascii="Times New Roman" w:hAnsi="Times New Roman"/>
          <w:bCs/>
          <w:i/>
          <w:color w:val="000000"/>
          <w:sz w:val="28"/>
          <w:szCs w:val="28"/>
          <w:lang w:val="en-US"/>
        </w:rPr>
        <w:t>hợp tác xã</w:t>
      </w:r>
      <w:r w:rsidR="008E13FE" w:rsidRPr="008E13FE">
        <w:rPr>
          <w:rFonts w:ascii="Times New Roman" w:hAnsi="Times New Roman"/>
          <w:bCs/>
          <w:i/>
          <w:color w:val="000000"/>
          <w:sz w:val="28"/>
          <w:szCs w:val="28"/>
          <w:lang w:val="en-US"/>
        </w:rPr>
        <w:t xml:space="preserve">: Ngày cuối cùng của tháng tiếp theo đối với phương thức đóng hàng tháng theo quy định tại khoản 1, khoản 2 và khoản 3 Điều này. Ngày cuối cùng của tháng tiếp </w:t>
      </w:r>
      <w:proofErr w:type="gramStart"/>
      <w:r w:rsidR="008E13FE" w:rsidRPr="008E13FE">
        <w:rPr>
          <w:rFonts w:ascii="Times New Roman" w:hAnsi="Times New Roman"/>
          <w:bCs/>
          <w:i/>
          <w:color w:val="000000"/>
          <w:sz w:val="28"/>
          <w:szCs w:val="28"/>
          <w:lang w:val="en-US"/>
        </w:rPr>
        <w:t>theo</w:t>
      </w:r>
      <w:proofErr w:type="gramEnd"/>
      <w:r w:rsidR="008E13FE" w:rsidRPr="008E13FE">
        <w:rPr>
          <w:rFonts w:ascii="Times New Roman" w:hAnsi="Times New Roman"/>
          <w:bCs/>
          <w:i/>
          <w:color w:val="000000"/>
          <w:sz w:val="28"/>
          <w:szCs w:val="28"/>
          <w:lang w:val="en-US"/>
        </w:rPr>
        <w:t xml:space="preserve"> ngay sau chu kỳ đóng với phương thức đóng mỗi quý một lần theo quy định tại khoản 3 Điều này.</w:t>
      </w:r>
    </w:p>
    <w:p w:rsidR="008E13FE" w:rsidRDefault="008E13FE" w:rsidP="002739E0">
      <w:pPr>
        <w:tabs>
          <w:tab w:val="left" w:pos="851"/>
        </w:tabs>
        <w:autoSpaceDE w:val="0"/>
        <w:autoSpaceDN w:val="0"/>
        <w:adjustRightInd w:val="0"/>
        <w:spacing w:before="60"/>
        <w:ind w:firstLine="567"/>
        <w:jc w:val="both"/>
        <w:rPr>
          <w:rFonts w:ascii="Times New Roman" w:hAnsi="Times New Roman"/>
          <w:b/>
          <w:color w:val="000000"/>
          <w:sz w:val="28"/>
          <w:szCs w:val="28"/>
          <w:lang w:val="pt-BR"/>
        </w:rPr>
      </w:pPr>
      <w:r w:rsidRPr="008E13FE">
        <w:rPr>
          <w:rFonts w:ascii="Times New Roman" w:hAnsi="Times New Roman"/>
          <w:bCs/>
          <w:i/>
          <w:color w:val="000000"/>
          <w:sz w:val="28"/>
          <w:szCs w:val="28"/>
          <w:lang w:val="en-US"/>
        </w:rPr>
        <w:t>5. Cơ quan, tổ chức, doanh nghiệp, hợp tác xã, liên hiệp hợp tác xã có trách nhiệm đóng KPCĐ đầy đủ, đúng thời hạn quy định; cung cấp đầy đủ thông tin, tài liệu liên quan đến việc đóng KPCĐ khi có yêu cầu bằng văn bản của Công đoàn cơ sở hoặc Công đoàn cấp trên trực tiếp cơ sở nơi phân cấp thu KPCĐ trực tiếp, cơ quan nhà nước có thẩm quyền”.</w:t>
      </w:r>
    </w:p>
    <w:p w:rsidR="008E13FE" w:rsidRDefault="009751DE" w:rsidP="002739E0">
      <w:pPr>
        <w:tabs>
          <w:tab w:val="left" w:pos="851"/>
        </w:tabs>
        <w:autoSpaceDE w:val="0"/>
        <w:autoSpaceDN w:val="0"/>
        <w:adjustRightInd w:val="0"/>
        <w:spacing w:before="60"/>
        <w:ind w:firstLine="567"/>
        <w:jc w:val="both"/>
        <w:rPr>
          <w:rFonts w:ascii="Times New Roman" w:hAnsi="Times New Roman"/>
          <w:b/>
          <w:color w:val="000000"/>
          <w:sz w:val="28"/>
          <w:szCs w:val="28"/>
          <w:lang w:val="pt-BR"/>
        </w:rPr>
      </w:pPr>
      <w:r>
        <w:rPr>
          <w:rFonts w:ascii="Times New Roman" w:hAnsi="Times New Roman"/>
          <w:bCs/>
          <w:color w:val="000000"/>
          <w:sz w:val="28"/>
          <w:szCs w:val="28"/>
          <w:lang w:val="pt-BR"/>
        </w:rPr>
        <w:t>- Điều 9 và Điều 10</w:t>
      </w:r>
      <w:r w:rsidR="008E13FE" w:rsidRPr="008E13FE">
        <w:rPr>
          <w:rFonts w:ascii="Times New Roman" w:hAnsi="Times New Roman"/>
          <w:bCs/>
          <w:color w:val="000000"/>
          <w:sz w:val="28"/>
          <w:szCs w:val="28"/>
          <w:lang w:val="pt-BR"/>
        </w:rPr>
        <w:t xml:space="preserve"> quy định các nội dung được ngân sách trung ương và ngân sách địa phương hỗ trợ</w:t>
      </w:r>
    </w:p>
    <w:p w:rsidR="008E13FE" w:rsidRDefault="00EA0EE4" w:rsidP="002739E0">
      <w:pPr>
        <w:tabs>
          <w:tab w:val="left" w:pos="851"/>
        </w:tabs>
        <w:autoSpaceDE w:val="0"/>
        <w:autoSpaceDN w:val="0"/>
        <w:adjustRightInd w:val="0"/>
        <w:spacing w:before="60"/>
        <w:ind w:firstLine="567"/>
        <w:jc w:val="both"/>
        <w:rPr>
          <w:rFonts w:ascii="Times New Roman" w:hAnsi="Times New Roman"/>
          <w:b/>
          <w:color w:val="000000"/>
          <w:sz w:val="28"/>
          <w:szCs w:val="28"/>
          <w:lang w:val="pt-BR"/>
        </w:rPr>
      </w:pPr>
      <w:r>
        <w:rPr>
          <w:rFonts w:ascii="Times New Roman" w:hAnsi="Times New Roman"/>
          <w:bCs/>
          <w:color w:val="000000"/>
          <w:sz w:val="28"/>
          <w:szCs w:val="28"/>
          <w:lang w:val="pt-BR"/>
        </w:rPr>
        <w:lastRenderedPageBreak/>
        <w:t>Căn cứ Luật Công đoàn</w:t>
      </w:r>
      <w:r w:rsidR="008E13FE" w:rsidRPr="008E13FE">
        <w:rPr>
          <w:rFonts w:ascii="Times New Roman" w:hAnsi="Times New Roman"/>
          <w:bCs/>
          <w:color w:val="000000"/>
          <w:sz w:val="28"/>
          <w:szCs w:val="28"/>
          <w:lang w:val="pt-BR"/>
        </w:rPr>
        <w:t>, các nội dung chi của ngân sách trung ương và ngân sách địa phương tại Luật NSNN và các văn bản hướng dẫn sửa đổi cho phù hợp, thống nhất giữa các văn bản quy phạm pháp luật.</w:t>
      </w:r>
    </w:p>
    <w:p w:rsidR="008E13FE" w:rsidRDefault="008E13FE" w:rsidP="002739E0">
      <w:pPr>
        <w:tabs>
          <w:tab w:val="left" w:pos="851"/>
        </w:tabs>
        <w:autoSpaceDE w:val="0"/>
        <w:autoSpaceDN w:val="0"/>
        <w:adjustRightInd w:val="0"/>
        <w:spacing w:before="60"/>
        <w:ind w:firstLine="567"/>
        <w:jc w:val="both"/>
        <w:rPr>
          <w:rFonts w:ascii="Times New Roman" w:hAnsi="Times New Roman"/>
          <w:b/>
          <w:color w:val="000000"/>
          <w:sz w:val="28"/>
          <w:szCs w:val="28"/>
          <w:lang w:val="pt-BR"/>
        </w:rPr>
      </w:pPr>
      <w:r w:rsidRPr="008E13FE">
        <w:rPr>
          <w:rFonts w:ascii="Times New Roman" w:hAnsi="Times New Roman"/>
          <w:bCs/>
          <w:color w:val="000000"/>
          <w:sz w:val="28"/>
          <w:szCs w:val="28"/>
          <w:lang w:val="pt-BR"/>
        </w:rPr>
        <w:t>Tại Điều 9, Tổng LĐLĐ Việt Nam đề xuất bổ sung quy định “</w:t>
      </w:r>
      <w:r w:rsidRPr="008E13FE">
        <w:rPr>
          <w:rFonts w:ascii="Times New Roman" w:hAnsi="Times New Roman"/>
          <w:bCs/>
          <w:i/>
          <w:color w:val="000000"/>
          <w:sz w:val="28"/>
          <w:szCs w:val="28"/>
          <w:lang w:val="pt-BR"/>
        </w:rPr>
        <w:t>Chính phủ ủy quyền cho Bộ Tài chính thống nhất với Tổng LĐLĐ Việt Nam khi ban hành chế độ, tiêu chuẩn, định mức chi tiêu tài chính công đoàn đối với hoạt động của tổ chức Công đoàn Việt Nam để thực hiện theo quy định tại khoản 2 Điều này trên ơ sở đề nghị của Tổng LĐLĐ Việt Nam gửi Bộ Tài chính; trường hợp không thống nhất, Bộ Tài chính trình Thủ tướng Chính phủ xem xét, cho ý kiến trước khi quyết địn</w:t>
      </w:r>
      <w:r w:rsidRPr="008E13FE">
        <w:rPr>
          <w:rFonts w:ascii="Times New Roman" w:hAnsi="Times New Roman"/>
          <w:bCs/>
          <w:color w:val="000000"/>
          <w:sz w:val="28"/>
          <w:szCs w:val="28"/>
          <w:lang w:val="pt-BR"/>
        </w:rPr>
        <w:t>h”.</w:t>
      </w:r>
    </w:p>
    <w:p w:rsidR="008E13FE" w:rsidRDefault="005C6098" w:rsidP="002739E0">
      <w:pPr>
        <w:tabs>
          <w:tab w:val="left" w:pos="851"/>
        </w:tabs>
        <w:autoSpaceDE w:val="0"/>
        <w:autoSpaceDN w:val="0"/>
        <w:adjustRightInd w:val="0"/>
        <w:spacing w:before="60"/>
        <w:ind w:firstLine="567"/>
        <w:jc w:val="both"/>
        <w:rPr>
          <w:rFonts w:ascii="Times New Roman" w:hAnsi="Times New Roman"/>
          <w:b/>
          <w:color w:val="000000"/>
          <w:sz w:val="28"/>
          <w:szCs w:val="28"/>
          <w:lang w:val="pt-BR"/>
        </w:rPr>
      </w:pPr>
      <w:r>
        <w:rPr>
          <w:rFonts w:ascii="Times New Roman" w:hAnsi="Times New Roman"/>
          <w:bCs/>
          <w:color w:val="000000"/>
          <w:sz w:val="28"/>
          <w:szCs w:val="28"/>
          <w:lang w:val="pt-BR"/>
        </w:rPr>
        <w:t>Bộ Tài chính trình Chính phủ</w:t>
      </w:r>
      <w:r w:rsidR="008E13FE" w:rsidRPr="008E13FE">
        <w:rPr>
          <w:rFonts w:ascii="Times New Roman" w:hAnsi="Times New Roman"/>
          <w:bCs/>
          <w:color w:val="000000"/>
          <w:sz w:val="28"/>
          <w:szCs w:val="28"/>
          <w:lang w:val="pt-BR"/>
        </w:rPr>
        <w:t xml:space="preserve"> không tiếp thu do tại khoản 5 </w:t>
      </w:r>
      <w:r w:rsidR="00EA0EE4">
        <w:rPr>
          <w:rFonts w:ascii="Times New Roman" w:hAnsi="Times New Roman"/>
          <w:bCs/>
          <w:color w:val="000000"/>
          <w:sz w:val="28"/>
          <w:szCs w:val="28"/>
          <w:lang w:val="pt-BR"/>
        </w:rPr>
        <w:t>Điều 31 Luật Công đoàn</w:t>
      </w:r>
      <w:r w:rsidR="008E13FE" w:rsidRPr="008E13FE">
        <w:rPr>
          <w:rFonts w:ascii="Times New Roman" w:hAnsi="Times New Roman"/>
          <w:bCs/>
          <w:color w:val="000000"/>
          <w:sz w:val="28"/>
          <w:szCs w:val="28"/>
          <w:lang w:val="pt-BR"/>
        </w:rPr>
        <w:t xml:space="preserve"> đã quy định “</w:t>
      </w:r>
      <w:r w:rsidR="008E13FE" w:rsidRPr="008E13FE">
        <w:rPr>
          <w:rFonts w:ascii="Times New Roman" w:hAnsi="Times New Roman"/>
          <w:bCs/>
          <w:i/>
          <w:color w:val="000000"/>
          <w:sz w:val="28"/>
          <w:szCs w:val="28"/>
          <w:lang w:val="pt-BR"/>
        </w:rPr>
        <w:t>Sau khi thống nhất với Chính phủ, Tổng LĐLĐ Việt Nam ban hành tiêu chuẩn, định mức, chế độ chi tiêu và quản lý, sử dụng tài chính công đoàn phù hợp với yêu cầu nhiệm vụ của Công đoàn</w:t>
      </w:r>
      <w:r w:rsidR="008E13FE" w:rsidRPr="008E13FE">
        <w:rPr>
          <w:rFonts w:ascii="Times New Roman" w:hAnsi="Times New Roman"/>
          <w:bCs/>
          <w:color w:val="000000"/>
          <w:sz w:val="28"/>
          <w:szCs w:val="28"/>
          <w:lang w:val="pt-BR"/>
        </w:rPr>
        <w:t>”.</w:t>
      </w:r>
    </w:p>
    <w:p w:rsidR="008E13FE" w:rsidRDefault="008E13FE" w:rsidP="002739E0">
      <w:pPr>
        <w:tabs>
          <w:tab w:val="left" w:pos="851"/>
        </w:tabs>
        <w:autoSpaceDE w:val="0"/>
        <w:autoSpaceDN w:val="0"/>
        <w:adjustRightInd w:val="0"/>
        <w:spacing w:before="60"/>
        <w:ind w:firstLine="567"/>
        <w:jc w:val="both"/>
        <w:rPr>
          <w:rFonts w:ascii="Times New Roman" w:hAnsi="Times New Roman"/>
          <w:b/>
          <w:color w:val="000000"/>
          <w:sz w:val="28"/>
          <w:szCs w:val="28"/>
          <w:lang w:val="pt-BR"/>
        </w:rPr>
      </w:pPr>
      <w:r w:rsidRPr="008E13FE">
        <w:rPr>
          <w:rFonts w:ascii="Times New Roman" w:hAnsi="Times New Roman"/>
          <w:bCs/>
          <w:color w:val="000000"/>
          <w:sz w:val="28"/>
          <w:szCs w:val="28"/>
          <w:lang w:val="pt-BR"/>
        </w:rPr>
        <w:t>2.2. Các nội dung mới quy định tại dự thảo Nghị định</w:t>
      </w:r>
    </w:p>
    <w:p w:rsidR="008E13FE" w:rsidRDefault="008E13FE" w:rsidP="002739E0">
      <w:pPr>
        <w:tabs>
          <w:tab w:val="left" w:pos="851"/>
        </w:tabs>
        <w:autoSpaceDE w:val="0"/>
        <w:autoSpaceDN w:val="0"/>
        <w:adjustRightInd w:val="0"/>
        <w:spacing w:before="60"/>
        <w:ind w:firstLine="567"/>
        <w:jc w:val="both"/>
        <w:rPr>
          <w:rFonts w:ascii="Times New Roman" w:hAnsi="Times New Roman"/>
          <w:b/>
          <w:color w:val="000000"/>
          <w:sz w:val="28"/>
          <w:szCs w:val="28"/>
          <w:lang w:val="pt-BR"/>
        </w:rPr>
      </w:pPr>
      <w:r w:rsidRPr="008E13FE">
        <w:rPr>
          <w:rFonts w:ascii="Times New Roman" w:hAnsi="Times New Roman"/>
          <w:bCs/>
          <w:color w:val="000000"/>
          <w:sz w:val="28"/>
          <w:szCs w:val="28"/>
          <w:lang w:val="pt-BR"/>
        </w:rPr>
        <w:t xml:space="preserve">- </w:t>
      </w:r>
      <w:r w:rsidRPr="008E13FE">
        <w:rPr>
          <w:rFonts w:ascii="Times New Roman" w:hAnsi="Times New Roman"/>
          <w:bCs/>
          <w:color w:val="000000"/>
          <w:sz w:val="28"/>
          <w:szCs w:val="28"/>
        </w:rPr>
        <w:t xml:space="preserve">Điều 11 quy định miễn đóng </w:t>
      </w:r>
      <w:r w:rsidRPr="008E13FE">
        <w:rPr>
          <w:rFonts w:ascii="Times New Roman" w:hAnsi="Times New Roman"/>
          <w:bCs/>
          <w:color w:val="000000"/>
          <w:sz w:val="28"/>
          <w:szCs w:val="28"/>
          <w:lang w:val="en-US"/>
        </w:rPr>
        <w:t>KPCĐ</w:t>
      </w:r>
    </w:p>
    <w:p w:rsidR="008E13FE" w:rsidRDefault="008E13FE" w:rsidP="002739E0">
      <w:pPr>
        <w:tabs>
          <w:tab w:val="left" w:pos="851"/>
        </w:tabs>
        <w:autoSpaceDE w:val="0"/>
        <w:autoSpaceDN w:val="0"/>
        <w:adjustRightInd w:val="0"/>
        <w:spacing w:before="60"/>
        <w:ind w:firstLine="567"/>
        <w:jc w:val="both"/>
        <w:rPr>
          <w:rFonts w:ascii="Times New Roman" w:hAnsi="Times New Roman"/>
          <w:b/>
          <w:color w:val="000000"/>
          <w:sz w:val="28"/>
          <w:szCs w:val="28"/>
          <w:lang w:val="pt-BR"/>
        </w:rPr>
      </w:pPr>
      <w:r w:rsidRPr="008E13FE">
        <w:rPr>
          <w:rFonts w:ascii="Times New Roman" w:hAnsi="Times New Roman"/>
          <w:bCs/>
          <w:color w:val="000000"/>
          <w:sz w:val="28"/>
          <w:szCs w:val="28"/>
          <w:lang w:val="en-US"/>
        </w:rPr>
        <w:t>Tiếp thu đề xuất của Tổng LĐLĐ Việt Nam và quy định tại khoản 3 Điều 30 L</w:t>
      </w:r>
      <w:r w:rsidR="002F648D">
        <w:rPr>
          <w:rFonts w:ascii="Times New Roman" w:hAnsi="Times New Roman"/>
          <w:bCs/>
          <w:color w:val="000000"/>
          <w:sz w:val="28"/>
          <w:szCs w:val="28"/>
          <w:lang w:val="en-US"/>
        </w:rPr>
        <w:t>uật Công đoàn</w:t>
      </w:r>
      <w:r w:rsidR="005C6098">
        <w:rPr>
          <w:rFonts w:ascii="Times New Roman" w:hAnsi="Times New Roman"/>
          <w:bCs/>
          <w:color w:val="000000"/>
          <w:sz w:val="28"/>
          <w:szCs w:val="28"/>
          <w:lang w:val="en-US"/>
        </w:rPr>
        <w:t xml:space="preserve">, Bộ Tài chính trình Chính phủ </w:t>
      </w:r>
      <w:r w:rsidRPr="008E13FE">
        <w:rPr>
          <w:rFonts w:ascii="Times New Roman" w:hAnsi="Times New Roman"/>
          <w:bCs/>
          <w:color w:val="000000"/>
          <w:sz w:val="28"/>
          <w:szCs w:val="28"/>
          <w:lang w:val="en-US"/>
        </w:rPr>
        <w:t xml:space="preserve">dự thảo quy định: </w:t>
      </w:r>
      <w:r w:rsidRPr="008E13FE">
        <w:rPr>
          <w:rFonts w:ascii="Times New Roman" w:hAnsi="Times New Roman"/>
          <w:bCs/>
          <w:i/>
          <w:color w:val="000000"/>
          <w:sz w:val="28"/>
          <w:szCs w:val="28"/>
          <w:lang w:val="en-US"/>
        </w:rPr>
        <w:t xml:space="preserve">Doanh nghiệp, hợp tác xã, liên hiệp hợp tác xã giải thể, phá sản theo quy định của Luật Doanh nghiệp, Luật Phá sản, Luật Hợp tác xã sau khi phân chia tài sản theo quy định tại các Luật này, không còn tài sản để đóng KPCĐ thì được xem xét miễn đóng KPCĐ sau khi Tổng LĐLĐ Việt Nam có văn bản đồng ý của Tổng LĐLĐ Việt Nam; thời gian xem xét, giải quyết không quá 15 làm việc. </w:t>
      </w:r>
      <w:proofErr w:type="gramStart"/>
      <w:r w:rsidRPr="008E13FE">
        <w:rPr>
          <w:rFonts w:ascii="Times New Roman" w:hAnsi="Times New Roman"/>
          <w:bCs/>
          <w:i/>
          <w:color w:val="000000"/>
          <w:sz w:val="28"/>
          <w:szCs w:val="28"/>
          <w:lang w:val="en-US"/>
        </w:rPr>
        <w:t>Tổng LĐLĐ Việt Nam hướng dẫn phân cấp quyền quyết định miễn đóng KPCĐ.</w:t>
      </w:r>
      <w:proofErr w:type="gramEnd"/>
      <w:r w:rsidRPr="008E13FE">
        <w:rPr>
          <w:rFonts w:ascii="Times New Roman" w:hAnsi="Times New Roman"/>
          <w:bCs/>
          <w:i/>
          <w:color w:val="000000"/>
          <w:sz w:val="28"/>
          <w:szCs w:val="28"/>
          <w:lang w:val="en-US"/>
        </w:rPr>
        <w:t xml:space="preserve"> Hồ sơ đề nghị miễn đóng KPCĐ: Văn bản để nghị miễn đóng KPCĐ, tài liệu liên quan đến việc xác định số KPCĐ</w:t>
      </w:r>
      <w:r w:rsidR="00CB1958" w:rsidRPr="00CB1958">
        <w:rPr>
          <w:rFonts w:ascii="Times New Roman" w:hAnsi="Times New Roman"/>
          <w:bCs/>
          <w:i/>
          <w:color w:val="000000"/>
          <w:sz w:val="28"/>
          <w:szCs w:val="28"/>
          <w:lang w:val="en-US"/>
        </w:rPr>
        <w:t xml:space="preserve"> </w:t>
      </w:r>
      <w:r w:rsidR="00CB1958" w:rsidRPr="008E13FE">
        <w:rPr>
          <w:rFonts w:ascii="Times New Roman" w:hAnsi="Times New Roman"/>
          <w:bCs/>
          <w:i/>
          <w:color w:val="000000"/>
          <w:sz w:val="28"/>
          <w:szCs w:val="28"/>
          <w:lang w:val="en-US"/>
        </w:rPr>
        <w:t>miễn</w:t>
      </w:r>
      <w:r w:rsidR="00CB1958">
        <w:rPr>
          <w:rFonts w:ascii="Times New Roman" w:hAnsi="Times New Roman"/>
          <w:bCs/>
          <w:i/>
          <w:color w:val="000000"/>
          <w:sz w:val="28"/>
          <w:szCs w:val="28"/>
          <w:lang w:val="en-US"/>
        </w:rPr>
        <w:t xml:space="preserve"> đóng</w:t>
      </w:r>
      <w:r w:rsidRPr="008E13FE">
        <w:rPr>
          <w:rFonts w:ascii="Times New Roman" w:hAnsi="Times New Roman"/>
          <w:bCs/>
          <w:i/>
          <w:color w:val="000000"/>
          <w:sz w:val="28"/>
          <w:szCs w:val="28"/>
          <w:lang w:val="en-US"/>
        </w:rPr>
        <w:t xml:space="preserve"> và xác nhận của Công đoàn cơ sở hoặc Công đoàn cấp trên trực tiếp cơ sở nơi phân cấp thu KPCĐ trực tiếp.</w:t>
      </w:r>
    </w:p>
    <w:p w:rsidR="008E13FE" w:rsidRDefault="008E13FE" w:rsidP="002739E0">
      <w:pPr>
        <w:tabs>
          <w:tab w:val="left" w:pos="851"/>
        </w:tabs>
        <w:autoSpaceDE w:val="0"/>
        <w:autoSpaceDN w:val="0"/>
        <w:adjustRightInd w:val="0"/>
        <w:spacing w:before="60"/>
        <w:ind w:firstLine="567"/>
        <w:jc w:val="both"/>
        <w:rPr>
          <w:rFonts w:ascii="Times New Roman" w:hAnsi="Times New Roman"/>
          <w:b/>
          <w:color w:val="000000"/>
          <w:sz w:val="28"/>
          <w:szCs w:val="28"/>
          <w:lang w:val="pt-BR"/>
        </w:rPr>
      </w:pPr>
      <w:r w:rsidRPr="008E13FE">
        <w:rPr>
          <w:rFonts w:ascii="Times New Roman" w:hAnsi="Times New Roman"/>
          <w:bCs/>
          <w:color w:val="000000"/>
          <w:sz w:val="28"/>
          <w:szCs w:val="28"/>
          <w:lang w:val="en-US"/>
        </w:rPr>
        <w:t xml:space="preserve">- </w:t>
      </w:r>
      <w:r w:rsidRPr="008E13FE">
        <w:rPr>
          <w:rFonts w:ascii="Times New Roman" w:hAnsi="Times New Roman"/>
          <w:bCs/>
          <w:color w:val="000000"/>
          <w:sz w:val="28"/>
          <w:szCs w:val="28"/>
        </w:rPr>
        <w:t>Điều 1</w:t>
      </w:r>
      <w:r w:rsidRPr="008E13FE">
        <w:rPr>
          <w:rFonts w:ascii="Times New Roman" w:hAnsi="Times New Roman"/>
          <w:bCs/>
          <w:color w:val="000000"/>
          <w:sz w:val="28"/>
          <w:szCs w:val="28"/>
          <w:lang w:val="en-US"/>
        </w:rPr>
        <w:t>2</w:t>
      </w:r>
      <w:r w:rsidRPr="008E13FE">
        <w:rPr>
          <w:rFonts w:ascii="Times New Roman" w:hAnsi="Times New Roman"/>
          <w:bCs/>
          <w:color w:val="000000"/>
          <w:sz w:val="28"/>
          <w:szCs w:val="28"/>
        </w:rPr>
        <w:t xml:space="preserve"> quy định </w:t>
      </w:r>
      <w:r w:rsidRPr="008E13FE">
        <w:rPr>
          <w:rFonts w:ascii="Times New Roman" w:hAnsi="Times New Roman"/>
          <w:bCs/>
          <w:color w:val="000000"/>
          <w:sz w:val="28"/>
          <w:szCs w:val="28"/>
          <w:lang w:val="en-US"/>
        </w:rPr>
        <w:t>về giảm mức đóng KPCĐ</w:t>
      </w:r>
    </w:p>
    <w:p w:rsidR="008E13FE" w:rsidRDefault="008E13FE" w:rsidP="002739E0">
      <w:pPr>
        <w:tabs>
          <w:tab w:val="left" w:pos="851"/>
        </w:tabs>
        <w:autoSpaceDE w:val="0"/>
        <w:autoSpaceDN w:val="0"/>
        <w:adjustRightInd w:val="0"/>
        <w:spacing w:before="60"/>
        <w:ind w:firstLine="567"/>
        <w:jc w:val="both"/>
        <w:rPr>
          <w:rFonts w:ascii="Times New Roman" w:hAnsi="Times New Roman"/>
          <w:b/>
          <w:color w:val="000000"/>
          <w:sz w:val="28"/>
          <w:szCs w:val="28"/>
          <w:lang w:val="pt-BR"/>
        </w:rPr>
      </w:pPr>
      <w:r w:rsidRPr="008E13FE">
        <w:rPr>
          <w:rFonts w:ascii="Times New Roman" w:hAnsi="Times New Roman"/>
          <w:bCs/>
          <w:color w:val="000000"/>
          <w:sz w:val="28"/>
          <w:szCs w:val="28"/>
          <w:lang w:val="en-US"/>
        </w:rPr>
        <w:t>Việc quy định giảm mức đóng KPCĐ cũng góp phần hỗ trợ các doanh nghiệp, hợp tác xã, liên hiệp hợp tác xã gặp khó khăn trong sản xuất kinh doanh hoặc các điều kiện bất khả kháng tương tự như việc hỗ trợ giảm mức đóng bảo hiểm tai nạn lao động, bệnh nghề nghiệp hoặc hỗ trợ đào tạo cho người lao động khi doanh nghiệp gặp khó khăn như bảo hiểm thất nghiệp. Tổng LĐLĐ Việt Nam đề xuất 02 phương án (1) Phương án 1: Quy định mức giảm tối đa KPCĐ là 10%, tương đương giảm 0,1</w:t>
      </w:r>
      <w:r w:rsidR="009E2632">
        <w:rPr>
          <w:rFonts w:ascii="Times New Roman" w:hAnsi="Times New Roman"/>
          <w:bCs/>
          <w:color w:val="000000"/>
          <w:sz w:val="28"/>
          <w:szCs w:val="28"/>
          <w:lang w:val="en-US"/>
        </w:rPr>
        <w:t xml:space="preserve"> lần</w:t>
      </w:r>
      <w:r w:rsidRPr="008E13FE">
        <w:rPr>
          <w:rFonts w:ascii="Times New Roman" w:hAnsi="Times New Roman"/>
          <w:bCs/>
          <w:color w:val="000000"/>
          <w:sz w:val="28"/>
          <w:szCs w:val="28"/>
          <w:lang w:val="en-US"/>
        </w:rPr>
        <w:t xml:space="preserve"> mức đóng KPCĐ (xác định trên cơ sở số liệu tổng chi từ nguồn tài chính công đoàn, không bao gồm nguồn huy động và nguồn NSNN) cho các hoạt động hỗ trợ người lao động và doanh nghiệp năm 2020-2021 khi Covid-19 xảy ra; (2) Phương án 2: Quy định mức giảm đóng KPCĐ căn cứ theo tỷ lệ số lao động đóng BHXH bắt buộc bị cắt giảm hiện có trên tổng số người lao động thuộc đối tượng phải đóng BHXH bắt buộc theo quy định của pháp luật về BHXH.</w:t>
      </w:r>
    </w:p>
    <w:p w:rsidR="008E13FE" w:rsidRDefault="008E13FE" w:rsidP="002739E0">
      <w:pPr>
        <w:tabs>
          <w:tab w:val="left" w:pos="851"/>
        </w:tabs>
        <w:autoSpaceDE w:val="0"/>
        <w:autoSpaceDN w:val="0"/>
        <w:adjustRightInd w:val="0"/>
        <w:spacing w:before="60"/>
        <w:ind w:firstLine="567"/>
        <w:jc w:val="both"/>
        <w:rPr>
          <w:rFonts w:ascii="Times New Roman" w:hAnsi="Times New Roman"/>
          <w:b/>
          <w:color w:val="000000"/>
          <w:sz w:val="28"/>
          <w:szCs w:val="28"/>
          <w:lang w:val="pt-BR"/>
        </w:rPr>
      </w:pPr>
      <w:r w:rsidRPr="008E13FE">
        <w:rPr>
          <w:rFonts w:ascii="Times New Roman" w:hAnsi="Times New Roman"/>
          <w:bCs/>
          <w:color w:val="000000"/>
          <w:sz w:val="28"/>
          <w:szCs w:val="28"/>
          <w:lang w:val="en-US"/>
        </w:rPr>
        <w:t>Tổng LĐLĐ Việt Nam đề xuất lựa chọn phương án 2 do xuất phát từ thực tiễn là các doanh nghiệp, hợp tác</w:t>
      </w:r>
      <w:r w:rsidR="00CB1958">
        <w:rPr>
          <w:rFonts w:ascii="Times New Roman" w:hAnsi="Times New Roman"/>
          <w:bCs/>
          <w:color w:val="000000"/>
          <w:sz w:val="28"/>
          <w:szCs w:val="28"/>
          <w:lang w:val="en-US"/>
        </w:rPr>
        <w:t xml:space="preserve"> xã, liên hiệp hợp tác xã có</w:t>
      </w:r>
      <w:r w:rsidRPr="008E13FE">
        <w:rPr>
          <w:rFonts w:ascii="Times New Roman" w:hAnsi="Times New Roman"/>
          <w:bCs/>
          <w:color w:val="000000"/>
          <w:sz w:val="28"/>
          <w:szCs w:val="28"/>
          <w:lang w:val="en-US"/>
        </w:rPr>
        <w:t xml:space="preserve"> mức độ khó khăn </w:t>
      </w:r>
      <w:r w:rsidRPr="008E13FE">
        <w:rPr>
          <w:rFonts w:ascii="Times New Roman" w:hAnsi="Times New Roman"/>
          <w:bCs/>
          <w:color w:val="000000"/>
          <w:sz w:val="28"/>
          <w:szCs w:val="28"/>
          <w:lang w:val="en-US"/>
        </w:rPr>
        <w:lastRenderedPageBreak/>
        <w:t>khác nhau. Bộ Tài chính thống nhất phương án 2 do mức đóng KPCĐ căn cứ theo quỹ tiền lương làm căn cứ đóng BHXH bắt buộc và đảm bảo tính chủ động của Tổng LĐLĐ Việt</w:t>
      </w:r>
      <w:r w:rsidR="002F648D">
        <w:rPr>
          <w:rFonts w:ascii="Times New Roman" w:hAnsi="Times New Roman"/>
          <w:bCs/>
          <w:color w:val="000000"/>
          <w:sz w:val="28"/>
          <w:szCs w:val="28"/>
          <w:lang w:val="en-US"/>
        </w:rPr>
        <w:t xml:space="preserve"> Nam do Luật Công đoàn</w:t>
      </w:r>
      <w:r w:rsidRPr="008E13FE">
        <w:rPr>
          <w:rFonts w:ascii="Times New Roman" w:hAnsi="Times New Roman"/>
          <w:bCs/>
          <w:color w:val="000000"/>
          <w:sz w:val="28"/>
          <w:szCs w:val="28"/>
          <w:lang w:val="en-US"/>
        </w:rPr>
        <w:t xml:space="preserve"> chỉ quy định doanh nghiệp, hợp tác xã, liên hiệp hợp tác xã khi gặp khó khăn vì lý do kinh tế hoặc bất khả kháng “</w:t>
      </w:r>
      <w:r w:rsidRPr="008E13FE">
        <w:rPr>
          <w:rFonts w:ascii="Times New Roman" w:hAnsi="Times New Roman"/>
          <w:bCs/>
          <w:i/>
          <w:color w:val="000000"/>
          <w:sz w:val="28"/>
          <w:szCs w:val="28"/>
          <w:lang w:val="en-US"/>
        </w:rPr>
        <w:t>được xem xét giảm mức đóng KPCĐ</w:t>
      </w:r>
      <w:r w:rsidRPr="008E13FE">
        <w:rPr>
          <w:rFonts w:ascii="Times New Roman" w:hAnsi="Times New Roman"/>
          <w:bCs/>
          <w:color w:val="000000"/>
          <w:sz w:val="28"/>
          <w:szCs w:val="28"/>
          <w:lang w:val="en-US"/>
        </w:rPr>
        <w:t>”, không quy định “</w:t>
      </w:r>
      <w:r w:rsidRPr="008E13FE">
        <w:rPr>
          <w:rFonts w:ascii="Times New Roman" w:hAnsi="Times New Roman"/>
          <w:bCs/>
          <w:i/>
          <w:color w:val="000000"/>
          <w:sz w:val="28"/>
          <w:szCs w:val="28"/>
          <w:lang w:val="en-US"/>
        </w:rPr>
        <w:t>được giảm mức đóng KPCĐ</w:t>
      </w:r>
      <w:r w:rsidRPr="008E13FE">
        <w:rPr>
          <w:rFonts w:ascii="Times New Roman" w:hAnsi="Times New Roman"/>
          <w:bCs/>
          <w:color w:val="000000"/>
          <w:sz w:val="28"/>
          <w:szCs w:val="28"/>
          <w:lang w:val="en-US"/>
        </w:rPr>
        <w:t>”.</w:t>
      </w:r>
    </w:p>
    <w:p w:rsidR="008E13FE" w:rsidRDefault="008E13FE" w:rsidP="002739E0">
      <w:pPr>
        <w:tabs>
          <w:tab w:val="left" w:pos="851"/>
        </w:tabs>
        <w:autoSpaceDE w:val="0"/>
        <w:autoSpaceDN w:val="0"/>
        <w:adjustRightInd w:val="0"/>
        <w:spacing w:before="60"/>
        <w:ind w:firstLine="567"/>
        <w:jc w:val="both"/>
        <w:rPr>
          <w:rFonts w:ascii="Times New Roman" w:hAnsi="Times New Roman"/>
          <w:b/>
          <w:color w:val="000000"/>
          <w:sz w:val="28"/>
          <w:szCs w:val="28"/>
          <w:lang w:val="pt-BR"/>
        </w:rPr>
      </w:pPr>
      <w:r w:rsidRPr="008E13FE">
        <w:rPr>
          <w:rFonts w:ascii="Times New Roman" w:hAnsi="Times New Roman"/>
          <w:bCs/>
          <w:color w:val="000000"/>
          <w:sz w:val="28"/>
          <w:szCs w:val="28"/>
          <w:lang w:val="en-US"/>
        </w:rPr>
        <w:t xml:space="preserve"> Ngoài ra, dự thảo Nghị định cũng quy định thời gian giảm mức đóng KPCĐ không quá 15 ngày làm việc kể từ ngày nhận được văn bản đề nghị của doanh nghiệp, hợp tác xã, liên hiệp hợp tác xã, quy định hồ sơ đề nghị giảm mức đóng KPCĐ.</w:t>
      </w:r>
    </w:p>
    <w:p w:rsidR="008E13FE" w:rsidRDefault="008E13FE" w:rsidP="002739E0">
      <w:pPr>
        <w:tabs>
          <w:tab w:val="left" w:pos="851"/>
        </w:tabs>
        <w:autoSpaceDE w:val="0"/>
        <w:autoSpaceDN w:val="0"/>
        <w:adjustRightInd w:val="0"/>
        <w:spacing w:before="60"/>
        <w:ind w:firstLine="567"/>
        <w:jc w:val="both"/>
        <w:rPr>
          <w:rFonts w:ascii="Times New Roman" w:hAnsi="Times New Roman"/>
          <w:b/>
          <w:color w:val="000000"/>
          <w:sz w:val="28"/>
          <w:szCs w:val="28"/>
          <w:lang w:val="pt-BR"/>
        </w:rPr>
      </w:pPr>
      <w:r w:rsidRPr="008E13FE">
        <w:rPr>
          <w:rFonts w:ascii="Times New Roman" w:hAnsi="Times New Roman"/>
          <w:bCs/>
          <w:color w:val="000000"/>
          <w:sz w:val="28"/>
          <w:szCs w:val="28"/>
          <w:lang w:val="en-US"/>
        </w:rPr>
        <w:t>- Điều 13 quy định tạm dừng đóng KPCĐ</w:t>
      </w:r>
    </w:p>
    <w:p w:rsidR="008E13FE" w:rsidRDefault="008E13FE" w:rsidP="002739E0">
      <w:pPr>
        <w:tabs>
          <w:tab w:val="left" w:pos="851"/>
        </w:tabs>
        <w:autoSpaceDE w:val="0"/>
        <w:autoSpaceDN w:val="0"/>
        <w:adjustRightInd w:val="0"/>
        <w:spacing w:before="60"/>
        <w:ind w:firstLine="567"/>
        <w:jc w:val="both"/>
        <w:rPr>
          <w:rFonts w:ascii="Times New Roman" w:hAnsi="Times New Roman"/>
          <w:b/>
          <w:color w:val="000000"/>
          <w:sz w:val="28"/>
          <w:szCs w:val="28"/>
          <w:lang w:val="pt-BR"/>
        </w:rPr>
      </w:pPr>
      <w:r w:rsidRPr="008E13FE">
        <w:rPr>
          <w:rFonts w:ascii="Times New Roman" w:hAnsi="Times New Roman"/>
          <w:bCs/>
          <w:color w:val="000000"/>
          <w:sz w:val="28"/>
          <w:szCs w:val="28"/>
          <w:lang w:val="en-US"/>
        </w:rPr>
        <w:t xml:space="preserve">Do việc đóng KPCĐ dựa trên quỹ </w:t>
      </w:r>
      <w:r w:rsidR="006B6E20">
        <w:rPr>
          <w:rFonts w:ascii="Times New Roman" w:hAnsi="Times New Roman"/>
          <w:bCs/>
          <w:color w:val="000000"/>
          <w:sz w:val="28"/>
          <w:szCs w:val="28"/>
          <w:lang w:val="en-US"/>
        </w:rPr>
        <w:t xml:space="preserve">tiền </w:t>
      </w:r>
      <w:r w:rsidRPr="008E13FE">
        <w:rPr>
          <w:rFonts w:ascii="Times New Roman" w:hAnsi="Times New Roman"/>
          <w:bCs/>
          <w:color w:val="000000"/>
          <w:sz w:val="28"/>
          <w:szCs w:val="28"/>
          <w:lang w:val="en-US"/>
        </w:rPr>
        <w:t>lương đóng BHXH nên Tổng LĐLĐ Việt Nam đề xuất việc quy định điều kiện tạm dừng đóng KPCĐ tương tự điều kiện tạm dừng đóng BHXH (Điều 16 Nghị định số 115/2015/NĐ-CP của Chính phủ).</w:t>
      </w:r>
      <w:r w:rsidR="00A41F75">
        <w:rPr>
          <w:rFonts w:ascii="Times New Roman" w:hAnsi="Times New Roman"/>
          <w:bCs/>
          <w:color w:val="000000"/>
          <w:sz w:val="28"/>
          <w:szCs w:val="28"/>
          <w:lang w:val="en-US"/>
        </w:rPr>
        <w:t xml:space="preserve"> </w:t>
      </w:r>
      <w:proofErr w:type="gramStart"/>
      <w:r w:rsidR="00A41F75">
        <w:rPr>
          <w:rFonts w:ascii="Times New Roman" w:hAnsi="Times New Roman"/>
          <w:bCs/>
          <w:color w:val="000000"/>
          <w:sz w:val="28"/>
          <w:szCs w:val="28"/>
          <w:lang w:val="en-US"/>
        </w:rPr>
        <w:t>Bộ Tài chính</w:t>
      </w:r>
      <w:r w:rsidRPr="008E13FE">
        <w:rPr>
          <w:rFonts w:ascii="Times New Roman" w:hAnsi="Times New Roman"/>
          <w:bCs/>
          <w:color w:val="000000"/>
          <w:sz w:val="28"/>
          <w:szCs w:val="28"/>
          <w:lang w:val="en-US"/>
        </w:rPr>
        <w:t xml:space="preserve"> thống nhất đề xuất của Tổng LĐLĐ Việt Nam.</w:t>
      </w:r>
      <w:proofErr w:type="gramEnd"/>
    </w:p>
    <w:p w:rsidR="008E13FE" w:rsidRDefault="008E13FE" w:rsidP="002739E0">
      <w:pPr>
        <w:tabs>
          <w:tab w:val="left" w:pos="851"/>
        </w:tabs>
        <w:autoSpaceDE w:val="0"/>
        <w:autoSpaceDN w:val="0"/>
        <w:adjustRightInd w:val="0"/>
        <w:spacing w:before="60"/>
        <w:ind w:firstLine="567"/>
        <w:jc w:val="both"/>
        <w:rPr>
          <w:rFonts w:ascii="Times New Roman" w:hAnsi="Times New Roman"/>
          <w:b/>
          <w:color w:val="000000"/>
          <w:sz w:val="28"/>
          <w:szCs w:val="28"/>
          <w:lang w:val="pt-BR"/>
        </w:rPr>
      </w:pPr>
      <w:r w:rsidRPr="008E13FE">
        <w:rPr>
          <w:rFonts w:ascii="Times New Roman" w:hAnsi="Times New Roman"/>
          <w:bCs/>
          <w:color w:val="000000"/>
          <w:sz w:val="28"/>
          <w:szCs w:val="28"/>
          <w:lang w:val="en-US"/>
        </w:rPr>
        <w:t>- Điều 14 quy định trách nhiệm của Tổng LĐLĐ Việt Nam</w:t>
      </w:r>
    </w:p>
    <w:p w:rsidR="008E13FE" w:rsidRDefault="008E13FE" w:rsidP="002739E0">
      <w:pPr>
        <w:tabs>
          <w:tab w:val="left" w:pos="851"/>
        </w:tabs>
        <w:autoSpaceDE w:val="0"/>
        <w:autoSpaceDN w:val="0"/>
        <w:adjustRightInd w:val="0"/>
        <w:spacing w:before="60"/>
        <w:ind w:firstLine="567"/>
        <w:jc w:val="both"/>
        <w:rPr>
          <w:rFonts w:ascii="Times New Roman" w:hAnsi="Times New Roman"/>
          <w:b/>
          <w:color w:val="000000"/>
          <w:sz w:val="28"/>
          <w:szCs w:val="28"/>
          <w:lang w:val="pt-BR"/>
        </w:rPr>
      </w:pPr>
      <w:r w:rsidRPr="008E13FE">
        <w:rPr>
          <w:rFonts w:ascii="Times New Roman" w:hAnsi="Times New Roman"/>
          <w:bCs/>
          <w:color w:val="000000"/>
          <w:sz w:val="28"/>
          <w:szCs w:val="28"/>
          <w:lang w:val="en-US"/>
        </w:rPr>
        <w:t>Để đảm bảo tính minh bạch, công khai trong giải quyết miễn, giảm, tạm dừng đóng KPCĐ đối với doanh nghiệp, hợp tác xã, liên hiệp hợp tác xã, cần quy định việc công khai thông tin giải quyết từng trường hợp, trách nhiệm báo cáo Quốc hội của Tổng LĐLĐ Việt Nam; trách nhiệm của Tổng LĐLĐ Việt Nam trong việc bảo vệ quyền lợi của đoàn viên, người lao động tại doanh nghiệp, hợp tác xã, liên hiệp hợp tác xã khi tạm dừng hoặc giảm mức đóng KPCĐ (khi đó sẽ dẫn đến giảm kinh phí hoạt động của Công đoàn cơ sở).</w:t>
      </w:r>
    </w:p>
    <w:p w:rsidR="008E13FE" w:rsidRDefault="008E13FE" w:rsidP="002739E0">
      <w:pPr>
        <w:tabs>
          <w:tab w:val="left" w:pos="851"/>
        </w:tabs>
        <w:autoSpaceDE w:val="0"/>
        <w:autoSpaceDN w:val="0"/>
        <w:adjustRightInd w:val="0"/>
        <w:spacing w:before="60"/>
        <w:ind w:firstLine="567"/>
        <w:jc w:val="both"/>
        <w:rPr>
          <w:rFonts w:ascii="Times New Roman" w:hAnsi="Times New Roman"/>
          <w:b/>
          <w:color w:val="000000"/>
          <w:sz w:val="28"/>
          <w:szCs w:val="28"/>
          <w:lang w:val="pt-BR"/>
        </w:rPr>
      </w:pPr>
      <w:r w:rsidRPr="008E13FE">
        <w:rPr>
          <w:rFonts w:ascii="Times New Roman" w:hAnsi="Times New Roman"/>
          <w:bCs/>
          <w:color w:val="000000"/>
          <w:sz w:val="28"/>
          <w:szCs w:val="28"/>
          <w:lang w:val="en-US"/>
        </w:rPr>
        <w:t xml:space="preserve">- Điều 15 và Điều 16 quy định quản lý, sử dụng KPCĐ của tổ chức của người </w:t>
      </w:r>
      <w:proofErr w:type="gramStart"/>
      <w:r w:rsidRPr="008E13FE">
        <w:rPr>
          <w:rFonts w:ascii="Times New Roman" w:hAnsi="Times New Roman"/>
          <w:bCs/>
          <w:color w:val="000000"/>
          <w:sz w:val="28"/>
          <w:szCs w:val="28"/>
          <w:lang w:val="en-US"/>
        </w:rPr>
        <w:t>lao</w:t>
      </w:r>
      <w:proofErr w:type="gramEnd"/>
      <w:r w:rsidRPr="008E13FE">
        <w:rPr>
          <w:rFonts w:ascii="Times New Roman" w:hAnsi="Times New Roman"/>
          <w:bCs/>
          <w:color w:val="000000"/>
          <w:sz w:val="28"/>
          <w:szCs w:val="28"/>
          <w:lang w:val="en-US"/>
        </w:rPr>
        <w:t xml:space="preserve"> động tại doanh nghiệp</w:t>
      </w:r>
    </w:p>
    <w:p w:rsidR="008E13FE" w:rsidRDefault="008E13FE" w:rsidP="002739E0">
      <w:pPr>
        <w:tabs>
          <w:tab w:val="left" w:pos="851"/>
        </w:tabs>
        <w:autoSpaceDE w:val="0"/>
        <w:autoSpaceDN w:val="0"/>
        <w:adjustRightInd w:val="0"/>
        <w:spacing w:before="60"/>
        <w:ind w:firstLine="567"/>
        <w:jc w:val="both"/>
        <w:rPr>
          <w:rFonts w:ascii="Times New Roman" w:hAnsi="Times New Roman"/>
          <w:color w:val="000000"/>
          <w:sz w:val="28"/>
          <w:szCs w:val="28"/>
          <w:lang w:val="en-US"/>
        </w:rPr>
      </w:pPr>
      <w:r w:rsidRPr="008E13FE">
        <w:rPr>
          <w:rFonts w:ascii="Times New Roman" w:hAnsi="Times New Roman"/>
          <w:bCs/>
          <w:color w:val="000000"/>
          <w:sz w:val="28"/>
          <w:szCs w:val="28"/>
          <w:lang w:val="en-US"/>
        </w:rPr>
        <w:t>Khái niệm “tổ chức của người lao động tại doanh nghiệp” đã được quy định tại Điều 172 Bộ luật lao động; việc phân phối KPCĐ giữa tổ chức của người lao động tại doanh nghiệp và Công đoàn cơ sở căn cứ theo</w:t>
      </w:r>
      <w:r w:rsidRPr="008E13FE">
        <w:rPr>
          <w:rFonts w:ascii="Times New Roman" w:hAnsi="Times New Roman"/>
          <w:color w:val="000000"/>
          <w:sz w:val="28"/>
          <w:szCs w:val="28"/>
          <w:lang w:val="en-US"/>
        </w:rPr>
        <w:t xml:space="preserve"> số thành viên của tổ chức này tham gia BHXH bắt buộc, số tiền đóng, tổng số người lao động tại doanh nghiệp tham gia BHXH bắt buộc tại khoản 4 </w:t>
      </w:r>
      <w:r w:rsidR="00AC5978">
        <w:rPr>
          <w:rFonts w:ascii="Times New Roman" w:hAnsi="Times New Roman"/>
          <w:color w:val="000000"/>
          <w:sz w:val="28"/>
          <w:szCs w:val="28"/>
          <w:lang w:val="en-US"/>
        </w:rPr>
        <w:t>Điều 31 Luật Công đoàn</w:t>
      </w:r>
      <w:r w:rsidRPr="008E13FE">
        <w:rPr>
          <w:rFonts w:ascii="Times New Roman" w:hAnsi="Times New Roman"/>
          <w:color w:val="000000"/>
          <w:sz w:val="28"/>
          <w:szCs w:val="28"/>
          <w:lang w:val="en-US"/>
        </w:rPr>
        <w:t xml:space="preserve">. </w:t>
      </w:r>
      <w:proofErr w:type="gramStart"/>
      <w:r w:rsidRPr="008E13FE">
        <w:rPr>
          <w:rFonts w:ascii="Times New Roman" w:hAnsi="Times New Roman"/>
          <w:color w:val="000000"/>
          <w:sz w:val="28"/>
          <w:szCs w:val="28"/>
          <w:lang w:val="en-US"/>
        </w:rPr>
        <w:t xml:space="preserve">Mặt khác, KPCĐ là một trong 04 nguồn tài chính công đoàn, nội dung chi tài chính công đoàn đã được quy định tại </w:t>
      </w:r>
      <w:r w:rsidR="00AC5978">
        <w:rPr>
          <w:rFonts w:ascii="Times New Roman" w:hAnsi="Times New Roman"/>
          <w:color w:val="000000"/>
          <w:sz w:val="28"/>
          <w:szCs w:val="28"/>
          <w:lang w:val="en-US"/>
        </w:rPr>
        <w:t>khoản 2 Điều 31 Luật Công đoàn</w:t>
      </w:r>
      <w:r w:rsidRPr="008E13FE">
        <w:rPr>
          <w:rFonts w:ascii="Times New Roman" w:hAnsi="Times New Roman"/>
          <w:color w:val="000000"/>
          <w:sz w:val="28"/>
          <w:szCs w:val="28"/>
          <w:lang w:val="en-US"/>
        </w:rPr>
        <w:t>.</w:t>
      </w:r>
      <w:proofErr w:type="gramEnd"/>
      <w:r w:rsidRPr="008E13FE">
        <w:rPr>
          <w:rFonts w:ascii="Times New Roman" w:hAnsi="Times New Roman"/>
          <w:color w:val="000000"/>
          <w:sz w:val="28"/>
          <w:szCs w:val="28"/>
          <w:lang w:val="en-US"/>
        </w:rPr>
        <w:t xml:space="preserve"> Vì vậy, dự thảo Nghị định chỉ quy định thời điểm tổ chức công đoàn phải thực hiện phân phối KPCĐ của tổ chức của người lao động tại doanh nghiệp, một số nội dung chi phù hợp với tổ chức của người lao động tại doanh nghiệp (điểm a, b, c, g, h khoản 2 Điều 31), quy định trách nhiệm của tổ chức của người lao động tại doanh nghiệp cung cấp đầy đủ, chính xác và đúng thời gian việc sử dụng KPCĐ theo yêu cầu bằng văn bản của tổ chức công đoàn để tổ chức công đoàn tổng hợp, báo cáo công khai việc quản lý, sử dụng tài chính công đoàn theo Điều 33 và Điều 34 Luật Công đoàn.</w:t>
      </w:r>
    </w:p>
    <w:p w:rsidR="00DD0CB7" w:rsidRDefault="00151293" w:rsidP="0002371B">
      <w:pPr>
        <w:tabs>
          <w:tab w:val="left" w:pos="851"/>
        </w:tabs>
        <w:autoSpaceDE w:val="0"/>
        <w:autoSpaceDN w:val="0"/>
        <w:adjustRightInd w:val="0"/>
        <w:spacing w:before="60"/>
        <w:ind w:firstLine="56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Điều 17 quy định hiệu lực của Nghị định kể từ ngày ký: </w:t>
      </w:r>
      <w:r w:rsidR="00DD0CB7">
        <w:rPr>
          <w:rFonts w:ascii="Times New Roman" w:hAnsi="Times New Roman"/>
          <w:color w:val="000000"/>
          <w:sz w:val="28"/>
          <w:szCs w:val="28"/>
          <w:lang w:val="en-US"/>
        </w:rPr>
        <w:t xml:space="preserve">Nội dung dự thảo Nghị định gắn với vấn đề sắp xếp tổ chức bộ máy của Mặt trận Tổ quốc Việt Nam và các tổ chức chính trị-xã hội thuộc trường hợp xây dựng, ban hành văn </w:t>
      </w:r>
      <w:r w:rsidR="00DD0CB7">
        <w:rPr>
          <w:rFonts w:ascii="Times New Roman" w:hAnsi="Times New Roman"/>
          <w:color w:val="000000"/>
          <w:sz w:val="28"/>
          <w:szCs w:val="28"/>
          <w:lang w:val="en-US"/>
        </w:rPr>
        <w:lastRenderedPageBreak/>
        <w:t>bản theo trình tự, thủ tục rút gọn tại điểm b khoản 1 Điều 50 Luật Ban hành văn bản quy phạm pháp luật nên theo khoản 1 Điều 53 Luật này, Nghị định có hiệu lực kể từ ngày ký ban hành.</w:t>
      </w:r>
    </w:p>
    <w:p w:rsidR="008E13FE" w:rsidRDefault="008E13FE" w:rsidP="002739E0">
      <w:pPr>
        <w:tabs>
          <w:tab w:val="left" w:pos="851"/>
        </w:tabs>
        <w:autoSpaceDE w:val="0"/>
        <w:autoSpaceDN w:val="0"/>
        <w:adjustRightInd w:val="0"/>
        <w:spacing w:before="60"/>
        <w:ind w:firstLine="567"/>
        <w:jc w:val="both"/>
        <w:rPr>
          <w:rFonts w:ascii="Times New Roman" w:hAnsi="Times New Roman"/>
          <w:b/>
          <w:color w:val="000000"/>
          <w:sz w:val="28"/>
          <w:szCs w:val="28"/>
          <w:lang w:val="pt-BR"/>
        </w:rPr>
      </w:pPr>
      <w:r w:rsidRPr="008E13FE">
        <w:rPr>
          <w:rFonts w:ascii="Times New Roman" w:hAnsi="Times New Roman"/>
          <w:color w:val="000000"/>
          <w:sz w:val="28"/>
          <w:szCs w:val="28"/>
          <w:lang w:val="en-US"/>
        </w:rPr>
        <w:t>- Điều 18 quy định điều khoản chuyển tiếp</w:t>
      </w:r>
    </w:p>
    <w:p w:rsidR="008E13FE" w:rsidRDefault="008E13FE" w:rsidP="002739E0">
      <w:pPr>
        <w:tabs>
          <w:tab w:val="left" w:pos="851"/>
        </w:tabs>
        <w:autoSpaceDE w:val="0"/>
        <w:autoSpaceDN w:val="0"/>
        <w:adjustRightInd w:val="0"/>
        <w:spacing w:before="60"/>
        <w:ind w:firstLine="567"/>
        <w:jc w:val="both"/>
        <w:rPr>
          <w:rFonts w:ascii="Times New Roman" w:hAnsi="Times New Roman"/>
          <w:b/>
          <w:color w:val="000000"/>
          <w:sz w:val="28"/>
          <w:szCs w:val="28"/>
          <w:lang w:val="pt-BR"/>
        </w:rPr>
      </w:pPr>
      <w:r w:rsidRPr="008E13FE">
        <w:rPr>
          <w:rFonts w:ascii="Times New Roman" w:hAnsi="Times New Roman"/>
          <w:color w:val="000000"/>
          <w:sz w:val="28"/>
          <w:szCs w:val="28"/>
          <w:lang w:val="en-US"/>
        </w:rPr>
        <w:t>Tổng LĐLĐ Việt Nam đề xuất quy định “</w:t>
      </w:r>
      <w:r w:rsidRPr="008E13FE">
        <w:rPr>
          <w:rFonts w:ascii="Times New Roman" w:hAnsi="Times New Roman"/>
          <w:i/>
          <w:color w:val="000000"/>
          <w:sz w:val="28"/>
          <w:szCs w:val="28"/>
          <w:lang w:val="en-US"/>
        </w:rPr>
        <w:t>Đối với các hoạt động thực hiện quyền, trách nhiệm của Công đoàn và duy trì hoạt động của hệ thống công đoàn thực hiện theo tiêu chuẩn, định mức, chế độ chi tiêu và quản lý, sử dụng tài chính công đoàn đã được Tổng LĐLĐ Việt Nam ban hành để thực hiện trong hệ thống tổ chức của Công đoàn Việt Nam trước ngày Nghị định này có hiệu lực thi hành thì tiếp tục được sử dụng, thanh, quyết toán kinh phí theo quy định của Tổng LĐLĐ Việt Nam trước ngày Nghị định này có hiệu lực thi hành</w:t>
      </w:r>
      <w:r w:rsidRPr="008E13FE">
        <w:rPr>
          <w:rFonts w:ascii="Times New Roman" w:hAnsi="Times New Roman"/>
          <w:color w:val="000000"/>
          <w:sz w:val="28"/>
          <w:szCs w:val="28"/>
          <w:lang w:val="en-US"/>
        </w:rPr>
        <w:t>”.</w:t>
      </w:r>
    </w:p>
    <w:p w:rsidR="008E13FE" w:rsidRDefault="008E13FE" w:rsidP="002739E0">
      <w:pPr>
        <w:tabs>
          <w:tab w:val="left" w:pos="851"/>
        </w:tabs>
        <w:autoSpaceDE w:val="0"/>
        <w:autoSpaceDN w:val="0"/>
        <w:adjustRightInd w:val="0"/>
        <w:spacing w:before="60"/>
        <w:ind w:firstLine="567"/>
        <w:jc w:val="both"/>
        <w:rPr>
          <w:rFonts w:ascii="Times New Roman" w:hAnsi="Times New Roman"/>
          <w:b/>
          <w:color w:val="000000"/>
          <w:sz w:val="28"/>
          <w:szCs w:val="28"/>
          <w:lang w:val="pt-BR"/>
        </w:rPr>
      </w:pPr>
      <w:r w:rsidRPr="008E13FE">
        <w:rPr>
          <w:rFonts w:ascii="Times New Roman" w:hAnsi="Times New Roman"/>
          <w:color w:val="000000"/>
          <w:sz w:val="28"/>
          <w:szCs w:val="28"/>
          <w:lang w:val="en-US"/>
        </w:rPr>
        <w:t xml:space="preserve">Việc quy định nêu trên là phù hợp với quy định về hiệu lực thi hành của Luật Ban hành văn bản quy phạm pháp luật năm 2025 và phù hợp về thẩm quyền của Tổng LĐLĐ Việt Nam theo khoản 1 Điều 27 Luật Công đoàn năm 2012, khoản 2 Điều </w:t>
      </w:r>
      <w:r w:rsidR="00A41F75">
        <w:rPr>
          <w:rFonts w:ascii="Times New Roman" w:hAnsi="Times New Roman"/>
          <w:color w:val="000000"/>
          <w:sz w:val="28"/>
          <w:szCs w:val="28"/>
          <w:lang w:val="en-US"/>
        </w:rPr>
        <w:t>12 Nghị định số 191/2013/NĐ-CP</w:t>
      </w:r>
      <w:r w:rsidRPr="008E13FE">
        <w:rPr>
          <w:rFonts w:ascii="Times New Roman" w:hAnsi="Times New Roman"/>
          <w:color w:val="000000"/>
          <w:sz w:val="28"/>
          <w:szCs w:val="28"/>
          <w:lang w:val="en-US"/>
        </w:rPr>
        <w:t>.</w:t>
      </w:r>
    </w:p>
    <w:p w:rsidR="008E13FE" w:rsidRDefault="008E13FE" w:rsidP="002739E0">
      <w:pPr>
        <w:tabs>
          <w:tab w:val="left" w:pos="851"/>
        </w:tabs>
        <w:autoSpaceDE w:val="0"/>
        <w:autoSpaceDN w:val="0"/>
        <w:adjustRightInd w:val="0"/>
        <w:spacing w:before="60"/>
        <w:ind w:firstLine="567"/>
        <w:jc w:val="both"/>
        <w:rPr>
          <w:rFonts w:ascii="Times New Roman" w:hAnsi="Times New Roman"/>
          <w:b/>
          <w:color w:val="000000"/>
          <w:sz w:val="28"/>
          <w:szCs w:val="28"/>
          <w:lang w:val="pt-BR"/>
        </w:rPr>
      </w:pPr>
      <w:r w:rsidRPr="008E13FE">
        <w:rPr>
          <w:rFonts w:ascii="Times New Roman" w:hAnsi="Times New Roman"/>
          <w:color w:val="000000"/>
          <w:sz w:val="28"/>
          <w:szCs w:val="28"/>
          <w:lang w:val="en-US"/>
        </w:rPr>
        <w:t>- Điều 19 quy định về trách nhiệm tổ chức thực hiện</w:t>
      </w:r>
    </w:p>
    <w:p w:rsidR="00B931B4" w:rsidRPr="00B931B4" w:rsidRDefault="00B931B4" w:rsidP="00B931B4">
      <w:pPr>
        <w:spacing w:before="120"/>
        <w:ind w:firstLine="567"/>
        <w:jc w:val="both"/>
        <w:rPr>
          <w:rFonts w:ascii="Times New Roman" w:hAnsi="Times New Roman"/>
          <w:i/>
          <w:color w:val="000000"/>
          <w:sz w:val="28"/>
          <w:szCs w:val="28"/>
          <w:lang w:val="en-US"/>
        </w:rPr>
      </w:pPr>
      <w:r w:rsidRPr="00B931B4">
        <w:rPr>
          <w:rFonts w:ascii="Times New Roman" w:hAnsi="Times New Roman"/>
          <w:color w:val="000000"/>
          <w:sz w:val="28"/>
          <w:szCs w:val="28"/>
          <w:lang w:val="en-US"/>
        </w:rPr>
        <w:t>Tổng LĐLĐ Việt Nam đề xuất bổ sung quy định trách nhiệm của Tổng LĐLĐ Việt Nam “</w:t>
      </w:r>
      <w:r w:rsidRPr="00B931B4">
        <w:rPr>
          <w:rFonts w:ascii="Times New Roman" w:hAnsi="Times New Roman"/>
          <w:i/>
          <w:color w:val="000000"/>
          <w:sz w:val="28"/>
          <w:szCs w:val="28"/>
          <w:lang w:val="en-US"/>
        </w:rPr>
        <w:t>Đối với các hoạt động nghiệp vụ đặc thù của hệ thống tổ chức Công đoàn Việt Nam chưa được quy định tại các văn bản quy phạm pháp luật thì Tổng LĐLĐ Việt Nam xây dựng và quy định tiêu chuẩn, định mức, chế độ chi tiêu tài chính công đoàn phù hợp với nghiệp vụ hoạt động đặc thù của tổ chức Công đoàn Việt Nam, gửi thống nhất với Bộ Tài chính và các Bộ quản lý lĩnh vực để ban hành và tổ chức thực hiện.</w:t>
      </w:r>
    </w:p>
    <w:p w:rsidR="00B931B4" w:rsidRPr="00B931B4" w:rsidRDefault="005C6690" w:rsidP="00B931B4">
      <w:pPr>
        <w:spacing w:before="120"/>
        <w:ind w:firstLine="567"/>
        <w:jc w:val="both"/>
        <w:rPr>
          <w:rFonts w:ascii="Times New Roman" w:hAnsi="Times New Roman"/>
          <w:color w:val="000000"/>
          <w:sz w:val="28"/>
          <w:szCs w:val="28"/>
          <w:lang w:val="en-US"/>
        </w:rPr>
      </w:pPr>
      <w:r>
        <w:rPr>
          <w:rFonts w:ascii="Times New Roman" w:hAnsi="Times New Roman"/>
          <w:i/>
          <w:color w:val="000000"/>
          <w:sz w:val="28"/>
          <w:szCs w:val="28"/>
          <w:lang w:val="en-US"/>
        </w:rPr>
        <w:t>Đối với tài</w:t>
      </w:r>
      <w:r w:rsidR="00B931B4" w:rsidRPr="00B931B4">
        <w:rPr>
          <w:rFonts w:ascii="Times New Roman" w:hAnsi="Times New Roman"/>
          <w:i/>
          <w:color w:val="000000"/>
          <w:sz w:val="28"/>
          <w:szCs w:val="28"/>
          <w:lang w:val="en-US"/>
        </w:rPr>
        <w:t xml:space="preserve"> sản công đoàn theo quy định tại điểm b khoản 2, khoản 3 Điều 32 Luật Công đoàn, Tổng LĐLĐ Việt Nam thực hiện việc quản lý, sử dụng, khai thác theo quy định của pháp luật về dân sự và pháp luật có liên quan</w:t>
      </w:r>
      <w:r w:rsidR="00B931B4" w:rsidRPr="00B931B4">
        <w:rPr>
          <w:rFonts w:ascii="Times New Roman" w:hAnsi="Times New Roman"/>
          <w:color w:val="000000"/>
          <w:sz w:val="28"/>
          <w:szCs w:val="28"/>
          <w:lang w:val="en-US"/>
        </w:rPr>
        <w:t>”.</w:t>
      </w:r>
    </w:p>
    <w:p w:rsidR="00B931B4" w:rsidRPr="00B931B4" w:rsidRDefault="00B931B4" w:rsidP="00B931B4">
      <w:pPr>
        <w:spacing w:before="120"/>
        <w:ind w:firstLine="567"/>
        <w:jc w:val="both"/>
        <w:rPr>
          <w:rFonts w:ascii="Times New Roman" w:hAnsi="Times New Roman"/>
          <w:color w:val="000000"/>
          <w:sz w:val="28"/>
          <w:szCs w:val="28"/>
          <w:lang w:val="en-US"/>
        </w:rPr>
      </w:pPr>
      <w:r>
        <w:rPr>
          <w:rFonts w:ascii="Times New Roman" w:hAnsi="Times New Roman"/>
          <w:color w:val="000000"/>
          <w:sz w:val="28"/>
          <w:szCs w:val="28"/>
          <w:lang w:val="en-US"/>
        </w:rPr>
        <w:t>Bộ Tài chính trình Chính phủ</w:t>
      </w:r>
      <w:r w:rsidRPr="00B931B4">
        <w:rPr>
          <w:rFonts w:ascii="Times New Roman" w:hAnsi="Times New Roman"/>
          <w:color w:val="000000"/>
          <w:sz w:val="28"/>
          <w:szCs w:val="28"/>
          <w:lang w:val="en-US"/>
        </w:rPr>
        <w:t xml:space="preserve"> không tiếp thu nội dung “</w:t>
      </w:r>
      <w:r w:rsidRPr="00B931B4">
        <w:rPr>
          <w:rFonts w:ascii="Times New Roman" w:hAnsi="Times New Roman"/>
          <w:i/>
          <w:color w:val="000000"/>
          <w:sz w:val="28"/>
          <w:szCs w:val="28"/>
          <w:lang w:val="en-US"/>
        </w:rPr>
        <w:t>Đối với tải sản công đoàn theo quy định tại điểm b khoản 2, khoản 3 Điều 32 Luật Công đoàn… pháp luật có liên quan</w:t>
      </w:r>
      <w:r w:rsidRPr="00B931B4">
        <w:rPr>
          <w:rFonts w:ascii="Times New Roman" w:hAnsi="Times New Roman"/>
          <w:color w:val="000000"/>
          <w:sz w:val="28"/>
          <w:szCs w:val="28"/>
          <w:lang w:val="en-US"/>
        </w:rPr>
        <w:t>” do khoản 7 Điều 2 Luật sửa đổi, bổ sung một số điều của Luật Mặt trận Tổ quốc Việt Nam, Luật Công đoàn, Luật Thanh niên, Luật Thực hiện dân chủ cơ sở đã quy định “</w:t>
      </w:r>
      <w:r w:rsidRPr="00B931B4">
        <w:rPr>
          <w:rFonts w:ascii="Times New Roman" w:hAnsi="Times New Roman"/>
          <w:i/>
          <w:color w:val="000000"/>
          <w:sz w:val="28"/>
          <w:szCs w:val="28"/>
          <w:lang w:val="en-US"/>
        </w:rPr>
        <w:t>Việc quản lý, sử dụng, khai thác tài sản công đoàn tại Tổng LĐLĐ Việt Nam, công đoàn cấp trên cơ sở, đơn vị sự nghiệp của Công đoàn thực hiện theo quy định của pháp luật về quản lý, sử dụng tài sản công và các quy định của pháp luật có liên quan</w:t>
      </w:r>
      <w:r w:rsidRPr="00B931B4">
        <w:rPr>
          <w:rFonts w:ascii="Times New Roman" w:hAnsi="Times New Roman"/>
          <w:color w:val="000000"/>
          <w:sz w:val="28"/>
          <w:szCs w:val="28"/>
          <w:lang w:val="en-US"/>
        </w:rPr>
        <w:t xml:space="preserve">”. Các nội dung khác tiếp </w:t>
      </w:r>
      <w:proofErr w:type="gramStart"/>
      <w:r w:rsidRPr="00B931B4">
        <w:rPr>
          <w:rFonts w:ascii="Times New Roman" w:hAnsi="Times New Roman"/>
          <w:color w:val="000000"/>
          <w:sz w:val="28"/>
          <w:szCs w:val="28"/>
          <w:lang w:val="en-US"/>
        </w:rPr>
        <w:t>thu</w:t>
      </w:r>
      <w:proofErr w:type="gramEnd"/>
      <w:r w:rsidRPr="00B931B4">
        <w:rPr>
          <w:rFonts w:ascii="Times New Roman" w:hAnsi="Times New Roman"/>
          <w:color w:val="000000"/>
          <w:sz w:val="28"/>
          <w:szCs w:val="28"/>
          <w:lang w:val="en-US"/>
        </w:rPr>
        <w:t xml:space="preserve"> do phù hợp với nhiệm vụ được Chính phủ giao tại Nghị quyết số 10/NQ-CP ngày 03/02/2018 của Chính phủ.</w:t>
      </w:r>
    </w:p>
    <w:p w:rsidR="005C6690" w:rsidRPr="005C6690" w:rsidRDefault="005C6690" w:rsidP="005C6690">
      <w:pPr>
        <w:spacing w:before="120"/>
        <w:ind w:firstLine="567"/>
        <w:jc w:val="both"/>
        <w:rPr>
          <w:rFonts w:ascii="Times New Roman" w:hAnsi="Times New Roman"/>
          <w:color w:val="000000"/>
          <w:sz w:val="28"/>
          <w:szCs w:val="28"/>
          <w:lang w:val="en-US"/>
        </w:rPr>
      </w:pPr>
      <w:r>
        <w:rPr>
          <w:rFonts w:ascii="Times New Roman" w:hAnsi="Times New Roman"/>
          <w:color w:val="000000"/>
          <w:sz w:val="28"/>
          <w:szCs w:val="28"/>
          <w:lang w:val="en-US"/>
        </w:rPr>
        <w:t>2.3</w:t>
      </w:r>
      <w:r w:rsidR="008E13FE" w:rsidRPr="008E13FE">
        <w:rPr>
          <w:rFonts w:ascii="Times New Roman" w:hAnsi="Times New Roman"/>
          <w:color w:val="000000"/>
          <w:sz w:val="28"/>
          <w:szCs w:val="28"/>
          <w:lang w:val="en-US"/>
        </w:rPr>
        <w:t xml:space="preserve">. </w:t>
      </w:r>
      <w:r w:rsidRPr="005C6690">
        <w:rPr>
          <w:rFonts w:ascii="Times New Roman" w:hAnsi="Times New Roman"/>
          <w:color w:val="000000"/>
          <w:sz w:val="28"/>
          <w:szCs w:val="28"/>
          <w:lang w:val="en-US"/>
        </w:rPr>
        <w:t>Tổng LĐLĐ Việt Nam đề xuất tại Nghị định quy định khái niệm “chậm đóng, không đóng KPCĐ” và hướng dẫn nội dung hằng năm Tổng LĐLĐ Việt Nam báo cáo Uỷ ban Trung ương MTTQ Việt Nam dự toán, quyết toán tài chính công đoàn.</w:t>
      </w:r>
    </w:p>
    <w:p w:rsidR="005C6690" w:rsidRPr="005C6690" w:rsidRDefault="005C6690" w:rsidP="005C6690">
      <w:pPr>
        <w:spacing w:before="120"/>
        <w:ind w:firstLine="567"/>
        <w:jc w:val="both"/>
        <w:rPr>
          <w:rFonts w:ascii="Times New Roman" w:hAnsi="Times New Roman"/>
          <w:color w:val="000000"/>
          <w:sz w:val="28"/>
          <w:szCs w:val="28"/>
          <w:lang w:val="en-US"/>
        </w:rPr>
      </w:pPr>
      <w:r>
        <w:rPr>
          <w:rFonts w:ascii="Times New Roman" w:hAnsi="Times New Roman"/>
          <w:color w:val="000000"/>
          <w:sz w:val="28"/>
          <w:szCs w:val="28"/>
          <w:lang w:val="en-US"/>
        </w:rPr>
        <w:t>Bộ Tài chính</w:t>
      </w:r>
      <w:r w:rsidRPr="005C6690">
        <w:rPr>
          <w:rFonts w:ascii="Times New Roman" w:hAnsi="Times New Roman"/>
          <w:color w:val="000000"/>
          <w:sz w:val="28"/>
          <w:szCs w:val="28"/>
          <w:lang w:val="en-US"/>
        </w:rPr>
        <w:t xml:space="preserve"> không tiếp thu do tại Nghị định số 12/2022/NĐ-CP ngày 17/01/2022 của Chính phủ quy định xử phạt vi phạm hành chính trong lĩnh vực </w:t>
      </w:r>
      <w:r w:rsidRPr="005C6690">
        <w:rPr>
          <w:rFonts w:ascii="Times New Roman" w:hAnsi="Times New Roman"/>
          <w:color w:val="000000"/>
          <w:sz w:val="28"/>
          <w:szCs w:val="28"/>
          <w:lang w:val="en-US"/>
        </w:rPr>
        <w:lastRenderedPageBreak/>
        <w:t>lao động, BHXH, người lao động Việt Nam đi làm việc ở nước ngoài theo hợp đồng đã quy định các hành vi xử phạt vi phạm hành chính “chậm đóng KPCĐ”, “Đóng KPCĐ không đúng mức quy định”, “Đóng KPCĐ không đủ số người thuộc đối tượng phải đóng” và Bộ Nội vụ đã chủ trì, xây dựng Nghị định sửa đổi, bổ sung Nghị định số 12/2022/NĐ-CP; Điều 2 Luật sửa đổi, bổ sung một số điều của Luật Mặt trận Tổ quốc Việt Nam, Luật Công đoàn, Luật Thanh niên, Luật Thực hiện dân chủ cơ sở không giao Chính phủ quy định nội dung hằng năm, Tổng LĐLĐ Việt Nam báo cáo Uỷ ban Trung ương MTTQ Việt Nam dự toán, quyết toán.</w:t>
      </w:r>
    </w:p>
    <w:p w:rsidR="0002371B" w:rsidRPr="0002371B" w:rsidRDefault="005C6690" w:rsidP="005C6690">
      <w:pPr>
        <w:tabs>
          <w:tab w:val="left" w:pos="851"/>
        </w:tabs>
        <w:autoSpaceDE w:val="0"/>
        <w:autoSpaceDN w:val="0"/>
        <w:adjustRightInd w:val="0"/>
        <w:spacing w:before="60"/>
        <w:ind w:firstLine="567"/>
        <w:jc w:val="both"/>
        <w:rPr>
          <w:rFonts w:ascii="Times New Roman" w:hAnsi="Times New Roman"/>
          <w:i/>
          <w:color w:val="000000"/>
          <w:sz w:val="28"/>
          <w:szCs w:val="28"/>
          <w:lang w:val="pt-BR"/>
        </w:rPr>
      </w:pPr>
      <w:r w:rsidRPr="0002371B">
        <w:rPr>
          <w:rFonts w:ascii="Times New Roman" w:hAnsi="Times New Roman"/>
          <w:i/>
          <w:color w:val="000000"/>
          <w:sz w:val="28"/>
          <w:szCs w:val="28"/>
          <w:lang w:val="pt-BR"/>
        </w:rPr>
        <w:t xml:space="preserve"> </w:t>
      </w:r>
      <w:r w:rsidR="0002371B" w:rsidRPr="0002371B">
        <w:rPr>
          <w:rFonts w:ascii="Times New Roman" w:hAnsi="Times New Roman"/>
          <w:i/>
          <w:color w:val="000000"/>
          <w:sz w:val="28"/>
          <w:szCs w:val="28"/>
          <w:lang w:val="pt-BR"/>
        </w:rPr>
        <w:t>(Chi tiết từng nội dung tại Phụ lục Bản so sánh dự thảo Nghị định, thuyết minh nội dung dự thảo Nghị định đối với quy định pháp luật hiện hành kèm theo Tờ trình).</w:t>
      </w:r>
    </w:p>
    <w:p w:rsidR="00801E6C" w:rsidRPr="00245C61" w:rsidRDefault="00801E6C" w:rsidP="002739E0">
      <w:pPr>
        <w:pStyle w:val="NormalWeb"/>
        <w:spacing w:before="60" w:beforeAutospacing="0" w:after="0" w:afterAutospacing="0"/>
        <w:ind w:firstLine="567"/>
        <w:jc w:val="both"/>
        <w:rPr>
          <w:b/>
          <w:color w:val="000000"/>
          <w:spacing w:val="-4"/>
          <w:sz w:val="28"/>
          <w:szCs w:val="28"/>
          <w:lang w:val="nl-NL"/>
        </w:rPr>
      </w:pPr>
      <w:r w:rsidRPr="00245C61">
        <w:rPr>
          <w:b/>
          <w:color w:val="000000"/>
          <w:spacing w:val="-4"/>
          <w:sz w:val="28"/>
          <w:szCs w:val="28"/>
          <w:lang w:val="nl-NL"/>
        </w:rPr>
        <w:t>V</w:t>
      </w:r>
      <w:r w:rsidR="0002371B">
        <w:rPr>
          <w:b/>
          <w:color w:val="000000"/>
          <w:spacing w:val="-4"/>
          <w:sz w:val="28"/>
          <w:szCs w:val="28"/>
          <w:lang w:val="nl-NL"/>
        </w:rPr>
        <w:t>I</w:t>
      </w:r>
      <w:r w:rsidRPr="00245C61">
        <w:rPr>
          <w:b/>
          <w:color w:val="000000"/>
          <w:spacing w:val="-4"/>
          <w:sz w:val="28"/>
          <w:szCs w:val="28"/>
          <w:lang w:val="nl-NL"/>
        </w:rPr>
        <w:t>. DỰ KIẾN NGUỒN LỰC, ĐIỀU KIỆN ĐẢM BẢO CHO VIỆC THI HÀNH NGHỊ ĐỊNH SAU KHI ĐƯỢC THÔNG QUA</w:t>
      </w:r>
    </w:p>
    <w:p w:rsidR="00801E6C" w:rsidRPr="00245C61" w:rsidRDefault="00801E6C" w:rsidP="002739E0">
      <w:pPr>
        <w:pStyle w:val="NormalWeb"/>
        <w:spacing w:before="60" w:beforeAutospacing="0" w:after="0" w:afterAutospacing="0"/>
        <w:ind w:firstLine="567"/>
        <w:jc w:val="both"/>
        <w:rPr>
          <w:b/>
          <w:color w:val="000000"/>
          <w:spacing w:val="-4"/>
          <w:sz w:val="28"/>
          <w:szCs w:val="28"/>
          <w:lang w:val="nl-NL"/>
        </w:rPr>
      </w:pPr>
      <w:r w:rsidRPr="00245C61">
        <w:rPr>
          <w:b/>
          <w:color w:val="000000"/>
          <w:spacing w:val="-4"/>
          <w:sz w:val="28"/>
          <w:szCs w:val="28"/>
          <w:lang w:val="nl-NL"/>
        </w:rPr>
        <w:t>1. Nguồn lực về tài chính</w:t>
      </w:r>
    </w:p>
    <w:p w:rsidR="00FB2774" w:rsidRPr="008F2011" w:rsidRDefault="008F2011" w:rsidP="002739E0">
      <w:pPr>
        <w:widowControl w:val="0"/>
        <w:spacing w:before="60"/>
        <w:ind w:firstLine="567"/>
        <w:jc w:val="both"/>
        <w:rPr>
          <w:rFonts w:ascii="Times New Roman" w:hAnsi="Times New Roman"/>
          <w:color w:val="000000"/>
          <w:spacing w:val="-4"/>
          <w:sz w:val="28"/>
          <w:szCs w:val="28"/>
          <w:lang w:val="nl-NL"/>
        </w:rPr>
      </w:pPr>
      <w:r>
        <w:rPr>
          <w:rFonts w:ascii="Times New Roman" w:hAnsi="Times New Roman"/>
          <w:color w:val="000000"/>
          <w:spacing w:val="-4"/>
          <w:sz w:val="28"/>
          <w:szCs w:val="28"/>
          <w:lang w:val="nl-NL"/>
        </w:rPr>
        <w:t>Việc ban hành Nghị định thay thế Nghị định số 191/2013/NĐ-CP nhằm cụ thể hóa các chính s</w:t>
      </w:r>
      <w:r w:rsidR="00BE2886">
        <w:rPr>
          <w:rFonts w:ascii="Times New Roman" w:hAnsi="Times New Roman"/>
          <w:color w:val="000000"/>
          <w:spacing w:val="-4"/>
          <w:sz w:val="28"/>
          <w:szCs w:val="28"/>
          <w:lang w:val="nl-NL"/>
        </w:rPr>
        <w:t>ách tại Luật Công đoàn</w:t>
      </w:r>
      <w:r>
        <w:rPr>
          <w:rFonts w:ascii="Times New Roman" w:hAnsi="Times New Roman"/>
          <w:color w:val="000000"/>
          <w:spacing w:val="-4"/>
          <w:sz w:val="28"/>
          <w:szCs w:val="28"/>
          <w:lang w:val="nl-NL"/>
        </w:rPr>
        <w:t xml:space="preserve"> năm 2024, Tổng LĐLĐ Việt Nam đã báo cáo Quốc hội sau khi Luật Công đoàn (sửa đổi) được ban hành đảm bảo đủ nguồn lực để thực hiện từ nguồn tài chính công đoàn (không bao gồm nguồn NSNN hỗ trợ). Do đó, kinh phí thực hiện Nghị định sau khi ban hành đã được bảo đảm từ nguồn tài chính công đoàn.</w:t>
      </w:r>
    </w:p>
    <w:p w:rsidR="00801E6C" w:rsidRDefault="00801E6C" w:rsidP="002739E0">
      <w:pPr>
        <w:pStyle w:val="NormalWeb"/>
        <w:spacing w:before="60" w:beforeAutospacing="0" w:after="0" w:afterAutospacing="0"/>
        <w:ind w:firstLine="567"/>
        <w:jc w:val="both"/>
        <w:rPr>
          <w:b/>
          <w:color w:val="000000"/>
          <w:spacing w:val="-4"/>
          <w:sz w:val="28"/>
          <w:szCs w:val="28"/>
          <w:lang w:val="nl-NL"/>
        </w:rPr>
      </w:pPr>
      <w:r w:rsidRPr="00245C61">
        <w:rPr>
          <w:b/>
          <w:color w:val="000000"/>
          <w:spacing w:val="-4"/>
          <w:sz w:val="28"/>
          <w:szCs w:val="28"/>
          <w:lang w:val="nl-NL"/>
        </w:rPr>
        <w:t>2. Nguồn lực về con người</w:t>
      </w:r>
    </w:p>
    <w:p w:rsidR="00801E6C" w:rsidRPr="002063C6" w:rsidRDefault="00801E6C" w:rsidP="002739E0">
      <w:pPr>
        <w:pStyle w:val="NormalWeb"/>
        <w:spacing w:before="60" w:beforeAutospacing="0" w:after="0" w:afterAutospacing="0"/>
        <w:ind w:firstLine="567"/>
        <w:jc w:val="both"/>
        <w:rPr>
          <w:b/>
          <w:color w:val="000000"/>
          <w:spacing w:val="-4"/>
          <w:sz w:val="28"/>
          <w:szCs w:val="28"/>
          <w:lang w:val="nl-NL"/>
        </w:rPr>
      </w:pPr>
      <w:r w:rsidRPr="00245C61">
        <w:rPr>
          <w:color w:val="000000"/>
          <w:spacing w:val="-4"/>
          <w:sz w:val="28"/>
          <w:szCs w:val="28"/>
          <w:lang w:val="nl-NL"/>
        </w:rPr>
        <w:t>Đề xuất xây dựng Nghị định và tổ chức thi hành Nghị định sau khi được ban hành không làm phát sinh thay đổi tổ chức bộ máy, nhân sự.</w:t>
      </w:r>
    </w:p>
    <w:p w:rsidR="0053778B" w:rsidRPr="00B26A0A" w:rsidRDefault="0053778B" w:rsidP="002739E0">
      <w:pPr>
        <w:pStyle w:val="NormalWeb"/>
        <w:tabs>
          <w:tab w:val="left" w:pos="851"/>
        </w:tabs>
        <w:spacing w:before="60" w:beforeAutospacing="0" w:after="0" w:afterAutospacing="0"/>
        <w:ind w:firstLine="567"/>
        <w:jc w:val="both"/>
        <w:rPr>
          <w:sz w:val="28"/>
          <w:szCs w:val="28"/>
          <w:lang w:val="nl-NL"/>
        </w:rPr>
      </w:pPr>
      <w:r w:rsidRPr="00D73395">
        <w:rPr>
          <w:sz w:val="28"/>
          <w:szCs w:val="28"/>
          <w:lang w:val="nl-NL"/>
        </w:rPr>
        <w:t xml:space="preserve">Trên </w:t>
      </w:r>
      <w:r w:rsidR="003F690C">
        <w:rPr>
          <w:sz w:val="28"/>
          <w:szCs w:val="28"/>
          <w:lang w:val="nl-NL"/>
        </w:rPr>
        <w:t>cơ sở các nội dung báo cáo nêu trên, Bộ Tài chính hoàn thiện</w:t>
      </w:r>
      <w:r w:rsidRPr="00D73395">
        <w:rPr>
          <w:sz w:val="28"/>
          <w:szCs w:val="28"/>
          <w:lang w:val="nl-NL"/>
        </w:rPr>
        <w:t xml:space="preserve"> dự thảo </w:t>
      </w:r>
      <w:r w:rsidR="00DC6EC5" w:rsidRPr="00DC6EC5">
        <w:rPr>
          <w:color w:val="000000"/>
          <w:sz w:val="28"/>
          <w:szCs w:val="28"/>
          <w:lang w:val="nl-NL"/>
        </w:rPr>
        <w:t>Nghị định của Chính phủ</w:t>
      </w:r>
      <w:r w:rsidR="00DC6EC5" w:rsidRPr="00DC6EC5">
        <w:rPr>
          <w:sz w:val="28"/>
          <w:szCs w:val="28"/>
        </w:rPr>
        <w:t xml:space="preserve"> về tài chính công đoàn, kinh phí công đoàn, ngân sách nhà nước cấp hỗ trợ và miễn, giảm tạm dừng đóng kinh phí công đoàn; quy định chi tiết việc quản lý, sử dụng kinh phí công đoàn của tổ chức của người lao động tại doanh nghiệp</w:t>
      </w:r>
      <w:r w:rsidR="009A21DA">
        <w:rPr>
          <w:color w:val="000000"/>
          <w:sz w:val="28"/>
          <w:szCs w:val="28"/>
          <w:lang w:val="nl-NL"/>
        </w:rPr>
        <w:t>.</w:t>
      </w:r>
      <w:r w:rsidRPr="00B26A0A">
        <w:rPr>
          <w:sz w:val="28"/>
          <w:szCs w:val="28"/>
          <w:lang w:val="nl-NL"/>
        </w:rPr>
        <w:t xml:space="preserve"> </w:t>
      </w:r>
    </w:p>
    <w:p w:rsidR="0053778B" w:rsidRPr="00D73395" w:rsidRDefault="0053778B" w:rsidP="002739E0">
      <w:pPr>
        <w:pStyle w:val="NormalWeb"/>
        <w:tabs>
          <w:tab w:val="left" w:pos="851"/>
        </w:tabs>
        <w:spacing w:before="60" w:beforeAutospacing="0" w:after="0" w:afterAutospacing="0"/>
        <w:ind w:firstLine="567"/>
        <w:jc w:val="both"/>
        <w:rPr>
          <w:sz w:val="28"/>
          <w:szCs w:val="28"/>
          <w:lang w:val="nl-NL"/>
        </w:rPr>
      </w:pPr>
      <w:r w:rsidRPr="00D73395">
        <w:rPr>
          <w:sz w:val="28"/>
          <w:szCs w:val="28"/>
          <w:lang w:val="nl-NL"/>
        </w:rPr>
        <w:t>Bộ Tài chính xin kính trình Chính phủ xem xét, quyết định./.</w:t>
      </w:r>
    </w:p>
    <w:p w:rsidR="00291EC5" w:rsidRDefault="00291EC5" w:rsidP="00CC30F0">
      <w:pPr>
        <w:spacing w:before="60" w:after="120"/>
        <w:ind w:firstLine="720"/>
        <w:jc w:val="both"/>
        <w:rPr>
          <w:rFonts w:ascii="Times New Roman" w:hAnsi="Times New Roman"/>
          <w:color w:val="000000"/>
          <w:sz w:val="4"/>
          <w:szCs w:val="4"/>
          <w:lang w:val="nl-NL"/>
        </w:rPr>
      </w:pPr>
    </w:p>
    <w:p w:rsidR="00BF2E67" w:rsidRPr="00E412C0" w:rsidRDefault="00BF2E67" w:rsidP="00CC30F0">
      <w:pPr>
        <w:spacing w:before="60" w:after="120"/>
        <w:ind w:firstLine="720"/>
        <w:jc w:val="both"/>
        <w:rPr>
          <w:rFonts w:ascii="Times New Roman" w:hAnsi="Times New Roman"/>
          <w:color w:val="000000"/>
          <w:sz w:val="4"/>
          <w:szCs w:val="4"/>
          <w:lang w:val="nl-NL"/>
        </w:rPr>
      </w:pPr>
    </w:p>
    <w:tbl>
      <w:tblPr>
        <w:tblW w:w="0" w:type="auto"/>
        <w:tblLook w:val="01E0"/>
      </w:tblPr>
      <w:tblGrid>
        <w:gridCol w:w="5057"/>
        <w:gridCol w:w="4051"/>
      </w:tblGrid>
      <w:tr w:rsidR="008F4CB1" w:rsidRPr="00B54B36">
        <w:tc>
          <w:tcPr>
            <w:tcW w:w="5057" w:type="dxa"/>
          </w:tcPr>
          <w:p w:rsidR="000656C4" w:rsidRPr="00B54B36" w:rsidRDefault="000656C4" w:rsidP="00BB4242">
            <w:pPr>
              <w:rPr>
                <w:rFonts w:ascii="Times New Roman" w:hAnsi="Times New Roman"/>
                <w:b/>
                <w:i/>
                <w:color w:val="000000"/>
                <w:sz w:val="24"/>
                <w:lang w:val="nl-NL"/>
              </w:rPr>
            </w:pPr>
            <w:r w:rsidRPr="00B54B36">
              <w:rPr>
                <w:rFonts w:ascii="Times New Roman" w:hAnsi="Times New Roman"/>
                <w:b/>
                <w:i/>
                <w:color w:val="000000"/>
                <w:sz w:val="24"/>
                <w:lang w:val="nl-NL"/>
              </w:rPr>
              <w:t>Nơi nhận:</w:t>
            </w:r>
          </w:p>
          <w:p w:rsidR="000656C4" w:rsidRDefault="000656C4" w:rsidP="00BB4242">
            <w:pPr>
              <w:rPr>
                <w:rFonts w:ascii="Times New Roman" w:hAnsi="Times New Roman"/>
                <w:color w:val="000000"/>
                <w:sz w:val="22"/>
                <w:szCs w:val="22"/>
                <w:lang w:val="nl-NL"/>
              </w:rPr>
            </w:pPr>
            <w:r w:rsidRPr="00B54B36">
              <w:rPr>
                <w:rFonts w:ascii="Times New Roman" w:hAnsi="Times New Roman"/>
                <w:color w:val="000000"/>
                <w:sz w:val="22"/>
                <w:szCs w:val="22"/>
                <w:lang w:val="nl-NL"/>
              </w:rPr>
              <w:t>- Như trên;</w:t>
            </w:r>
          </w:p>
          <w:p w:rsidR="00C61E41" w:rsidRPr="00B54B36" w:rsidRDefault="00C61E41" w:rsidP="00BB4242">
            <w:pPr>
              <w:rPr>
                <w:rFonts w:ascii="Times New Roman" w:hAnsi="Times New Roman"/>
                <w:color w:val="000000"/>
                <w:sz w:val="22"/>
                <w:szCs w:val="22"/>
                <w:lang w:val="nl-NL"/>
              </w:rPr>
            </w:pPr>
            <w:r>
              <w:rPr>
                <w:rFonts w:ascii="Times New Roman" w:hAnsi="Times New Roman"/>
                <w:color w:val="000000"/>
                <w:sz w:val="22"/>
                <w:szCs w:val="22"/>
                <w:lang w:val="nl-NL"/>
              </w:rPr>
              <w:t>- Thủ tướng Chính phủ (để b/c)</w:t>
            </w:r>
          </w:p>
          <w:p w:rsidR="00450CD5" w:rsidRPr="00B54B36" w:rsidRDefault="00CF4DA3" w:rsidP="00BB4242">
            <w:pPr>
              <w:rPr>
                <w:rFonts w:ascii="Times New Roman" w:hAnsi="Times New Roman"/>
                <w:color w:val="000000"/>
                <w:sz w:val="22"/>
                <w:szCs w:val="22"/>
                <w:lang w:val="nl-NL"/>
              </w:rPr>
            </w:pPr>
            <w:r w:rsidRPr="00B54B36">
              <w:rPr>
                <w:rFonts w:ascii="Times New Roman" w:hAnsi="Times New Roman"/>
                <w:color w:val="000000"/>
                <w:sz w:val="22"/>
                <w:szCs w:val="22"/>
                <w:lang w:val="nl-NL"/>
              </w:rPr>
              <w:t xml:space="preserve">- </w:t>
            </w:r>
            <w:r w:rsidR="00450CD5" w:rsidRPr="00B54B36">
              <w:rPr>
                <w:rFonts w:ascii="Times New Roman" w:hAnsi="Times New Roman"/>
                <w:color w:val="000000"/>
                <w:sz w:val="22"/>
                <w:szCs w:val="22"/>
              </w:rPr>
              <w:t xml:space="preserve">PTTg </w:t>
            </w:r>
            <w:r w:rsidR="00C61E41" w:rsidRPr="00446B03">
              <w:rPr>
                <w:rFonts w:ascii="Times New Roman" w:hAnsi="Times New Roman"/>
                <w:color w:val="000000"/>
                <w:sz w:val="22"/>
                <w:szCs w:val="22"/>
                <w:lang w:val="nl-NL"/>
              </w:rPr>
              <w:t>Hồ Đức Phớc</w:t>
            </w:r>
            <w:r w:rsidR="00450CD5" w:rsidRPr="00B54B36">
              <w:rPr>
                <w:rFonts w:ascii="Times New Roman" w:hAnsi="Times New Roman"/>
                <w:color w:val="000000"/>
                <w:sz w:val="22"/>
                <w:szCs w:val="22"/>
              </w:rPr>
              <w:t xml:space="preserve"> (để báo cáo);</w:t>
            </w:r>
          </w:p>
          <w:p w:rsidR="00C370C3" w:rsidRPr="00E412C0" w:rsidRDefault="00287208" w:rsidP="00BB4242">
            <w:pPr>
              <w:rPr>
                <w:rFonts w:ascii="Times New Roman" w:hAnsi="Times New Roman"/>
                <w:color w:val="000000"/>
                <w:sz w:val="22"/>
                <w:szCs w:val="22"/>
                <w:lang w:val="nl-NL"/>
              </w:rPr>
            </w:pPr>
            <w:r w:rsidRPr="00E412C0">
              <w:rPr>
                <w:rFonts w:ascii="Times New Roman" w:hAnsi="Times New Roman"/>
                <w:color w:val="000000"/>
                <w:sz w:val="22"/>
                <w:szCs w:val="22"/>
                <w:lang w:val="nl-NL"/>
              </w:rPr>
              <w:t>- Bộ trưởng (để báo cáo</w:t>
            </w:r>
            <w:r w:rsidR="00C370C3" w:rsidRPr="00E412C0">
              <w:rPr>
                <w:rFonts w:ascii="Times New Roman" w:hAnsi="Times New Roman"/>
                <w:color w:val="000000"/>
                <w:sz w:val="22"/>
                <w:szCs w:val="22"/>
                <w:lang w:val="nl-NL"/>
              </w:rPr>
              <w:t>);</w:t>
            </w:r>
          </w:p>
          <w:p w:rsidR="00FC5188" w:rsidRPr="00E412C0" w:rsidRDefault="00FC5188" w:rsidP="00BB4242">
            <w:pPr>
              <w:rPr>
                <w:rFonts w:ascii="Times New Roman" w:hAnsi="Times New Roman"/>
                <w:color w:val="000000"/>
                <w:sz w:val="22"/>
                <w:szCs w:val="22"/>
                <w:lang w:val="nl-NL"/>
              </w:rPr>
            </w:pPr>
            <w:r w:rsidRPr="00E412C0">
              <w:rPr>
                <w:rFonts w:ascii="Times New Roman" w:hAnsi="Times New Roman"/>
                <w:color w:val="000000"/>
                <w:sz w:val="22"/>
                <w:szCs w:val="22"/>
                <w:lang w:val="nl-NL"/>
              </w:rPr>
              <w:t>- V</w:t>
            </w:r>
            <w:r w:rsidRPr="00E412C0">
              <w:rPr>
                <w:rFonts w:ascii="Times New Roman" w:hAnsi="Times New Roman" w:hint="eastAsia"/>
                <w:color w:val="000000"/>
                <w:sz w:val="22"/>
                <w:szCs w:val="22"/>
                <w:lang w:val="nl-NL"/>
              </w:rPr>
              <w:t>ă</w:t>
            </w:r>
            <w:r w:rsidRPr="00E412C0">
              <w:rPr>
                <w:rFonts w:ascii="Times New Roman" w:hAnsi="Times New Roman"/>
                <w:color w:val="000000"/>
                <w:sz w:val="22"/>
                <w:szCs w:val="22"/>
                <w:lang w:val="nl-NL"/>
              </w:rPr>
              <w:t>n phòng Chính phủ;</w:t>
            </w:r>
          </w:p>
          <w:p w:rsidR="007D1826" w:rsidRPr="00A41F75" w:rsidRDefault="008D1982" w:rsidP="00BB4242">
            <w:pPr>
              <w:rPr>
                <w:rFonts w:ascii="Times New Roman" w:hAnsi="Times New Roman"/>
                <w:color w:val="000000"/>
                <w:sz w:val="22"/>
                <w:szCs w:val="22"/>
                <w:lang w:val="nl-NL"/>
              </w:rPr>
            </w:pPr>
            <w:r w:rsidRPr="00E412C0">
              <w:rPr>
                <w:rFonts w:ascii="Times New Roman" w:hAnsi="Times New Roman"/>
                <w:color w:val="000000"/>
                <w:sz w:val="22"/>
                <w:szCs w:val="22"/>
                <w:lang w:val="nl-NL"/>
              </w:rPr>
              <w:t xml:space="preserve">- </w:t>
            </w:r>
            <w:r w:rsidR="007D1826" w:rsidRPr="00E412C0">
              <w:rPr>
                <w:rFonts w:ascii="Times New Roman" w:hAnsi="Times New Roman"/>
                <w:color w:val="000000"/>
                <w:sz w:val="22"/>
                <w:szCs w:val="22"/>
                <w:lang w:val="nl-NL"/>
              </w:rPr>
              <w:t xml:space="preserve">Các Bộ: </w:t>
            </w:r>
            <w:r w:rsidRPr="00E412C0">
              <w:rPr>
                <w:rFonts w:ascii="Times New Roman" w:hAnsi="Times New Roman"/>
                <w:color w:val="000000"/>
                <w:sz w:val="22"/>
                <w:szCs w:val="22"/>
                <w:lang w:val="nl-NL"/>
              </w:rPr>
              <w:t>Tư pháp</w:t>
            </w:r>
            <w:r w:rsidR="007D1826" w:rsidRPr="00E412C0">
              <w:rPr>
                <w:rFonts w:ascii="Times New Roman" w:hAnsi="Times New Roman"/>
                <w:color w:val="000000"/>
                <w:sz w:val="22"/>
                <w:szCs w:val="22"/>
                <w:lang w:val="nl-NL"/>
              </w:rPr>
              <w:t xml:space="preserve">, </w:t>
            </w:r>
            <w:r w:rsidR="00A41F75">
              <w:rPr>
                <w:rFonts w:ascii="Times New Roman" w:hAnsi="Times New Roman"/>
                <w:color w:val="000000"/>
                <w:sz w:val="22"/>
                <w:szCs w:val="22"/>
                <w:lang w:val="nl-NL"/>
              </w:rPr>
              <w:t>Nội vụ</w:t>
            </w:r>
            <w:r w:rsidR="007D1826" w:rsidRPr="00B54B36">
              <w:rPr>
                <w:rFonts w:ascii="Times New Roman" w:hAnsi="Times New Roman"/>
                <w:color w:val="000000"/>
                <w:sz w:val="22"/>
                <w:szCs w:val="22"/>
                <w:lang w:val="en-US"/>
              </w:rPr>
              <w:t>;</w:t>
            </w:r>
          </w:p>
          <w:p w:rsidR="00151293" w:rsidRPr="00B54B36" w:rsidRDefault="00151293" w:rsidP="00BB4242">
            <w:pPr>
              <w:rPr>
                <w:rFonts w:ascii="Times New Roman" w:hAnsi="Times New Roman"/>
                <w:color w:val="000000"/>
                <w:sz w:val="22"/>
                <w:szCs w:val="22"/>
                <w:lang w:val="en-US"/>
              </w:rPr>
            </w:pPr>
            <w:r>
              <w:rPr>
                <w:rFonts w:ascii="Times New Roman" w:hAnsi="Times New Roman"/>
                <w:color w:val="000000"/>
                <w:sz w:val="22"/>
                <w:szCs w:val="22"/>
                <w:lang w:val="en-US"/>
              </w:rPr>
              <w:t>- Uỷ ban TW MTTQ Việt Nam;</w:t>
            </w:r>
          </w:p>
          <w:p w:rsidR="000656C4" w:rsidRPr="00B54B36" w:rsidRDefault="000656C4" w:rsidP="00BB4242">
            <w:pPr>
              <w:rPr>
                <w:rFonts w:ascii="Times New Roman" w:hAnsi="Times New Roman"/>
                <w:color w:val="000000"/>
                <w:sz w:val="22"/>
                <w:szCs w:val="22"/>
                <w:lang w:val="en-US"/>
              </w:rPr>
            </w:pPr>
            <w:r w:rsidRPr="00B54B36">
              <w:rPr>
                <w:rFonts w:ascii="Times New Roman" w:hAnsi="Times New Roman"/>
                <w:color w:val="000000"/>
                <w:sz w:val="22"/>
                <w:szCs w:val="22"/>
              </w:rPr>
              <w:t xml:space="preserve">- </w:t>
            </w:r>
            <w:r w:rsidR="0008154F" w:rsidRPr="00B54B36">
              <w:rPr>
                <w:rFonts w:ascii="Times New Roman" w:hAnsi="Times New Roman"/>
                <w:color w:val="000000"/>
                <w:sz w:val="22"/>
                <w:szCs w:val="22"/>
              </w:rPr>
              <w:t xml:space="preserve">Các </w:t>
            </w:r>
            <w:r w:rsidRPr="00B54B36">
              <w:rPr>
                <w:rFonts w:ascii="Times New Roman" w:hAnsi="Times New Roman"/>
                <w:color w:val="000000"/>
                <w:sz w:val="22"/>
                <w:szCs w:val="22"/>
              </w:rPr>
              <w:t>Vụ</w:t>
            </w:r>
            <w:r w:rsidR="00A41F75">
              <w:rPr>
                <w:rFonts w:ascii="Times New Roman" w:hAnsi="Times New Roman"/>
                <w:color w:val="000000"/>
                <w:sz w:val="22"/>
                <w:szCs w:val="22"/>
              </w:rPr>
              <w:t>:</w:t>
            </w:r>
            <w:r w:rsidR="00A41F75">
              <w:rPr>
                <w:rFonts w:ascii="Times New Roman" w:hAnsi="Times New Roman"/>
                <w:color w:val="000000"/>
                <w:sz w:val="22"/>
                <w:szCs w:val="22"/>
                <w:lang w:val="en-US"/>
              </w:rPr>
              <w:t xml:space="preserve"> </w:t>
            </w:r>
            <w:r w:rsidR="0008154F" w:rsidRPr="00B54B36">
              <w:rPr>
                <w:rFonts w:ascii="Times New Roman" w:hAnsi="Times New Roman"/>
                <w:color w:val="000000"/>
                <w:sz w:val="22"/>
                <w:szCs w:val="22"/>
              </w:rPr>
              <w:t>NSNN,</w:t>
            </w:r>
            <w:r w:rsidRPr="00B54B36">
              <w:rPr>
                <w:rFonts w:ascii="Times New Roman" w:hAnsi="Times New Roman"/>
                <w:color w:val="000000"/>
                <w:sz w:val="22"/>
                <w:szCs w:val="22"/>
              </w:rPr>
              <w:t xml:space="preserve"> P</w:t>
            </w:r>
            <w:r w:rsidR="00460CB2" w:rsidRPr="00B54B36">
              <w:rPr>
                <w:rFonts w:ascii="Times New Roman" w:hAnsi="Times New Roman"/>
                <w:color w:val="000000"/>
                <w:sz w:val="22"/>
                <w:szCs w:val="22"/>
                <w:lang w:val="en-US"/>
              </w:rPr>
              <w:t>C</w:t>
            </w:r>
            <w:r w:rsidRPr="00B54B36">
              <w:rPr>
                <w:rFonts w:ascii="Times New Roman" w:hAnsi="Times New Roman"/>
                <w:color w:val="000000"/>
                <w:sz w:val="22"/>
                <w:szCs w:val="22"/>
              </w:rPr>
              <w:t>;</w:t>
            </w:r>
          </w:p>
          <w:p w:rsidR="0008154F" w:rsidRPr="00B54B36" w:rsidRDefault="000F6730" w:rsidP="00BB4242">
            <w:pPr>
              <w:rPr>
                <w:rFonts w:ascii="Times New Roman" w:hAnsi="Times New Roman"/>
                <w:color w:val="000000"/>
                <w:sz w:val="22"/>
                <w:szCs w:val="22"/>
                <w:lang w:val="en-US"/>
              </w:rPr>
            </w:pPr>
            <w:r>
              <w:rPr>
                <w:rFonts w:ascii="Times New Roman" w:hAnsi="Times New Roman"/>
                <w:color w:val="000000"/>
                <w:sz w:val="22"/>
                <w:szCs w:val="22"/>
                <w:lang w:val="en-US"/>
              </w:rPr>
              <w:t>- Các Cục: DNNN, QLCS;</w:t>
            </w:r>
          </w:p>
          <w:p w:rsidR="008F4CB1" w:rsidRPr="00B54B36" w:rsidRDefault="00151293" w:rsidP="00C370C3">
            <w:pPr>
              <w:rPr>
                <w:rFonts w:ascii="Times New Roman" w:hAnsi="Times New Roman"/>
                <w:color w:val="000000"/>
                <w:lang w:val="en-US"/>
              </w:rPr>
            </w:pPr>
            <w:r>
              <w:rPr>
                <w:rFonts w:ascii="Times New Roman" w:hAnsi="Times New Roman"/>
                <w:color w:val="000000"/>
                <w:sz w:val="22"/>
                <w:szCs w:val="22"/>
                <w:lang w:val="en-US"/>
              </w:rPr>
              <w:t>- Lưu: VT, KT</w:t>
            </w:r>
            <w:r w:rsidR="000656C4" w:rsidRPr="00B54B36">
              <w:rPr>
                <w:rFonts w:ascii="Times New Roman" w:hAnsi="Times New Roman"/>
                <w:color w:val="000000"/>
                <w:sz w:val="22"/>
                <w:szCs w:val="22"/>
                <w:lang w:val="en-US"/>
              </w:rPr>
              <w:t>N.(</w:t>
            </w:r>
            <w:r w:rsidR="00C370C3" w:rsidRPr="00B54B36">
              <w:rPr>
                <w:rFonts w:ascii="Times New Roman" w:hAnsi="Times New Roman"/>
                <w:color w:val="000000"/>
                <w:sz w:val="22"/>
                <w:szCs w:val="22"/>
                <w:lang w:val="en-US"/>
              </w:rPr>
              <w:t>6</w:t>
            </w:r>
            <w:r w:rsidR="00FC5188" w:rsidRPr="00B54B36">
              <w:rPr>
                <w:rFonts w:ascii="Times New Roman" w:hAnsi="Times New Roman"/>
                <w:color w:val="000000"/>
                <w:sz w:val="22"/>
                <w:szCs w:val="22"/>
                <w:lang w:val="en-US"/>
              </w:rPr>
              <w:t>b</w:t>
            </w:r>
            <w:r w:rsidR="000656C4" w:rsidRPr="00B54B36">
              <w:rPr>
                <w:rFonts w:ascii="Times New Roman" w:hAnsi="Times New Roman"/>
                <w:color w:val="000000"/>
                <w:sz w:val="22"/>
                <w:szCs w:val="22"/>
                <w:lang w:val="en-US"/>
              </w:rPr>
              <w:t>)</w:t>
            </w:r>
          </w:p>
        </w:tc>
        <w:tc>
          <w:tcPr>
            <w:tcW w:w="4051" w:type="dxa"/>
          </w:tcPr>
          <w:p w:rsidR="00600532" w:rsidRPr="00B54B36" w:rsidRDefault="00600532" w:rsidP="00600532">
            <w:pPr>
              <w:jc w:val="center"/>
              <w:rPr>
                <w:rFonts w:ascii="Times New Roman" w:hAnsi="Times New Roman"/>
                <w:b/>
                <w:color w:val="000000"/>
                <w:szCs w:val="26"/>
                <w:lang w:val="en-US"/>
              </w:rPr>
            </w:pPr>
            <w:r w:rsidRPr="00B54B36">
              <w:rPr>
                <w:rFonts w:ascii="Times New Roman" w:hAnsi="Times New Roman"/>
                <w:b/>
                <w:color w:val="000000"/>
                <w:szCs w:val="26"/>
                <w:lang w:val="en-US"/>
              </w:rPr>
              <w:t xml:space="preserve"> </w:t>
            </w:r>
            <w:r w:rsidR="004551E1" w:rsidRPr="00B54B36">
              <w:rPr>
                <w:rFonts w:ascii="Times New Roman" w:hAnsi="Times New Roman"/>
                <w:b/>
                <w:color w:val="000000"/>
                <w:szCs w:val="26"/>
                <w:lang w:val="en-US"/>
              </w:rPr>
              <w:t xml:space="preserve"> </w:t>
            </w:r>
            <w:r w:rsidR="00C370C3" w:rsidRPr="00B54B36">
              <w:rPr>
                <w:rFonts w:ascii="Times New Roman" w:hAnsi="Times New Roman"/>
                <w:b/>
                <w:color w:val="000000"/>
                <w:szCs w:val="26"/>
                <w:lang w:val="en-US"/>
              </w:rPr>
              <w:t xml:space="preserve">KT. </w:t>
            </w:r>
            <w:r w:rsidRPr="00B54B36">
              <w:rPr>
                <w:rFonts w:ascii="Times New Roman" w:hAnsi="Times New Roman"/>
                <w:b/>
                <w:color w:val="000000"/>
                <w:szCs w:val="26"/>
                <w:lang w:val="en-US"/>
              </w:rPr>
              <w:t>BỘ TRƯỞNG</w:t>
            </w:r>
          </w:p>
          <w:p w:rsidR="00600532" w:rsidRPr="00B54B36" w:rsidRDefault="00C370C3" w:rsidP="00600532">
            <w:pPr>
              <w:jc w:val="center"/>
              <w:rPr>
                <w:rFonts w:ascii="Times New Roman" w:hAnsi="Times New Roman"/>
                <w:b/>
                <w:color w:val="000000"/>
                <w:szCs w:val="28"/>
                <w:lang w:val="en-US"/>
              </w:rPr>
            </w:pPr>
            <w:r w:rsidRPr="00B54B36">
              <w:rPr>
                <w:rFonts w:ascii="Times New Roman" w:hAnsi="Times New Roman"/>
                <w:b/>
                <w:color w:val="000000"/>
                <w:szCs w:val="28"/>
                <w:lang w:val="en-US"/>
              </w:rPr>
              <w:t>THỨ TRƯỞNG</w:t>
            </w:r>
          </w:p>
          <w:p w:rsidR="00CC30F0" w:rsidRPr="00B54B36" w:rsidRDefault="00CC30F0" w:rsidP="00600532">
            <w:pPr>
              <w:jc w:val="center"/>
              <w:rPr>
                <w:rFonts w:ascii="Times New Roman" w:hAnsi="Times New Roman"/>
                <w:b/>
                <w:color w:val="000000"/>
                <w:sz w:val="28"/>
                <w:szCs w:val="28"/>
                <w:lang w:val="en-US"/>
              </w:rPr>
            </w:pPr>
          </w:p>
          <w:p w:rsidR="00BA7905" w:rsidRPr="00B54B36" w:rsidRDefault="00BA7905" w:rsidP="00600532">
            <w:pPr>
              <w:jc w:val="center"/>
              <w:rPr>
                <w:rFonts w:ascii="Times New Roman" w:hAnsi="Times New Roman"/>
                <w:b/>
                <w:color w:val="000000"/>
                <w:sz w:val="28"/>
                <w:szCs w:val="28"/>
                <w:lang w:val="en-US"/>
              </w:rPr>
            </w:pPr>
          </w:p>
          <w:p w:rsidR="00600532" w:rsidRPr="00B54B36" w:rsidRDefault="00600532" w:rsidP="00600532">
            <w:pPr>
              <w:jc w:val="center"/>
              <w:rPr>
                <w:rFonts w:ascii="Times New Roman" w:hAnsi="Times New Roman"/>
                <w:b/>
                <w:color w:val="000000"/>
                <w:sz w:val="28"/>
                <w:szCs w:val="28"/>
                <w:lang w:val="en-US"/>
              </w:rPr>
            </w:pPr>
          </w:p>
          <w:p w:rsidR="008F4CB1" w:rsidRPr="00B54B36" w:rsidRDefault="00600532" w:rsidP="004551E1">
            <w:pPr>
              <w:spacing w:before="120"/>
              <w:jc w:val="center"/>
              <w:rPr>
                <w:rFonts w:ascii="Times New Roman" w:hAnsi="Times New Roman"/>
                <w:b/>
                <w:color w:val="000000"/>
                <w:sz w:val="28"/>
                <w:szCs w:val="28"/>
                <w:lang w:val="en-US"/>
              </w:rPr>
            </w:pPr>
            <w:r w:rsidRPr="00B54B36">
              <w:rPr>
                <w:rFonts w:ascii="Times New Roman" w:hAnsi="Times New Roman"/>
                <w:b/>
                <w:color w:val="000000"/>
                <w:sz w:val="28"/>
                <w:szCs w:val="28"/>
                <w:lang w:val="en-US"/>
              </w:rPr>
              <w:t xml:space="preserve">   </w:t>
            </w:r>
          </w:p>
          <w:p w:rsidR="004551E1" w:rsidRPr="00B54B36" w:rsidRDefault="007F64CA" w:rsidP="00611EFD">
            <w:pPr>
              <w:spacing w:before="120"/>
              <w:jc w:val="center"/>
              <w:rPr>
                <w:rFonts w:ascii="Times New Roman" w:hAnsi="Times New Roman"/>
                <w:b/>
                <w:color w:val="000000"/>
                <w:sz w:val="28"/>
                <w:szCs w:val="28"/>
                <w:lang w:val="en-US"/>
              </w:rPr>
            </w:pPr>
            <w:r w:rsidRPr="00B54B36">
              <w:rPr>
                <w:rFonts w:ascii="Times New Roman" w:hAnsi="Times New Roman"/>
                <w:b/>
                <w:color w:val="000000"/>
                <w:sz w:val="28"/>
                <w:szCs w:val="28"/>
                <w:lang w:val="en-US"/>
              </w:rPr>
              <w:t xml:space="preserve">     </w:t>
            </w:r>
            <w:r w:rsidR="00611EFD">
              <w:rPr>
                <w:rFonts w:ascii="Times New Roman" w:hAnsi="Times New Roman"/>
                <w:b/>
                <w:color w:val="000000"/>
                <w:sz w:val="28"/>
                <w:szCs w:val="28"/>
                <w:lang w:val="en-US"/>
              </w:rPr>
              <w:t>Bùi Văn Khắng</w:t>
            </w:r>
          </w:p>
        </w:tc>
      </w:tr>
    </w:tbl>
    <w:p w:rsidR="00E764A0" w:rsidRPr="00B54B36" w:rsidRDefault="00E764A0" w:rsidP="00801280">
      <w:pPr>
        <w:rPr>
          <w:rFonts w:ascii="Times New Roman" w:hAnsi="Times New Roman"/>
          <w:b/>
          <w:color w:val="000000"/>
          <w:szCs w:val="26"/>
          <w:lang w:val="en-US"/>
        </w:rPr>
      </w:pPr>
    </w:p>
    <w:sectPr w:rsidR="00E764A0" w:rsidRPr="00B54B36" w:rsidSect="00DC6EC5">
      <w:headerReference w:type="even" r:id="rId8"/>
      <w:headerReference w:type="default" r:id="rId9"/>
      <w:footerReference w:type="even" r:id="rId10"/>
      <w:pgSz w:w="11907" w:h="16840" w:code="9"/>
      <w:pgMar w:top="907" w:right="1134" w:bottom="907" w:left="1701" w:header="720" w:footer="720" w:gutter="0"/>
      <w:cols w:space="720"/>
      <w:titlePg/>
      <w:docGrid w:linePitch="27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376" w:rsidRDefault="00265376">
      <w:r>
        <w:separator/>
      </w:r>
    </w:p>
  </w:endnote>
  <w:endnote w:type="continuationSeparator" w:id="0">
    <w:p w:rsidR="00265376" w:rsidRDefault="0026537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1"/>
    <w:family w:val="modern"/>
    <w:pitch w:val="fixed"/>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F21" w:rsidRDefault="00C66295" w:rsidP="0039439E">
    <w:pPr>
      <w:pStyle w:val="Footer"/>
      <w:framePr w:wrap="around" w:vAnchor="text" w:hAnchor="margin" w:xAlign="right" w:y="1"/>
      <w:rPr>
        <w:rStyle w:val="PageNumber"/>
      </w:rPr>
    </w:pPr>
    <w:r>
      <w:rPr>
        <w:rStyle w:val="PageNumber"/>
      </w:rPr>
      <w:fldChar w:fldCharType="begin"/>
    </w:r>
    <w:r w:rsidR="00994F21">
      <w:rPr>
        <w:rStyle w:val="PageNumber"/>
      </w:rPr>
      <w:instrText xml:space="preserve">PAGE  </w:instrText>
    </w:r>
    <w:r>
      <w:rPr>
        <w:rStyle w:val="PageNumber"/>
      </w:rPr>
      <w:fldChar w:fldCharType="end"/>
    </w:r>
  </w:p>
  <w:p w:rsidR="00994F21" w:rsidRDefault="00994F21" w:rsidP="0039439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376" w:rsidRDefault="00265376">
      <w:r>
        <w:separator/>
      </w:r>
    </w:p>
  </w:footnote>
  <w:footnote w:type="continuationSeparator" w:id="0">
    <w:p w:rsidR="00265376" w:rsidRDefault="00265376">
      <w:r>
        <w:continuationSeparator/>
      </w:r>
    </w:p>
  </w:footnote>
  <w:footnote w:id="1">
    <w:p w:rsidR="00E62F1A" w:rsidRPr="00E62F1A" w:rsidRDefault="00241D49" w:rsidP="00E62F1A">
      <w:pPr>
        <w:spacing w:before="60"/>
        <w:jc w:val="both"/>
        <w:rPr>
          <w:rFonts w:ascii="Times New Roman" w:hAnsi="Times New Roman"/>
          <w:color w:val="000000"/>
          <w:sz w:val="20"/>
          <w:szCs w:val="20"/>
        </w:rPr>
      </w:pPr>
      <w:r w:rsidRPr="00E62F1A">
        <w:rPr>
          <w:rStyle w:val="FootnoteReference"/>
          <w:rFonts w:ascii="Times New Roman" w:hAnsi="Times New Roman"/>
          <w:sz w:val="20"/>
          <w:szCs w:val="20"/>
        </w:rPr>
        <w:footnoteRef/>
      </w:r>
      <w:r w:rsidRPr="00E62F1A">
        <w:rPr>
          <w:rFonts w:ascii="Times New Roman" w:hAnsi="Times New Roman"/>
          <w:sz w:val="20"/>
          <w:szCs w:val="20"/>
        </w:rPr>
        <w:t xml:space="preserve"> </w:t>
      </w:r>
      <w:r w:rsidR="00E62F1A" w:rsidRPr="00E62F1A">
        <w:rPr>
          <w:rFonts w:ascii="Times New Roman" w:hAnsi="Times New Roman"/>
          <w:color w:val="000000"/>
          <w:sz w:val="20"/>
          <w:szCs w:val="20"/>
        </w:rPr>
        <w:t xml:space="preserve">Bộ Tài chính chủ trì xây dựng trình Chính phủ </w:t>
      </w:r>
      <w:r w:rsidR="00E62F1A" w:rsidRPr="00E62F1A">
        <w:rPr>
          <w:rFonts w:ascii="Times New Roman" w:hAnsi="Times New Roman"/>
          <w:i/>
          <w:color w:val="000000"/>
          <w:sz w:val="20"/>
          <w:szCs w:val="20"/>
        </w:rPr>
        <w:t>“Nghị định quy định chi tiết việc quản lý, sử dụng kinh phí công đoàn của tổ chức của người lao động tại doanh nghiệp (khoản 6 Điều 31); quy định về tài chính công đoàn, kinh phí công đoàn, ngân sach nhà nước cấp hỗ trợ và miễn, giảm, tạm dừng đóng kinh phí công đoàn (khoản 2 Điều 29, khoản 4 Điều 30)”.</w:t>
      </w:r>
    </w:p>
    <w:p w:rsidR="00241D49" w:rsidRPr="009E1EF0" w:rsidRDefault="00241D49">
      <w:pPr>
        <w:pStyle w:val="FootnoteText"/>
        <w:rPr>
          <w:i/>
          <w:sz w:val="22"/>
          <w:szCs w:val="22"/>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F21" w:rsidRDefault="00C66295" w:rsidP="00F45F44">
    <w:pPr>
      <w:pStyle w:val="Header"/>
      <w:framePr w:wrap="around" w:vAnchor="text" w:hAnchor="margin" w:xAlign="center" w:y="1"/>
      <w:rPr>
        <w:rStyle w:val="PageNumber"/>
      </w:rPr>
    </w:pPr>
    <w:r>
      <w:rPr>
        <w:rStyle w:val="PageNumber"/>
      </w:rPr>
      <w:fldChar w:fldCharType="begin"/>
    </w:r>
    <w:r w:rsidR="00994F21">
      <w:rPr>
        <w:rStyle w:val="PageNumber"/>
      </w:rPr>
      <w:instrText xml:space="preserve">PAGE  </w:instrText>
    </w:r>
    <w:r>
      <w:rPr>
        <w:rStyle w:val="PageNumber"/>
      </w:rPr>
      <w:fldChar w:fldCharType="end"/>
    </w:r>
  </w:p>
  <w:p w:rsidR="00994F21" w:rsidRDefault="00994F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F21" w:rsidRPr="003E3DAF" w:rsidRDefault="00C66295">
    <w:pPr>
      <w:pStyle w:val="Header"/>
      <w:jc w:val="center"/>
      <w:rPr>
        <w:rFonts w:ascii="Times New Roman" w:hAnsi="Times New Roman"/>
      </w:rPr>
    </w:pPr>
    <w:r w:rsidRPr="003E3DAF">
      <w:rPr>
        <w:rFonts w:ascii="Times New Roman" w:hAnsi="Times New Roman"/>
      </w:rPr>
      <w:fldChar w:fldCharType="begin"/>
    </w:r>
    <w:r w:rsidR="00994F21" w:rsidRPr="003E3DAF">
      <w:rPr>
        <w:rFonts w:ascii="Times New Roman" w:hAnsi="Times New Roman"/>
      </w:rPr>
      <w:instrText xml:space="preserve"> PAGE   \* MERGEFORMAT </w:instrText>
    </w:r>
    <w:r w:rsidRPr="003E3DAF">
      <w:rPr>
        <w:rFonts w:ascii="Times New Roman" w:hAnsi="Times New Roman"/>
      </w:rPr>
      <w:fldChar w:fldCharType="separate"/>
    </w:r>
    <w:r w:rsidR="009E2632">
      <w:rPr>
        <w:rFonts w:ascii="Times New Roman" w:hAnsi="Times New Roman"/>
        <w:noProof/>
      </w:rPr>
      <w:t>6</w:t>
    </w:r>
    <w:r w:rsidRPr="003E3DAF">
      <w:rPr>
        <w:rFonts w:ascii="Times New Roman" w:hAnsi="Times New Roman"/>
      </w:rPr>
      <w:fldChar w:fldCharType="end"/>
    </w:r>
  </w:p>
  <w:p w:rsidR="00994F21" w:rsidRDefault="00994F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7B63"/>
    <w:multiLevelType w:val="hybridMultilevel"/>
    <w:tmpl w:val="FCFAA048"/>
    <w:lvl w:ilvl="0" w:tplc="08365ACE">
      <w:numFmt w:val="bullet"/>
      <w:lvlText w:val=""/>
      <w:lvlJc w:val="left"/>
      <w:pPr>
        <w:ind w:left="2629" w:hanging="360"/>
      </w:pPr>
      <w:rPr>
        <w:rFonts w:ascii="Wingdings" w:eastAsia="Times New Roman" w:hAnsi="Wingdings" w:cs="Times New Roman" w:hint="default"/>
      </w:rPr>
    </w:lvl>
    <w:lvl w:ilvl="1" w:tplc="04090003" w:tentative="1">
      <w:start w:val="1"/>
      <w:numFmt w:val="bullet"/>
      <w:lvlText w:val="o"/>
      <w:lvlJc w:val="left"/>
      <w:pPr>
        <w:ind w:left="3349" w:hanging="360"/>
      </w:pPr>
      <w:rPr>
        <w:rFonts w:ascii="Courier New" w:hAnsi="Courier New" w:cs="Courier New" w:hint="default"/>
      </w:rPr>
    </w:lvl>
    <w:lvl w:ilvl="2" w:tplc="04090005" w:tentative="1">
      <w:start w:val="1"/>
      <w:numFmt w:val="bullet"/>
      <w:lvlText w:val=""/>
      <w:lvlJc w:val="left"/>
      <w:pPr>
        <w:ind w:left="4069" w:hanging="360"/>
      </w:pPr>
      <w:rPr>
        <w:rFonts w:ascii="Wingdings" w:hAnsi="Wingdings" w:hint="default"/>
      </w:rPr>
    </w:lvl>
    <w:lvl w:ilvl="3" w:tplc="04090001" w:tentative="1">
      <w:start w:val="1"/>
      <w:numFmt w:val="bullet"/>
      <w:lvlText w:val=""/>
      <w:lvlJc w:val="left"/>
      <w:pPr>
        <w:ind w:left="4789" w:hanging="360"/>
      </w:pPr>
      <w:rPr>
        <w:rFonts w:ascii="Symbol" w:hAnsi="Symbol" w:hint="default"/>
      </w:rPr>
    </w:lvl>
    <w:lvl w:ilvl="4" w:tplc="04090003" w:tentative="1">
      <w:start w:val="1"/>
      <w:numFmt w:val="bullet"/>
      <w:lvlText w:val="o"/>
      <w:lvlJc w:val="left"/>
      <w:pPr>
        <w:ind w:left="5509" w:hanging="360"/>
      </w:pPr>
      <w:rPr>
        <w:rFonts w:ascii="Courier New" w:hAnsi="Courier New" w:cs="Courier New" w:hint="default"/>
      </w:rPr>
    </w:lvl>
    <w:lvl w:ilvl="5" w:tplc="04090005" w:tentative="1">
      <w:start w:val="1"/>
      <w:numFmt w:val="bullet"/>
      <w:lvlText w:val=""/>
      <w:lvlJc w:val="left"/>
      <w:pPr>
        <w:ind w:left="6229" w:hanging="360"/>
      </w:pPr>
      <w:rPr>
        <w:rFonts w:ascii="Wingdings" w:hAnsi="Wingdings" w:hint="default"/>
      </w:rPr>
    </w:lvl>
    <w:lvl w:ilvl="6" w:tplc="04090001" w:tentative="1">
      <w:start w:val="1"/>
      <w:numFmt w:val="bullet"/>
      <w:lvlText w:val=""/>
      <w:lvlJc w:val="left"/>
      <w:pPr>
        <w:ind w:left="6949" w:hanging="360"/>
      </w:pPr>
      <w:rPr>
        <w:rFonts w:ascii="Symbol" w:hAnsi="Symbol" w:hint="default"/>
      </w:rPr>
    </w:lvl>
    <w:lvl w:ilvl="7" w:tplc="04090003" w:tentative="1">
      <w:start w:val="1"/>
      <w:numFmt w:val="bullet"/>
      <w:lvlText w:val="o"/>
      <w:lvlJc w:val="left"/>
      <w:pPr>
        <w:ind w:left="7669" w:hanging="360"/>
      </w:pPr>
      <w:rPr>
        <w:rFonts w:ascii="Courier New" w:hAnsi="Courier New" w:cs="Courier New" w:hint="default"/>
      </w:rPr>
    </w:lvl>
    <w:lvl w:ilvl="8" w:tplc="04090005" w:tentative="1">
      <w:start w:val="1"/>
      <w:numFmt w:val="bullet"/>
      <w:lvlText w:val=""/>
      <w:lvlJc w:val="left"/>
      <w:pPr>
        <w:ind w:left="8389" w:hanging="360"/>
      </w:pPr>
      <w:rPr>
        <w:rFonts w:ascii="Wingdings" w:hAnsi="Wingdings" w:hint="default"/>
      </w:rPr>
    </w:lvl>
  </w:abstractNum>
  <w:abstractNum w:abstractNumId="1">
    <w:nsid w:val="023F6B87"/>
    <w:multiLevelType w:val="hybridMultilevel"/>
    <w:tmpl w:val="B0B4633A"/>
    <w:lvl w:ilvl="0" w:tplc="CAB666B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072D7C96"/>
    <w:multiLevelType w:val="hybridMultilevel"/>
    <w:tmpl w:val="2182ECD8"/>
    <w:lvl w:ilvl="0" w:tplc="BB9846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73D59CC"/>
    <w:multiLevelType w:val="multilevel"/>
    <w:tmpl w:val="CBAADA1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C3E5D39"/>
    <w:multiLevelType w:val="hybridMultilevel"/>
    <w:tmpl w:val="271A55A8"/>
    <w:lvl w:ilvl="0" w:tplc="B80C31C2">
      <w:start w:val="5"/>
      <w:numFmt w:val="lowerLetter"/>
      <w:lvlText w:val="%1)"/>
      <w:lvlJc w:val="left"/>
      <w:pPr>
        <w:ind w:left="1440" w:hanging="360"/>
      </w:pPr>
      <w:rPr>
        <w:rFonts w:hint="default"/>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5">
    <w:nsid w:val="0F335889"/>
    <w:multiLevelType w:val="hybridMultilevel"/>
    <w:tmpl w:val="2DD47914"/>
    <w:lvl w:ilvl="0" w:tplc="FFB8BD78">
      <w:start w:val="1"/>
      <w:numFmt w:val="bullet"/>
      <w:lvlText w:val="-"/>
      <w:lvlJc w:val="left"/>
      <w:pPr>
        <w:ind w:left="1069" w:hanging="360"/>
      </w:pPr>
      <w:rPr>
        <w:rFonts w:ascii="Times New Roman" w:eastAsia="Arial"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0FD45CA7"/>
    <w:multiLevelType w:val="hybridMultilevel"/>
    <w:tmpl w:val="161A6B36"/>
    <w:lvl w:ilvl="0" w:tplc="81700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2E3323"/>
    <w:multiLevelType w:val="hybridMultilevel"/>
    <w:tmpl w:val="A5AAD622"/>
    <w:lvl w:ilvl="0" w:tplc="7FA43012">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12337515"/>
    <w:multiLevelType w:val="hybridMultilevel"/>
    <w:tmpl w:val="0A42E56E"/>
    <w:lvl w:ilvl="0" w:tplc="F788E0A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3E1133"/>
    <w:multiLevelType w:val="hybridMultilevel"/>
    <w:tmpl w:val="EEA25C58"/>
    <w:lvl w:ilvl="0" w:tplc="307429E0">
      <w:start w:val="1"/>
      <w:numFmt w:val="decimal"/>
      <w:lvlText w:val="%1."/>
      <w:lvlJc w:val="left"/>
      <w:pPr>
        <w:ind w:left="1710" w:hanging="990"/>
      </w:pPr>
      <w:rPr>
        <w:rFonts w:hint="default"/>
        <w: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128933DD"/>
    <w:multiLevelType w:val="hybridMultilevel"/>
    <w:tmpl w:val="AB7EAD28"/>
    <w:lvl w:ilvl="0" w:tplc="FC3AF14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1">
    <w:nsid w:val="156D1E39"/>
    <w:multiLevelType w:val="hybridMultilevel"/>
    <w:tmpl w:val="FDF42912"/>
    <w:lvl w:ilvl="0" w:tplc="5E126BF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19755542"/>
    <w:multiLevelType w:val="hybridMultilevel"/>
    <w:tmpl w:val="35EA9D1A"/>
    <w:lvl w:ilvl="0" w:tplc="F788E0A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A381922"/>
    <w:multiLevelType w:val="hybridMultilevel"/>
    <w:tmpl w:val="2D22DE6C"/>
    <w:lvl w:ilvl="0" w:tplc="542A2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BC915D8"/>
    <w:multiLevelType w:val="hybridMultilevel"/>
    <w:tmpl w:val="DAD4AD20"/>
    <w:lvl w:ilvl="0" w:tplc="DBB40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3302DA3"/>
    <w:multiLevelType w:val="hybridMultilevel"/>
    <w:tmpl w:val="163C522C"/>
    <w:lvl w:ilvl="0" w:tplc="0B0C1C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3F81D88"/>
    <w:multiLevelType w:val="hybridMultilevel"/>
    <w:tmpl w:val="537E95B4"/>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9183FA5"/>
    <w:multiLevelType w:val="hybridMultilevel"/>
    <w:tmpl w:val="2132CBF2"/>
    <w:lvl w:ilvl="0" w:tplc="AA805D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D195458"/>
    <w:multiLevelType w:val="hybridMultilevel"/>
    <w:tmpl w:val="3FFAE4D4"/>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nsid w:val="30FD115D"/>
    <w:multiLevelType w:val="hybridMultilevel"/>
    <w:tmpl w:val="8BA2384C"/>
    <w:lvl w:ilvl="0" w:tplc="8C36A0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38E0BF1"/>
    <w:multiLevelType w:val="hybridMultilevel"/>
    <w:tmpl w:val="A7BC5C50"/>
    <w:lvl w:ilvl="0" w:tplc="7C7621D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1">
    <w:nsid w:val="3A5F0463"/>
    <w:multiLevelType w:val="hybridMultilevel"/>
    <w:tmpl w:val="32CE69BA"/>
    <w:lvl w:ilvl="0" w:tplc="19B215F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D1643E8"/>
    <w:multiLevelType w:val="hybridMultilevel"/>
    <w:tmpl w:val="74043B16"/>
    <w:lvl w:ilvl="0" w:tplc="5B16C894">
      <w:start w:val="2"/>
      <w:numFmt w:val="bullet"/>
      <w:lvlText w:val="-"/>
      <w:lvlJc w:val="left"/>
      <w:pPr>
        <w:ind w:left="1495" w:hanging="360"/>
      </w:pPr>
      <w:rPr>
        <w:rFonts w:ascii="Times New Roman" w:eastAsia="Times New Roman" w:hAnsi="Times New Roman" w:cs="Times New Roman" w:hint="default"/>
      </w:rPr>
    </w:lvl>
    <w:lvl w:ilvl="1" w:tplc="042A0003" w:tentative="1">
      <w:start w:val="1"/>
      <w:numFmt w:val="bullet"/>
      <w:lvlText w:val="o"/>
      <w:lvlJc w:val="left"/>
      <w:pPr>
        <w:ind w:left="2215" w:hanging="360"/>
      </w:pPr>
      <w:rPr>
        <w:rFonts w:ascii="Courier New" w:hAnsi="Courier New" w:cs="Courier New" w:hint="default"/>
      </w:rPr>
    </w:lvl>
    <w:lvl w:ilvl="2" w:tplc="042A0005" w:tentative="1">
      <w:start w:val="1"/>
      <w:numFmt w:val="bullet"/>
      <w:lvlText w:val=""/>
      <w:lvlJc w:val="left"/>
      <w:pPr>
        <w:ind w:left="2935" w:hanging="360"/>
      </w:pPr>
      <w:rPr>
        <w:rFonts w:ascii="Wingdings" w:hAnsi="Wingdings" w:hint="default"/>
      </w:rPr>
    </w:lvl>
    <w:lvl w:ilvl="3" w:tplc="042A0001" w:tentative="1">
      <w:start w:val="1"/>
      <w:numFmt w:val="bullet"/>
      <w:lvlText w:val=""/>
      <w:lvlJc w:val="left"/>
      <w:pPr>
        <w:ind w:left="3655" w:hanging="360"/>
      </w:pPr>
      <w:rPr>
        <w:rFonts w:ascii="Symbol" w:hAnsi="Symbol" w:hint="default"/>
      </w:rPr>
    </w:lvl>
    <w:lvl w:ilvl="4" w:tplc="042A0003" w:tentative="1">
      <w:start w:val="1"/>
      <w:numFmt w:val="bullet"/>
      <w:lvlText w:val="o"/>
      <w:lvlJc w:val="left"/>
      <w:pPr>
        <w:ind w:left="4375" w:hanging="360"/>
      </w:pPr>
      <w:rPr>
        <w:rFonts w:ascii="Courier New" w:hAnsi="Courier New" w:cs="Courier New" w:hint="default"/>
      </w:rPr>
    </w:lvl>
    <w:lvl w:ilvl="5" w:tplc="042A0005" w:tentative="1">
      <w:start w:val="1"/>
      <w:numFmt w:val="bullet"/>
      <w:lvlText w:val=""/>
      <w:lvlJc w:val="left"/>
      <w:pPr>
        <w:ind w:left="5095" w:hanging="360"/>
      </w:pPr>
      <w:rPr>
        <w:rFonts w:ascii="Wingdings" w:hAnsi="Wingdings" w:hint="default"/>
      </w:rPr>
    </w:lvl>
    <w:lvl w:ilvl="6" w:tplc="042A0001" w:tentative="1">
      <w:start w:val="1"/>
      <w:numFmt w:val="bullet"/>
      <w:lvlText w:val=""/>
      <w:lvlJc w:val="left"/>
      <w:pPr>
        <w:ind w:left="5815" w:hanging="360"/>
      </w:pPr>
      <w:rPr>
        <w:rFonts w:ascii="Symbol" w:hAnsi="Symbol" w:hint="default"/>
      </w:rPr>
    </w:lvl>
    <w:lvl w:ilvl="7" w:tplc="042A0003" w:tentative="1">
      <w:start w:val="1"/>
      <w:numFmt w:val="bullet"/>
      <w:lvlText w:val="o"/>
      <w:lvlJc w:val="left"/>
      <w:pPr>
        <w:ind w:left="6535" w:hanging="360"/>
      </w:pPr>
      <w:rPr>
        <w:rFonts w:ascii="Courier New" w:hAnsi="Courier New" w:cs="Courier New" w:hint="default"/>
      </w:rPr>
    </w:lvl>
    <w:lvl w:ilvl="8" w:tplc="042A0005" w:tentative="1">
      <w:start w:val="1"/>
      <w:numFmt w:val="bullet"/>
      <w:lvlText w:val=""/>
      <w:lvlJc w:val="left"/>
      <w:pPr>
        <w:ind w:left="7255" w:hanging="360"/>
      </w:pPr>
      <w:rPr>
        <w:rFonts w:ascii="Wingdings" w:hAnsi="Wingdings" w:hint="default"/>
      </w:rPr>
    </w:lvl>
  </w:abstractNum>
  <w:abstractNum w:abstractNumId="23">
    <w:nsid w:val="3F7641A5"/>
    <w:multiLevelType w:val="hybridMultilevel"/>
    <w:tmpl w:val="00C29368"/>
    <w:lvl w:ilvl="0" w:tplc="55F611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29227DD"/>
    <w:multiLevelType w:val="hybridMultilevel"/>
    <w:tmpl w:val="BFE0A526"/>
    <w:lvl w:ilvl="0" w:tplc="1AA805EE">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5">
    <w:nsid w:val="4A2000A8"/>
    <w:multiLevelType w:val="hybridMultilevel"/>
    <w:tmpl w:val="B8E6060E"/>
    <w:lvl w:ilvl="0" w:tplc="8E281734">
      <w:start w:val="1"/>
      <w:numFmt w:val="decimal"/>
      <w:lvlText w:val="%1."/>
      <w:lvlJc w:val="left"/>
      <w:pPr>
        <w:ind w:left="1440" w:hanging="360"/>
      </w:pPr>
      <w:rPr>
        <w:rFonts w:ascii="Times New Roman" w:hAnsi="Times New Roman" w:cs="Times New Roman" w:hint="default"/>
        <w:sz w:val="28"/>
        <w:szCs w:val="28"/>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6">
    <w:nsid w:val="4D671AC8"/>
    <w:multiLevelType w:val="hybridMultilevel"/>
    <w:tmpl w:val="A6D01A4C"/>
    <w:lvl w:ilvl="0" w:tplc="433A9898">
      <w:start w:val="2"/>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7">
    <w:nsid w:val="526C312E"/>
    <w:multiLevelType w:val="hybridMultilevel"/>
    <w:tmpl w:val="1DC80010"/>
    <w:lvl w:ilvl="0" w:tplc="987C723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4853527"/>
    <w:multiLevelType w:val="hybridMultilevel"/>
    <w:tmpl w:val="CBAADA12"/>
    <w:lvl w:ilvl="0" w:tplc="0A163BA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48F3E71"/>
    <w:multiLevelType w:val="hybridMultilevel"/>
    <w:tmpl w:val="F1667698"/>
    <w:lvl w:ilvl="0" w:tplc="F788E0A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593292D"/>
    <w:multiLevelType w:val="hybridMultilevel"/>
    <w:tmpl w:val="B672D35E"/>
    <w:lvl w:ilvl="0" w:tplc="93769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22A28FB"/>
    <w:multiLevelType w:val="hybridMultilevel"/>
    <w:tmpl w:val="1780E172"/>
    <w:lvl w:ilvl="0" w:tplc="D1BEE440">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2">
    <w:nsid w:val="64206D69"/>
    <w:multiLevelType w:val="hybridMultilevel"/>
    <w:tmpl w:val="321CD900"/>
    <w:lvl w:ilvl="0" w:tplc="982C409C">
      <w:start w:val="3"/>
      <w:numFmt w:val="bullet"/>
      <w:lvlText w:val="-"/>
      <w:lvlJc w:val="left"/>
      <w:pPr>
        <w:tabs>
          <w:tab w:val="num" w:pos="3765"/>
        </w:tabs>
        <w:ind w:left="3765" w:hanging="360"/>
      </w:pPr>
      <w:rPr>
        <w:rFonts w:ascii="Times New Roman" w:eastAsia="Times New Roman" w:hAnsi="Times New Roman" w:cs="Times New Roman" w:hint="default"/>
      </w:rPr>
    </w:lvl>
    <w:lvl w:ilvl="1" w:tplc="04090003" w:tentative="1">
      <w:start w:val="1"/>
      <w:numFmt w:val="bullet"/>
      <w:lvlText w:val="o"/>
      <w:lvlJc w:val="left"/>
      <w:pPr>
        <w:tabs>
          <w:tab w:val="num" w:pos="4485"/>
        </w:tabs>
        <w:ind w:left="4485" w:hanging="360"/>
      </w:pPr>
      <w:rPr>
        <w:rFonts w:ascii="Courier New" w:hAnsi="Courier New" w:cs="Courier New" w:hint="default"/>
      </w:rPr>
    </w:lvl>
    <w:lvl w:ilvl="2" w:tplc="04090005" w:tentative="1">
      <w:start w:val="1"/>
      <w:numFmt w:val="bullet"/>
      <w:lvlText w:val=""/>
      <w:lvlJc w:val="left"/>
      <w:pPr>
        <w:tabs>
          <w:tab w:val="num" w:pos="5205"/>
        </w:tabs>
        <w:ind w:left="5205" w:hanging="360"/>
      </w:pPr>
      <w:rPr>
        <w:rFonts w:ascii="Wingdings" w:hAnsi="Wingdings" w:hint="default"/>
      </w:rPr>
    </w:lvl>
    <w:lvl w:ilvl="3" w:tplc="04090001" w:tentative="1">
      <w:start w:val="1"/>
      <w:numFmt w:val="bullet"/>
      <w:lvlText w:val=""/>
      <w:lvlJc w:val="left"/>
      <w:pPr>
        <w:tabs>
          <w:tab w:val="num" w:pos="5925"/>
        </w:tabs>
        <w:ind w:left="5925" w:hanging="360"/>
      </w:pPr>
      <w:rPr>
        <w:rFonts w:ascii="Symbol" w:hAnsi="Symbol" w:hint="default"/>
      </w:rPr>
    </w:lvl>
    <w:lvl w:ilvl="4" w:tplc="04090003" w:tentative="1">
      <w:start w:val="1"/>
      <w:numFmt w:val="bullet"/>
      <w:lvlText w:val="o"/>
      <w:lvlJc w:val="left"/>
      <w:pPr>
        <w:tabs>
          <w:tab w:val="num" w:pos="6645"/>
        </w:tabs>
        <w:ind w:left="6645" w:hanging="360"/>
      </w:pPr>
      <w:rPr>
        <w:rFonts w:ascii="Courier New" w:hAnsi="Courier New" w:cs="Courier New" w:hint="default"/>
      </w:rPr>
    </w:lvl>
    <w:lvl w:ilvl="5" w:tplc="04090005" w:tentative="1">
      <w:start w:val="1"/>
      <w:numFmt w:val="bullet"/>
      <w:lvlText w:val=""/>
      <w:lvlJc w:val="left"/>
      <w:pPr>
        <w:tabs>
          <w:tab w:val="num" w:pos="7365"/>
        </w:tabs>
        <w:ind w:left="7365" w:hanging="360"/>
      </w:pPr>
      <w:rPr>
        <w:rFonts w:ascii="Wingdings" w:hAnsi="Wingdings" w:hint="default"/>
      </w:rPr>
    </w:lvl>
    <w:lvl w:ilvl="6" w:tplc="04090001" w:tentative="1">
      <w:start w:val="1"/>
      <w:numFmt w:val="bullet"/>
      <w:lvlText w:val=""/>
      <w:lvlJc w:val="left"/>
      <w:pPr>
        <w:tabs>
          <w:tab w:val="num" w:pos="8085"/>
        </w:tabs>
        <w:ind w:left="8085" w:hanging="360"/>
      </w:pPr>
      <w:rPr>
        <w:rFonts w:ascii="Symbol" w:hAnsi="Symbol" w:hint="default"/>
      </w:rPr>
    </w:lvl>
    <w:lvl w:ilvl="7" w:tplc="04090003" w:tentative="1">
      <w:start w:val="1"/>
      <w:numFmt w:val="bullet"/>
      <w:lvlText w:val="o"/>
      <w:lvlJc w:val="left"/>
      <w:pPr>
        <w:tabs>
          <w:tab w:val="num" w:pos="8805"/>
        </w:tabs>
        <w:ind w:left="8805" w:hanging="360"/>
      </w:pPr>
      <w:rPr>
        <w:rFonts w:ascii="Courier New" w:hAnsi="Courier New" w:cs="Courier New" w:hint="default"/>
      </w:rPr>
    </w:lvl>
    <w:lvl w:ilvl="8" w:tplc="04090005" w:tentative="1">
      <w:start w:val="1"/>
      <w:numFmt w:val="bullet"/>
      <w:lvlText w:val=""/>
      <w:lvlJc w:val="left"/>
      <w:pPr>
        <w:tabs>
          <w:tab w:val="num" w:pos="9525"/>
        </w:tabs>
        <w:ind w:left="9525" w:hanging="360"/>
      </w:pPr>
      <w:rPr>
        <w:rFonts w:ascii="Wingdings" w:hAnsi="Wingdings" w:hint="default"/>
      </w:rPr>
    </w:lvl>
  </w:abstractNum>
  <w:abstractNum w:abstractNumId="33">
    <w:nsid w:val="64991ACE"/>
    <w:multiLevelType w:val="hybridMultilevel"/>
    <w:tmpl w:val="17C67494"/>
    <w:lvl w:ilvl="0" w:tplc="A134B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5D7469B"/>
    <w:multiLevelType w:val="hybridMultilevel"/>
    <w:tmpl w:val="19F2CD50"/>
    <w:lvl w:ilvl="0" w:tplc="BB1A5032">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5">
    <w:nsid w:val="677B334F"/>
    <w:multiLevelType w:val="hybridMultilevel"/>
    <w:tmpl w:val="29BA29EE"/>
    <w:lvl w:ilvl="0" w:tplc="3508BC08">
      <w:start w:val="1"/>
      <w:numFmt w:val="lowerLetter"/>
      <w:lvlText w:val="%1)"/>
      <w:lvlJc w:val="left"/>
      <w:pPr>
        <w:ind w:left="1080" w:hanging="360"/>
      </w:pPr>
      <w:rPr>
        <w:rFonts w:hint="default"/>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6">
    <w:nsid w:val="677F39C8"/>
    <w:multiLevelType w:val="hybridMultilevel"/>
    <w:tmpl w:val="D4623CC0"/>
    <w:lvl w:ilvl="0" w:tplc="1794CAC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7">
    <w:nsid w:val="6CD2060E"/>
    <w:multiLevelType w:val="hybridMultilevel"/>
    <w:tmpl w:val="F640A588"/>
    <w:lvl w:ilvl="0" w:tplc="1C08BB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CEF5082"/>
    <w:multiLevelType w:val="hybridMultilevel"/>
    <w:tmpl w:val="2F60BD0A"/>
    <w:lvl w:ilvl="0" w:tplc="C9600E54">
      <w:start w:val="7"/>
      <w:numFmt w:val="lowerLetter"/>
      <w:lvlText w:val="%1)"/>
      <w:lvlJc w:val="left"/>
      <w:pPr>
        <w:ind w:left="1440" w:hanging="360"/>
      </w:pPr>
      <w:rPr>
        <w:rFonts w:hint="default"/>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9">
    <w:nsid w:val="6E0D3FEF"/>
    <w:multiLevelType w:val="hybridMultilevel"/>
    <w:tmpl w:val="34A027E0"/>
    <w:lvl w:ilvl="0" w:tplc="F270435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2142BE8"/>
    <w:multiLevelType w:val="hybridMultilevel"/>
    <w:tmpl w:val="C172C730"/>
    <w:lvl w:ilvl="0" w:tplc="A4BA05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3333E24"/>
    <w:multiLevelType w:val="hybridMultilevel"/>
    <w:tmpl w:val="A6047192"/>
    <w:lvl w:ilvl="0" w:tplc="C0A4F33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4DF7236"/>
    <w:multiLevelType w:val="hybridMultilevel"/>
    <w:tmpl w:val="E5940342"/>
    <w:lvl w:ilvl="0" w:tplc="6EA2CA6A">
      <w:start w:val="1"/>
      <w:numFmt w:val="bullet"/>
      <w:lvlText w:val="-"/>
      <w:lvlJc w:val="left"/>
      <w:pPr>
        <w:ind w:left="1080" w:hanging="360"/>
      </w:pPr>
      <w:rPr>
        <w:rFonts w:ascii="Times New Roman" w:eastAsia="Times New Roman" w:hAnsi="Times New Roman" w:cs="Times New Roman" w:hint="default"/>
        <w:b w:val="0"/>
        <w:i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3">
    <w:nsid w:val="76195CAA"/>
    <w:multiLevelType w:val="hybridMultilevel"/>
    <w:tmpl w:val="93E65868"/>
    <w:lvl w:ilvl="0" w:tplc="24785FEE">
      <w:start w:val="1"/>
      <w:numFmt w:val="decimal"/>
      <w:lvlText w:val="%1."/>
      <w:lvlJc w:val="left"/>
      <w:pPr>
        <w:tabs>
          <w:tab w:val="num" w:pos="461"/>
        </w:tabs>
        <w:ind w:left="461" w:hanging="360"/>
      </w:pPr>
      <w:rPr>
        <w:rFonts w:hint="default"/>
        <w:b/>
      </w:rPr>
    </w:lvl>
    <w:lvl w:ilvl="1" w:tplc="04090019" w:tentative="1">
      <w:start w:val="1"/>
      <w:numFmt w:val="lowerLetter"/>
      <w:lvlText w:val="%2."/>
      <w:lvlJc w:val="left"/>
      <w:pPr>
        <w:tabs>
          <w:tab w:val="num" w:pos="1181"/>
        </w:tabs>
        <w:ind w:left="1181" w:hanging="360"/>
      </w:pPr>
    </w:lvl>
    <w:lvl w:ilvl="2" w:tplc="0409001B" w:tentative="1">
      <w:start w:val="1"/>
      <w:numFmt w:val="lowerRoman"/>
      <w:lvlText w:val="%3."/>
      <w:lvlJc w:val="right"/>
      <w:pPr>
        <w:tabs>
          <w:tab w:val="num" w:pos="1901"/>
        </w:tabs>
        <w:ind w:left="1901" w:hanging="180"/>
      </w:pPr>
    </w:lvl>
    <w:lvl w:ilvl="3" w:tplc="0409000F" w:tentative="1">
      <w:start w:val="1"/>
      <w:numFmt w:val="decimal"/>
      <w:lvlText w:val="%4."/>
      <w:lvlJc w:val="left"/>
      <w:pPr>
        <w:tabs>
          <w:tab w:val="num" w:pos="2621"/>
        </w:tabs>
        <w:ind w:left="2621" w:hanging="360"/>
      </w:pPr>
    </w:lvl>
    <w:lvl w:ilvl="4" w:tplc="04090019" w:tentative="1">
      <w:start w:val="1"/>
      <w:numFmt w:val="lowerLetter"/>
      <w:lvlText w:val="%5."/>
      <w:lvlJc w:val="left"/>
      <w:pPr>
        <w:tabs>
          <w:tab w:val="num" w:pos="3341"/>
        </w:tabs>
        <w:ind w:left="3341" w:hanging="360"/>
      </w:pPr>
    </w:lvl>
    <w:lvl w:ilvl="5" w:tplc="0409001B" w:tentative="1">
      <w:start w:val="1"/>
      <w:numFmt w:val="lowerRoman"/>
      <w:lvlText w:val="%6."/>
      <w:lvlJc w:val="right"/>
      <w:pPr>
        <w:tabs>
          <w:tab w:val="num" w:pos="4061"/>
        </w:tabs>
        <w:ind w:left="4061" w:hanging="180"/>
      </w:pPr>
    </w:lvl>
    <w:lvl w:ilvl="6" w:tplc="0409000F" w:tentative="1">
      <w:start w:val="1"/>
      <w:numFmt w:val="decimal"/>
      <w:lvlText w:val="%7."/>
      <w:lvlJc w:val="left"/>
      <w:pPr>
        <w:tabs>
          <w:tab w:val="num" w:pos="4781"/>
        </w:tabs>
        <w:ind w:left="4781" w:hanging="360"/>
      </w:pPr>
    </w:lvl>
    <w:lvl w:ilvl="7" w:tplc="04090019" w:tentative="1">
      <w:start w:val="1"/>
      <w:numFmt w:val="lowerLetter"/>
      <w:lvlText w:val="%8."/>
      <w:lvlJc w:val="left"/>
      <w:pPr>
        <w:tabs>
          <w:tab w:val="num" w:pos="5501"/>
        </w:tabs>
        <w:ind w:left="5501" w:hanging="360"/>
      </w:pPr>
    </w:lvl>
    <w:lvl w:ilvl="8" w:tplc="0409001B" w:tentative="1">
      <w:start w:val="1"/>
      <w:numFmt w:val="lowerRoman"/>
      <w:lvlText w:val="%9."/>
      <w:lvlJc w:val="right"/>
      <w:pPr>
        <w:tabs>
          <w:tab w:val="num" w:pos="6221"/>
        </w:tabs>
        <w:ind w:left="6221" w:hanging="180"/>
      </w:pPr>
    </w:lvl>
  </w:abstractNum>
  <w:abstractNum w:abstractNumId="44">
    <w:nsid w:val="78885BAA"/>
    <w:multiLevelType w:val="hybridMultilevel"/>
    <w:tmpl w:val="A2E4ACD8"/>
    <w:lvl w:ilvl="0" w:tplc="509A78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nsid w:val="79CF3A4A"/>
    <w:multiLevelType w:val="hybridMultilevel"/>
    <w:tmpl w:val="39EA27C0"/>
    <w:lvl w:ilvl="0" w:tplc="F788E0A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B373670"/>
    <w:multiLevelType w:val="multilevel"/>
    <w:tmpl w:val="01E04F58"/>
    <w:lvl w:ilvl="0">
      <w:start w:val="1"/>
      <w:numFmt w:val="decimal"/>
      <w:lvlText w:val="%1."/>
      <w:lvlJc w:val="left"/>
      <w:pPr>
        <w:ind w:left="108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47">
    <w:nsid w:val="7E0011BD"/>
    <w:multiLevelType w:val="hybridMultilevel"/>
    <w:tmpl w:val="0B6681F6"/>
    <w:lvl w:ilvl="0" w:tplc="BEC2C7FE">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39"/>
  </w:num>
  <w:num w:numId="2">
    <w:abstractNumId w:val="15"/>
  </w:num>
  <w:num w:numId="3">
    <w:abstractNumId w:val="37"/>
  </w:num>
  <w:num w:numId="4">
    <w:abstractNumId w:val="20"/>
  </w:num>
  <w:num w:numId="5">
    <w:abstractNumId w:val="40"/>
  </w:num>
  <w:num w:numId="6">
    <w:abstractNumId w:val="43"/>
  </w:num>
  <w:num w:numId="7">
    <w:abstractNumId w:val="45"/>
  </w:num>
  <w:num w:numId="8">
    <w:abstractNumId w:val="29"/>
  </w:num>
  <w:num w:numId="9">
    <w:abstractNumId w:val="8"/>
  </w:num>
  <w:num w:numId="10">
    <w:abstractNumId w:val="12"/>
  </w:num>
  <w:num w:numId="11">
    <w:abstractNumId w:val="41"/>
  </w:num>
  <w:num w:numId="12">
    <w:abstractNumId w:val="19"/>
  </w:num>
  <w:num w:numId="13">
    <w:abstractNumId w:val="2"/>
  </w:num>
  <w:num w:numId="14">
    <w:abstractNumId w:val="17"/>
  </w:num>
  <w:num w:numId="15">
    <w:abstractNumId w:val="23"/>
  </w:num>
  <w:num w:numId="16">
    <w:abstractNumId w:val="28"/>
  </w:num>
  <w:num w:numId="17">
    <w:abstractNumId w:val="3"/>
  </w:num>
  <w:num w:numId="18">
    <w:abstractNumId w:val="16"/>
  </w:num>
  <w:num w:numId="19">
    <w:abstractNumId w:val="27"/>
  </w:num>
  <w:num w:numId="20">
    <w:abstractNumId w:val="32"/>
  </w:num>
  <w:num w:numId="21">
    <w:abstractNumId w:val="14"/>
  </w:num>
  <w:num w:numId="22">
    <w:abstractNumId w:val="31"/>
  </w:num>
  <w:num w:numId="23">
    <w:abstractNumId w:val="24"/>
  </w:num>
  <w:num w:numId="24">
    <w:abstractNumId w:val="6"/>
  </w:num>
  <w:num w:numId="25">
    <w:abstractNumId w:val="34"/>
  </w:num>
  <w:num w:numId="26">
    <w:abstractNumId w:val="1"/>
  </w:num>
  <w:num w:numId="27">
    <w:abstractNumId w:val="35"/>
  </w:num>
  <w:num w:numId="28">
    <w:abstractNumId w:val="46"/>
  </w:num>
  <w:num w:numId="29">
    <w:abstractNumId w:val="38"/>
  </w:num>
  <w:num w:numId="30">
    <w:abstractNumId w:val="26"/>
  </w:num>
  <w:num w:numId="31">
    <w:abstractNumId w:val="4"/>
  </w:num>
  <w:num w:numId="32">
    <w:abstractNumId w:val="25"/>
  </w:num>
  <w:num w:numId="33">
    <w:abstractNumId w:val="5"/>
  </w:num>
  <w:num w:numId="34">
    <w:abstractNumId w:val="10"/>
  </w:num>
  <w:num w:numId="35">
    <w:abstractNumId w:val="11"/>
  </w:num>
  <w:num w:numId="36">
    <w:abstractNumId w:val="22"/>
  </w:num>
  <w:num w:numId="37">
    <w:abstractNumId w:val="9"/>
  </w:num>
  <w:num w:numId="38">
    <w:abstractNumId w:val="21"/>
  </w:num>
  <w:num w:numId="39">
    <w:abstractNumId w:val="47"/>
  </w:num>
  <w:num w:numId="40">
    <w:abstractNumId w:val="30"/>
  </w:num>
  <w:num w:numId="41">
    <w:abstractNumId w:val="44"/>
  </w:num>
  <w:num w:numId="42">
    <w:abstractNumId w:val="13"/>
  </w:num>
  <w:num w:numId="43">
    <w:abstractNumId w:val="18"/>
  </w:num>
  <w:num w:numId="44">
    <w:abstractNumId w:val="36"/>
  </w:num>
  <w:num w:numId="45">
    <w:abstractNumId w:val="7"/>
  </w:num>
  <w:num w:numId="46">
    <w:abstractNumId w:val="42"/>
  </w:num>
  <w:num w:numId="47">
    <w:abstractNumId w:val="0"/>
  </w:num>
  <w:num w:numId="4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proofState w:grammar="clean"/>
  <w:stylePaneFormatFilter w:val="3F01"/>
  <w:defaultTabStop w:val="720"/>
  <w:drawingGridHorizontalSpacing w:val="101"/>
  <w:drawingGridVerticalSpacing w:val="275"/>
  <w:displayHorizontalDrawingGridEvery w:val="0"/>
  <w:noPunctuationKerning/>
  <w:characterSpacingControl w:val="doNotCompress"/>
  <w:footnotePr>
    <w:footnote w:id="-1"/>
    <w:footnote w:id="0"/>
  </w:footnotePr>
  <w:endnotePr>
    <w:endnote w:id="-1"/>
    <w:endnote w:id="0"/>
  </w:endnotePr>
  <w:compat/>
  <w:rsids>
    <w:rsidRoot w:val="00A00431"/>
    <w:rsid w:val="000008CE"/>
    <w:rsid w:val="00000C6F"/>
    <w:rsid w:val="00001F09"/>
    <w:rsid w:val="000025C0"/>
    <w:rsid w:val="000030AD"/>
    <w:rsid w:val="0000324D"/>
    <w:rsid w:val="0000329F"/>
    <w:rsid w:val="00003989"/>
    <w:rsid w:val="00004466"/>
    <w:rsid w:val="00004BCC"/>
    <w:rsid w:val="00004E76"/>
    <w:rsid w:val="00005560"/>
    <w:rsid w:val="00005FF3"/>
    <w:rsid w:val="00006335"/>
    <w:rsid w:val="00007078"/>
    <w:rsid w:val="0000795A"/>
    <w:rsid w:val="00010C97"/>
    <w:rsid w:val="000111A8"/>
    <w:rsid w:val="00011867"/>
    <w:rsid w:val="00011984"/>
    <w:rsid w:val="0001229B"/>
    <w:rsid w:val="000128D4"/>
    <w:rsid w:val="00012A6A"/>
    <w:rsid w:val="00012F6F"/>
    <w:rsid w:val="00013880"/>
    <w:rsid w:val="0001394C"/>
    <w:rsid w:val="00013E52"/>
    <w:rsid w:val="0001414D"/>
    <w:rsid w:val="0001441A"/>
    <w:rsid w:val="000144CE"/>
    <w:rsid w:val="000144DD"/>
    <w:rsid w:val="00014635"/>
    <w:rsid w:val="00014AE0"/>
    <w:rsid w:val="00014DAD"/>
    <w:rsid w:val="0001535D"/>
    <w:rsid w:val="000154F5"/>
    <w:rsid w:val="00015F4B"/>
    <w:rsid w:val="000170C3"/>
    <w:rsid w:val="000206F1"/>
    <w:rsid w:val="00020A85"/>
    <w:rsid w:val="00021309"/>
    <w:rsid w:val="000225F5"/>
    <w:rsid w:val="00022E1A"/>
    <w:rsid w:val="0002330D"/>
    <w:rsid w:val="00023355"/>
    <w:rsid w:val="00023401"/>
    <w:rsid w:val="0002371B"/>
    <w:rsid w:val="00023C04"/>
    <w:rsid w:val="00023F00"/>
    <w:rsid w:val="000241D7"/>
    <w:rsid w:val="000248DE"/>
    <w:rsid w:val="000249DB"/>
    <w:rsid w:val="00024F02"/>
    <w:rsid w:val="000255DF"/>
    <w:rsid w:val="0002662F"/>
    <w:rsid w:val="000267D2"/>
    <w:rsid w:val="000275EF"/>
    <w:rsid w:val="00027654"/>
    <w:rsid w:val="00027DC9"/>
    <w:rsid w:val="0003037B"/>
    <w:rsid w:val="000306A8"/>
    <w:rsid w:val="000308B9"/>
    <w:rsid w:val="00030F9C"/>
    <w:rsid w:val="0003187D"/>
    <w:rsid w:val="00031C2A"/>
    <w:rsid w:val="00031DEC"/>
    <w:rsid w:val="00032650"/>
    <w:rsid w:val="000329F4"/>
    <w:rsid w:val="00032B7B"/>
    <w:rsid w:val="00032C4F"/>
    <w:rsid w:val="00033380"/>
    <w:rsid w:val="000333E8"/>
    <w:rsid w:val="000334EE"/>
    <w:rsid w:val="00033684"/>
    <w:rsid w:val="00033B29"/>
    <w:rsid w:val="00033FC8"/>
    <w:rsid w:val="0003428F"/>
    <w:rsid w:val="00034BB4"/>
    <w:rsid w:val="00034BEB"/>
    <w:rsid w:val="00034D2D"/>
    <w:rsid w:val="00034ECE"/>
    <w:rsid w:val="0003606F"/>
    <w:rsid w:val="000364D4"/>
    <w:rsid w:val="000366F0"/>
    <w:rsid w:val="00036B52"/>
    <w:rsid w:val="00037AFD"/>
    <w:rsid w:val="000404CA"/>
    <w:rsid w:val="00040A2F"/>
    <w:rsid w:val="000411A8"/>
    <w:rsid w:val="00041697"/>
    <w:rsid w:val="00041E4C"/>
    <w:rsid w:val="000424B6"/>
    <w:rsid w:val="00042877"/>
    <w:rsid w:val="00044AAA"/>
    <w:rsid w:val="00045149"/>
    <w:rsid w:val="00045CFD"/>
    <w:rsid w:val="00046DE1"/>
    <w:rsid w:val="00047953"/>
    <w:rsid w:val="00047F67"/>
    <w:rsid w:val="0005159F"/>
    <w:rsid w:val="00051D17"/>
    <w:rsid w:val="00052286"/>
    <w:rsid w:val="00053C0A"/>
    <w:rsid w:val="00053C1D"/>
    <w:rsid w:val="00053F6A"/>
    <w:rsid w:val="00053F98"/>
    <w:rsid w:val="0005470E"/>
    <w:rsid w:val="00054D4B"/>
    <w:rsid w:val="0005539C"/>
    <w:rsid w:val="00055A6E"/>
    <w:rsid w:val="00055B6D"/>
    <w:rsid w:val="00055BB7"/>
    <w:rsid w:val="00055D76"/>
    <w:rsid w:val="0005648C"/>
    <w:rsid w:val="000568BB"/>
    <w:rsid w:val="000574F6"/>
    <w:rsid w:val="00057DF7"/>
    <w:rsid w:val="00057E59"/>
    <w:rsid w:val="00060446"/>
    <w:rsid w:val="000608DC"/>
    <w:rsid w:val="00061460"/>
    <w:rsid w:val="00061494"/>
    <w:rsid w:val="000616AC"/>
    <w:rsid w:val="00061AFF"/>
    <w:rsid w:val="000624CC"/>
    <w:rsid w:val="0006295F"/>
    <w:rsid w:val="00062D78"/>
    <w:rsid w:val="00062DF2"/>
    <w:rsid w:val="000630D8"/>
    <w:rsid w:val="00064356"/>
    <w:rsid w:val="000643C9"/>
    <w:rsid w:val="000643F0"/>
    <w:rsid w:val="0006517B"/>
    <w:rsid w:val="000654E2"/>
    <w:rsid w:val="000656C4"/>
    <w:rsid w:val="00065A8C"/>
    <w:rsid w:val="00066C36"/>
    <w:rsid w:val="00067033"/>
    <w:rsid w:val="00067A1C"/>
    <w:rsid w:val="00067E29"/>
    <w:rsid w:val="0007019F"/>
    <w:rsid w:val="000702DC"/>
    <w:rsid w:val="00070F19"/>
    <w:rsid w:val="0007198D"/>
    <w:rsid w:val="00071D38"/>
    <w:rsid w:val="0007239C"/>
    <w:rsid w:val="000728A4"/>
    <w:rsid w:val="00072B17"/>
    <w:rsid w:val="00073BF4"/>
    <w:rsid w:val="00073F51"/>
    <w:rsid w:val="0007513E"/>
    <w:rsid w:val="00075342"/>
    <w:rsid w:val="000759C5"/>
    <w:rsid w:val="00076606"/>
    <w:rsid w:val="00076E0D"/>
    <w:rsid w:val="000772C7"/>
    <w:rsid w:val="000808A9"/>
    <w:rsid w:val="000809C4"/>
    <w:rsid w:val="0008154F"/>
    <w:rsid w:val="00081F25"/>
    <w:rsid w:val="000820A6"/>
    <w:rsid w:val="000820CE"/>
    <w:rsid w:val="0008217D"/>
    <w:rsid w:val="00082E41"/>
    <w:rsid w:val="00083421"/>
    <w:rsid w:val="000835D6"/>
    <w:rsid w:val="0008379B"/>
    <w:rsid w:val="00083C21"/>
    <w:rsid w:val="000844B3"/>
    <w:rsid w:val="000844F9"/>
    <w:rsid w:val="000845E3"/>
    <w:rsid w:val="00084679"/>
    <w:rsid w:val="00084789"/>
    <w:rsid w:val="000849AF"/>
    <w:rsid w:val="00084B86"/>
    <w:rsid w:val="00084DA4"/>
    <w:rsid w:val="00084F8D"/>
    <w:rsid w:val="000858CB"/>
    <w:rsid w:val="00086891"/>
    <w:rsid w:val="00086AFC"/>
    <w:rsid w:val="00086CA0"/>
    <w:rsid w:val="00087281"/>
    <w:rsid w:val="000876CE"/>
    <w:rsid w:val="00087C4E"/>
    <w:rsid w:val="0009033D"/>
    <w:rsid w:val="00090632"/>
    <w:rsid w:val="000908F7"/>
    <w:rsid w:val="00090C94"/>
    <w:rsid w:val="0009179A"/>
    <w:rsid w:val="000927C8"/>
    <w:rsid w:val="00092D88"/>
    <w:rsid w:val="00092E29"/>
    <w:rsid w:val="000931B6"/>
    <w:rsid w:val="00093593"/>
    <w:rsid w:val="000939F9"/>
    <w:rsid w:val="00093C30"/>
    <w:rsid w:val="00094078"/>
    <w:rsid w:val="00094A70"/>
    <w:rsid w:val="00094A88"/>
    <w:rsid w:val="00094A98"/>
    <w:rsid w:val="000951C8"/>
    <w:rsid w:val="000957A2"/>
    <w:rsid w:val="00096491"/>
    <w:rsid w:val="00097F08"/>
    <w:rsid w:val="000A03FD"/>
    <w:rsid w:val="000A0832"/>
    <w:rsid w:val="000A17E5"/>
    <w:rsid w:val="000A1EA0"/>
    <w:rsid w:val="000A2AD6"/>
    <w:rsid w:val="000A3143"/>
    <w:rsid w:val="000A3BBF"/>
    <w:rsid w:val="000A3E3E"/>
    <w:rsid w:val="000A46CF"/>
    <w:rsid w:val="000A4720"/>
    <w:rsid w:val="000A49EB"/>
    <w:rsid w:val="000A5193"/>
    <w:rsid w:val="000A5234"/>
    <w:rsid w:val="000A55E8"/>
    <w:rsid w:val="000A734B"/>
    <w:rsid w:val="000A7477"/>
    <w:rsid w:val="000A78A2"/>
    <w:rsid w:val="000A78A4"/>
    <w:rsid w:val="000B057B"/>
    <w:rsid w:val="000B0708"/>
    <w:rsid w:val="000B08C7"/>
    <w:rsid w:val="000B10FD"/>
    <w:rsid w:val="000B11FE"/>
    <w:rsid w:val="000B1458"/>
    <w:rsid w:val="000B18FB"/>
    <w:rsid w:val="000B19F9"/>
    <w:rsid w:val="000B1BA3"/>
    <w:rsid w:val="000B1F0D"/>
    <w:rsid w:val="000B29D7"/>
    <w:rsid w:val="000B2C0F"/>
    <w:rsid w:val="000B2D05"/>
    <w:rsid w:val="000B4302"/>
    <w:rsid w:val="000B4A9D"/>
    <w:rsid w:val="000B529C"/>
    <w:rsid w:val="000B5336"/>
    <w:rsid w:val="000B5B49"/>
    <w:rsid w:val="000B685F"/>
    <w:rsid w:val="000B6BE8"/>
    <w:rsid w:val="000B6DEB"/>
    <w:rsid w:val="000B75EB"/>
    <w:rsid w:val="000B7F64"/>
    <w:rsid w:val="000C0D52"/>
    <w:rsid w:val="000C1F4A"/>
    <w:rsid w:val="000C2377"/>
    <w:rsid w:val="000C29AC"/>
    <w:rsid w:val="000C31F1"/>
    <w:rsid w:val="000C39E1"/>
    <w:rsid w:val="000C4C55"/>
    <w:rsid w:val="000C4C79"/>
    <w:rsid w:val="000C4E29"/>
    <w:rsid w:val="000C5699"/>
    <w:rsid w:val="000C5A37"/>
    <w:rsid w:val="000C5E04"/>
    <w:rsid w:val="000C626E"/>
    <w:rsid w:val="000C6DFD"/>
    <w:rsid w:val="000C6E52"/>
    <w:rsid w:val="000C7B80"/>
    <w:rsid w:val="000C7D86"/>
    <w:rsid w:val="000D07DA"/>
    <w:rsid w:val="000D09CD"/>
    <w:rsid w:val="000D124A"/>
    <w:rsid w:val="000D15B2"/>
    <w:rsid w:val="000D1776"/>
    <w:rsid w:val="000D17F4"/>
    <w:rsid w:val="000D1FEE"/>
    <w:rsid w:val="000D2293"/>
    <w:rsid w:val="000D28FC"/>
    <w:rsid w:val="000D29EE"/>
    <w:rsid w:val="000D391F"/>
    <w:rsid w:val="000D3A32"/>
    <w:rsid w:val="000D4380"/>
    <w:rsid w:val="000D482F"/>
    <w:rsid w:val="000D513F"/>
    <w:rsid w:val="000D54E7"/>
    <w:rsid w:val="000D55F6"/>
    <w:rsid w:val="000D5C63"/>
    <w:rsid w:val="000D620A"/>
    <w:rsid w:val="000D635F"/>
    <w:rsid w:val="000D67B3"/>
    <w:rsid w:val="000D7CB0"/>
    <w:rsid w:val="000D7DB6"/>
    <w:rsid w:val="000E012A"/>
    <w:rsid w:val="000E190E"/>
    <w:rsid w:val="000E194E"/>
    <w:rsid w:val="000E1E74"/>
    <w:rsid w:val="000E241E"/>
    <w:rsid w:val="000E2F66"/>
    <w:rsid w:val="000E3469"/>
    <w:rsid w:val="000E39DF"/>
    <w:rsid w:val="000E3F6A"/>
    <w:rsid w:val="000E442D"/>
    <w:rsid w:val="000E452F"/>
    <w:rsid w:val="000E4954"/>
    <w:rsid w:val="000E49FA"/>
    <w:rsid w:val="000E5929"/>
    <w:rsid w:val="000E5946"/>
    <w:rsid w:val="000E5B02"/>
    <w:rsid w:val="000E5E3E"/>
    <w:rsid w:val="000E67CB"/>
    <w:rsid w:val="000E72B1"/>
    <w:rsid w:val="000E783C"/>
    <w:rsid w:val="000E7983"/>
    <w:rsid w:val="000F0914"/>
    <w:rsid w:val="000F0BE5"/>
    <w:rsid w:val="000F1201"/>
    <w:rsid w:val="000F1871"/>
    <w:rsid w:val="000F20E8"/>
    <w:rsid w:val="000F25D1"/>
    <w:rsid w:val="000F2B30"/>
    <w:rsid w:val="000F2CEF"/>
    <w:rsid w:val="000F2D0D"/>
    <w:rsid w:val="000F3264"/>
    <w:rsid w:val="000F3A55"/>
    <w:rsid w:val="000F3DBC"/>
    <w:rsid w:val="000F4941"/>
    <w:rsid w:val="000F590A"/>
    <w:rsid w:val="000F6577"/>
    <w:rsid w:val="000F6730"/>
    <w:rsid w:val="000F6739"/>
    <w:rsid w:val="000F6B1A"/>
    <w:rsid w:val="000F6E78"/>
    <w:rsid w:val="000F71C2"/>
    <w:rsid w:val="000F74B1"/>
    <w:rsid w:val="000F74D2"/>
    <w:rsid w:val="000F75BB"/>
    <w:rsid w:val="000F77FB"/>
    <w:rsid w:val="000F78B7"/>
    <w:rsid w:val="001002B1"/>
    <w:rsid w:val="00100707"/>
    <w:rsid w:val="00101162"/>
    <w:rsid w:val="00101B24"/>
    <w:rsid w:val="001032A8"/>
    <w:rsid w:val="001041EA"/>
    <w:rsid w:val="00105A7F"/>
    <w:rsid w:val="001065C3"/>
    <w:rsid w:val="001068EE"/>
    <w:rsid w:val="00106A7C"/>
    <w:rsid w:val="00107C40"/>
    <w:rsid w:val="00107E82"/>
    <w:rsid w:val="001107C6"/>
    <w:rsid w:val="00110BEF"/>
    <w:rsid w:val="00110E7A"/>
    <w:rsid w:val="00110FFB"/>
    <w:rsid w:val="00111828"/>
    <w:rsid w:val="001118AD"/>
    <w:rsid w:val="00111A63"/>
    <w:rsid w:val="00112E67"/>
    <w:rsid w:val="00113EF1"/>
    <w:rsid w:val="0011466A"/>
    <w:rsid w:val="00114E8C"/>
    <w:rsid w:val="00115BDF"/>
    <w:rsid w:val="0011600E"/>
    <w:rsid w:val="001160AB"/>
    <w:rsid w:val="001165DC"/>
    <w:rsid w:val="0011703B"/>
    <w:rsid w:val="00117CC6"/>
    <w:rsid w:val="001212E8"/>
    <w:rsid w:val="001217A4"/>
    <w:rsid w:val="00121D4C"/>
    <w:rsid w:val="0012265A"/>
    <w:rsid w:val="00123ABD"/>
    <w:rsid w:val="00123FA4"/>
    <w:rsid w:val="00124187"/>
    <w:rsid w:val="0012458A"/>
    <w:rsid w:val="00124617"/>
    <w:rsid w:val="00124EDD"/>
    <w:rsid w:val="00125569"/>
    <w:rsid w:val="001256E5"/>
    <w:rsid w:val="00125E2D"/>
    <w:rsid w:val="0012696C"/>
    <w:rsid w:val="00126A83"/>
    <w:rsid w:val="00126AE7"/>
    <w:rsid w:val="001270DE"/>
    <w:rsid w:val="00127484"/>
    <w:rsid w:val="00127D50"/>
    <w:rsid w:val="001300AB"/>
    <w:rsid w:val="00130ED3"/>
    <w:rsid w:val="001310D0"/>
    <w:rsid w:val="00131DAE"/>
    <w:rsid w:val="0013286A"/>
    <w:rsid w:val="00133258"/>
    <w:rsid w:val="00133351"/>
    <w:rsid w:val="00133366"/>
    <w:rsid w:val="001338CE"/>
    <w:rsid w:val="00133992"/>
    <w:rsid w:val="00133E81"/>
    <w:rsid w:val="00134D0B"/>
    <w:rsid w:val="00134F17"/>
    <w:rsid w:val="00135263"/>
    <w:rsid w:val="001355C7"/>
    <w:rsid w:val="00135D41"/>
    <w:rsid w:val="00135DB2"/>
    <w:rsid w:val="00135E2C"/>
    <w:rsid w:val="00135F7A"/>
    <w:rsid w:val="001361C3"/>
    <w:rsid w:val="001362E8"/>
    <w:rsid w:val="00136431"/>
    <w:rsid w:val="0013688B"/>
    <w:rsid w:val="00136D73"/>
    <w:rsid w:val="00137BF2"/>
    <w:rsid w:val="00140611"/>
    <w:rsid w:val="00140B6E"/>
    <w:rsid w:val="00140C2D"/>
    <w:rsid w:val="00142344"/>
    <w:rsid w:val="0014258C"/>
    <w:rsid w:val="00142A20"/>
    <w:rsid w:val="00142C06"/>
    <w:rsid w:val="00142E83"/>
    <w:rsid w:val="001431D1"/>
    <w:rsid w:val="001432A1"/>
    <w:rsid w:val="00143B10"/>
    <w:rsid w:val="0014449C"/>
    <w:rsid w:val="00144539"/>
    <w:rsid w:val="001447E0"/>
    <w:rsid w:val="00144934"/>
    <w:rsid w:val="0014494A"/>
    <w:rsid w:val="00144C1D"/>
    <w:rsid w:val="001452F4"/>
    <w:rsid w:val="00145FE8"/>
    <w:rsid w:val="0014622B"/>
    <w:rsid w:val="001471E0"/>
    <w:rsid w:val="00147513"/>
    <w:rsid w:val="001502D7"/>
    <w:rsid w:val="0015035A"/>
    <w:rsid w:val="001509C7"/>
    <w:rsid w:val="00151293"/>
    <w:rsid w:val="0015171F"/>
    <w:rsid w:val="0015193D"/>
    <w:rsid w:val="00151F2B"/>
    <w:rsid w:val="00152089"/>
    <w:rsid w:val="001521C5"/>
    <w:rsid w:val="001521DD"/>
    <w:rsid w:val="00152657"/>
    <w:rsid w:val="00152775"/>
    <w:rsid w:val="001527B8"/>
    <w:rsid w:val="001535DA"/>
    <w:rsid w:val="001538CB"/>
    <w:rsid w:val="00153CBD"/>
    <w:rsid w:val="00153DEB"/>
    <w:rsid w:val="00154667"/>
    <w:rsid w:val="001551AE"/>
    <w:rsid w:val="00155916"/>
    <w:rsid w:val="0015594E"/>
    <w:rsid w:val="00155D49"/>
    <w:rsid w:val="00156290"/>
    <w:rsid w:val="001579D3"/>
    <w:rsid w:val="00157AE8"/>
    <w:rsid w:val="00157D18"/>
    <w:rsid w:val="00157DD4"/>
    <w:rsid w:val="00160A6D"/>
    <w:rsid w:val="00160D0D"/>
    <w:rsid w:val="001628C1"/>
    <w:rsid w:val="0016301B"/>
    <w:rsid w:val="00163201"/>
    <w:rsid w:val="00163398"/>
    <w:rsid w:val="00164359"/>
    <w:rsid w:val="001645B1"/>
    <w:rsid w:val="00164C27"/>
    <w:rsid w:val="00164C98"/>
    <w:rsid w:val="00164D17"/>
    <w:rsid w:val="00165375"/>
    <w:rsid w:val="00165534"/>
    <w:rsid w:val="00165A09"/>
    <w:rsid w:val="0016632B"/>
    <w:rsid w:val="00166724"/>
    <w:rsid w:val="00167044"/>
    <w:rsid w:val="0016704B"/>
    <w:rsid w:val="001671FF"/>
    <w:rsid w:val="00171A93"/>
    <w:rsid w:val="00171AD5"/>
    <w:rsid w:val="00171CBE"/>
    <w:rsid w:val="00172246"/>
    <w:rsid w:val="0017229D"/>
    <w:rsid w:val="0017283C"/>
    <w:rsid w:val="00172BB2"/>
    <w:rsid w:val="00172EAE"/>
    <w:rsid w:val="00173034"/>
    <w:rsid w:val="00174459"/>
    <w:rsid w:val="00174772"/>
    <w:rsid w:val="00174978"/>
    <w:rsid w:val="00175370"/>
    <w:rsid w:val="0017575D"/>
    <w:rsid w:val="00175B44"/>
    <w:rsid w:val="00175DD6"/>
    <w:rsid w:val="0017637E"/>
    <w:rsid w:val="001765E6"/>
    <w:rsid w:val="0017756F"/>
    <w:rsid w:val="00180D1A"/>
    <w:rsid w:val="0018113A"/>
    <w:rsid w:val="00181248"/>
    <w:rsid w:val="001815C0"/>
    <w:rsid w:val="00181750"/>
    <w:rsid w:val="00181A23"/>
    <w:rsid w:val="00181CEC"/>
    <w:rsid w:val="00181F67"/>
    <w:rsid w:val="001828CC"/>
    <w:rsid w:val="00182FAA"/>
    <w:rsid w:val="00183061"/>
    <w:rsid w:val="00184DC1"/>
    <w:rsid w:val="0018508A"/>
    <w:rsid w:val="001850D3"/>
    <w:rsid w:val="00185333"/>
    <w:rsid w:val="00186648"/>
    <w:rsid w:val="00186C89"/>
    <w:rsid w:val="001872B7"/>
    <w:rsid w:val="00187C39"/>
    <w:rsid w:val="00190257"/>
    <w:rsid w:val="00190EE2"/>
    <w:rsid w:val="00191687"/>
    <w:rsid w:val="00191A12"/>
    <w:rsid w:val="00191ECC"/>
    <w:rsid w:val="001922E7"/>
    <w:rsid w:val="0019280C"/>
    <w:rsid w:val="001928E0"/>
    <w:rsid w:val="00192F49"/>
    <w:rsid w:val="001939FC"/>
    <w:rsid w:val="00193B4A"/>
    <w:rsid w:val="00193BC6"/>
    <w:rsid w:val="00193E22"/>
    <w:rsid w:val="00194446"/>
    <w:rsid w:val="001947B1"/>
    <w:rsid w:val="00194850"/>
    <w:rsid w:val="001948CA"/>
    <w:rsid w:val="001949F6"/>
    <w:rsid w:val="00194CFC"/>
    <w:rsid w:val="0019549A"/>
    <w:rsid w:val="001956B6"/>
    <w:rsid w:val="0019599B"/>
    <w:rsid w:val="00196795"/>
    <w:rsid w:val="001967AC"/>
    <w:rsid w:val="00196BDB"/>
    <w:rsid w:val="001974D1"/>
    <w:rsid w:val="00197A8C"/>
    <w:rsid w:val="00197AA3"/>
    <w:rsid w:val="00197BA3"/>
    <w:rsid w:val="00197C8D"/>
    <w:rsid w:val="00197D10"/>
    <w:rsid w:val="001A0112"/>
    <w:rsid w:val="001A0445"/>
    <w:rsid w:val="001A05CF"/>
    <w:rsid w:val="001A0BB3"/>
    <w:rsid w:val="001A0C07"/>
    <w:rsid w:val="001A1358"/>
    <w:rsid w:val="001A142F"/>
    <w:rsid w:val="001A1530"/>
    <w:rsid w:val="001A15E6"/>
    <w:rsid w:val="001A1653"/>
    <w:rsid w:val="001A16B3"/>
    <w:rsid w:val="001A20F9"/>
    <w:rsid w:val="001A3A87"/>
    <w:rsid w:val="001A4331"/>
    <w:rsid w:val="001A4B68"/>
    <w:rsid w:val="001A4FEF"/>
    <w:rsid w:val="001A518E"/>
    <w:rsid w:val="001A6C0B"/>
    <w:rsid w:val="001A78BD"/>
    <w:rsid w:val="001B0D5B"/>
    <w:rsid w:val="001B0E2C"/>
    <w:rsid w:val="001B12A4"/>
    <w:rsid w:val="001B15A6"/>
    <w:rsid w:val="001B1708"/>
    <w:rsid w:val="001B3294"/>
    <w:rsid w:val="001B3392"/>
    <w:rsid w:val="001B4484"/>
    <w:rsid w:val="001B4CC0"/>
    <w:rsid w:val="001B5126"/>
    <w:rsid w:val="001B55E3"/>
    <w:rsid w:val="001B6C93"/>
    <w:rsid w:val="001B7377"/>
    <w:rsid w:val="001B7436"/>
    <w:rsid w:val="001B7AD3"/>
    <w:rsid w:val="001B7E9B"/>
    <w:rsid w:val="001C0217"/>
    <w:rsid w:val="001C14C8"/>
    <w:rsid w:val="001C226E"/>
    <w:rsid w:val="001C27B2"/>
    <w:rsid w:val="001C2C9C"/>
    <w:rsid w:val="001C3298"/>
    <w:rsid w:val="001C33C6"/>
    <w:rsid w:val="001C33E3"/>
    <w:rsid w:val="001C393F"/>
    <w:rsid w:val="001C3A97"/>
    <w:rsid w:val="001C3B08"/>
    <w:rsid w:val="001C4346"/>
    <w:rsid w:val="001C491A"/>
    <w:rsid w:val="001C4D08"/>
    <w:rsid w:val="001C56DA"/>
    <w:rsid w:val="001C5862"/>
    <w:rsid w:val="001C6440"/>
    <w:rsid w:val="001C660C"/>
    <w:rsid w:val="001C6655"/>
    <w:rsid w:val="001C7384"/>
    <w:rsid w:val="001C73E5"/>
    <w:rsid w:val="001C7824"/>
    <w:rsid w:val="001C78A1"/>
    <w:rsid w:val="001C7D51"/>
    <w:rsid w:val="001C7E52"/>
    <w:rsid w:val="001D0089"/>
    <w:rsid w:val="001D0A9E"/>
    <w:rsid w:val="001D0DE8"/>
    <w:rsid w:val="001D0F52"/>
    <w:rsid w:val="001D18ED"/>
    <w:rsid w:val="001D190B"/>
    <w:rsid w:val="001D190D"/>
    <w:rsid w:val="001D1C0E"/>
    <w:rsid w:val="001D1DDB"/>
    <w:rsid w:val="001D2CC7"/>
    <w:rsid w:val="001D2E22"/>
    <w:rsid w:val="001D3210"/>
    <w:rsid w:val="001D44AA"/>
    <w:rsid w:val="001D5935"/>
    <w:rsid w:val="001D593A"/>
    <w:rsid w:val="001D59F4"/>
    <w:rsid w:val="001D6333"/>
    <w:rsid w:val="001D6598"/>
    <w:rsid w:val="001D6765"/>
    <w:rsid w:val="001D6B28"/>
    <w:rsid w:val="001D6E19"/>
    <w:rsid w:val="001D7050"/>
    <w:rsid w:val="001D723C"/>
    <w:rsid w:val="001E00CB"/>
    <w:rsid w:val="001E08A0"/>
    <w:rsid w:val="001E11F2"/>
    <w:rsid w:val="001E12C7"/>
    <w:rsid w:val="001E1304"/>
    <w:rsid w:val="001E35C2"/>
    <w:rsid w:val="001E362C"/>
    <w:rsid w:val="001E3A07"/>
    <w:rsid w:val="001E4104"/>
    <w:rsid w:val="001E42EE"/>
    <w:rsid w:val="001E4527"/>
    <w:rsid w:val="001E6882"/>
    <w:rsid w:val="001E6EDD"/>
    <w:rsid w:val="001E75A7"/>
    <w:rsid w:val="001E7CB5"/>
    <w:rsid w:val="001E7E02"/>
    <w:rsid w:val="001F0CD7"/>
    <w:rsid w:val="001F11D3"/>
    <w:rsid w:val="001F1A15"/>
    <w:rsid w:val="001F1A6E"/>
    <w:rsid w:val="001F1ABD"/>
    <w:rsid w:val="001F2188"/>
    <w:rsid w:val="001F2B28"/>
    <w:rsid w:val="001F31C4"/>
    <w:rsid w:val="001F39C5"/>
    <w:rsid w:val="001F3E86"/>
    <w:rsid w:val="001F3FBD"/>
    <w:rsid w:val="001F5939"/>
    <w:rsid w:val="001F5D56"/>
    <w:rsid w:val="001F6842"/>
    <w:rsid w:val="001F701E"/>
    <w:rsid w:val="001F7522"/>
    <w:rsid w:val="001F7964"/>
    <w:rsid w:val="001F7EA3"/>
    <w:rsid w:val="0020150F"/>
    <w:rsid w:val="0020193E"/>
    <w:rsid w:val="002021B1"/>
    <w:rsid w:val="00202DB9"/>
    <w:rsid w:val="002033B6"/>
    <w:rsid w:val="00203498"/>
    <w:rsid w:val="00205024"/>
    <w:rsid w:val="002050C2"/>
    <w:rsid w:val="002052A1"/>
    <w:rsid w:val="00205BF1"/>
    <w:rsid w:val="00205F3E"/>
    <w:rsid w:val="0020616A"/>
    <w:rsid w:val="002063C6"/>
    <w:rsid w:val="002065CC"/>
    <w:rsid w:val="002066BA"/>
    <w:rsid w:val="00206A8D"/>
    <w:rsid w:val="00206D96"/>
    <w:rsid w:val="00206E5A"/>
    <w:rsid w:val="002078D4"/>
    <w:rsid w:val="0021004B"/>
    <w:rsid w:val="00210C30"/>
    <w:rsid w:val="0021103C"/>
    <w:rsid w:val="002112E8"/>
    <w:rsid w:val="00212368"/>
    <w:rsid w:val="0021253E"/>
    <w:rsid w:val="002127AC"/>
    <w:rsid w:val="00212EAD"/>
    <w:rsid w:val="0021356E"/>
    <w:rsid w:val="00213BE4"/>
    <w:rsid w:val="00214609"/>
    <w:rsid w:val="002149A4"/>
    <w:rsid w:val="00214A0D"/>
    <w:rsid w:val="00214A2A"/>
    <w:rsid w:val="00214A69"/>
    <w:rsid w:val="00214F75"/>
    <w:rsid w:val="002150A0"/>
    <w:rsid w:val="0021546A"/>
    <w:rsid w:val="00215827"/>
    <w:rsid w:val="00215DEF"/>
    <w:rsid w:val="0021605A"/>
    <w:rsid w:val="002165B5"/>
    <w:rsid w:val="00217647"/>
    <w:rsid w:val="002177D1"/>
    <w:rsid w:val="00217BA1"/>
    <w:rsid w:val="00220015"/>
    <w:rsid w:val="00220191"/>
    <w:rsid w:val="00221247"/>
    <w:rsid w:val="0022196C"/>
    <w:rsid w:val="00221D3F"/>
    <w:rsid w:val="0022283B"/>
    <w:rsid w:val="00222971"/>
    <w:rsid w:val="00222A1C"/>
    <w:rsid w:val="00222BF9"/>
    <w:rsid w:val="00223B3E"/>
    <w:rsid w:val="002240EA"/>
    <w:rsid w:val="00224B8D"/>
    <w:rsid w:val="002258DF"/>
    <w:rsid w:val="0022608C"/>
    <w:rsid w:val="00226E79"/>
    <w:rsid w:val="0022747B"/>
    <w:rsid w:val="00227480"/>
    <w:rsid w:val="0023108A"/>
    <w:rsid w:val="002313ED"/>
    <w:rsid w:val="00231EA0"/>
    <w:rsid w:val="0023272B"/>
    <w:rsid w:val="002333C9"/>
    <w:rsid w:val="002337B1"/>
    <w:rsid w:val="002339D6"/>
    <w:rsid w:val="00233B0F"/>
    <w:rsid w:val="00233B7D"/>
    <w:rsid w:val="00233F67"/>
    <w:rsid w:val="00234348"/>
    <w:rsid w:val="002405EF"/>
    <w:rsid w:val="002412B5"/>
    <w:rsid w:val="002416D3"/>
    <w:rsid w:val="00241D49"/>
    <w:rsid w:val="00241E63"/>
    <w:rsid w:val="00242D20"/>
    <w:rsid w:val="002447C7"/>
    <w:rsid w:val="002455A5"/>
    <w:rsid w:val="0024564E"/>
    <w:rsid w:val="00245C61"/>
    <w:rsid w:val="002469C3"/>
    <w:rsid w:val="00246FD5"/>
    <w:rsid w:val="002473C1"/>
    <w:rsid w:val="0024795F"/>
    <w:rsid w:val="00250328"/>
    <w:rsid w:val="00250E4D"/>
    <w:rsid w:val="00251683"/>
    <w:rsid w:val="002520DA"/>
    <w:rsid w:val="00253B3C"/>
    <w:rsid w:val="00253B9F"/>
    <w:rsid w:val="00253D46"/>
    <w:rsid w:val="00253E76"/>
    <w:rsid w:val="00254644"/>
    <w:rsid w:val="00254917"/>
    <w:rsid w:val="00254D8D"/>
    <w:rsid w:val="00254FE4"/>
    <w:rsid w:val="002557A1"/>
    <w:rsid w:val="00255F17"/>
    <w:rsid w:val="00256000"/>
    <w:rsid w:val="00256899"/>
    <w:rsid w:val="00256B86"/>
    <w:rsid w:val="00256BF7"/>
    <w:rsid w:val="00256C79"/>
    <w:rsid w:val="00257172"/>
    <w:rsid w:val="00257A42"/>
    <w:rsid w:val="0026050A"/>
    <w:rsid w:val="00260662"/>
    <w:rsid w:val="00260AB7"/>
    <w:rsid w:val="00260DD2"/>
    <w:rsid w:val="00261046"/>
    <w:rsid w:val="0026128A"/>
    <w:rsid w:val="00261FC4"/>
    <w:rsid w:val="00261FD9"/>
    <w:rsid w:val="00263969"/>
    <w:rsid w:val="00263C9D"/>
    <w:rsid w:val="00263CB7"/>
    <w:rsid w:val="002643E6"/>
    <w:rsid w:val="00264546"/>
    <w:rsid w:val="0026456D"/>
    <w:rsid w:val="00264F6F"/>
    <w:rsid w:val="00265376"/>
    <w:rsid w:val="002666D2"/>
    <w:rsid w:val="00266771"/>
    <w:rsid w:val="002669F0"/>
    <w:rsid w:val="00266C97"/>
    <w:rsid w:val="00267358"/>
    <w:rsid w:val="0026739B"/>
    <w:rsid w:val="00267448"/>
    <w:rsid w:val="0026789D"/>
    <w:rsid w:val="002679DD"/>
    <w:rsid w:val="00267B95"/>
    <w:rsid w:val="00267B9B"/>
    <w:rsid w:val="00267CB8"/>
    <w:rsid w:val="00267E51"/>
    <w:rsid w:val="00267F44"/>
    <w:rsid w:val="0027013B"/>
    <w:rsid w:val="002701B9"/>
    <w:rsid w:val="00270538"/>
    <w:rsid w:val="0027097A"/>
    <w:rsid w:val="00271138"/>
    <w:rsid w:val="002712BC"/>
    <w:rsid w:val="0027143D"/>
    <w:rsid w:val="002714E0"/>
    <w:rsid w:val="00271CBF"/>
    <w:rsid w:val="0027215C"/>
    <w:rsid w:val="00272DEA"/>
    <w:rsid w:val="002730C2"/>
    <w:rsid w:val="002739E0"/>
    <w:rsid w:val="00273BE9"/>
    <w:rsid w:val="00274C27"/>
    <w:rsid w:val="00274D81"/>
    <w:rsid w:val="00274FB7"/>
    <w:rsid w:val="002754A9"/>
    <w:rsid w:val="00275BF6"/>
    <w:rsid w:val="00275C72"/>
    <w:rsid w:val="00275FE5"/>
    <w:rsid w:val="00276720"/>
    <w:rsid w:val="00276839"/>
    <w:rsid w:val="00276EAE"/>
    <w:rsid w:val="00276F57"/>
    <w:rsid w:val="0027715A"/>
    <w:rsid w:val="002771B7"/>
    <w:rsid w:val="002772EC"/>
    <w:rsid w:val="00277397"/>
    <w:rsid w:val="00280B79"/>
    <w:rsid w:val="00281F2E"/>
    <w:rsid w:val="002821BD"/>
    <w:rsid w:val="0028248E"/>
    <w:rsid w:val="002835AB"/>
    <w:rsid w:val="00283DB0"/>
    <w:rsid w:val="00284310"/>
    <w:rsid w:val="00284C73"/>
    <w:rsid w:val="0028571C"/>
    <w:rsid w:val="00285890"/>
    <w:rsid w:val="002858C5"/>
    <w:rsid w:val="00285CCB"/>
    <w:rsid w:val="00286817"/>
    <w:rsid w:val="00287208"/>
    <w:rsid w:val="002872D3"/>
    <w:rsid w:val="002877DE"/>
    <w:rsid w:val="00287AA0"/>
    <w:rsid w:val="00287BFC"/>
    <w:rsid w:val="00287D06"/>
    <w:rsid w:val="0029139D"/>
    <w:rsid w:val="0029167E"/>
    <w:rsid w:val="00291EC5"/>
    <w:rsid w:val="00292048"/>
    <w:rsid w:val="0029248F"/>
    <w:rsid w:val="002929E8"/>
    <w:rsid w:val="00292C98"/>
    <w:rsid w:val="00292DFD"/>
    <w:rsid w:val="002938F1"/>
    <w:rsid w:val="0029411C"/>
    <w:rsid w:val="00294575"/>
    <w:rsid w:val="00294834"/>
    <w:rsid w:val="0029558D"/>
    <w:rsid w:val="00296460"/>
    <w:rsid w:val="00296618"/>
    <w:rsid w:val="002967BE"/>
    <w:rsid w:val="00296A66"/>
    <w:rsid w:val="00297D2B"/>
    <w:rsid w:val="00297E67"/>
    <w:rsid w:val="00297EFB"/>
    <w:rsid w:val="002A0D23"/>
    <w:rsid w:val="002A0E5C"/>
    <w:rsid w:val="002A1524"/>
    <w:rsid w:val="002A1C50"/>
    <w:rsid w:val="002A2083"/>
    <w:rsid w:val="002A2CD4"/>
    <w:rsid w:val="002A3641"/>
    <w:rsid w:val="002A4885"/>
    <w:rsid w:val="002A5A0E"/>
    <w:rsid w:val="002A6D4E"/>
    <w:rsid w:val="002A721F"/>
    <w:rsid w:val="002A7399"/>
    <w:rsid w:val="002B026C"/>
    <w:rsid w:val="002B02E8"/>
    <w:rsid w:val="002B1100"/>
    <w:rsid w:val="002B1134"/>
    <w:rsid w:val="002B1229"/>
    <w:rsid w:val="002B12BD"/>
    <w:rsid w:val="002B2FD7"/>
    <w:rsid w:val="002B413B"/>
    <w:rsid w:val="002B462E"/>
    <w:rsid w:val="002B4691"/>
    <w:rsid w:val="002B4BD1"/>
    <w:rsid w:val="002B5120"/>
    <w:rsid w:val="002B5B36"/>
    <w:rsid w:val="002B651B"/>
    <w:rsid w:val="002B691B"/>
    <w:rsid w:val="002B6ADD"/>
    <w:rsid w:val="002B6B08"/>
    <w:rsid w:val="002B6C30"/>
    <w:rsid w:val="002B7318"/>
    <w:rsid w:val="002B7472"/>
    <w:rsid w:val="002B7483"/>
    <w:rsid w:val="002B7E99"/>
    <w:rsid w:val="002C004E"/>
    <w:rsid w:val="002C019E"/>
    <w:rsid w:val="002C035D"/>
    <w:rsid w:val="002C03D5"/>
    <w:rsid w:val="002C048E"/>
    <w:rsid w:val="002C0F2D"/>
    <w:rsid w:val="002C184E"/>
    <w:rsid w:val="002C2242"/>
    <w:rsid w:val="002C2846"/>
    <w:rsid w:val="002C284A"/>
    <w:rsid w:val="002C3219"/>
    <w:rsid w:val="002C3753"/>
    <w:rsid w:val="002C406E"/>
    <w:rsid w:val="002C4847"/>
    <w:rsid w:val="002C57FA"/>
    <w:rsid w:val="002C5DFA"/>
    <w:rsid w:val="002C60B6"/>
    <w:rsid w:val="002C6658"/>
    <w:rsid w:val="002C6751"/>
    <w:rsid w:val="002C6D9E"/>
    <w:rsid w:val="002C6DFD"/>
    <w:rsid w:val="002C7815"/>
    <w:rsid w:val="002C7B9C"/>
    <w:rsid w:val="002C7C68"/>
    <w:rsid w:val="002D0439"/>
    <w:rsid w:val="002D0525"/>
    <w:rsid w:val="002D1D54"/>
    <w:rsid w:val="002D21A7"/>
    <w:rsid w:val="002D22D9"/>
    <w:rsid w:val="002D2861"/>
    <w:rsid w:val="002D2D3B"/>
    <w:rsid w:val="002D2D3C"/>
    <w:rsid w:val="002D312B"/>
    <w:rsid w:val="002D34FF"/>
    <w:rsid w:val="002D4FA5"/>
    <w:rsid w:val="002D5300"/>
    <w:rsid w:val="002D5E43"/>
    <w:rsid w:val="002D66FC"/>
    <w:rsid w:val="002D6F58"/>
    <w:rsid w:val="002D75DF"/>
    <w:rsid w:val="002D78EB"/>
    <w:rsid w:val="002E0130"/>
    <w:rsid w:val="002E026A"/>
    <w:rsid w:val="002E067D"/>
    <w:rsid w:val="002E2021"/>
    <w:rsid w:val="002E210A"/>
    <w:rsid w:val="002E282E"/>
    <w:rsid w:val="002E4A77"/>
    <w:rsid w:val="002E4AEF"/>
    <w:rsid w:val="002E5EE5"/>
    <w:rsid w:val="002E651A"/>
    <w:rsid w:val="002E6C39"/>
    <w:rsid w:val="002E6F8B"/>
    <w:rsid w:val="002E744D"/>
    <w:rsid w:val="002E7A2C"/>
    <w:rsid w:val="002E7C96"/>
    <w:rsid w:val="002E7E02"/>
    <w:rsid w:val="002E7E43"/>
    <w:rsid w:val="002F03F6"/>
    <w:rsid w:val="002F03FD"/>
    <w:rsid w:val="002F0B5C"/>
    <w:rsid w:val="002F0CA7"/>
    <w:rsid w:val="002F128D"/>
    <w:rsid w:val="002F1551"/>
    <w:rsid w:val="002F23D5"/>
    <w:rsid w:val="002F2B09"/>
    <w:rsid w:val="002F2B56"/>
    <w:rsid w:val="002F35B9"/>
    <w:rsid w:val="002F4674"/>
    <w:rsid w:val="002F4AAF"/>
    <w:rsid w:val="002F4B1D"/>
    <w:rsid w:val="002F4E5B"/>
    <w:rsid w:val="002F4F85"/>
    <w:rsid w:val="002F50F8"/>
    <w:rsid w:val="002F521A"/>
    <w:rsid w:val="002F56B3"/>
    <w:rsid w:val="002F6187"/>
    <w:rsid w:val="002F6219"/>
    <w:rsid w:val="002F648D"/>
    <w:rsid w:val="002F6DC6"/>
    <w:rsid w:val="002F76C3"/>
    <w:rsid w:val="00300BF9"/>
    <w:rsid w:val="003017BA"/>
    <w:rsid w:val="00301B53"/>
    <w:rsid w:val="00301B54"/>
    <w:rsid w:val="00304037"/>
    <w:rsid w:val="00304045"/>
    <w:rsid w:val="00305A36"/>
    <w:rsid w:val="00306B69"/>
    <w:rsid w:val="00306EED"/>
    <w:rsid w:val="003072F2"/>
    <w:rsid w:val="0030757E"/>
    <w:rsid w:val="0031046E"/>
    <w:rsid w:val="003106F3"/>
    <w:rsid w:val="00310A7D"/>
    <w:rsid w:val="00310A7F"/>
    <w:rsid w:val="003115AE"/>
    <w:rsid w:val="003117B3"/>
    <w:rsid w:val="003117FC"/>
    <w:rsid w:val="0031192E"/>
    <w:rsid w:val="00311CCD"/>
    <w:rsid w:val="00311F4D"/>
    <w:rsid w:val="003122E3"/>
    <w:rsid w:val="003129C2"/>
    <w:rsid w:val="00312A2D"/>
    <w:rsid w:val="00313343"/>
    <w:rsid w:val="0031335E"/>
    <w:rsid w:val="0031359E"/>
    <w:rsid w:val="00313C00"/>
    <w:rsid w:val="00313E57"/>
    <w:rsid w:val="003140FF"/>
    <w:rsid w:val="00314A1B"/>
    <w:rsid w:val="00314CE8"/>
    <w:rsid w:val="003151A7"/>
    <w:rsid w:val="003155B1"/>
    <w:rsid w:val="003162D7"/>
    <w:rsid w:val="003169C3"/>
    <w:rsid w:val="00316D3A"/>
    <w:rsid w:val="00316ECA"/>
    <w:rsid w:val="00317074"/>
    <w:rsid w:val="00317245"/>
    <w:rsid w:val="003178B1"/>
    <w:rsid w:val="00317D37"/>
    <w:rsid w:val="00320064"/>
    <w:rsid w:val="003201C4"/>
    <w:rsid w:val="003202E0"/>
    <w:rsid w:val="00320861"/>
    <w:rsid w:val="00320874"/>
    <w:rsid w:val="00321370"/>
    <w:rsid w:val="00321422"/>
    <w:rsid w:val="003215FB"/>
    <w:rsid w:val="00323A64"/>
    <w:rsid w:val="00323B5C"/>
    <w:rsid w:val="003240DA"/>
    <w:rsid w:val="00325347"/>
    <w:rsid w:val="0032566E"/>
    <w:rsid w:val="0032616A"/>
    <w:rsid w:val="00327954"/>
    <w:rsid w:val="0033021D"/>
    <w:rsid w:val="00330352"/>
    <w:rsid w:val="00330660"/>
    <w:rsid w:val="00330DEB"/>
    <w:rsid w:val="00330F6D"/>
    <w:rsid w:val="00330FF6"/>
    <w:rsid w:val="003314D4"/>
    <w:rsid w:val="00331BAF"/>
    <w:rsid w:val="0033247B"/>
    <w:rsid w:val="00332637"/>
    <w:rsid w:val="00332741"/>
    <w:rsid w:val="00333394"/>
    <w:rsid w:val="00333954"/>
    <w:rsid w:val="0033468C"/>
    <w:rsid w:val="00335478"/>
    <w:rsid w:val="003357A0"/>
    <w:rsid w:val="00335AA8"/>
    <w:rsid w:val="00335E6D"/>
    <w:rsid w:val="003364CA"/>
    <w:rsid w:val="003364CE"/>
    <w:rsid w:val="00336665"/>
    <w:rsid w:val="00336B0A"/>
    <w:rsid w:val="00337488"/>
    <w:rsid w:val="00340B00"/>
    <w:rsid w:val="00341632"/>
    <w:rsid w:val="00341708"/>
    <w:rsid w:val="00341A0A"/>
    <w:rsid w:val="00341B89"/>
    <w:rsid w:val="003424CC"/>
    <w:rsid w:val="00342A86"/>
    <w:rsid w:val="00342BAF"/>
    <w:rsid w:val="00342D2C"/>
    <w:rsid w:val="00342D6F"/>
    <w:rsid w:val="003436F2"/>
    <w:rsid w:val="003437F3"/>
    <w:rsid w:val="00343A50"/>
    <w:rsid w:val="00344206"/>
    <w:rsid w:val="00344514"/>
    <w:rsid w:val="00345C7F"/>
    <w:rsid w:val="00345CB1"/>
    <w:rsid w:val="00346157"/>
    <w:rsid w:val="00346869"/>
    <w:rsid w:val="00346B10"/>
    <w:rsid w:val="00346B31"/>
    <w:rsid w:val="00346D46"/>
    <w:rsid w:val="00346FEE"/>
    <w:rsid w:val="00350F66"/>
    <w:rsid w:val="00350FB0"/>
    <w:rsid w:val="003515FC"/>
    <w:rsid w:val="00351AB8"/>
    <w:rsid w:val="0035232D"/>
    <w:rsid w:val="003523E8"/>
    <w:rsid w:val="0035243D"/>
    <w:rsid w:val="003528E5"/>
    <w:rsid w:val="003528FF"/>
    <w:rsid w:val="00353073"/>
    <w:rsid w:val="003541D6"/>
    <w:rsid w:val="003545D8"/>
    <w:rsid w:val="00354832"/>
    <w:rsid w:val="00354F88"/>
    <w:rsid w:val="00356074"/>
    <w:rsid w:val="00356525"/>
    <w:rsid w:val="0035686B"/>
    <w:rsid w:val="003568B2"/>
    <w:rsid w:val="003573EB"/>
    <w:rsid w:val="003576ED"/>
    <w:rsid w:val="00357AAD"/>
    <w:rsid w:val="003602A3"/>
    <w:rsid w:val="00360635"/>
    <w:rsid w:val="00360E22"/>
    <w:rsid w:val="00361C45"/>
    <w:rsid w:val="00361D26"/>
    <w:rsid w:val="00361E2D"/>
    <w:rsid w:val="00361F24"/>
    <w:rsid w:val="00362BDD"/>
    <w:rsid w:val="00362DC1"/>
    <w:rsid w:val="00362DE4"/>
    <w:rsid w:val="003640B8"/>
    <w:rsid w:val="00364C9D"/>
    <w:rsid w:val="0036586A"/>
    <w:rsid w:val="00365982"/>
    <w:rsid w:val="003668FD"/>
    <w:rsid w:val="00366C20"/>
    <w:rsid w:val="0037094E"/>
    <w:rsid w:val="00370BC5"/>
    <w:rsid w:val="003716DF"/>
    <w:rsid w:val="003719FF"/>
    <w:rsid w:val="00371A80"/>
    <w:rsid w:val="00371B54"/>
    <w:rsid w:val="00371D4F"/>
    <w:rsid w:val="00372348"/>
    <w:rsid w:val="00372358"/>
    <w:rsid w:val="00372374"/>
    <w:rsid w:val="00372F7F"/>
    <w:rsid w:val="0037315F"/>
    <w:rsid w:val="0037330F"/>
    <w:rsid w:val="00373679"/>
    <w:rsid w:val="00373B27"/>
    <w:rsid w:val="00373B58"/>
    <w:rsid w:val="003743B8"/>
    <w:rsid w:val="00374E27"/>
    <w:rsid w:val="00375315"/>
    <w:rsid w:val="0037544F"/>
    <w:rsid w:val="003755D6"/>
    <w:rsid w:val="0037575D"/>
    <w:rsid w:val="00375ADF"/>
    <w:rsid w:val="00375E11"/>
    <w:rsid w:val="003763E6"/>
    <w:rsid w:val="003768A7"/>
    <w:rsid w:val="00376D86"/>
    <w:rsid w:val="00377108"/>
    <w:rsid w:val="003771F9"/>
    <w:rsid w:val="003777F9"/>
    <w:rsid w:val="0037796B"/>
    <w:rsid w:val="003803AD"/>
    <w:rsid w:val="00380748"/>
    <w:rsid w:val="003809CC"/>
    <w:rsid w:val="00380D47"/>
    <w:rsid w:val="003810DB"/>
    <w:rsid w:val="0038152E"/>
    <w:rsid w:val="0038155C"/>
    <w:rsid w:val="003819FF"/>
    <w:rsid w:val="00381BD5"/>
    <w:rsid w:val="003824AF"/>
    <w:rsid w:val="0038369D"/>
    <w:rsid w:val="00383A9D"/>
    <w:rsid w:val="003842E2"/>
    <w:rsid w:val="003854E8"/>
    <w:rsid w:val="00385EC0"/>
    <w:rsid w:val="00385FC8"/>
    <w:rsid w:val="0038602E"/>
    <w:rsid w:val="00386C67"/>
    <w:rsid w:val="00386F42"/>
    <w:rsid w:val="003877F7"/>
    <w:rsid w:val="003904A8"/>
    <w:rsid w:val="00390B80"/>
    <w:rsid w:val="00391020"/>
    <w:rsid w:val="0039137E"/>
    <w:rsid w:val="00391FC6"/>
    <w:rsid w:val="0039318A"/>
    <w:rsid w:val="00393678"/>
    <w:rsid w:val="00393B84"/>
    <w:rsid w:val="00393BAD"/>
    <w:rsid w:val="00393DDC"/>
    <w:rsid w:val="0039439E"/>
    <w:rsid w:val="003946E5"/>
    <w:rsid w:val="00394920"/>
    <w:rsid w:val="00394A51"/>
    <w:rsid w:val="00394D2D"/>
    <w:rsid w:val="00394EF1"/>
    <w:rsid w:val="00397B19"/>
    <w:rsid w:val="00397E34"/>
    <w:rsid w:val="003A04FA"/>
    <w:rsid w:val="003A068A"/>
    <w:rsid w:val="003A0CBA"/>
    <w:rsid w:val="003A11BF"/>
    <w:rsid w:val="003A13AC"/>
    <w:rsid w:val="003A15EB"/>
    <w:rsid w:val="003A1977"/>
    <w:rsid w:val="003A1D0A"/>
    <w:rsid w:val="003A2C22"/>
    <w:rsid w:val="003A3662"/>
    <w:rsid w:val="003A3F93"/>
    <w:rsid w:val="003A414C"/>
    <w:rsid w:val="003A4528"/>
    <w:rsid w:val="003A4C02"/>
    <w:rsid w:val="003A51B4"/>
    <w:rsid w:val="003A59EB"/>
    <w:rsid w:val="003A6BAC"/>
    <w:rsid w:val="003A6C3D"/>
    <w:rsid w:val="003A6DEF"/>
    <w:rsid w:val="003A6E3C"/>
    <w:rsid w:val="003A7099"/>
    <w:rsid w:val="003A74E5"/>
    <w:rsid w:val="003B07D4"/>
    <w:rsid w:val="003B08EF"/>
    <w:rsid w:val="003B1627"/>
    <w:rsid w:val="003B1703"/>
    <w:rsid w:val="003B20B2"/>
    <w:rsid w:val="003B2367"/>
    <w:rsid w:val="003B2640"/>
    <w:rsid w:val="003B2B68"/>
    <w:rsid w:val="003B2F74"/>
    <w:rsid w:val="003B3936"/>
    <w:rsid w:val="003B3D83"/>
    <w:rsid w:val="003B42C8"/>
    <w:rsid w:val="003B479F"/>
    <w:rsid w:val="003B494C"/>
    <w:rsid w:val="003B552A"/>
    <w:rsid w:val="003B5C6C"/>
    <w:rsid w:val="003B5E81"/>
    <w:rsid w:val="003B5F67"/>
    <w:rsid w:val="003B65AB"/>
    <w:rsid w:val="003B68F8"/>
    <w:rsid w:val="003B6C6D"/>
    <w:rsid w:val="003B6EAF"/>
    <w:rsid w:val="003B7D7E"/>
    <w:rsid w:val="003B7D8A"/>
    <w:rsid w:val="003C0658"/>
    <w:rsid w:val="003C0DFF"/>
    <w:rsid w:val="003C0E78"/>
    <w:rsid w:val="003C0F96"/>
    <w:rsid w:val="003C16B0"/>
    <w:rsid w:val="003C3018"/>
    <w:rsid w:val="003C301A"/>
    <w:rsid w:val="003C31B6"/>
    <w:rsid w:val="003C334B"/>
    <w:rsid w:val="003C3460"/>
    <w:rsid w:val="003C34FB"/>
    <w:rsid w:val="003C381F"/>
    <w:rsid w:val="003C39AA"/>
    <w:rsid w:val="003C3ABC"/>
    <w:rsid w:val="003C4CB0"/>
    <w:rsid w:val="003C5D42"/>
    <w:rsid w:val="003C6287"/>
    <w:rsid w:val="003C65BD"/>
    <w:rsid w:val="003C6AF4"/>
    <w:rsid w:val="003C7156"/>
    <w:rsid w:val="003D0331"/>
    <w:rsid w:val="003D08D7"/>
    <w:rsid w:val="003D09F3"/>
    <w:rsid w:val="003D0A4D"/>
    <w:rsid w:val="003D152B"/>
    <w:rsid w:val="003D18D5"/>
    <w:rsid w:val="003D19E6"/>
    <w:rsid w:val="003D1CAA"/>
    <w:rsid w:val="003D2282"/>
    <w:rsid w:val="003D24B9"/>
    <w:rsid w:val="003D2558"/>
    <w:rsid w:val="003D277D"/>
    <w:rsid w:val="003D2D09"/>
    <w:rsid w:val="003D4BA7"/>
    <w:rsid w:val="003D4D79"/>
    <w:rsid w:val="003D5FAA"/>
    <w:rsid w:val="003D6500"/>
    <w:rsid w:val="003D656F"/>
    <w:rsid w:val="003D70CA"/>
    <w:rsid w:val="003D72B8"/>
    <w:rsid w:val="003D75E1"/>
    <w:rsid w:val="003D7F98"/>
    <w:rsid w:val="003E023F"/>
    <w:rsid w:val="003E0525"/>
    <w:rsid w:val="003E1A42"/>
    <w:rsid w:val="003E1B57"/>
    <w:rsid w:val="003E1F24"/>
    <w:rsid w:val="003E251C"/>
    <w:rsid w:val="003E2C4B"/>
    <w:rsid w:val="003E2F08"/>
    <w:rsid w:val="003E2FA6"/>
    <w:rsid w:val="003E31BC"/>
    <w:rsid w:val="003E370E"/>
    <w:rsid w:val="003E3DAF"/>
    <w:rsid w:val="003E47E3"/>
    <w:rsid w:val="003E4DC1"/>
    <w:rsid w:val="003E4E71"/>
    <w:rsid w:val="003E5631"/>
    <w:rsid w:val="003E6A31"/>
    <w:rsid w:val="003E6AA9"/>
    <w:rsid w:val="003E6FFB"/>
    <w:rsid w:val="003E7575"/>
    <w:rsid w:val="003E7809"/>
    <w:rsid w:val="003F0380"/>
    <w:rsid w:val="003F0504"/>
    <w:rsid w:val="003F07E6"/>
    <w:rsid w:val="003F2222"/>
    <w:rsid w:val="003F230B"/>
    <w:rsid w:val="003F234F"/>
    <w:rsid w:val="003F260B"/>
    <w:rsid w:val="003F29DE"/>
    <w:rsid w:val="003F2A95"/>
    <w:rsid w:val="003F3AB7"/>
    <w:rsid w:val="003F4BF0"/>
    <w:rsid w:val="003F4F66"/>
    <w:rsid w:val="003F5234"/>
    <w:rsid w:val="003F58D9"/>
    <w:rsid w:val="003F5B27"/>
    <w:rsid w:val="003F6301"/>
    <w:rsid w:val="003F6739"/>
    <w:rsid w:val="003F690C"/>
    <w:rsid w:val="004002E6"/>
    <w:rsid w:val="0040088B"/>
    <w:rsid w:val="00400E28"/>
    <w:rsid w:val="004012D9"/>
    <w:rsid w:val="00401642"/>
    <w:rsid w:val="004026AC"/>
    <w:rsid w:val="004029C7"/>
    <w:rsid w:val="00402C2B"/>
    <w:rsid w:val="00402EF4"/>
    <w:rsid w:val="00402FA0"/>
    <w:rsid w:val="004031CF"/>
    <w:rsid w:val="00403904"/>
    <w:rsid w:val="00403B1C"/>
    <w:rsid w:val="00403B62"/>
    <w:rsid w:val="004043F1"/>
    <w:rsid w:val="00405591"/>
    <w:rsid w:val="00405656"/>
    <w:rsid w:val="00405764"/>
    <w:rsid w:val="00406207"/>
    <w:rsid w:val="00406A5C"/>
    <w:rsid w:val="00406C59"/>
    <w:rsid w:val="00407569"/>
    <w:rsid w:val="00407627"/>
    <w:rsid w:val="00407FAB"/>
    <w:rsid w:val="004105E5"/>
    <w:rsid w:val="004109DF"/>
    <w:rsid w:val="00410BE5"/>
    <w:rsid w:val="00410E89"/>
    <w:rsid w:val="004114D2"/>
    <w:rsid w:val="00411AED"/>
    <w:rsid w:val="00411E78"/>
    <w:rsid w:val="00411F79"/>
    <w:rsid w:val="00411FA6"/>
    <w:rsid w:val="0041227C"/>
    <w:rsid w:val="00412A83"/>
    <w:rsid w:val="00413B42"/>
    <w:rsid w:val="00414617"/>
    <w:rsid w:val="00414728"/>
    <w:rsid w:val="00414773"/>
    <w:rsid w:val="00414A05"/>
    <w:rsid w:val="00415487"/>
    <w:rsid w:val="00416574"/>
    <w:rsid w:val="004165AE"/>
    <w:rsid w:val="00416AE2"/>
    <w:rsid w:val="00417415"/>
    <w:rsid w:val="00417449"/>
    <w:rsid w:val="004176E5"/>
    <w:rsid w:val="00420340"/>
    <w:rsid w:val="00421D87"/>
    <w:rsid w:val="00421E8E"/>
    <w:rsid w:val="004220A3"/>
    <w:rsid w:val="0042222B"/>
    <w:rsid w:val="00422395"/>
    <w:rsid w:val="0042290D"/>
    <w:rsid w:val="00422991"/>
    <w:rsid w:val="00422FDA"/>
    <w:rsid w:val="0042347F"/>
    <w:rsid w:val="004238D9"/>
    <w:rsid w:val="00423AEB"/>
    <w:rsid w:val="00423BB5"/>
    <w:rsid w:val="00424732"/>
    <w:rsid w:val="00424A35"/>
    <w:rsid w:val="00425FC6"/>
    <w:rsid w:val="00426381"/>
    <w:rsid w:val="00426E9F"/>
    <w:rsid w:val="00427341"/>
    <w:rsid w:val="00427D2F"/>
    <w:rsid w:val="004300D3"/>
    <w:rsid w:val="00430AB8"/>
    <w:rsid w:val="004310A1"/>
    <w:rsid w:val="00431592"/>
    <w:rsid w:val="00431C16"/>
    <w:rsid w:val="00431D8C"/>
    <w:rsid w:val="00432E77"/>
    <w:rsid w:val="00433007"/>
    <w:rsid w:val="004336F7"/>
    <w:rsid w:val="00433722"/>
    <w:rsid w:val="004338FA"/>
    <w:rsid w:val="00434067"/>
    <w:rsid w:val="00434A7D"/>
    <w:rsid w:val="00435029"/>
    <w:rsid w:val="004350FC"/>
    <w:rsid w:val="0043510B"/>
    <w:rsid w:val="0043532D"/>
    <w:rsid w:val="00435688"/>
    <w:rsid w:val="00435877"/>
    <w:rsid w:val="0043593B"/>
    <w:rsid w:val="00435967"/>
    <w:rsid w:val="00435A9C"/>
    <w:rsid w:val="00435C88"/>
    <w:rsid w:val="00436799"/>
    <w:rsid w:val="00436BF9"/>
    <w:rsid w:val="0043709F"/>
    <w:rsid w:val="0043763D"/>
    <w:rsid w:val="00440121"/>
    <w:rsid w:val="00440183"/>
    <w:rsid w:val="004404CD"/>
    <w:rsid w:val="00440529"/>
    <w:rsid w:val="00440A9B"/>
    <w:rsid w:val="004414A6"/>
    <w:rsid w:val="00441771"/>
    <w:rsid w:val="004419C0"/>
    <w:rsid w:val="00441B10"/>
    <w:rsid w:val="00441E76"/>
    <w:rsid w:val="0044219D"/>
    <w:rsid w:val="004432F3"/>
    <w:rsid w:val="00443310"/>
    <w:rsid w:val="00443BBC"/>
    <w:rsid w:val="00444717"/>
    <w:rsid w:val="00444D66"/>
    <w:rsid w:val="0044542E"/>
    <w:rsid w:val="00445601"/>
    <w:rsid w:val="00445FBD"/>
    <w:rsid w:val="004467F6"/>
    <w:rsid w:val="00446B03"/>
    <w:rsid w:val="00446E69"/>
    <w:rsid w:val="00446FB9"/>
    <w:rsid w:val="004470AF"/>
    <w:rsid w:val="00447982"/>
    <w:rsid w:val="00447F92"/>
    <w:rsid w:val="0045016E"/>
    <w:rsid w:val="00450A4E"/>
    <w:rsid w:val="00450CD5"/>
    <w:rsid w:val="00450D87"/>
    <w:rsid w:val="004515B8"/>
    <w:rsid w:val="00451F4C"/>
    <w:rsid w:val="00452850"/>
    <w:rsid w:val="00452E08"/>
    <w:rsid w:val="00452FE7"/>
    <w:rsid w:val="00453174"/>
    <w:rsid w:val="004532BC"/>
    <w:rsid w:val="004542FC"/>
    <w:rsid w:val="004551E1"/>
    <w:rsid w:val="00455B2F"/>
    <w:rsid w:val="00455C1D"/>
    <w:rsid w:val="00456473"/>
    <w:rsid w:val="0045678F"/>
    <w:rsid w:val="004568D7"/>
    <w:rsid w:val="00456EFE"/>
    <w:rsid w:val="0045726E"/>
    <w:rsid w:val="004575A0"/>
    <w:rsid w:val="00457798"/>
    <w:rsid w:val="00457C13"/>
    <w:rsid w:val="00457E46"/>
    <w:rsid w:val="00460999"/>
    <w:rsid w:val="00460CB2"/>
    <w:rsid w:val="004618EC"/>
    <w:rsid w:val="00462861"/>
    <w:rsid w:val="00462CB5"/>
    <w:rsid w:val="004635B8"/>
    <w:rsid w:val="004635F6"/>
    <w:rsid w:val="004638FA"/>
    <w:rsid w:val="0046395F"/>
    <w:rsid w:val="00463AB5"/>
    <w:rsid w:val="00463F0B"/>
    <w:rsid w:val="00464438"/>
    <w:rsid w:val="00464E8B"/>
    <w:rsid w:val="00464F9E"/>
    <w:rsid w:val="00465408"/>
    <w:rsid w:val="00467168"/>
    <w:rsid w:val="004672B4"/>
    <w:rsid w:val="00467411"/>
    <w:rsid w:val="004677C5"/>
    <w:rsid w:val="004678F2"/>
    <w:rsid w:val="00467B8B"/>
    <w:rsid w:val="00470342"/>
    <w:rsid w:val="004703BA"/>
    <w:rsid w:val="0047064D"/>
    <w:rsid w:val="00470743"/>
    <w:rsid w:val="00470FFF"/>
    <w:rsid w:val="004713F4"/>
    <w:rsid w:val="0047145A"/>
    <w:rsid w:val="00471645"/>
    <w:rsid w:val="00471650"/>
    <w:rsid w:val="00471CBD"/>
    <w:rsid w:val="00471D15"/>
    <w:rsid w:val="00471E2B"/>
    <w:rsid w:val="004722DB"/>
    <w:rsid w:val="0047271A"/>
    <w:rsid w:val="004729D0"/>
    <w:rsid w:val="00472F55"/>
    <w:rsid w:val="0047330F"/>
    <w:rsid w:val="004737ED"/>
    <w:rsid w:val="00473916"/>
    <w:rsid w:val="00473D3B"/>
    <w:rsid w:val="00473DCC"/>
    <w:rsid w:val="00474167"/>
    <w:rsid w:val="00474344"/>
    <w:rsid w:val="00474F0A"/>
    <w:rsid w:val="004751F0"/>
    <w:rsid w:val="00475F61"/>
    <w:rsid w:val="004764B8"/>
    <w:rsid w:val="00476B7D"/>
    <w:rsid w:val="00476D31"/>
    <w:rsid w:val="00476D6D"/>
    <w:rsid w:val="0047798A"/>
    <w:rsid w:val="004805D9"/>
    <w:rsid w:val="004811D4"/>
    <w:rsid w:val="0048130B"/>
    <w:rsid w:val="0048156D"/>
    <w:rsid w:val="004817CF"/>
    <w:rsid w:val="0048195C"/>
    <w:rsid w:val="00481BDF"/>
    <w:rsid w:val="004823EF"/>
    <w:rsid w:val="0048269C"/>
    <w:rsid w:val="0048291A"/>
    <w:rsid w:val="00483FEA"/>
    <w:rsid w:val="0048586C"/>
    <w:rsid w:val="00486506"/>
    <w:rsid w:val="00486C3B"/>
    <w:rsid w:val="004870F2"/>
    <w:rsid w:val="004878F7"/>
    <w:rsid w:val="00487BD2"/>
    <w:rsid w:val="00487DFD"/>
    <w:rsid w:val="004907A1"/>
    <w:rsid w:val="0049145C"/>
    <w:rsid w:val="00491F85"/>
    <w:rsid w:val="00492490"/>
    <w:rsid w:val="004927BB"/>
    <w:rsid w:val="00492A97"/>
    <w:rsid w:val="00493984"/>
    <w:rsid w:val="00494160"/>
    <w:rsid w:val="00494B28"/>
    <w:rsid w:val="00495617"/>
    <w:rsid w:val="004959AA"/>
    <w:rsid w:val="00495A62"/>
    <w:rsid w:val="00496ADD"/>
    <w:rsid w:val="00496D5F"/>
    <w:rsid w:val="004971E3"/>
    <w:rsid w:val="004A016D"/>
    <w:rsid w:val="004A0AAC"/>
    <w:rsid w:val="004A0E9B"/>
    <w:rsid w:val="004A12E8"/>
    <w:rsid w:val="004A153F"/>
    <w:rsid w:val="004A188A"/>
    <w:rsid w:val="004A1961"/>
    <w:rsid w:val="004A1BC4"/>
    <w:rsid w:val="004A1FA4"/>
    <w:rsid w:val="004A27A6"/>
    <w:rsid w:val="004A2BEE"/>
    <w:rsid w:val="004A2F91"/>
    <w:rsid w:val="004A3220"/>
    <w:rsid w:val="004A339A"/>
    <w:rsid w:val="004A37F8"/>
    <w:rsid w:val="004A39DE"/>
    <w:rsid w:val="004A3C22"/>
    <w:rsid w:val="004A3C4C"/>
    <w:rsid w:val="004A45CE"/>
    <w:rsid w:val="004A4834"/>
    <w:rsid w:val="004A48EA"/>
    <w:rsid w:val="004A4A61"/>
    <w:rsid w:val="004A4C06"/>
    <w:rsid w:val="004A5210"/>
    <w:rsid w:val="004A5CFB"/>
    <w:rsid w:val="004A7005"/>
    <w:rsid w:val="004A74AE"/>
    <w:rsid w:val="004A796D"/>
    <w:rsid w:val="004A7A26"/>
    <w:rsid w:val="004B0586"/>
    <w:rsid w:val="004B05DC"/>
    <w:rsid w:val="004B078A"/>
    <w:rsid w:val="004B0C12"/>
    <w:rsid w:val="004B1425"/>
    <w:rsid w:val="004B2035"/>
    <w:rsid w:val="004B236D"/>
    <w:rsid w:val="004B2545"/>
    <w:rsid w:val="004B271E"/>
    <w:rsid w:val="004B2FD2"/>
    <w:rsid w:val="004B337B"/>
    <w:rsid w:val="004B3795"/>
    <w:rsid w:val="004B3CAE"/>
    <w:rsid w:val="004B4053"/>
    <w:rsid w:val="004B4469"/>
    <w:rsid w:val="004B47E8"/>
    <w:rsid w:val="004B4E99"/>
    <w:rsid w:val="004B5AA7"/>
    <w:rsid w:val="004B60F3"/>
    <w:rsid w:val="004B6476"/>
    <w:rsid w:val="004B6630"/>
    <w:rsid w:val="004B68C3"/>
    <w:rsid w:val="004B6CBA"/>
    <w:rsid w:val="004B797F"/>
    <w:rsid w:val="004B7C1B"/>
    <w:rsid w:val="004C0480"/>
    <w:rsid w:val="004C0F25"/>
    <w:rsid w:val="004C1604"/>
    <w:rsid w:val="004C1BE1"/>
    <w:rsid w:val="004C25A8"/>
    <w:rsid w:val="004C2D2D"/>
    <w:rsid w:val="004C3136"/>
    <w:rsid w:val="004C3C2C"/>
    <w:rsid w:val="004C43AB"/>
    <w:rsid w:val="004C4738"/>
    <w:rsid w:val="004C5274"/>
    <w:rsid w:val="004C5E7C"/>
    <w:rsid w:val="004C5F9C"/>
    <w:rsid w:val="004C6780"/>
    <w:rsid w:val="004C67D1"/>
    <w:rsid w:val="004C7590"/>
    <w:rsid w:val="004C7646"/>
    <w:rsid w:val="004C7F6B"/>
    <w:rsid w:val="004C7FBB"/>
    <w:rsid w:val="004D0B6F"/>
    <w:rsid w:val="004D0B7C"/>
    <w:rsid w:val="004D11DF"/>
    <w:rsid w:val="004D130F"/>
    <w:rsid w:val="004D19CB"/>
    <w:rsid w:val="004D201D"/>
    <w:rsid w:val="004D296A"/>
    <w:rsid w:val="004D2AF8"/>
    <w:rsid w:val="004D46BB"/>
    <w:rsid w:val="004D4C70"/>
    <w:rsid w:val="004D55E0"/>
    <w:rsid w:val="004D5D38"/>
    <w:rsid w:val="004D63ED"/>
    <w:rsid w:val="004D72B0"/>
    <w:rsid w:val="004D752A"/>
    <w:rsid w:val="004D79A6"/>
    <w:rsid w:val="004E0616"/>
    <w:rsid w:val="004E0AF0"/>
    <w:rsid w:val="004E0DDC"/>
    <w:rsid w:val="004E14CE"/>
    <w:rsid w:val="004E1513"/>
    <w:rsid w:val="004E254C"/>
    <w:rsid w:val="004E28DD"/>
    <w:rsid w:val="004E33C4"/>
    <w:rsid w:val="004E370F"/>
    <w:rsid w:val="004E37CE"/>
    <w:rsid w:val="004E3F94"/>
    <w:rsid w:val="004E4099"/>
    <w:rsid w:val="004E4DE4"/>
    <w:rsid w:val="004E4F57"/>
    <w:rsid w:val="004E514F"/>
    <w:rsid w:val="004E5D46"/>
    <w:rsid w:val="004E6703"/>
    <w:rsid w:val="004E6A64"/>
    <w:rsid w:val="004E6A88"/>
    <w:rsid w:val="004E6F7B"/>
    <w:rsid w:val="004E711B"/>
    <w:rsid w:val="004E74A9"/>
    <w:rsid w:val="004E7BF0"/>
    <w:rsid w:val="004E7D5C"/>
    <w:rsid w:val="004F00B8"/>
    <w:rsid w:val="004F0738"/>
    <w:rsid w:val="004F0866"/>
    <w:rsid w:val="004F0DF2"/>
    <w:rsid w:val="004F10F3"/>
    <w:rsid w:val="004F162D"/>
    <w:rsid w:val="004F2ABE"/>
    <w:rsid w:val="004F2DBB"/>
    <w:rsid w:val="004F2F66"/>
    <w:rsid w:val="004F3065"/>
    <w:rsid w:val="004F3DF3"/>
    <w:rsid w:val="004F40D2"/>
    <w:rsid w:val="004F4115"/>
    <w:rsid w:val="004F55A7"/>
    <w:rsid w:val="004F5AEE"/>
    <w:rsid w:val="004F5E7C"/>
    <w:rsid w:val="004F6D6C"/>
    <w:rsid w:val="004F715D"/>
    <w:rsid w:val="004F79DB"/>
    <w:rsid w:val="004F7F36"/>
    <w:rsid w:val="00500916"/>
    <w:rsid w:val="00500CF5"/>
    <w:rsid w:val="00500DE4"/>
    <w:rsid w:val="00500FBE"/>
    <w:rsid w:val="00501C82"/>
    <w:rsid w:val="00502358"/>
    <w:rsid w:val="005034CA"/>
    <w:rsid w:val="00503D82"/>
    <w:rsid w:val="00503ECE"/>
    <w:rsid w:val="00503EFB"/>
    <w:rsid w:val="00504A08"/>
    <w:rsid w:val="00504D8F"/>
    <w:rsid w:val="005051B2"/>
    <w:rsid w:val="005053DA"/>
    <w:rsid w:val="005058B8"/>
    <w:rsid w:val="00507E22"/>
    <w:rsid w:val="0051037B"/>
    <w:rsid w:val="00510A9E"/>
    <w:rsid w:val="005111FE"/>
    <w:rsid w:val="005113B3"/>
    <w:rsid w:val="005118DF"/>
    <w:rsid w:val="00511D92"/>
    <w:rsid w:val="005131CE"/>
    <w:rsid w:val="005135BF"/>
    <w:rsid w:val="00513D01"/>
    <w:rsid w:val="00516189"/>
    <w:rsid w:val="005172DA"/>
    <w:rsid w:val="00517814"/>
    <w:rsid w:val="00520261"/>
    <w:rsid w:val="00520FA7"/>
    <w:rsid w:val="0052108C"/>
    <w:rsid w:val="00521120"/>
    <w:rsid w:val="0052134F"/>
    <w:rsid w:val="00521A2B"/>
    <w:rsid w:val="00521AC2"/>
    <w:rsid w:val="00521AED"/>
    <w:rsid w:val="00521CDF"/>
    <w:rsid w:val="00522279"/>
    <w:rsid w:val="00523BCD"/>
    <w:rsid w:val="00523F57"/>
    <w:rsid w:val="00525B0D"/>
    <w:rsid w:val="00525F19"/>
    <w:rsid w:val="00526175"/>
    <w:rsid w:val="0052627F"/>
    <w:rsid w:val="00526889"/>
    <w:rsid w:val="00527030"/>
    <w:rsid w:val="0052717C"/>
    <w:rsid w:val="00527461"/>
    <w:rsid w:val="005276EA"/>
    <w:rsid w:val="00527BF8"/>
    <w:rsid w:val="00527C6C"/>
    <w:rsid w:val="00527D4A"/>
    <w:rsid w:val="0053016A"/>
    <w:rsid w:val="005304C8"/>
    <w:rsid w:val="00530C15"/>
    <w:rsid w:val="00530E77"/>
    <w:rsid w:val="00531289"/>
    <w:rsid w:val="00531965"/>
    <w:rsid w:val="00531CE0"/>
    <w:rsid w:val="00532BDD"/>
    <w:rsid w:val="00532D82"/>
    <w:rsid w:val="00532EF4"/>
    <w:rsid w:val="00532FC9"/>
    <w:rsid w:val="005353A6"/>
    <w:rsid w:val="00535438"/>
    <w:rsid w:val="00536965"/>
    <w:rsid w:val="00537562"/>
    <w:rsid w:val="005375B1"/>
    <w:rsid w:val="005375E1"/>
    <w:rsid w:val="00537613"/>
    <w:rsid w:val="0053762B"/>
    <w:rsid w:val="0053778B"/>
    <w:rsid w:val="00537B3D"/>
    <w:rsid w:val="00537FEA"/>
    <w:rsid w:val="005406B0"/>
    <w:rsid w:val="00540AB7"/>
    <w:rsid w:val="0054133C"/>
    <w:rsid w:val="00542019"/>
    <w:rsid w:val="0054236E"/>
    <w:rsid w:val="00542532"/>
    <w:rsid w:val="00542EB1"/>
    <w:rsid w:val="00543243"/>
    <w:rsid w:val="0054347E"/>
    <w:rsid w:val="0054403D"/>
    <w:rsid w:val="00544058"/>
    <w:rsid w:val="00544230"/>
    <w:rsid w:val="00544595"/>
    <w:rsid w:val="005445F5"/>
    <w:rsid w:val="00545527"/>
    <w:rsid w:val="00545677"/>
    <w:rsid w:val="00545DC9"/>
    <w:rsid w:val="00546325"/>
    <w:rsid w:val="00546554"/>
    <w:rsid w:val="0054672C"/>
    <w:rsid w:val="00546F9D"/>
    <w:rsid w:val="00547FDF"/>
    <w:rsid w:val="00550C12"/>
    <w:rsid w:val="00550D6D"/>
    <w:rsid w:val="00551A07"/>
    <w:rsid w:val="00551A9A"/>
    <w:rsid w:val="00551B65"/>
    <w:rsid w:val="00551FB3"/>
    <w:rsid w:val="005522CE"/>
    <w:rsid w:val="00553A0F"/>
    <w:rsid w:val="005542FD"/>
    <w:rsid w:val="005552F3"/>
    <w:rsid w:val="00555A05"/>
    <w:rsid w:val="00555AE0"/>
    <w:rsid w:val="00555D79"/>
    <w:rsid w:val="0055610C"/>
    <w:rsid w:val="005561B2"/>
    <w:rsid w:val="0055620F"/>
    <w:rsid w:val="0055630E"/>
    <w:rsid w:val="005575E9"/>
    <w:rsid w:val="00557A1E"/>
    <w:rsid w:val="00557D41"/>
    <w:rsid w:val="00557DC6"/>
    <w:rsid w:val="00560497"/>
    <w:rsid w:val="005606E2"/>
    <w:rsid w:val="005608A2"/>
    <w:rsid w:val="00560A63"/>
    <w:rsid w:val="00560A6C"/>
    <w:rsid w:val="00560B8F"/>
    <w:rsid w:val="00561E25"/>
    <w:rsid w:val="00562A4A"/>
    <w:rsid w:val="00562DAF"/>
    <w:rsid w:val="0056345F"/>
    <w:rsid w:val="005636C3"/>
    <w:rsid w:val="00563929"/>
    <w:rsid w:val="00563A65"/>
    <w:rsid w:val="00563AEE"/>
    <w:rsid w:val="00564272"/>
    <w:rsid w:val="00564B67"/>
    <w:rsid w:val="00564BFF"/>
    <w:rsid w:val="005651FD"/>
    <w:rsid w:val="005656CD"/>
    <w:rsid w:val="00565A0A"/>
    <w:rsid w:val="00565BF7"/>
    <w:rsid w:val="00566375"/>
    <w:rsid w:val="00566871"/>
    <w:rsid w:val="00566B4E"/>
    <w:rsid w:val="00567CD2"/>
    <w:rsid w:val="0057004E"/>
    <w:rsid w:val="00570424"/>
    <w:rsid w:val="00570479"/>
    <w:rsid w:val="005709C0"/>
    <w:rsid w:val="00570E5F"/>
    <w:rsid w:val="00571534"/>
    <w:rsid w:val="00572491"/>
    <w:rsid w:val="00572C84"/>
    <w:rsid w:val="00572EAC"/>
    <w:rsid w:val="00572F43"/>
    <w:rsid w:val="00573900"/>
    <w:rsid w:val="0057423D"/>
    <w:rsid w:val="00574593"/>
    <w:rsid w:val="00575248"/>
    <w:rsid w:val="00575395"/>
    <w:rsid w:val="00575553"/>
    <w:rsid w:val="00575713"/>
    <w:rsid w:val="00576778"/>
    <w:rsid w:val="0057713F"/>
    <w:rsid w:val="00577F7A"/>
    <w:rsid w:val="0058084E"/>
    <w:rsid w:val="00580889"/>
    <w:rsid w:val="00580AAB"/>
    <w:rsid w:val="00580CCF"/>
    <w:rsid w:val="0058123D"/>
    <w:rsid w:val="00581703"/>
    <w:rsid w:val="0058267F"/>
    <w:rsid w:val="005829ED"/>
    <w:rsid w:val="00582B2C"/>
    <w:rsid w:val="00583514"/>
    <w:rsid w:val="00585268"/>
    <w:rsid w:val="00585D87"/>
    <w:rsid w:val="005860CD"/>
    <w:rsid w:val="00586255"/>
    <w:rsid w:val="00586513"/>
    <w:rsid w:val="0058658E"/>
    <w:rsid w:val="00586EEC"/>
    <w:rsid w:val="00590246"/>
    <w:rsid w:val="00591008"/>
    <w:rsid w:val="005911DA"/>
    <w:rsid w:val="005912BE"/>
    <w:rsid w:val="005913DB"/>
    <w:rsid w:val="005919D7"/>
    <w:rsid w:val="00592CEC"/>
    <w:rsid w:val="005935E2"/>
    <w:rsid w:val="00593BC5"/>
    <w:rsid w:val="00594330"/>
    <w:rsid w:val="00594F4F"/>
    <w:rsid w:val="005957D5"/>
    <w:rsid w:val="00595D1A"/>
    <w:rsid w:val="00595E47"/>
    <w:rsid w:val="0059610D"/>
    <w:rsid w:val="00596260"/>
    <w:rsid w:val="00596925"/>
    <w:rsid w:val="00596CA9"/>
    <w:rsid w:val="005978A7"/>
    <w:rsid w:val="00597B6B"/>
    <w:rsid w:val="005A0022"/>
    <w:rsid w:val="005A0375"/>
    <w:rsid w:val="005A0CDF"/>
    <w:rsid w:val="005A0E3B"/>
    <w:rsid w:val="005A0F8E"/>
    <w:rsid w:val="005A1323"/>
    <w:rsid w:val="005A1835"/>
    <w:rsid w:val="005A1B27"/>
    <w:rsid w:val="005A2498"/>
    <w:rsid w:val="005A260E"/>
    <w:rsid w:val="005A2C6B"/>
    <w:rsid w:val="005A3AC5"/>
    <w:rsid w:val="005A41BE"/>
    <w:rsid w:val="005A48ED"/>
    <w:rsid w:val="005A4A2F"/>
    <w:rsid w:val="005A66CD"/>
    <w:rsid w:val="005A6B54"/>
    <w:rsid w:val="005A6DD4"/>
    <w:rsid w:val="005A7486"/>
    <w:rsid w:val="005A74BE"/>
    <w:rsid w:val="005A7830"/>
    <w:rsid w:val="005A7E26"/>
    <w:rsid w:val="005A7EC1"/>
    <w:rsid w:val="005B07F8"/>
    <w:rsid w:val="005B0A0E"/>
    <w:rsid w:val="005B1585"/>
    <w:rsid w:val="005B1C8A"/>
    <w:rsid w:val="005B20D1"/>
    <w:rsid w:val="005B2693"/>
    <w:rsid w:val="005B2EA6"/>
    <w:rsid w:val="005B304F"/>
    <w:rsid w:val="005B323C"/>
    <w:rsid w:val="005B3DBE"/>
    <w:rsid w:val="005B52D2"/>
    <w:rsid w:val="005B5435"/>
    <w:rsid w:val="005B5C93"/>
    <w:rsid w:val="005B5D6E"/>
    <w:rsid w:val="005B5E9D"/>
    <w:rsid w:val="005B5FB3"/>
    <w:rsid w:val="005B6695"/>
    <w:rsid w:val="005B6963"/>
    <w:rsid w:val="005B6A96"/>
    <w:rsid w:val="005B70D6"/>
    <w:rsid w:val="005B747B"/>
    <w:rsid w:val="005B74AD"/>
    <w:rsid w:val="005B772E"/>
    <w:rsid w:val="005B7AD8"/>
    <w:rsid w:val="005B7CA7"/>
    <w:rsid w:val="005B7EFA"/>
    <w:rsid w:val="005C01F9"/>
    <w:rsid w:val="005C08FD"/>
    <w:rsid w:val="005C0A06"/>
    <w:rsid w:val="005C1458"/>
    <w:rsid w:val="005C1624"/>
    <w:rsid w:val="005C17CF"/>
    <w:rsid w:val="005C1D01"/>
    <w:rsid w:val="005C1D2E"/>
    <w:rsid w:val="005C3D3B"/>
    <w:rsid w:val="005C4356"/>
    <w:rsid w:val="005C439C"/>
    <w:rsid w:val="005C48C4"/>
    <w:rsid w:val="005C5029"/>
    <w:rsid w:val="005C5046"/>
    <w:rsid w:val="005C6098"/>
    <w:rsid w:val="005C6628"/>
    <w:rsid w:val="005C6690"/>
    <w:rsid w:val="005C7949"/>
    <w:rsid w:val="005C7D1B"/>
    <w:rsid w:val="005D0268"/>
    <w:rsid w:val="005D1406"/>
    <w:rsid w:val="005D168B"/>
    <w:rsid w:val="005D1F9F"/>
    <w:rsid w:val="005D2548"/>
    <w:rsid w:val="005D2FD3"/>
    <w:rsid w:val="005D323B"/>
    <w:rsid w:val="005D3918"/>
    <w:rsid w:val="005D3A23"/>
    <w:rsid w:val="005D3BF3"/>
    <w:rsid w:val="005D408C"/>
    <w:rsid w:val="005D562C"/>
    <w:rsid w:val="005D6501"/>
    <w:rsid w:val="005D6748"/>
    <w:rsid w:val="005D6EC7"/>
    <w:rsid w:val="005D76A1"/>
    <w:rsid w:val="005D7922"/>
    <w:rsid w:val="005D7985"/>
    <w:rsid w:val="005E1A1F"/>
    <w:rsid w:val="005E1A3A"/>
    <w:rsid w:val="005E203B"/>
    <w:rsid w:val="005E2316"/>
    <w:rsid w:val="005E2733"/>
    <w:rsid w:val="005E329B"/>
    <w:rsid w:val="005E3445"/>
    <w:rsid w:val="005E35B3"/>
    <w:rsid w:val="005E3C4E"/>
    <w:rsid w:val="005E3DF7"/>
    <w:rsid w:val="005E42AF"/>
    <w:rsid w:val="005E44AA"/>
    <w:rsid w:val="005E4DB5"/>
    <w:rsid w:val="005E5220"/>
    <w:rsid w:val="005E55D7"/>
    <w:rsid w:val="005E6815"/>
    <w:rsid w:val="005E6A00"/>
    <w:rsid w:val="005E6D9E"/>
    <w:rsid w:val="005E7260"/>
    <w:rsid w:val="005F010D"/>
    <w:rsid w:val="005F0A2A"/>
    <w:rsid w:val="005F0AB4"/>
    <w:rsid w:val="005F1666"/>
    <w:rsid w:val="005F1F94"/>
    <w:rsid w:val="005F2551"/>
    <w:rsid w:val="005F2690"/>
    <w:rsid w:val="005F2C9E"/>
    <w:rsid w:val="005F2E57"/>
    <w:rsid w:val="005F323D"/>
    <w:rsid w:val="005F369A"/>
    <w:rsid w:val="005F3B98"/>
    <w:rsid w:val="005F455F"/>
    <w:rsid w:val="005F49C0"/>
    <w:rsid w:val="005F5121"/>
    <w:rsid w:val="005F5332"/>
    <w:rsid w:val="005F54E7"/>
    <w:rsid w:val="005F57D9"/>
    <w:rsid w:val="005F5A9A"/>
    <w:rsid w:val="005F5C01"/>
    <w:rsid w:val="005F6636"/>
    <w:rsid w:val="005F675D"/>
    <w:rsid w:val="005F7539"/>
    <w:rsid w:val="005F78ED"/>
    <w:rsid w:val="005F79BC"/>
    <w:rsid w:val="0060036B"/>
    <w:rsid w:val="00600532"/>
    <w:rsid w:val="00600BBE"/>
    <w:rsid w:val="00601DCF"/>
    <w:rsid w:val="00602489"/>
    <w:rsid w:val="00602868"/>
    <w:rsid w:val="00602D32"/>
    <w:rsid w:val="00602EE9"/>
    <w:rsid w:val="0060367B"/>
    <w:rsid w:val="0060387E"/>
    <w:rsid w:val="00603A27"/>
    <w:rsid w:val="0060431A"/>
    <w:rsid w:val="006043BD"/>
    <w:rsid w:val="0060472E"/>
    <w:rsid w:val="0060477A"/>
    <w:rsid w:val="0060482D"/>
    <w:rsid w:val="00604A44"/>
    <w:rsid w:val="00605B56"/>
    <w:rsid w:val="0060620C"/>
    <w:rsid w:val="00607493"/>
    <w:rsid w:val="0060791F"/>
    <w:rsid w:val="00607DA4"/>
    <w:rsid w:val="00610A00"/>
    <w:rsid w:val="00610F1E"/>
    <w:rsid w:val="00610FD2"/>
    <w:rsid w:val="00611B68"/>
    <w:rsid w:val="00611C8F"/>
    <w:rsid w:val="00611EFD"/>
    <w:rsid w:val="006126EF"/>
    <w:rsid w:val="00614A04"/>
    <w:rsid w:val="00615EB7"/>
    <w:rsid w:val="00617930"/>
    <w:rsid w:val="00617995"/>
    <w:rsid w:val="00617FBC"/>
    <w:rsid w:val="006202E7"/>
    <w:rsid w:val="00620A50"/>
    <w:rsid w:val="006215FA"/>
    <w:rsid w:val="00621845"/>
    <w:rsid w:val="0062260A"/>
    <w:rsid w:val="00622A36"/>
    <w:rsid w:val="00623211"/>
    <w:rsid w:val="0062375F"/>
    <w:rsid w:val="006240E8"/>
    <w:rsid w:val="00624469"/>
    <w:rsid w:val="006244CE"/>
    <w:rsid w:val="00624953"/>
    <w:rsid w:val="00624DA2"/>
    <w:rsid w:val="00626107"/>
    <w:rsid w:val="0062637F"/>
    <w:rsid w:val="00626559"/>
    <w:rsid w:val="0062672F"/>
    <w:rsid w:val="00626E8F"/>
    <w:rsid w:val="00626F1D"/>
    <w:rsid w:val="00627CC1"/>
    <w:rsid w:val="00630366"/>
    <w:rsid w:val="00631964"/>
    <w:rsid w:val="00631A1D"/>
    <w:rsid w:val="00631AFA"/>
    <w:rsid w:val="006321A5"/>
    <w:rsid w:val="006322B2"/>
    <w:rsid w:val="00632939"/>
    <w:rsid w:val="00633051"/>
    <w:rsid w:val="00633178"/>
    <w:rsid w:val="006332D3"/>
    <w:rsid w:val="00633984"/>
    <w:rsid w:val="006348CD"/>
    <w:rsid w:val="0063546B"/>
    <w:rsid w:val="00635739"/>
    <w:rsid w:val="00635C4B"/>
    <w:rsid w:val="006367EB"/>
    <w:rsid w:val="00637072"/>
    <w:rsid w:val="00637B41"/>
    <w:rsid w:val="006400CF"/>
    <w:rsid w:val="0064192E"/>
    <w:rsid w:val="00641F6A"/>
    <w:rsid w:val="00642038"/>
    <w:rsid w:val="00642047"/>
    <w:rsid w:val="006420A9"/>
    <w:rsid w:val="00642648"/>
    <w:rsid w:val="00642A0B"/>
    <w:rsid w:val="00642AE3"/>
    <w:rsid w:val="00643E00"/>
    <w:rsid w:val="00643E45"/>
    <w:rsid w:val="006442F2"/>
    <w:rsid w:val="00644CBB"/>
    <w:rsid w:val="00644D1F"/>
    <w:rsid w:val="00645054"/>
    <w:rsid w:val="00645120"/>
    <w:rsid w:val="00645596"/>
    <w:rsid w:val="00645B6F"/>
    <w:rsid w:val="00645E38"/>
    <w:rsid w:val="00646E34"/>
    <w:rsid w:val="006475CE"/>
    <w:rsid w:val="00647630"/>
    <w:rsid w:val="0064793B"/>
    <w:rsid w:val="00647B37"/>
    <w:rsid w:val="006502C5"/>
    <w:rsid w:val="00650552"/>
    <w:rsid w:val="00650783"/>
    <w:rsid w:val="00650969"/>
    <w:rsid w:val="0065249B"/>
    <w:rsid w:val="006525D3"/>
    <w:rsid w:val="00652801"/>
    <w:rsid w:val="00652DB6"/>
    <w:rsid w:val="00653AFA"/>
    <w:rsid w:val="00653BDF"/>
    <w:rsid w:val="006542A5"/>
    <w:rsid w:val="00654825"/>
    <w:rsid w:val="00654BF3"/>
    <w:rsid w:val="00655962"/>
    <w:rsid w:val="00655B7A"/>
    <w:rsid w:val="006562B5"/>
    <w:rsid w:val="00656635"/>
    <w:rsid w:val="0065675A"/>
    <w:rsid w:val="006569C5"/>
    <w:rsid w:val="00656D5B"/>
    <w:rsid w:val="00656F63"/>
    <w:rsid w:val="006574E7"/>
    <w:rsid w:val="0065767C"/>
    <w:rsid w:val="00657A48"/>
    <w:rsid w:val="0066076B"/>
    <w:rsid w:val="00660D83"/>
    <w:rsid w:val="00660DA3"/>
    <w:rsid w:val="006616DA"/>
    <w:rsid w:val="00661934"/>
    <w:rsid w:val="00662395"/>
    <w:rsid w:val="006626CE"/>
    <w:rsid w:val="00662B7E"/>
    <w:rsid w:val="00662BC0"/>
    <w:rsid w:val="00663637"/>
    <w:rsid w:val="006638E5"/>
    <w:rsid w:val="006645B3"/>
    <w:rsid w:val="0066533C"/>
    <w:rsid w:val="00665B7F"/>
    <w:rsid w:val="00665E26"/>
    <w:rsid w:val="00666139"/>
    <w:rsid w:val="00666F96"/>
    <w:rsid w:val="006671F2"/>
    <w:rsid w:val="006672A8"/>
    <w:rsid w:val="0066737F"/>
    <w:rsid w:val="006677C3"/>
    <w:rsid w:val="00667A18"/>
    <w:rsid w:val="00667AE6"/>
    <w:rsid w:val="006706A6"/>
    <w:rsid w:val="006711F1"/>
    <w:rsid w:val="00672719"/>
    <w:rsid w:val="00672840"/>
    <w:rsid w:val="006729AB"/>
    <w:rsid w:val="00672E67"/>
    <w:rsid w:val="0067348F"/>
    <w:rsid w:val="006736E6"/>
    <w:rsid w:val="006737B0"/>
    <w:rsid w:val="00673D5B"/>
    <w:rsid w:val="006742B4"/>
    <w:rsid w:val="00674C7F"/>
    <w:rsid w:val="00675423"/>
    <w:rsid w:val="00675445"/>
    <w:rsid w:val="00675537"/>
    <w:rsid w:val="00675C9E"/>
    <w:rsid w:val="006760D4"/>
    <w:rsid w:val="00676BA3"/>
    <w:rsid w:val="00676DC7"/>
    <w:rsid w:val="006773FF"/>
    <w:rsid w:val="00677AB6"/>
    <w:rsid w:val="00680A41"/>
    <w:rsid w:val="00680C07"/>
    <w:rsid w:val="00680EC9"/>
    <w:rsid w:val="006812E8"/>
    <w:rsid w:val="00681459"/>
    <w:rsid w:val="006827EF"/>
    <w:rsid w:val="0068297C"/>
    <w:rsid w:val="00682BBA"/>
    <w:rsid w:val="00682C90"/>
    <w:rsid w:val="00682E25"/>
    <w:rsid w:val="0068339B"/>
    <w:rsid w:val="00683A11"/>
    <w:rsid w:val="00683F59"/>
    <w:rsid w:val="0068402E"/>
    <w:rsid w:val="00684BBD"/>
    <w:rsid w:val="00684BC4"/>
    <w:rsid w:val="0068596E"/>
    <w:rsid w:val="006864CF"/>
    <w:rsid w:val="00686FFB"/>
    <w:rsid w:val="00687514"/>
    <w:rsid w:val="00687564"/>
    <w:rsid w:val="006877B5"/>
    <w:rsid w:val="0069079C"/>
    <w:rsid w:val="00691333"/>
    <w:rsid w:val="00691CA2"/>
    <w:rsid w:val="00691D40"/>
    <w:rsid w:val="006920FA"/>
    <w:rsid w:val="006927A6"/>
    <w:rsid w:val="0069301C"/>
    <w:rsid w:val="006930FD"/>
    <w:rsid w:val="0069311C"/>
    <w:rsid w:val="00693D98"/>
    <w:rsid w:val="00693E54"/>
    <w:rsid w:val="006949CE"/>
    <w:rsid w:val="00694B62"/>
    <w:rsid w:val="00695018"/>
    <w:rsid w:val="0069509F"/>
    <w:rsid w:val="006953DF"/>
    <w:rsid w:val="0069562A"/>
    <w:rsid w:val="00696608"/>
    <w:rsid w:val="00696771"/>
    <w:rsid w:val="00696805"/>
    <w:rsid w:val="00696ACE"/>
    <w:rsid w:val="00697589"/>
    <w:rsid w:val="0069764B"/>
    <w:rsid w:val="006978BB"/>
    <w:rsid w:val="006A0167"/>
    <w:rsid w:val="006A05E9"/>
    <w:rsid w:val="006A2A75"/>
    <w:rsid w:val="006A32A9"/>
    <w:rsid w:val="006A38B1"/>
    <w:rsid w:val="006A3BB9"/>
    <w:rsid w:val="006A4655"/>
    <w:rsid w:val="006A4F00"/>
    <w:rsid w:val="006A4F41"/>
    <w:rsid w:val="006A5F3F"/>
    <w:rsid w:val="006A6D79"/>
    <w:rsid w:val="006A749B"/>
    <w:rsid w:val="006B05BC"/>
    <w:rsid w:val="006B05F1"/>
    <w:rsid w:val="006B0F82"/>
    <w:rsid w:val="006B15FE"/>
    <w:rsid w:val="006B168A"/>
    <w:rsid w:val="006B16C5"/>
    <w:rsid w:val="006B1BFA"/>
    <w:rsid w:val="006B2EA6"/>
    <w:rsid w:val="006B35C3"/>
    <w:rsid w:val="006B382D"/>
    <w:rsid w:val="006B399C"/>
    <w:rsid w:val="006B3B3A"/>
    <w:rsid w:val="006B3C0E"/>
    <w:rsid w:val="006B5E04"/>
    <w:rsid w:val="006B67B9"/>
    <w:rsid w:val="006B69F3"/>
    <w:rsid w:val="006B6E20"/>
    <w:rsid w:val="006B70FC"/>
    <w:rsid w:val="006B717B"/>
    <w:rsid w:val="006B79DE"/>
    <w:rsid w:val="006C00B2"/>
    <w:rsid w:val="006C0250"/>
    <w:rsid w:val="006C0B6E"/>
    <w:rsid w:val="006C1FAA"/>
    <w:rsid w:val="006C43BB"/>
    <w:rsid w:val="006C4616"/>
    <w:rsid w:val="006C636A"/>
    <w:rsid w:val="006C6944"/>
    <w:rsid w:val="006C6CCE"/>
    <w:rsid w:val="006D0000"/>
    <w:rsid w:val="006D0FE2"/>
    <w:rsid w:val="006D1379"/>
    <w:rsid w:val="006D1469"/>
    <w:rsid w:val="006D1C3E"/>
    <w:rsid w:val="006D2610"/>
    <w:rsid w:val="006D2AB1"/>
    <w:rsid w:val="006D3376"/>
    <w:rsid w:val="006D3621"/>
    <w:rsid w:val="006D3DA4"/>
    <w:rsid w:val="006D4DAE"/>
    <w:rsid w:val="006D58D4"/>
    <w:rsid w:val="006D5ED6"/>
    <w:rsid w:val="006D6668"/>
    <w:rsid w:val="006D6EAB"/>
    <w:rsid w:val="006D6F68"/>
    <w:rsid w:val="006D70E4"/>
    <w:rsid w:val="006D734F"/>
    <w:rsid w:val="006D741A"/>
    <w:rsid w:val="006D7AB1"/>
    <w:rsid w:val="006E02ED"/>
    <w:rsid w:val="006E02FD"/>
    <w:rsid w:val="006E0753"/>
    <w:rsid w:val="006E0853"/>
    <w:rsid w:val="006E0A01"/>
    <w:rsid w:val="006E0BC1"/>
    <w:rsid w:val="006E11A3"/>
    <w:rsid w:val="006E1687"/>
    <w:rsid w:val="006E1792"/>
    <w:rsid w:val="006E2CFB"/>
    <w:rsid w:val="006E36B7"/>
    <w:rsid w:val="006E3EAD"/>
    <w:rsid w:val="006E4A2B"/>
    <w:rsid w:val="006E4FF1"/>
    <w:rsid w:val="006E5604"/>
    <w:rsid w:val="006E59EA"/>
    <w:rsid w:val="006E5BBC"/>
    <w:rsid w:val="006E6115"/>
    <w:rsid w:val="006E6A2D"/>
    <w:rsid w:val="006E6C99"/>
    <w:rsid w:val="006E6EB5"/>
    <w:rsid w:val="006E6FC0"/>
    <w:rsid w:val="006E7297"/>
    <w:rsid w:val="006E7F76"/>
    <w:rsid w:val="006F0616"/>
    <w:rsid w:val="006F066B"/>
    <w:rsid w:val="006F16A3"/>
    <w:rsid w:val="006F2956"/>
    <w:rsid w:val="006F3194"/>
    <w:rsid w:val="006F407A"/>
    <w:rsid w:val="006F4224"/>
    <w:rsid w:val="006F465B"/>
    <w:rsid w:val="006F5430"/>
    <w:rsid w:val="006F5432"/>
    <w:rsid w:val="006F5AAF"/>
    <w:rsid w:val="006F5BCE"/>
    <w:rsid w:val="006F5E98"/>
    <w:rsid w:val="006F5F73"/>
    <w:rsid w:val="006F63B4"/>
    <w:rsid w:val="006F65FB"/>
    <w:rsid w:val="006F6EC9"/>
    <w:rsid w:val="006F7249"/>
    <w:rsid w:val="006F7661"/>
    <w:rsid w:val="006F7918"/>
    <w:rsid w:val="006F7A84"/>
    <w:rsid w:val="0070138E"/>
    <w:rsid w:val="007016CE"/>
    <w:rsid w:val="00701F2F"/>
    <w:rsid w:val="00702A5A"/>
    <w:rsid w:val="00702FAB"/>
    <w:rsid w:val="007034A1"/>
    <w:rsid w:val="00703FE3"/>
    <w:rsid w:val="00704094"/>
    <w:rsid w:val="00704B77"/>
    <w:rsid w:val="007050BD"/>
    <w:rsid w:val="00705566"/>
    <w:rsid w:val="00706723"/>
    <w:rsid w:val="007067D0"/>
    <w:rsid w:val="007078EC"/>
    <w:rsid w:val="007102F4"/>
    <w:rsid w:val="00710373"/>
    <w:rsid w:val="007105F9"/>
    <w:rsid w:val="00710958"/>
    <w:rsid w:val="007109D6"/>
    <w:rsid w:val="00710B0B"/>
    <w:rsid w:val="007113F8"/>
    <w:rsid w:val="007113FA"/>
    <w:rsid w:val="0071148E"/>
    <w:rsid w:val="007118FA"/>
    <w:rsid w:val="007121B9"/>
    <w:rsid w:val="007128F0"/>
    <w:rsid w:val="007129BD"/>
    <w:rsid w:val="00713013"/>
    <w:rsid w:val="007134BA"/>
    <w:rsid w:val="00713616"/>
    <w:rsid w:val="00713AF6"/>
    <w:rsid w:val="00714407"/>
    <w:rsid w:val="00714458"/>
    <w:rsid w:val="0071474C"/>
    <w:rsid w:val="00716344"/>
    <w:rsid w:val="0071679B"/>
    <w:rsid w:val="00716F99"/>
    <w:rsid w:val="00717BE2"/>
    <w:rsid w:val="00720700"/>
    <w:rsid w:val="007208B6"/>
    <w:rsid w:val="007208C6"/>
    <w:rsid w:val="00720F22"/>
    <w:rsid w:val="0072119D"/>
    <w:rsid w:val="007215CC"/>
    <w:rsid w:val="007217FC"/>
    <w:rsid w:val="007218FE"/>
    <w:rsid w:val="0072209B"/>
    <w:rsid w:val="0072253C"/>
    <w:rsid w:val="00722903"/>
    <w:rsid w:val="00722E2D"/>
    <w:rsid w:val="007234AF"/>
    <w:rsid w:val="00723532"/>
    <w:rsid w:val="00723866"/>
    <w:rsid w:val="00724335"/>
    <w:rsid w:val="00725343"/>
    <w:rsid w:val="007253E3"/>
    <w:rsid w:val="00725AB7"/>
    <w:rsid w:val="00725E0E"/>
    <w:rsid w:val="00726323"/>
    <w:rsid w:val="0072639C"/>
    <w:rsid w:val="00726A30"/>
    <w:rsid w:val="00727161"/>
    <w:rsid w:val="0072734D"/>
    <w:rsid w:val="00730057"/>
    <w:rsid w:val="00730B8A"/>
    <w:rsid w:val="00730E04"/>
    <w:rsid w:val="00731081"/>
    <w:rsid w:val="00731C91"/>
    <w:rsid w:val="00731EC8"/>
    <w:rsid w:val="00732332"/>
    <w:rsid w:val="0073294C"/>
    <w:rsid w:val="007346AC"/>
    <w:rsid w:val="00734A4F"/>
    <w:rsid w:val="00734AA9"/>
    <w:rsid w:val="00735F72"/>
    <w:rsid w:val="00736B79"/>
    <w:rsid w:val="00737200"/>
    <w:rsid w:val="00737586"/>
    <w:rsid w:val="0073782E"/>
    <w:rsid w:val="0074094D"/>
    <w:rsid w:val="007410CE"/>
    <w:rsid w:val="007411F1"/>
    <w:rsid w:val="0074129F"/>
    <w:rsid w:val="00742177"/>
    <w:rsid w:val="00742584"/>
    <w:rsid w:val="007425DB"/>
    <w:rsid w:val="00742CEF"/>
    <w:rsid w:val="00742FB8"/>
    <w:rsid w:val="0074308C"/>
    <w:rsid w:val="007439B7"/>
    <w:rsid w:val="00744346"/>
    <w:rsid w:val="007449B4"/>
    <w:rsid w:val="00744CF2"/>
    <w:rsid w:val="00745D04"/>
    <w:rsid w:val="00745DB0"/>
    <w:rsid w:val="00746730"/>
    <w:rsid w:val="00746862"/>
    <w:rsid w:val="00746B74"/>
    <w:rsid w:val="00747060"/>
    <w:rsid w:val="007500C6"/>
    <w:rsid w:val="00751048"/>
    <w:rsid w:val="007514DB"/>
    <w:rsid w:val="00751D50"/>
    <w:rsid w:val="007520C0"/>
    <w:rsid w:val="007527F7"/>
    <w:rsid w:val="00752BE1"/>
    <w:rsid w:val="00752FA7"/>
    <w:rsid w:val="0075474E"/>
    <w:rsid w:val="007549F7"/>
    <w:rsid w:val="00755C81"/>
    <w:rsid w:val="007569A3"/>
    <w:rsid w:val="00756DB1"/>
    <w:rsid w:val="00756F9F"/>
    <w:rsid w:val="00757200"/>
    <w:rsid w:val="00757879"/>
    <w:rsid w:val="00757C9D"/>
    <w:rsid w:val="007607FB"/>
    <w:rsid w:val="007615C1"/>
    <w:rsid w:val="007618FA"/>
    <w:rsid w:val="00762379"/>
    <w:rsid w:val="007635B7"/>
    <w:rsid w:val="00763721"/>
    <w:rsid w:val="007640CE"/>
    <w:rsid w:val="007647B3"/>
    <w:rsid w:val="00765434"/>
    <w:rsid w:val="00765617"/>
    <w:rsid w:val="00765856"/>
    <w:rsid w:val="00765A48"/>
    <w:rsid w:val="00766059"/>
    <w:rsid w:val="00766274"/>
    <w:rsid w:val="007664FA"/>
    <w:rsid w:val="007665AD"/>
    <w:rsid w:val="00766E4A"/>
    <w:rsid w:val="007672C2"/>
    <w:rsid w:val="007673A0"/>
    <w:rsid w:val="00767E2A"/>
    <w:rsid w:val="00770415"/>
    <w:rsid w:val="00770EEA"/>
    <w:rsid w:val="0077266E"/>
    <w:rsid w:val="00772E76"/>
    <w:rsid w:val="007731E8"/>
    <w:rsid w:val="007733D9"/>
    <w:rsid w:val="0077438C"/>
    <w:rsid w:val="007746C9"/>
    <w:rsid w:val="00774D11"/>
    <w:rsid w:val="007751E6"/>
    <w:rsid w:val="00775E96"/>
    <w:rsid w:val="00776245"/>
    <w:rsid w:val="007766BF"/>
    <w:rsid w:val="00776722"/>
    <w:rsid w:val="007776D1"/>
    <w:rsid w:val="00777A62"/>
    <w:rsid w:val="00777C82"/>
    <w:rsid w:val="0078089C"/>
    <w:rsid w:val="00780A4A"/>
    <w:rsid w:val="00780CE7"/>
    <w:rsid w:val="00780CF0"/>
    <w:rsid w:val="00780FD1"/>
    <w:rsid w:val="00781267"/>
    <w:rsid w:val="007819AE"/>
    <w:rsid w:val="00781D33"/>
    <w:rsid w:val="007821A8"/>
    <w:rsid w:val="00782AB6"/>
    <w:rsid w:val="00783121"/>
    <w:rsid w:val="00783182"/>
    <w:rsid w:val="0078388E"/>
    <w:rsid w:val="00783B4D"/>
    <w:rsid w:val="00783FB4"/>
    <w:rsid w:val="007840AD"/>
    <w:rsid w:val="007844EE"/>
    <w:rsid w:val="007846EC"/>
    <w:rsid w:val="0078503F"/>
    <w:rsid w:val="007853A3"/>
    <w:rsid w:val="007858BF"/>
    <w:rsid w:val="00785A3B"/>
    <w:rsid w:val="00786475"/>
    <w:rsid w:val="00786B5B"/>
    <w:rsid w:val="00786BB1"/>
    <w:rsid w:val="00787A57"/>
    <w:rsid w:val="00787AAB"/>
    <w:rsid w:val="00787BA2"/>
    <w:rsid w:val="007900A3"/>
    <w:rsid w:val="0079068C"/>
    <w:rsid w:val="0079069A"/>
    <w:rsid w:val="0079170F"/>
    <w:rsid w:val="00792219"/>
    <w:rsid w:val="007924A3"/>
    <w:rsid w:val="00792680"/>
    <w:rsid w:val="007937C4"/>
    <w:rsid w:val="00794078"/>
    <w:rsid w:val="00794225"/>
    <w:rsid w:val="00794AD4"/>
    <w:rsid w:val="00794F35"/>
    <w:rsid w:val="007953A5"/>
    <w:rsid w:val="007954C5"/>
    <w:rsid w:val="00795FE5"/>
    <w:rsid w:val="007961C3"/>
    <w:rsid w:val="007962FF"/>
    <w:rsid w:val="007966FC"/>
    <w:rsid w:val="00796954"/>
    <w:rsid w:val="00796D77"/>
    <w:rsid w:val="00796F04"/>
    <w:rsid w:val="0079718F"/>
    <w:rsid w:val="00797528"/>
    <w:rsid w:val="00797BF9"/>
    <w:rsid w:val="007A05B9"/>
    <w:rsid w:val="007A065C"/>
    <w:rsid w:val="007A0681"/>
    <w:rsid w:val="007A08FD"/>
    <w:rsid w:val="007A1F6E"/>
    <w:rsid w:val="007A2190"/>
    <w:rsid w:val="007A2A79"/>
    <w:rsid w:val="007A2BA2"/>
    <w:rsid w:val="007A2FBA"/>
    <w:rsid w:val="007A3095"/>
    <w:rsid w:val="007A3AA2"/>
    <w:rsid w:val="007A3CEB"/>
    <w:rsid w:val="007A4672"/>
    <w:rsid w:val="007A55CC"/>
    <w:rsid w:val="007A597E"/>
    <w:rsid w:val="007A5E3C"/>
    <w:rsid w:val="007A6562"/>
    <w:rsid w:val="007A6776"/>
    <w:rsid w:val="007A6C0A"/>
    <w:rsid w:val="007A6EDC"/>
    <w:rsid w:val="007A7826"/>
    <w:rsid w:val="007A791C"/>
    <w:rsid w:val="007A7C83"/>
    <w:rsid w:val="007A7DBE"/>
    <w:rsid w:val="007B03A6"/>
    <w:rsid w:val="007B0867"/>
    <w:rsid w:val="007B0D6C"/>
    <w:rsid w:val="007B10C0"/>
    <w:rsid w:val="007B18A8"/>
    <w:rsid w:val="007B1F2D"/>
    <w:rsid w:val="007B202D"/>
    <w:rsid w:val="007B281F"/>
    <w:rsid w:val="007B2D28"/>
    <w:rsid w:val="007B2D6A"/>
    <w:rsid w:val="007B2E83"/>
    <w:rsid w:val="007B2F36"/>
    <w:rsid w:val="007B41D1"/>
    <w:rsid w:val="007B470B"/>
    <w:rsid w:val="007B4A66"/>
    <w:rsid w:val="007B4DA6"/>
    <w:rsid w:val="007B4E8C"/>
    <w:rsid w:val="007B59E2"/>
    <w:rsid w:val="007B5B8D"/>
    <w:rsid w:val="007B6172"/>
    <w:rsid w:val="007B718B"/>
    <w:rsid w:val="007C0615"/>
    <w:rsid w:val="007C07C4"/>
    <w:rsid w:val="007C0F45"/>
    <w:rsid w:val="007C1239"/>
    <w:rsid w:val="007C1385"/>
    <w:rsid w:val="007C1483"/>
    <w:rsid w:val="007C1DF6"/>
    <w:rsid w:val="007C205E"/>
    <w:rsid w:val="007C22B6"/>
    <w:rsid w:val="007C36E1"/>
    <w:rsid w:val="007C3D79"/>
    <w:rsid w:val="007C420C"/>
    <w:rsid w:val="007C5176"/>
    <w:rsid w:val="007C5231"/>
    <w:rsid w:val="007C60F0"/>
    <w:rsid w:val="007C76D7"/>
    <w:rsid w:val="007C7E68"/>
    <w:rsid w:val="007D0877"/>
    <w:rsid w:val="007D0F83"/>
    <w:rsid w:val="007D130B"/>
    <w:rsid w:val="007D1826"/>
    <w:rsid w:val="007D1925"/>
    <w:rsid w:val="007D1964"/>
    <w:rsid w:val="007D1E7D"/>
    <w:rsid w:val="007D1F77"/>
    <w:rsid w:val="007D1FCF"/>
    <w:rsid w:val="007D26B8"/>
    <w:rsid w:val="007D2778"/>
    <w:rsid w:val="007D3143"/>
    <w:rsid w:val="007D3D96"/>
    <w:rsid w:val="007D3FA0"/>
    <w:rsid w:val="007D3FAA"/>
    <w:rsid w:val="007D411F"/>
    <w:rsid w:val="007D419C"/>
    <w:rsid w:val="007D4724"/>
    <w:rsid w:val="007D643A"/>
    <w:rsid w:val="007D701D"/>
    <w:rsid w:val="007D7FA0"/>
    <w:rsid w:val="007E02B2"/>
    <w:rsid w:val="007E0569"/>
    <w:rsid w:val="007E10FA"/>
    <w:rsid w:val="007E1D57"/>
    <w:rsid w:val="007E27E3"/>
    <w:rsid w:val="007E29AA"/>
    <w:rsid w:val="007E2AC9"/>
    <w:rsid w:val="007E3087"/>
    <w:rsid w:val="007E39F6"/>
    <w:rsid w:val="007E4ED6"/>
    <w:rsid w:val="007E4FEE"/>
    <w:rsid w:val="007E5EA8"/>
    <w:rsid w:val="007E6415"/>
    <w:rsid w:val="007E6643"/>
    <w:rsid w:val="007E7286"/>
    <w:rsid w:val="007E7916"/>
    <w:rsid w:val="007E7D16"/>
    <w:rsid w:val="007F0027"/>
    <w:rsid w:val="007F06D2"/>
    <w:rsid w:val="007F06D8"/>
    <w:rsid w:val="007F1585"/>
    <w:rsid w:val="007F1BF7"/>
    <w:rsid w:val="007F1EA6"/>
    <w:rsid w:val="007F2143"/>
    <w:rsid w:val="007F249B"/>
    <w:rsid w:val="007F2509"/>
    <w:rsid w:val="007F2CD6"/>
    <w:rsid w:val="007F2DCB"/>
    <w:rsid w:val="007F3076"/>
    <w:rsid w:val="007F3745"/>
    <w:rsid w:val="007F3CBD"/>
    <w:rsid w:val="007F3D37"/>
    <w:rsid w:val="007F439F"/>
    <w:rsid w:val="007F4615"/>
    <w:rsid w:val="007F486B"/>
    <w:rsid w:val="007F49C9"/>
    <w:rsid w:val="007F4B55"/>
    <w:rsid w:val="007F4E8D"/>
    <w:rsid w:val="007F4EAE"/>
    <w:rsid w:val="007F62B2"/>
    <w:rsid w:val="007F64CA"/>
    <w:rsid w:val="007F6501"/>
    <w:rsid w:val="007F7E25"/>
    <w:rsid w:val="007F7EB6"/>
    <w:rsid w:val="00800DEF"/>
    <w:rsid w:val="00801010"/>
    <w:rsid w:val="0080118F"/>
    <w:rsid w:val="008011D0"/>
    <w:rsid w:val="00801280"/>
    <w:rsid w:val="008013A1"/>
    <w:rsid w:val="00801839"/>
    <w:rsid w:val="00801DE1"/>
    <w:rsid w:val="00801E5D"/>
    <w:rsid w:val="00801E6C"/>
    <w:rsid w:val="00802047"/>
    <w:rsid w:val="00802DB0"/>
    <w:rsid w:val="00803659"/>
    <w:rsid w:val="008047E6"/>
    <w:rsid w:val="00804BEF"/>
    <w:rsid w:val="00804F6B"/>
    <w:rsid w:val="00805405"/>
    <w:rsid w:val="0080572A"/>
    <w:rsid w:val="00805F23"/>
    <w:rsid w:val="00806515"/>
    <w:rsid w:val="00806588"/>
    <w:rsid w:val="00806642"/>
    <w:rsid w:val="0080688E"/>
    <w:rsid w:val="00807FBB"/>
    <w:rsid w:val="00810739"/>
    <w:rsid w:val="00810A18"/>
    <w:rsid w:val="00810E04"/>
    <w:rsid w:val="00810E17"/>
    <w:rsid w:val="008112E8"/>
    <w:rsid w:val="008117DB"/>
    <w:rsid w:val="00811A84"/>
    <w:rsid w:val="00811D7E"/>
    <w:rsid w:val="00811FDF"/>
    <w:rsid w:val="00812566"/>
    <w:rsid w:val="00812975"/>
    <w:rsid w:val="00812A9B"/>
    <w:rsid w:val="0081347D"/>
    <w:rsid w:val="00813C16"/>
    <w:rsid w:val="008143E6"/>
    <w:rsid w:val="00814851"/>
    <w:rsid w:val="008161D4"/>
    <w:rsid w:val="008163E6"/>
    <w:rsid w:val="0081659E"/>
    <w:rsid w:val="00816926"/>
    <w:rsid w:val="00816DEC"/>
    <w:rsid w:val="00816E58"/>
    <w:rsid w:val="00817A0D"/>
    <w:rsid w:val="00820084"/>
    <w:rsid w:val="00820873"/>
    <w:rsid w:val="00821271"/>
    <w:rsid w:val="0082170E"/>
    <w:rsid w:val="008219E5"/>
    <w:rsid w:val="00822440"/>
    <w:rsid w:val="00822A8A"/>
    <w:rsid w:val="00822AFE"/>
    <w:rsid w:val="00822DA6"/>
    <w:rsid w:val="00822DB1"/>
    <w:rsid w:val="00822FE7"/>
    <w:rsid w:val="008237F9"/>
    <w:rsid w:val="00823B4A"/>
    <w:rsid w:val="00823CE8"/>
    <w:rsid w:val="008243F4"/>
    <w:rsid w:val="00824BC7"/>
    <w:rsid w:val="00824EB3"/>
    <w:rsid w:val="008263DF"/>
    <w:rsid w:val="008267B3"/>
    <w:rsid w:val="00826BDE"/>
    <w:rsid w:val="00827988"/>
    <w:rsid w:val="00827AD0"/>
    <w:rsid w:val="00830005"/>
    <w:rsid w:val="008301F0"/>
    <w:rsid w:val="008303A5"/>
    <w:rsid w:val="008306E0"/>
    <w:rsid w:val="008306F1"/>
    <w:rsid w:val="00830D93"/>
    <w:rsid w:val="00831D25"/>
    <w:rsid w:val="00832C50"/>
    <w:rsid w:val="00832D9C"/>
    <w:rsid w:val="00833FFD"/>
    <w:rsid w:val="00834A05"/>
    <w:rsid w:val="00835B3B"/>
    <w:rsid w:val="00835CA9"/>
    <w:rsid w:val="008361A8"/>
    <w:rsid w:val="00836268"/>
    <w:rsid w:val="00836508"/>
    <w:rsid w:val="00836802"/>
    <w:rsid w:val="008373FE"/>
    <w:rsid w:val="00837457"/>
    <w:rsid w:val="00837C6C"/>
    <w:rsid w:val="00837C96"/>
    <w:rsid w:val="00840462"/>
    <w:rsid w:val="008408A3"/>
    <w:rsid w:val="008408AB"/>
    <w:rsid w:val="00841366"/>
    <w:rsid w:val="00841791"/>
    <w:rsid w:val="00841B09"/>
    <w:rsid w:val="00841B13"/>
    <w:rsid w:val="00841D77"/>
    <w:rsid w:val="00841F77"/>
    <w:rsid w:val="008424E8"/>
    <w:rsid w:val="008428C0"/>
    <w:rsid w:val="00842BBB"/>
    <w:rsid w:val="00842CA5"/>
    <w:rsid w:val="00843343"/>
    <w:rsid w:val="00843BF1"/>
    <w:rsid w:val="00844976"/>
    <w:rsid w:val="00844A2A"/>
    <w:rsid w:val="0084540F"/>
    <w:rsid w:val="00845B29"/>
    <w:rsid w:val="00846703"/>
    <w:rsid w:val="00847241"/>
    <w:rsid w:val="008474D4"/>
    <w:rsid w:val="00847BFD"/>
    <w:rsid w:val="00847F36"/>
    <w:rsid w:val="008501FF"/>
    <w:rsid w:val="00850602"/>
    <w:rsid w:val="008508CA"/>
    <w:rsid w:val="008508E5"/>
    <w:rsid w:val="008519DD"/>
    <w:rsid w:val="00851E81"/>
    <w:rsid w:val="00852FC1"/>
    <w:rsid w:val="00853BFE"/>
    <w:rsid w:val="00853F35"/>
    <w:rsid w:val="008547A7"/>
    <w:rsid w:val="00854D97"/>
    <w:rsid w:val="00854EBD"/>
    <w:rsid w:val="00855097"/>
    <w:rsid w:val="00855292"/>
    <w:rsid w:val="008553F1"/>
    <w:rsid w:val="00855C7B"/>
    <w:rsid w:val="00855F12"/>
    <w:rsid w:val="00856C39"/>
    <w:rsid w:val="00856F4E"/>
    <w:rsid w:val="0085737E"/>
    <w:rsid w:val="00857ED2"/>
    <w:rsid w:val="00861143"/>
    <w:rsid w:val="00861CD6"/>
    <w:rsid w:val="00861EFE"/>
    <w:rsid w:val="0086237F"/>
    <w:rsid w:val="008629AB"/>
    <w:rsid w:val="00862C9D"/>
    <w:rsid w:val="00864325"/>
    <w:rsid w:val="00864741"/>
    <w:rsid w:val="00864B00"/>
    <w:rsid w:val="00865E4C"/>
    <w:rsid w:val="00865FC7"/>
    <w:rsid w:val="008672D5"/>
    <w:rsid w:val="008678B2"/>
    <w:rsid w:val="00870F49"/>
    <w:rsid w:val="00871495"/>
    <w:rsid w:val="0087160F"/>
    <w:rsid w:val="00871791"/>
    <w:rsid w:val="008717F1"/>
    <w:rsid w:val="00872117"/>
    <w:rsid w:val="00872B1B"/>
    <w:rsid w:val="00873715"/>
    <w:rsid w:val="008737B8"/>
    <w:rsid w:val="00874E4C"/>
    <w:rsid w:val="008754FD"/>
    <w:rsid w:val="0087568E"/>
    <w:rsid w:val="00875F67"/>
    <w:rsid w:val="008762F6"/>
    <w:rsid w:val="00876744"/>
    <w:rsid w:val="00876D52"/>
    <w:rsid w:val="0087702B"/>
    <w:rsid w:val="00877FD8"/>
    <w:rsid w:val="0088018E"/>
    <w:rsid w:val="00880F5A"/>
    <w:rsid w:val="0088240F"/>
    <w:rsid w:val="008824E4"/>
    <w:rsid w:val="008825A5"/>
    <w:rsid w:val="00882795"/>
    <w:rsid w:val="00882DB5"/>
    <w:rsid w:val="008832E7"/>
    <w:rsid w:val="0088330A"/>
    <w:rsid w:val="00883475"/>
    <w:rsid w:val="00883F20"/>
    <w:rsid w:val="008842B0"/>
    <w:rsid w:val="00884336"/>
    <w:rsid w:val="008845FC"/>
    <w:rsid w:val="00884799"/>
    <w:rsid w:val="00885101"/>
    <w:rsid w:val="0088520D"/>
    <w:rsid w:val="008854EE"/>
    <w:rsid w:val="008857F5"/>
    <w:rsid w:val="00885D26"/>
    <w:rsid w:val="0088638D"/>
    <w:rsid w:val="00886F76"/>
    <w:rsid w:val="008871D0"/>
    <w:rsid w:val="00887470"/>
    <w:rsid w:val="008879B4"/>
    <w:rsid w:val="00887A78"/>
    <w:rsid w:val="00887FAD"/>
    <w:rsid w:val="00890B0D"/>
    <w:rsid w:val="00890B86"/>
    <w:rsid w:val="00891324"/>
    <w:rsid w:val="00891589"/>
    <w:rsid w:val="00891C7F"/>
    <w:rsid w:val="00892F96"/>
    <w:rsid w:val="00894030"/>
    <w:rsid w:val="00896046"/>
    <w:rsid w:val="008960FB"/>
    <w:rsid w:val="008961DF"/>
    <w:rsid w:val="00896315"/>
    <w:rsid w:val="008963DC"/>
    <w:rsid w:val="008972BC"/>
    <w:rsid w:val="00897982"/>
    <w:rsid w:val="008A0401"/>
    <w:rsid w:val="008A06D8"/>
    <w:rsid w:val="008A081F"/>
    <w:rsid w:val="008A16B4"/>
    <w:rsid w:val="008A261D"/>
    <w:rsid w:val="008A2CEE"/>
    <w:rsid w:val="008A3657"/>
    <w:rsid w:val="008A3EFC"/>
    <w:rsid w:val="008A45DC"/>
    <w:rsid w:val="008A490F"/>
    <w:rsid w:val="008A4BFD"/>
    <w:rsid w:val="008A4D5A"/>
    <w:rsid w:val="008A5AC9"/>
    <w:rsid w:val="008A5F5C"/>
    <w:rsid w:val="008A6170"/>
    <w:rsid w:val="008A653C"/>
    <w:rsid w:val="008A6F96"/>
    <w:rsid w:val="008A7590"/>
    <w:rsid w:val="008A75BC"/>
    <w:rsid w:val="008A75C3"/>
    <w:rsid w:val="008A7795"/>
    <w:rsid w:val="008A7803"/>
    <w:rsid w:val="008A7B00"/>
    <w:rsid w:val="008A7B5A"/>
    <w:rsid w:val="008B0496"/>
    <w:rsid w:val="008B049C"/>
    <w:rsid w:val="008B0EC3"/>
    <w:rsid w:val="008B362F"/>
    <w:rsid w:val="008B3C34"/>
    <w:rsid w:val="008B3C3D"/>
    <w:rsid w:val="008B613E"/>
    <w:rsid w:val="008B6178"/>
    <w:rsid w:val="008B6246"/>
    <w:rsid w:val="008B63FE"/>
    <w:rsid w:val="008B6FC5"/>
    <w:rsid w:val="008B711D"/>
    <w:rsid w:val="008B7690"/>
    <w:rsid w:val="008B7B0B"/>
    <w:rsid w:val="008C0ABA"/>
    <w:rsid w:val="008C1427"/>
    <w:rsid w:val="008C1DB6"/>
    <w:rsid w:val="008C3453"/>
    <w:rsid w:val="008C3C45"/>
    <w:rsid w:val="008C46E4"/>
    <w:rsid w:val="008C5827"/>
    <w:rsid w:val="008C6652"/>
    <w:rsid w:val="008C678F"/>
    <w:rsid w:val="008C742B"/>
    <w:rsid w:val="008C76BC"/>
    <w:rsid w:val="008C7AD8"/>
    <w:rsid w:val="008C7BF5"/>
    <w:rsid w:val="008D026C"/>
    <w:rsid w:val="008D0F60"/>
    <w:rsid w:val="008D10B9"/>
    <w:rsid w:val="008D120F"/>
    <w:rsid w:val="008D15A0"/>
    <w:rsid w:val="008D1982"/>
    <w:rsid w:val="008D1D5C"/>
    <w:rsid w:val="008D2DCA"/>
    <w:rsid w:val="008D3030"/>
    <w:rsid w:val="008D316F"/>
    <w:rsid w:val="008D3890"/>
    <w:rsid w:val="008D4C73"/>
    <w:rsid w:val="008D55FB"/>
    <w:rsid w:val="008D56A5"/>
    <w:rsid w:val="008D6F04"/>
    <w:rsid w:val="008D74FB"/>
    <w:rsid w:val="008D7761"/>
    <w:rsid w:val="008D7CBD"/>
    <w:rsid w:val="008E0440"/>
    <w:rsid w:val="008E08C8"/>
    <w:rsid w:val="008E0C2D"/>
    <w:rsid w:val="008E13FE"/>
    <w:rsid w:val="008E201D"/>
    <w:rsid w:val="008E2360"/>
    <w:rsid w:val="008E282B"/>
    <w:rsid w:val="008E2C67"/>
    <w:rsid w:val="008E30DD"/>
    <w:rsid w:val="008E3192"/>
    <w:rsid w:val="008E328B"/>
    <w:rsid w:val="008E3913"/>
    <w:rsid w:val="008E4051"/>
    <w:rsid w:val="008E4126"/>
    <w:rsid w:val="008E4485"/>
    <w:rsid w:val="008E4777"/>
    <w:rsid w:val="008E51A5"/>
    <w:rsid w:val="008E5E0A"/>
    <w:rsid w:val="008E624D"/>
    <w:rsid w:val="008E6EDF"/>
    <w:rsid w:val="008E7447"/>
    <w:rsid w:val="008E769D"/>
    <w:rsid w:val="008F0AEF"/>
    <w:rsid w:val="008F0BD9"/>
    <w:rsid w:val="008F12E9"/>
    <w:rsid w:val="008F1AA8"/>
    <w:rsid w:val="008F2011"/>
    <w:rsid w:val="008F29BA"/>
    <w:rsid w:val="008F34BD"/>
    <w:rsid w:val="008F44A4"/>
    <w:rsid w:val="008F4856"/>
    <w:rsid w:val="008F4CB1"/>
    <w:rsid w:val="008F4D2F"/>
    <w:rsid w:val="008F4E4E"/>
    <w:rsid w:val="008F5478"/>
    <w:rsid w:val="008F5846"/>
    <w:rsid w:val="008F667B"/>
    <w:rsid w:val="008F6719"/>
    <w:rsid w:val="008F6895"/>
    <w:rsid w:val="008F68EB"/>
    <w:rsid w:val="008F69D2"/>
    <w:rsid w:val="008F6AA8"/>
    <w:rsid w:val="008F6C0D"/>
    <w:rsid w:val="008F6ED9"/>
    <w:rsid w:val="008F717F"/>
    <w:rsid w:val="008F7470"/>
    <w:rsid w:val="008F76ED"/>
    <w:rsid w:val="0090089B"/>
    <w:rsid w:val="00900984"/>
    <w:rsid w:val="00900C22"/>
    <w:rsid w:val="00901470"/>
    <w:rsid w:val="0090194E"/>
    <w:rsid w:val="00902C4D"/>
    <w:rsid w:val="0090366F"/>
    <w:rsid w:val="009043DD"/>
    <w:rsid w:val="00904609"/>
    <w:rsid w:val="0090476F"/>
    <w:rsid w:val="00904A3A"/>
    <w:rsid w:val="009051C4"/>
    <w:rsid w:val="0090537D"/>
    <w:rsid w:val="00905769"/>
    <w:rsid w:val="00905E25"/>
    <w:rsid w:val="00906042"/>
    <w:rsid w:val="0090678B"/>
    <w:rsid w:val="00906B4E"/>
    <w:rsid w:val="0090747E"/>
    <w:rsid w:val="0090777B"/>
    <w:rsid w:val="00911432"/>
    <w:rsid w:val="00911FDE"/>
    <w:rsid w:val="0091227F"/>
    <w:rsid w:val="00912680"/>
    <w:rsid w:val="00912EFE"/>
    <w:rsid w:val="00912F9C"/>
    <w:rsid w:val="009140DB"/>
    <w:rsid w:val="009144BD"/>
    <w:rsid w:val="00914672"/>
    <w:rsid w:val="00914D14"/>
    <w:rsid w:val="00915789"/>
    <w:rsid w:val="00915892"/>
    <w:rsid w:val="00915AEB"/>
    <w:rsid w:val="0091605D"/>
    <w:rsid w:val="00916136"/>
    <w:rsid w:val="00916587"/>
    <w:rsid w:val="009167D1"/>
    <w:rsid w:val="00916909"/>
    <w:rsid w:val="00917108"/>
    <w:rsid w:val="00917F9D"/>
    <w:rsid w:val="00920206"/>
    <w:rsid w:val="00920633"/>
    <w:rsid w:val="00920BDD"/>
    <w:rsid w:val="00920D1E"/>
    <w:rsid w:val="00920EB0"/>
    <w:rsid w:val="00921061"/>
    <w:rsid w:val="0092149E"/>
    <w:rsid w:val="00922447"/>
    <w:rsid w:val="00922769"/>
    <w:rsid w:val="009228C3"/>
    <w:rsid w:val="009230B0"/>
    <w:rsid w:val="00924BFF"/>
    <w:rsid w:val="0092507F"/>
    <w:rsid w:val="009252FC"/>
    <w:rsid w:val="00925ADD"/>
    <w:rsid w:val="00925BE1"/>
    <w:rsid w:val="00925D41"/>
    <w:rsid w:val="00926014"/>
    <w:rsid w:val="009262ED"/>
    <w:rsid w:val="009267D6"/>
    <w:rsid w:val="0092713F"/>
    <w:rsid w:val="00927D7A"/>
    <w:rsid w:val="009306E5"/>
    <w:rsid w:val="009306EE"/>
    <w:rsid w:val="0093115F"/>
    <w:rsid w:val="0093201A"/>
    <w:rsid w:val="00932367"/>
    <w:rsid w:val="00932480"/>
    <w:rsid w:val="0093281A"/>
    <w:rsid w:val="009348E5"/>
    <w:rsid w:val="009349CB"/>
    <w:rsid w:val="00935A58"/>
    <w:rsid w:val="00935E08"/>
    <w:rsid w:val="00936118"/>
    <w:rsid w:val="0093653D"/>
    <w:rsid w:val="00937A78"/>
    <w:rsid w:val="00937AA2"/>
    <w:rsid w:val="00940289"/>
    <w:rsid w:val="00940486"/>
    <w:rsid w:val="009405E9"/>
    <w:rsid w:val="009407A5"/>
    <w:rsid w:val="00941809"/>
    <w:rsid w:val="009424AE"/>
    <w:rsid w:val="00943688"/>
    <w:rsid w:val="009438DB"/>
    <w:rsid w:val="009446AE"/>
    <w:rsid w:val="00945428"/>
    <w:rsid w:val="00946006"/>
    <w:rsid w:val="00946A61"/>
    <w:rsid w:val="00946BA9"/>
    <w:rsid w:val="0094702A"/>
    <w:rsid w:val="00947E69"/>
    <w:rsid w:val="00950ACE"/>
    <w:rsid w:val="00950FB3"/>
    <w:rsid w:val="009513C4"/>
    <w:rsid w:val="0095159A"/>
    <w:rsid w:val="009519F1"/>
    <w:rsid w:val="00951A12"/>
    <w:rsid w:val="0095231A"/>
    <w:rsid w:val="00952416"/>
    <w:rsid w:val="009525F6"/>
    <w:rsid w:val="009527F3"/>
    <w:rsid w:val="00952E96"/>
    <w:rsid w:val="00954723"/>
    <w:rsid w:val="00954741"/>
    <w:rsid w:val="0095498C"/>
    <w:rsid w:val="00955802"/>
    <w:rsid w:val="009574C4"/>
    <w:rsid w:val="00957752"/>
    <w:rsid w:val="009602AC"/>
    <w:rsid w:val="0096031B"/>
    <w:rsid w:val="00960B1F"/>
    <w:rsid w:val="00960C3F"/>
    <w:rsid w:val="00960CA8"/>
    <w:rsid w:val="00960CC9"/>
    <w:rsid w:val="00960F8D"/>
    <w:rsid w:val="00961241"/>
    <w:rsid w:val="00961281"/>
    <w:rsid w:val="00961773"/>
    <w:rsid w:val="00961B42"/>
    <w:rsid w:val="00962213"/>
    <w:rsid w:val="009627F0"/>
    <w:rsid w:val="00962B09"/>
    <w:rsid w:val="00963C10"/>
    <w:rsid w:val="00964FF5"/>
    <w:rsid w:val="009651C5"/>
    <w:rsid w:val="00965DE5"/>
    <w:rsid w:val="00966DA0"/>
    <w:rsid w:val="00966F2E"/>
    <w:rsid w:val="00967996"/>
    <w:rsid w:val="00967E45"/>
    <w:rsid w:val="00967EA6"/>
    <w:rsid w:val="009702F8"/>
    <w:rsid w:val="00970A10"/>
    <w:rsid w:val="00970D8C"/>
    <w:rsid w:val="009717CE"/>
    <w:rsid w:val="00971830"/>
    <w:rsid w:val="00971BC5"/>
    <w:rsid w:val="009720AF"/>
    <w:rsid w:val="009725E5"/>
    <w:rsid w:val="00973178"/>
    <w:rsid w:val="00973356"/>
    <w:rsid w:val="009736DF"/>
    <w:rsid w:val="009737CD"/>
    <w:rsid w:val="00973893"/>
    <w:rsid w:val="00973A9B"/>
    <w:rsid w:val="0097409B"/>
    <w:rsid w:val="009740B2"/>
    <w:rsid w:val="009741BD"/>
    <w:rsid w:val="0097442C"/>
    <w:rsid w:val="00974872"/>
    <w:rsid w:val="009751DE"/>
    <w:rsid w:val="00975281"/>
    <w:rsid w:val="00975597"/>
    <w:rsid w:val="0097581A"/>
    <w:rsid w:val="009758AD"/>
    <w:rsid w:val="00975E5C"/>
    <w:rsid w:val="00976618"/>
    <w:rsid w:val="00976AE8"/>
    <w:rsid w:val="00977210"/>
    <w:rsid w:val="00977357"/>
    <w:rsid w:val="009773B1"/>
    <w:rsid w:val="00977626"/>
    <w:rsid w:val="00980194"/>
    <w:rsid w:val="0098019B"/>
    <w:rsid w:val="0098043F"/>
    <w:rsid w:val="009805F7"/>
    <w:rsid w:val="00980611"/>
    <w:rsid w:val="00981301"/>
    <w:rsid w:val="00981429"/>
    <w:rsid w:val="009822FA"/>
    <w:rsid w:val="009825E7"/>
    <w:rsid w:val="00982B0D"/>
    <w:rsid w:val="00982B3B"/>
    <w:rsid w:val="00983398"/>
    <w:rsid w:val="0098443E"/>
    <w:rsid w:val="00985D05"/>
    <w:rsid w:val="009867DE"/>
    <w:rsid w:val="00987851"/>
    <w:rsid w:val="009903AB"/>
    <w:rsid w:val="00990412"/>
    <w:rsid w:val="0099091C"/>
    <w:rsid w:val="00990FEA"/>
    <w:rsid w:val="00991ADA"/>
    <w:rsid w:val="00992EF0"/>
    <w:rsid w:val="00992F68"/>
    <w:rsid w:val="00992FCB"/>
    <w:rsid w:val="009931F6"/>
    <w:rsid w:val="00993715"/>
    <w:rsid w:val="009938CE"/>
    <w:rsid w:val="00994599"/>
    <w:rsid w:val="009946EE"/>
    <w:rsid w:val="00994F21"/>
    <w:rsid w:val="009963D7"/>
    <w:rsid w:val="00996425"/>
    <w:rsid w:val="009964D3"/>
    <w:rsid w:val="009969AC"/>
    <w:rsid w:val="009975C9"/>
    <w:rsid w:val="009A0336"/>
    <w:rsid w:val="009A091F"/>
    <w:rsid w:val="009A15F8"/>
    <w:rsid w:val="009A1645"/>
    <w:rsid w:val="009A1FE7"/>
    <w:rsid w:val="009A20D1"/>
    <w:rsid w:val="009A21DA"/>
    <w:rsid w:val="009A2595"/>
    <w:rsid w:val="009A2A1E"/>
    <w:rsid w:val="009A31C0"/>
    <w:rsid w:val="009A3689"/>
    <w:rsid w:val="009A3A9C"/>
    <w:rsid w:val="009A4061"/>
    <w:rsid w:val="009A4726"/>
    <w:rsid w:val="009A5732"/>
    <w:rsid w:val="009A65E0"/>
    <w:rsid w:val="009A71B5"/>
    <w:rsid w:val="009A7928"/>
    <w:rsid w:val="009A79B0"/>
    <w:rsid w:val="009A7A52"/>
    <w:rsid w:val="009A7B66"/>
    <w:rsid w:val="009B0274"/>
    <w:rsid w:val="009B02E6"/>
    <w:rsid w:val="009B099C"/>
    <w:rsid w:val="009B0A51"/>
    <w:rsid w:val="009B20F7"/>
    <w:rsid w:val="009B2666"/>
    <w:rsid w:val="009B31B2"/>
    <w:rsid w:val="009B3236"/>
    <w:rsid w:val="009B4475"/>
    <w:rsid w:val="009B4CD0"/>
    <w:rsid w:val="009B585E"/>
    <w:rsid w:val="009B5913"/>
    <w:rsid w:val="009B6699"/>
    <w:rsid w:val="009B6AF7"/>
    <w:rsid w:val="009B6BC5"/>
    <w:rsid w:val="009B70C7"/>
    <w:rsid w:val="009B7B4F"/>
    <w:rsid w:val="009B7E74"/>
    <w:rsid w:val="009C00B3"/>
    <w:rsid w:val="009C00DB"/>
    <w:rsid w:val="009C0FB4"/>
    <w:rsid w:val="009C1094"/>
    <w:rsid w:val="009C13A3"/>
    <w:rsid w:val="009C17D5"/>
    <w:rsid w:val="009C1D2D"/>
    <w:rsid w:val="009C21A8"/>
    <w:rsid w:val="009C237E"/>
    <w:rsid w:val="009C23AF"/>
    <w:rsid w:val="009C2533"/>
    <w:rsid w:val="009C2674"/>
    <w:rsid w:val="009C2DC3"/>
    <w:rsid w:val="009C3062"/>
    <w:rsid w:val="009C3391"/>
    <w:rsid w:val="009C3532"/>
    <w:rsid w:val="009C4C83"/>
    <w:rsid w:val="009C5041"/>
    <w:rsid w:val="009C5877"/>
    <w:rsid w:val="009C5D17"/>
    <w:rsid w:val="009C71D0"/>
    <w:rsid w:val="009C779D"/>
    <w:rsid w:val="009C7A84"/>
    <w:rsid w:val="009C7EA5"/>
    <w:rsid w:val="009D0216"/>
    <w:rsid w:val="009D1652"/>
    <w:rsid w:val="009D173A"/>
    <w:rsid w:val="009D1910"/>
    <w:rsid w:val="009D195B"/>
    <w:rsid w:val="009D1973"/>
    <w:rsid w:val="009D294E"/>
    <w:rsid w:val="009D364A"/>
    <w:rsid w:val="009D3B05"/>
    <w:rsid w:val="009D45F9"/>
    <w:rsid w:val="009D4AA3"/>
    <w:rsid w:val="009D5013"/>
    <w:rsid w:val="009D53E3"/>
    <w:rsid w:val="009D6271"/>
    <w:rsid w:val="009D642F"/>
    <w:rsid w:val="009D668D"/>
    <w:rsid w:val="009D6BF6"/>
    <w:rsid w:val="009D6C3C"/>
    <w:rsid w:val="009D6F0B"/>
    <w:rsid w:val="009D73F7"/>
    <w:rsid w:val="009D7495"/>
    <w:rsid w:val="009D74AE"/>
    <w:rsid w:val="009D7710"/>
    <w:rsid w:val="009D7779"/>
    <w:rsid w:val="009E055D"/>
    <w:rsid w:val="009E12F7"/>
    <w:rsid w:val="009E1BA5"/>
    <w:rsid w:val="009E1EF0"/>
    <w:rsid w:val="009E2632"/>
    <w:rsid w:val="009E3685"/>
    <w:rsid w:val="009E3A12"/>
    <w:rsid w:val="009E499F"/>
    <w:rsid w:val="009E4B0F"/>
    <w:rsid w:val="009E4C46"/>
    <w:rsid w:val="009E5C00"/>
    <w:rsid w:val="009E6FA1"/>
    <w:rsid w:val="009E7389"/>
    <w:rsid w:val="009E7BAE"/>
    <w:rsid w:val="009F0A2D"/>
    <w:rsid w:val="009F1ECF"/>
    <w:rsid w:val="009F2275"/>
    <w:rsid w:val="009F2320"/>
    <w:rsid w:val="009F2350"/>
    <w:rsid w:val="009F23C7"/>
    <w:rsid w:val="009F27DD"/>
    <w:rsid w:val="009F2980"/>
    <w:rsid w:val="009F3286"/>
    <w:rsid w:val="009F35D9"/>
    <w:rsid w:val="009F5A14"/>
    <w:rsid w:val="009F5BA6"/>
    <w:rsid w:val="009F5C8D"/>
    <w:rsid w:val="009F5DE6"/>
    <w:rsid w:val="009F6102"/>
    <w:rsid w:val="009F61D2"/>
    <w:rsid w:val="009F62D8"/>
    <w:rsid w:val="009F6E0D"/>
    <w:rsid w:val="009F6EA1"/>
    <w:rsid w:val="009F7015"/>
    <w:rsid w:val="009F70B3"/>
    <w:rsid w:val="009F726E"/>
    <w:rsid w:val="009F784C"/>
    <w:rsid w:val="009F78FA"/>
    <w:rsid w:val="009F7CA5"/>
    <w:rsid w:val="00A0002C"/>
    <w:rsid w:val="00A00431"/>
    <w:rsid w:val="00A009C0"/>
    <w:rsid w:val="00A00AC9"/>
    <w:rsid w:val="00A00EAE"/>
    <w:rsid w:val="00A00EF9"/>
    <w:rsid w:val="00A01B2A"/>
    <w:rsid w:val="00A021B3"/>
    <w:rsid w:val="00A02498"/>
    <w:rsid w:val="00A02609"/>
    <w:rsid w:val="00A02761"/>
    <w:rsid w:val="00A03258"/>
    <w:rsid w:val="00A04757"/>
    <w:rsid w:val="00A04DBF"/>
    <w:rsid w:val="00A059CC"/>
    <w:rsid w:val="00A0614F"/>
    <w:rsid w:val="00A061BF"/>
    <w:rsid w:val="00A0621B"/>
    <w:rsid w:val="00A062D7"/>
    <w:rsid w:val="00A10202"/>
    <w:rsid w:val="00A10D2A"/>
    <w:rsid w:val="00A10F6E"/>
    <w:rsid w:val="00A11132"/>
    <w:rsid w:val="00A112F9"/>
    <w:rsid w:val="00A11A3F"/>
    <w:rsid w:val="00A1204F"/>
    <w:rsid w:val="00A12658"/>
    <w:rsid w:val="00A12884"/>
    <w:rsid w:val="00A1324D"/>
    <w:rsid w:val="00A13A9D"/>
    <w:rsid w:val="00A13D9E"/>
    <w:rsid w:val="00A13F9C"/>
    <w:rsid w:val="00A1455C"/>
    <w:rsid w:val="00A1564D"/>
    <w:rsid w:val="00A157CB"/>
    <w:rsid w:val="00A15823"/>
    <w:rsid w:val="00A15AA0"/>
    <w:rsid w:val="00A15F66"/>
    <w:rsid w:val="00A161DC"/>
    <w:rsid w:val="00A165EC"/>
    <w:rsid w:val="00A1709B"/>
    <w:rsid w:val="00A17B51"/>
    <w:rsid w:val="00A17CF0"/>
    <w:rsid w:val="00A17E28"/>
    <w:rsid w:val="00A20465"/>
    <w:rsid w:val="00A2069A"/>
    <w:rsid w:val="00A20AFB"/>
    <w:rsid w:val="00A2102A"/>
    <w:rsid w:val="00A21305"/>
    <w:rsid w:val="00A21A9E"/>
    <w:rsid w:val="00A2221E"/>
    <w:rsid w:val="00A22231"/>
    <w:rsid w:val="00A229E4"/>
    <w:rsid w:val="00A22AAF"/>
    <w:rsid w:val="00A22B7E"/>
    <w:rsid w:val="00A233A9"/>
    <w:rsid w:val="00A23A93"/>
    <w:rsid w:val="00A23B18"/>
    <w:rsid w:val="00A23F5D"/>
    <w:rsid w:val="00A2505A"/>
    <w:rsid w:val="00A2525A"/>
    <w:rsid w:val="00A253B3"/>
    <w:rsid w:val="00A25E1B"/>
    <w:rsid w:val="00A25F4A"/>
    <w:rsid w:val="00A25F64"/>
    <w:rsid w:val="00A25FD4"/>
    <w:rsid w:val="00A26346"/>
    <w:rsid w:val="00A26709"/>
    <w:rsid w:val="00A26AA9"/>
    <w:rsid w:val="00A26F6F"/>
    <w:rsid w:val="00A270D1"/>
    <w:rsid w:val="00A301CD"/>
    <w:rsid w:val="00A303B4"/>
    <w:rsid w:val="00A30CE7"/>
    <w:rsid w:val="00A315A3"/>
    <w:rsid w:val="00A31B74"/>
    <w:rsid w:val="00A31D59"/>
    <w:rsid w:val="00A322E5"/>
    <w:rsid w:val="00A325DA"/>
    <w:rsid w:val="00A3292E"/>
    <w:rsid w:val="00A329B5"/>
    <w:rsid w:val="00A33054"/>
    <w:rsid w:val="00A34693"/>
    <w:rsid w:val="00A35681"/>
    <w:rsid w:val="00A360F9"/>
    <w:rsid w:val="00A36874"/>
    <w:rsid w:val="00A36AFA"/>
    <w:rsid w:val="00A36F10"/>
    <w:rsid w:val="00A370C3"/>
    <w:rsid w:val="00A37545"/>
    <w:rsid w:val="00A377BD"/>
    <w:rsid w:val="00A37863"/>
    <w:rsid w:val="00A37A49"/>
    <w:rsid w:val="00A37BCE"/>
    <w:rsid w:val="00A41757"/>
    <w:rsid w:val="00A41D2A"/>
    <w:rsid w:val="00A41F75"/>
    <w:rsid w:val="00A4260E"/>
    <w:rsid w:val="00A42EF7"/>
    <w:rsid w:val="00A43317"/>
    <w:rsid w:val="00A43BB0"/>
    <w:rsid w:val="00A43EC5"/>
    <w:rsid w:val="00A4423E"/>
    <w:rsid w:val="00A44606"/>
    <w:rsid w:val="00A44D40"/>
    <w:rsid w:val="00A45489"/>
    <w:rsid w:val="00A46573"/>
    <w:rsid w:val="00A474E4"/>
    <w:rsid w:val="00A479A8"/>
    <w:rsid w:val="00A5004D"/>
    <w:rsid w:val="00A50125"/>
    <w:rsid w:val="00A505D1"/>
    <w:rsid w:val="00A50CAB"/>
    <w:rsid w:val="00A510DF"/>
    <w:rsid w:val="00A51E57"/>
    <w:rsid w:val="00A52681"/>
    <w:rsid w:val="00A5378E"/>
    <w:rsid w:val="00A53C5C"/>
    <w:rsid w:val="00A53F2C"/>
    <w:rsid w:val="00A54F1F"/>
    <w:rsid w:val="00A55BBF"/>
    <w:rsid w:val="00A5622E"/>
    <w:rsid w:val="00A56FC6"/>
    <w:rsid w:val="00A578E6"/>
    <w:rsid w:val="00A60542"/>
    <w:rsid w:val="00A608FB"/>
    <w:rsid w:val="00A610D4"/>
    <w:rsid w:val="00A6117D"/>
    <w:rsid w:val="00A6142C"/>
    <w:rsid w:val="00A61611"/>
    <w:rsid w:val="00A61893"/>
    <w:rsid w:val="00A6193E"/>
    <w:rsid w:val="00A61D49"/>
    <w:rsid w:val="00A62DB3"/>
    <w:rsid w:val="00A635AF"/>
    <w:rsid w:val="00A63A8C"/>
    <w:rsid w:val="00A63CC7"/>
    <w:rsid w:val="00A6427D"/>
    <w:rsid w:val="00A64C44"/>
    <w:rsid w:val="00A65388"/>
    <w:rsid w:val="00A6546E"/>
    <w:rsid w:val="00A664BE"/>
    <w:rsid w:val="00A66FED"/>
    <w:rsid w:val="00A67279"/>
    <w:rsid w:val="00A67789"/>
    <w:rsid w:val="00A67D1A"/>
    <w:rsid w:val="00A706A9"/>
    <w:rsid w:val="00A71162"/>
    <w:rsid w:val="00A71536"/>
    <w:rsid w:val="00A71782"/>
    <w:rsid w:val="00A71DB3"/>
    <w:rsid w:val="00A727A5"/>
    <w:rsid w:val="00A73B8E"/>
    <w:rsid w:val="00A73E45"/>
    <w:rsid w:val="00A74965"/>
    <w:rsid w:val="00A74A18"/>
    <w:rsid w:val="00A7538F"/>
    <w:rsid w:val="00A754EE"/>
    <w:rsid w:val="00A75B7D"/>
    <w:rsid w:val="00A75E8B"/>
    <w:rsid w:val="00A763F4"/>
    <w:rsid w:val="00A76785"/>
    <w:rsid w:val="00A768BF"/>
    <w:rsid w:val="00A772F4"/>
    <w:rsid w:val="00A80108"/>
    <w:rsid w:val="00A81975"/>
    <w:rsid w:val="00A82280"/>
    <w:rsid w:val="00A823C3"/>
    <w:rsid w:val="00A8339E"/>
    <w:rsid w:val="00A83BFD"/>
    <w:rsid w:val="00A83CA8"/>
    <w:rsid w:val="00A84812"/>
    <w:rsid w:val="00A84A49"/>
    <w:rsid w:val="00A8602F"/>
    <w:rsid w:val="00A86878"/>
    <w:rsid w:val="00A87194"/>
    <w:rsid w:val="00A87363"/>
    <w:rsid w:val="00A87D62"/>
    <w:rsid w:val="00A87D8E"/>
    <w:rsid w:val="00A90295"/>
    <w:rsid w:val="00A9033A"/>
    <w:rsid w:val="00A905D2"/>
    <w:rsid w:val="00A92256"/>
    <w:rsid w:val="00A922DA"/>
    <w:rsid w:val="00A92375"/>
    <w:rsid w:val="00A928A8"/>
    <w:rsid w:val="00A93501"/>
    <w:rsid w:val="00A9367A"/>
    <w:rsid w:val="00A93F86"/>
    <w:rsid w:val="00A942AB"/>
    <w:rsid w:val="00A945C1"/>
    <w:rsid w:val="00A9550C"/>
    <w:rsid w:val="00A959AE"/>
    <w:rsid w:val="00A96424"/>
    <w:rsid w:val="00A96968"/>
    <w:rsid w:val="00A969EA"/>
    <w:rsid w:val="00A96AE8"/>
    <w:rsid w:val="00A9743C"/>
    <w:rsid w:val="00A97E97"/>
    <w:rsid w:val="00AA0558"/>
    <w:rsid w:val="00AA063A"/>
    <w:rsid w:val="00AA07BB"/>
    <w:rsid w:val="00AA0A1C"/>
    <w:rsid w:val="00AA0B4D"/>
    <w:rsid w:val="00AA2298"/>
    <w:rsid w:val="00AA2CDE"/>
    <w:rsid w:val="00AA2DBA"/>
    <w:rsid w:val="00AA3195"/>
    <w:rsid w:val="00AA3644"/>
    <w:rsid w:val="00AA3B9C"/>
    <w:rsid w:val="00AA3B9E"/>
    <w:rsid w:val="00AA5BF1"/>
    <w:rsid w:val="00AA61D0"/>
    <w:rsid w:val="00AA6406"/>
    <w:rsid w:val="00AA6572"/>
    <w:rsid w:val="00AA7289"/>
    <w:rsid w:val="00AA74B9"/>
    <w:rsid w:val="00AA75C5"/>
    <w:rsid w:val="00AA766D"/>
    <w:rsid w:val="00AA7756"/>
    <w:rsid w:val="00AA7A89"/>
    <w:rsid w:val="00AB084B"/>
    <w:rsid w:val="00AB1619"/>
    <w:rsid w:val="00AB2080"/>
    <w:rsid w:val="00AB21F7"/>
    <w:rsid w:val="00AB2513"/>
    <w:rsid w:val="00AB2DF9"/>
    <w:rsid w:val="00AB3184"/>
    <w:rsid w:val="00AB32F0"/>
    <w:rsid w:val="00AB345B"/>
    <w:rsid w:val="00AB38ED"/>
    <w:rsid w:val="00AB4277"/>
    <w:rsid w:val="00AB4507"/>
    <w:rsid w:val="00AB45A9"/>
    <w:rsid w:val="00AB4632"/>
    <w:rsid w:val="00AB532B"/>
    <w:rsid w:val="00AB5423"/>
    <w:rsid w:val="00AB5BC1"/>
    <w:rsid w:val="00AB64E6"/>
    <w:rsid w:val="00AB69CD"/>
    <w:rsid w:val="00AB6DC2"/>
    <w:rsid w:val="00AB6FB7"/>
    <w:rsid w:val="00AB74D3"/>
    <w:rsid w:val="00AB7CD8"/>
    <w:rsid w:val="00AC055F"/>
    <w:rsid w:val="00AC05AE"/>
    <w:rsid w:val="00AC07C1"/>
    <w:rsid w:val="00AC11A3"/>
    <w:rsid w:val="00AC17AA"/>
    <w:rsid w:val="00AC21FA"/>
    <w:rsid w:val="00AC23B7"/>
    <w:rsid w:val="00AC243D"/>
    <w:rsid w:val="00AC342D"/>
    <w:rsid w:val="00AC38D2"/>
    <w:rsid w:val="00AC39C1"/>
    <w:rsid w:val="00AC3B16"/>
    <w:rsid w:val="00AC3CA8"/>
    <w:rsid w:val="00AC4EC9"/>
    <w:rsid w:val="00AC538A"/>
    <w:rsid w:val="00AC5978"/>
    <w:rsid w:val="00AC5FC8"/>
    <w:rsid w:val="00AC62F6"/>
    <w:rsid w:val="00AC6A58"/>
    <w:rsid w:val="00AC719B"/>
    <w:rsid w:val="00AD02C6"/>
    <w:rsid w:val="00AD0ACF"/>
    <w:rsid w:val="00AD0C04"/>
    <w:rsid w:val="00AD0E74"/>
    <w:rsid w:val="00AD109D"/>
    <w:rsid w:val="00AD14EB"/>
    <w:rsid w:val="00AD1B4D"/>
    <w:rsid w:val="00AD2ED1"/>
    <w:rsid w:val="00AD33C9"/>
    <w:rsid w:val="00AD384A"/>
    <w:rsid w:val="00AD4133"/>
    <w:rsid w:val="00AD45E0"/>
    <w:rsid w:val="00AD460E"/>
    <w:rsid w:val="00AD4B01"/>
    <w:rsid w:val="00AD500C"/>
    <w:rsid w:val="00AD627F"/>
    <w:rsid w:val="00AD6751"/>
    <w:rsid w:val="00AD6FCF"/>
    <w:rsid w:val="00AD70BD"/>
    <w:rsid w:val="00AD7638"/>
    <w:rsid w:val="00AD7E74"/>
    <w:rsid w:val="00AE0C60"/>
    <w:rsid w:val="00AE1229"/>
    <w:rsid w:val="00AE125C"/>
    <w:rsid w:val="00AE1C14"/>
    <w:rsid w:val="00AE2B61"/>
    <w:rsid w:val="00AE3141"/>
    <w:rsid w:val="00AE3314"/>
    <w:rsid w:val="00AE3E3C"/>
    <w:rsid w:val="00AE3F25"/>
    <w:rsid w:val="00AE417D"/>
    <w:rsid w:val="00AE4AC0"/>
    <w:rsid w:val="00AE4D43"/>
    <w:rsid w:val="00AE5005"/>
    <w:rsid w:val="00AE53E4"/>
    <w:rsid w:val="00AE56CE"/>
    <w:rsid w:val="00AE65BD"/>
    <w:rsid w:val="00AE65C4"/>
    <w:rsid w:val="00AE6F47"/>
    <w:rsid w:val="00AF0B8F"/>
    <w:rsid w:val="00AF210E"/>
    <w:rsid w:val="00AF2290"/>
    <w:rsid w:val="00AF280C"/>
    <w:rsid w:val="00AF2836"/>
    <w:rsid w:val="00AF2920"/>
    <w:rsid w:val="00AF3958"/>
    <w:rsid w:val="00AF39AF"/>
    <w:rsid w:val="00AF3B0C"/>
    <w:rsid w:val="00AF3CA5"/>
    <w:rsid w:val="00AF52E5"/>
    <w:rsid w:val="00AF5407"/>
    <w:rsid w:val="00AF64E6"/>
    <w:rsid w:val="00AF6B87"/>
    <w:rsid w:val="00AF7600"/>
    <w:rsid w:val="00AF761D"/>
    <w:rsid w:val="00AF7ABB"/>
    <w:rsid w:val="00B0107C"/>
    <w:rsid w:val="00B01694"/>
    <w:rsid w:val="00B01775"/>
    <w:rsid w:val="00B01B13"/>
    <w:rsid w:val="00B01E39"/>
    <w:rsid w:val="00B037C1"/>
    <w:rsid w:val="00B038C5"/>
    <w:rsid w:val="00B03A95"/>
    <w:rsid w:val="00B03B9D"/>
    <w:rsid w:val="00B03C9A"/>
    <w:rsid w:val="00B040FF"/>
    <w:rsid w:val="00B06035"/>
    <w:rsid w:val="00B0657E"/>
    <w:rsid w:val="00B066B4"/>
    <w:rsid w:val="00B07324"/>
    <w:rsid w:val="00B075F0"/>
    <w:rsid w:val="00B10238"/>
    <w:rsid w:val="00B102FF"/>
    <w:rsid w:val="00B107A4"/>
    <w:rsid w:val="00B108E5"/>
    <w:rsid w:val="00B10992"/>
    <w:rsid w:val="00B115F7"/>
    <w:rsid w:val="00B1188C"/>
    <w:rsid w:val="00B11B6F"/>
    <w:rsid w:val="00B11C35"/>
    <w:rsid w:val="00B11CD8"/>
    <w:rsid w:val="00B11F98"/>
    <w:rsid w:val="00B125A7"/>
    <w:rsid w:val="00B1351E"/>
    <w:rsid w:val="00B1383F"/>
    <w:rsid w:val="00B13A2E"/>
    <w:rsid w:val="00B13B1B"/>
    <w:rsid w:val="00B13DD4"/>
    <w:rsid w:val="00B142E1"/>
    <w:rsid w:val="00B143A3"/>
    <w:rsid w:val="00B146AE"/>
    <w:rsid w:val="00B14BC9"/>
    <w:rsid w:val="00B14FF8"/>
    <w:rsid w:val="00B155E1"/>
    <w:rsid w:val="00B16011"/>
    <w:rsid w:val="00B1603F"/>
    <w:rsid w:val="00B161C3"/>
    <w:rsid w:val="00B1688C"/>
    <w:rsid w:val="00B16F14"/>
    <w:rsid w:val="00B16F81"/>
    <w:rsid w:val="00B17114"/>
    <w:rsid w:val="00B17DB1"/>
    <w:rsid w:val="00B20CF5"/>
    <w:rsid w:val="00B211B4"/>
    <w:rsid w:val="00B212DB"/>
    <w:rsid w:val="00B218F1"/>
    <w:rsid w:val="00B222EE"/>
    <w:rsid w:val="00B227FD"/>
    <w:rsid w:val="00B228F1"/>
    <w:rsid w:val="00B229F1"/>
    <w:rsid w:val="00B22AEF"/>
    <w:rsid w:val="00B22D27"/>
    <w:rsid w:val="00B22DC3"/>
    <w:rsid w:val="00B22EAE"/>
    <w:rsid w:val="00B2389F"/>
    <w:rsid w:val="00B238F7"/>
    <w:rsid w:val="00B239A5"/>
    <w:rsid w:val="00B23CAE"/>
    <w:rsid w:val="00B23F7C"/>
    <w:rsid w:val="00B24012"/>
    <w:rsid w:val="00B2401F"/>
    <w:rsid w:val="00B25366"/>
    <w:rsid w:val="00B25683"/>
    <w:rsid w:val="00B257AF"/>
    <w:rsid w:val="00B25CBD"/>
    <w:rsid w:val="00B2609E"/>
    <w:rsid w:val="00B2672D"/>
    <w:rsid w:val="00B26A0A"/>
    <w:rsid w:val="00B26AD9"/>
    <w:rsid w:val="00B26BD3"/>
    <w:rsid w:val="00B26E5A"/>
    <w:rsid w:val="00B26FB8"/>
    <w:rsid w:val="00B2718B"/>
    <w:rsid w:val="00B273E1"/>
    <w:rsid w:val="00B27AA1"/>
    <w:rsid w:val="00B27DBE"/>
    <w:rsid w:val="00B3003B"/>
    <w:rsid w:val="00B30941"/>
    <w:rsid w:val="00B30A41"/>
    <w:rsid w:val="00B31ACA"/>
    <w:rsid w:val="00B31DF7"/>
    <w:rsid w:val="00B322A4"/>
    <w:rsid w:val="00B32C7A"/>
    <w:rsid w:val="00B335F5"/>
    <w:rsid w:val="00B3388C"/>
    <w:rsid w:val="00B345F5"/>
    <w:rsid w:val="00B34947"/>
    <w:rsid w:val="00B34B06"/>
    <w:rsid w:val="00B34C0E"/>
    <w:rsid w:val="00B35009"/>
    <w:rsid w:val="00B37450"/>
    <w:rsid w:val="00B37FA8"/>
    <w:rsid w:val="00B402AE"/>
    <w:rsid w:val="00B40322"/>
    <w:rsid w:val="00B406CB"/>
    <w:rsid w:val="00B40F09"/>
    <w:rsid w:val="00B410FC"/>
    <w:rsid w:val="00B42118"/>
    <w:rsid w:val="00B42344"/>
    <w:rsid w:val="00B424A1"/>
    <w:rsid w:val="00B424B2"/>
    <w:rsid w:val="00B429E1"/>
    <w:rsid w:val="00B42AA5"/>
    <w:rsid w:val="00B43246"/>
    <w:rsid w:val="00B436A6"/>
    <w:rsid w:val="00B440EF"/>
    <w:rsid w:val="00B447E7"/>
    <w:rsid w:val="00B44E6B"/>
    <w:rsid w:val="00B45306"/>
    <w:rsid w:val="00B4552B"/>
    <w:rsid w:val="00B456E4"/>
    <w:rsid w:val="00B45B74"/>
    <w:rsid w:val="00B4615B"/>
    <w:rsid w:val="00B46321"/>
    <w:rsid w:val="00B463D0"/>
    <w:rsid w:val="00B47E98"/>
    <w:rsid w:val="00B50674"/>
    <w:rsid w:val="00B52670"/>
    <w:rsid w:val="00B52B87"/>
    <w:rsid w:val="00B533C7"/>
    <w:rsid w:val="00B5362D"/>
    <w:rsid w:val="00B53D94"/>
    <w:rsid w:val="00B541C7"/>
    <w:rsid w:val="00B54B36"/>
    <w:rsid w:val="00B550E7"/>
    <w:rsid w:val="00B55F58"/>
    <w:rsid w:val="00B56568"/>
    <w:rsid w:val="00B56702"/>
    <w:rsid w:val="00B56DC4"/>
    <w:rsid w:val="00B56FD1"/>
    <w:rsid w:val="00B57526"/>
    <w:rsid w:val="00B57C7D"/>
    <w:rsid w:val="00B57CB8"/>
    <w:rsid w:val="00B57CE4"/>
    <w:rsid w:val="00B57FEF"/>
    <w:rsid w:val="00B602F2"/>
    <w:rsid w:val="00B60381"/>
    <w:rsid w:val="00B60816"/>
    <w:rsid w:val="00B60D35"/>
    <w:rsid w:val="00B6173E"/>
    <w:rsid w:val="00B61E17"/>
    <w:rsid w:val="00B625F9"/>
    <w:rsid w:val="00B62A9B"/>
    <w:rsid w:val="00B654FC"/>
    <w:rsid w:val="00B65DBA"/>
    <w:rsid w:val="00B665AA"/>
    <w:rsid w:val="00B669D3"/>
    <w:rsid w:val="00B66B30"/>
    <w:rsid w:val="00B66F93"/>
    <w:rsid w:val="00B6788E"/>
    <w:rsid w:val="00B67AEF"/>
    <w:rsid w:val="00B67F13"/>
    <w:rsid w:val="00B7035D"/>
    <w:rsid w:val="00B7072D"/>
    <w:rsid w:val="00B70AC1"/>
    <w:rsid w:val="00B70D3C"/>
    <w:rsid w:val="00B71100"/>
    <w:rsid w:val="00B71182"/>
    <w:rsid w:val="00B71237"/>
    <w:rsid w:val="00B71618"/>
    <w:rsid w:val="00B71C16"/>
    <w:rsid w:val="00B727E8"/>
    <w:rsid w:val="00B72CAD"/>
    <w:rsid w:val="00B740D5"/>
    <w:rsid w:val="00B74E81"/>
    <w:rsid w:val="00B75568"/>
    <w:rsid w:val="00B76626"/>
    <w:rsid w:val="00B804CF"/>
    <w:rsid w:val="00B80669"/>
    <w:rsid w:val="00B809B5"/>
    <w:rsid w:val="00B81521"/>
    <w:rsid w:val="00B8189B"/>
    <w:rsid w:val="00B825E3"/>
    <w:rsid w:val="00B82E3C"/>
    <w:rsid w:val="00B8344E"/>
    <w:rsid w:val="00B83586"/>
    <w:rsid w:val="00B837A6"/>
    <w:rsid w:val="00B84586"/>
    <w:rsid w:val="00B85372"/>
    <w:rsid w:val="00B860C0"/>
    <w:rsid w:val="00B8610D"/>
    <w:rsid w:val="00B864B9"/>
    <w:rsid w:val="00B8651C"/>
    <w:rsid w:val="00B8699E"/>
    <w:rsid w:val="00B8747E"/>
    <w:rsid w:val="00B87816"/>
    <w:rsid w:val="00B87E38"/>
    <w:rsid w:val="00B90895"/>
    <w:rsid w:val="00B90BE2"/>
    <w:rsid w:val="00B90E88"/>
    <w:rsid w:val="00B911BB"/>
    <w:rsid w:val="00B91B1E"/>
    <w:rsid w:val="00B91BC6"/>
    <w:rsid w:val="00B91E94"/>
    <w:rsid w:val="00B91EC5"/>
    <w:rsid w:val="00B926BC"/>
    <w:rsid w:val="00B931B4"/>
    <w:rsid w:val="00B93264"/>
    <w:rsid w:val="00B933C4"/>
    <w:rsid w:val="00B93FA5"/>
    <w:rsid w:val="00B944FE"/>
    <w:rsid w:val="00B94551"/>
    <w:rsid w:val="00B9461D"/>
    <w:rsid w:val="00B94BDB"/>
    <w:rsid w:val="00B94CA5"/>
    <w:rsid w:val="00B94D93"/>
    <w:rsid w:val="00B9530A"/>
    <w:rsid w:val="00B95755"/>
    <w:rsid w:val="00B9608D"/>
    <w:rsid w:val="00B96567"/>
    <w:rsid w:val="00B96853"/>
    <w:rsid w:val="00B9762E"/>
    <w:rsid w:val="00BA020E"/>
    <w:rsid w:val="00BA0B3E"/>
    <w:rsid w:val="00BA0B81"/>
    <w:rsid w:val="00BA3696"/>
    <w:rsid w:val="00BA3C1E"/>
    <w:rsid w:val="00BA40A6"/>
    <w:rsid w:val="00BA40D5"/>
    <w:rsid w:val="00BA41CD"/>
    <w:rsid w:val="00BA47DD"/>
    <w:rsid w:val="00BA4ED9"/>
    <w:rsid w:val="00BA4FE5"/>
    <w:rsid w:val="00BA6742"/>
    <w:rsid w:val="00BA72DA"/>
    <w:rsid w:val="00BA7905"/>
    <w:rsid w:val="00BA7F9A"/>
    <w:rsid w:val="00BB03B7"/>
    <w:rsid w:val="00BB04F5"/>
    <w:rsid w:val="00BB0CB8"/>
    <w:rsid w:val="00BB11FC"/>
    <w:rsid w:val="00BB135E"/>
    <w:rsid w:val="00BB1451"/>
    <w:rsid w:val="00BB1845"/>
    <w:rsid w:val="00BB2126"/>
    <w:rsid w:val="00BB23D4"/>
    <w:rsid w:val="00BB2402"/>
    <w:rsid w:val="00BB27EC"/>
    <w:rsid w:val="00BB2C01"/>
    <w:rsid w:val="00BB2E74"/>
    <w:rsid w:val="00BB33F2"/>
    <w:rsid w:val="00BB380E"/>
    <w:rsid w:val="00BB393D"/>
    <w:rsid w:val="00BB3A16"/>
    <w:rsid w:val="00BB3B43"/>
    <w:rsid w:val="00BB3D0E"/>
    <w:rsid w:val="00BB3D44"/>
    <w:rsid w:val="00BB4242"/>
    <w:rsid w:val="00BB49FA"/>
    <w:rsid w:val="00BB4A67"/>
    <w:rsid w:val="00BB4E1B"/>
    <w:rsid w:val="00BB4FEC"/>
    <w:rsid w:val="00BB56FD"/>
    <w:rsid w:val="00BB5A2D"/>
    <w:rsid w:val="00BB5ED8"/>
    <w:rsid w:val="00BB5FFF"/>
    <w:rsid w:val="00BB6473"/>
    <w:rsid w:val="00BB6D4E"/>
    <w:rsid w:val="00BB6E86"/>
    <w:rsid w:val="00BB7832"/>
    <w:rsid w:val="00BC0963"/>
    <w:rsid w:val="00BC0A40"/>
    <w:rsid w:val="00BC0C09"/>
    <w:rsid w:val="00BC1517"/>
    <w:rsid w:val="00BC1AB5"/>
    <w:rsid w:val="00BC22EB"/>
    <w:rsid w:val="00BC27E8"/>
    <w:rsid w:val="00BC29AD"/>
    <w:rsid w:val="00BC2B15"/>
    <w:rsid w:val="00BC2CE2"/>
    <w:rsid w:val="00BC392E"/>
    <w:rsid w:val="00BC39DD"/>
    <w:rsid w:val="00BC3E4B"/>
    <w:rsid w:val="00BC3E69"/>
    <w:rsid w:val="00BC4212"/>
    <w:rsid w:val="00BC47D1"/>
    <w:rsid w:val="00BC4C12"/>
    <w:rsid w:val="00BC5385"/>
    <w:rsid w:val="00BC572A"/>
    <w:rsid w:val="00BC5AF0"/>
    <w:rsid w:val="00BC5FBD"/>
    <w:rsid w:val="00BC67E0"/>
    <w:rsid w:val="00BC6E50"/>
    <w:rsid w:val="00BC75F4"/>
    <w:rsid w:val="00BC7A27"/>
    <w:rsid w:val="00BC7F17"/>
    <w:rsid w:val="00BD081C"/>
    <w:rsid w:val="00BD0A27"/>
    <w:rsid w:val="00BD0D72"/>
    <w:rsid w:val="00BD1045"/>
    <w:rsid w:val="00BD18EA"/>
    <w:rsid w:val="00BD19DC"/>
    <w:rsid w:val="00BD1D3A"/>
    <w:rsid w:val="00BD29C1"/>
    <w:rsid w:val="00BD2A8E"/>
    <w:rsid w:val="00BD2D75"/>
    <w:rsid w:val="00BD2FBD"/>
    <w:rsid w:val="00BD3130"/>
    <w:rsid w:val="00BD3312"/>
    <w:rsid w:val="00BD3A42"/>
    <w:rsid w:val="00BD3EE3"/>
    <w:rsid w:val="00BD4568"/>
    <w:rsid w:val="00BD46E8"/>
    <w:rsid w:val="00BD474E"/>
    <w:rsid w:val="00BD47B4"/>
    <w:rsid w:val="00BD4CD7"/>
    <w:rsid w:val="00BD4FB5"/>
    <w:rsid w:val="00BD5817"/>
    <w:rsid w:val="00BD5CA1"/>
    <w:rsid w:val="00BD623B"/>
    <w:rsid w:val="00BD629F"/>
    <w:rsid w:val="00BD699A"/>
    <w:rsid w:val="00BD6D89"/>
    <w:rsid w:val="00BD7623"/>
    <w:rsid w:val="00BD78D9"/>
    <w:rsid w:val="00BE069F"/>
    <w:rsid w:val="00BE08FE"/>
    <w:rsid w:val="00BE0C31"/>
    <w:rsid w:val="00BE0D27"/>
    <w:rsid w:val="00BE0DCD"/>
    <w:rsid w:val="00BE1288"/>
    <w:rsid w:val="00BE24FB"/>
    <w:rsid w:val="00BE2886"/>
    <w:rsid w:val="00BE3729"/>
    <w:rsid w:val="00BE496E"/>
    <w:rsid w:val="00BE4CC3"/>
    <w:rsid w:val="00BE52FC"/>
    <w:rsid w:val="00BE598D"/>
    <w:rsid w:val="00BE646C"/>
    <w:rsid w:val="00BE676F"/>
    <w:rsid w:val="00BE6C56"/>
    <w:rsid w:val="00BE7676"/>
    <w:rsid w:val="00BE7B0C"/>
    <w:rsid w:val="00BE7E17"/>
    <w:rsid w:val="00BF0B95"/>
    <w:rsid w:val="00BF0CC2"/>
    <w:rsid w:val="00BF0E89"/>
    <w:rsid w:val="00BF1491"/>
    <w:rsid w:val="00BF182E"/>
    <w:rsid w:val="00BF18FE"/>
    <w:rsid w:val="00BF2002"/>
    <w:rsid w:val="00BF26A6"/>
    <w:rsid w:val="00BF2A54"/>
    <w:rsid w:val="00BF2E67"/>
    <w:rsid w:val="00BF3213"/>
    <w:rsid w:val="00BF326E"/>
    <w:rsid w:val="00BF36D2"/>
    <w:rsid w:val="00BF37A7"/>
    <w:rsid w:val="00BF3C93"/>
    <w:rsid w:val="00BF4462"/>
    <w:rsid w:val="00BF4908"/>
    <w:rsid w:val="00BF49DA"/>
    <w:rsid w:val="00BF4A55"/>
    <w:rsid w:val="00BF5141"/>
    <w:rsid w:val="00BF5223"/>
    <w:rsid w:val="00BF56AF"/>
    <w:rsid w:val="00BF5B60"/>
    <w:rsid w:val="00BF5C95"/>
    <w:rsid w:val="00BF5EA4"/>
    <w:rsid w:val="00BF6EF3"/>
    <w:rsid w:val="00BF7518"/>
    <w:rsid w:val="00BF7A31"/>
    <w:rsid w:val="00BF7C24"/>
    <w:rsid w:val="00BF7C6C"/>
    <w:rsid w:val="00C000C5"/>
    <w:rsid w:val="00C00650"/>
    <w:rsid w:val="00C00BF0"/>
    <w:rsid w:val="00C00D45"/>
    <w:rsid w:val="00C015ED"/>
    <w:rsid w:val="00C01716"/>
    <w:rsid w:val="00C0222E"/>
    <w:rsid w:val="00C02508"/>
    <w:rsid w:val="00C02BE7"/>
    <w:rsid w:val="00C02FC4"/>
    <w:rsid w:val="00C0331B"/>
    <w:rsid w:val="00C038E9"/>
    <w:rsid w:val="00C03A3C"/>
    <w:rsid w:val="00C03C9B"/>
    <w:rsid w:val="00C04802"/>
    <w:rsid w:val="00C04E26"/>
    <w:rsid w:val="00C054BE"/>
    <w:rsid w:val="00C05B2B"/>
    <w:rsid w:val="00C05B3C"/>
    <w:rsid w:val="00C05E18"/>
    <w:rsid w:val="00C05EF3"/>
    <w:rsid w:val="00C0692C"/>
    <w:rsid w:val="00C0714D"/>
    <w:rsid w:val="00C073FB"/>
    <w:rsid w:val="00C0748F"/>
    <w:rsid w:val="00C0762A"/>
    <w:rsid w:val="00C07DC4"/>
    <w:rsid w:val="00C10642"/>
    <w:rsid w:val="00C106A8"/>
    <w:rsid w:val="00C106D4"/>
    <w:rsid w:val="00C107BD"/>
    <w:rsid w:val="00C1178C"/>
    <w:rsid w:val="00C117F4"/>
    <w:rsid w:val="00C11D9D"/>
    <w:rsid w:val="00C12154"/>
    <w:rsid w:val="00C1235A"/>
    <w:rsid w:val="00C1267E"/>
    <w:rsid w:val="00C129A4"/>
    <w:rsid w:val="00C131EB"/>
    <w:rsid w:val="00C13286"/>
    <w:rsid w:val="00C13419"/>
    <w:rsid w:val="00C13862"/>
    <w:rsid w:val="00C139A5"/>
    <w:rsid w:val="00C149DC"/>
    <w:rsid w:val="00C15C82"/>
    <w:rsid w:val="00C170A7"/>
    <w:rsid w:val="00C20512"/>
    <w:rsid w:val="00C206D5"/>
    <w:rsid w:val="00C20FE4"/>
    <w:rsid w:val="00C21BED"/>
    <w:rsid w:val="00C22289"/>
    <w:rsid w:val="00C22C2B"/>
    <w:rsid w:val="00C22D7E"/>
    <w:rsid w:val="00C23AB1"/>
    <w:rsid w:val="00C23C4D"/>
    <w:rsid w:val="00C242E9"/>
    <w:rsid w:val="00C246CB"/>
    <w:rsid w:val="00C255CC"/>
    <w:rsid w:val="00C26909"/>
    <w:rsid w:val="00C26ECF"/>
    <w:rsid w:val="00C30629"/>
    <w:rsid w:val="00C30972"/>
    <w:rsid w:val="00C30B73"/>
    <w:rsid w:val="00C30DE0"/>
    <w:rsid w:val="00C3159B"/>
    <w:rsid w:val="00C32187"/>
    <w:rsid w:val="00C32E39"/>
    <w:rsid w:val="00C33E18"/>
    <w:rsid w:val="00C342AE"/>
    <w:rsid w:val="00C351C6"/>
    <w:rsid w:val="00C35CD4"/>
    <w:rsid w:val="00C35EC3"/>
    <w:rsid w:val="00C360A6"/>
    <w:rsid w:val="00C3619F"/>
    <w:rsid w:val="00C36655"/>
    <w:rsid w:val="00C36D18"/>
    <w:rsid w:val="00C370C3"/>
    <w:rsid w:val="00C37352"/>
    <w:rsid w:val="00C37518"/>
    <w:rsid w:val="00C37A94"/>
    <w:rsid w:val="00C37E53"/>
    <w:rsid w:val="00C37EC1"/>
    <w:rsid w:val="00C40494"/>
    <w:rsid w:val="00C40511"/>
    <w:rsid w:val="00C40C2B"/>
    <w:rsid w:val="00C41954"/>
    <w:rsid w:val="00C42BF1"/>
    <w:rsid w:val="00C437B0"/>
    <w:rsid w:val="00C44067"/>
    <w:rsid w:val="00C44D9B"/>
    <w:rsid w:val="00C45807"/>
    <w:rsid w:val="00C46247"/>
    <w:rsid w:val="00C46B7D"/>
    <w:rsid w:val="00C46C66"/>
    <w:rsid w:val="00C47309"/>
    <w:rsid w:val="00C47433"/>
    <w:rsid w:val="00C4766D"/>
    <w:rsid w:val="00C4772C"/>
    <w:rsid w:val="00C47F51"/>
    <w:rsid w:val="00C50940"/>
    <w:rsid w:val="00C51B47"/>
    <w:rsid w:val="00C52301"/>
    <w:rsid w:val="00C53000"/>
    <w:rsid w:val="00C5342C"/>
    <w:rsid w:val="00C540AE"/>
    <w:rsid w:val="00C54D9A"/>
    <w:rsid w:val="00C554F0"/>
    <w:rsid w:val="00C55B2B"/>
    <w:rsid w:val="00C56986"/>
    <w:rsid w:val="00C57116"/>
    <w:rsid w:val="00C57DC7"/>
    <w:rsid w:val="00C602BF"/>
    <w:rsid w:val="00C61351"/>
    <w:rsid w:val="00C613B1"/>
    <w:rsid w:val="00C618BC"/>
    <w:rsid w:val="00C61E41"/>
    <w:rsid w:val="00C61FCE"/>
    <w:rsid w:val="00C620F4"/>
    <w:rsid w:val="00C625E5"/>
    <w:rsid w:val="00C62921"/>
    <w:rsid w:val="00C62A0F"/>
    <w:rsid w:val="00C62AF7"/>
    <w:rsid w:val="00C63245"/>
    <w:rsid w:val="00C63C1A"/>
    <w:rsid w:val="00C64080"/>
    <w:rsid w:val="00C642D1"/>
    <w:rsid w:val="00C6462C"/>
    <w:rsid w:val="00C64FE0"/>
    <w:rsid w:val="00C65527"/>
    <w:rsid w:val="00C656E3"/>
    <w:rsid w:val="00C66192"/>
    <w:rsid w:val="00C66295"/>
    <w:rsid w:val="00C669A1"/>
    <w:rsid w:val="00C67321"/>
    <w:rsid w:val="00C702DA"/>
    <w:rsid w:val="00C70A9C"/>
    <w:rsid w:val="00C71B3D"/>
    <w:rsid w:val="00C72BCC"/>
    <w:rsid w:val="00C73831"/>
    <w:rsid w:val="00C740B6"/>
    <w:rsid w:val="00C74497"/>
    <w:rsid w:val="00C745A5"/>
    <w:rsid w:val="00C74AA4"/>
    <w:rsid w:val="00C751AF"/>
    <w:rsid w:val="00C75F49"/>
    <w:rsid w:val="00C763CB"/>
    <w:rsid w:val="00C76FA1"/>
    <w:rsid w:val="00C77246"/>
    <w:rsid w:val="00C772E9"/>
    <w:rsid w:val="00C801BE"/>
    <w:rsid w:val="00C80914"/>
    <w:rsid w:val="00C811F5"/>
    <w:rsid w:val="00C8140D"/>
    <w:rsid w:val="00C81658"/>
    <w:rsid w:val="00C823D3"/>
    <w:rsid w:val="00C82412"/>
    <w:rsid w:val="00C824FF"/>
    <w:rsid w:val="00C82738"/>
    <w:rsid w:val="00C83148"/>
    <w:rsid w:val="00C83285"/>
    <w:rsid w:val="00C84211"/>
    <w:rsid w:val="00C85377"/>
    <w:rsid w:val="00C85436"/>
    <w:rsid w:val="00C85D28"/>
    <w:rsid w:val="00C86179"/>
    <w:rsid w:val="00C8679F"/>
    <w:rsid w:val="00C86AD8"/>
    <w:rsid w:val="00C86EF8"/>
    <w:rsid w:val="00C8720D"/>
    <w:rsid w:val="00C87449"/>
    <w:rsid w:val="00C878CB"/>
    <w:rsid w:val="00C879A7"/>
    <w:rsid w:val="00C90028"/>
    <w:rsid w:val="00C90CE5"/>
    <w:rsid w:val="00C91027"/>
    <w:rsid w:val="00C912F3"/>
    <w:rsid w:val="00C91489"/>
    <w:rsid w:val="00C91556"/>
    <w:rsid w:val="00C916BE"/>
    <w:rsid w:val="00C9173D"/>
    <w:rsid w:val="00C92079"/>
    <w:rsid w:val="00C92548"/>
    <w:rsid w:val="00C929A5"/>
    <w:rsid w:val="00C92D14"/>
    <w:rsid w:val="00C937BE"/>
    <w:rsid w:val="00C94432"/>
    <w:rsid w:val="00C95025"/>
    <w:rsid w:val="00C9519C"/>
    <w:rsid w:val="00C95299"/>
    <w:rsid w:val="00C952CE"/>
    <w:rsid w:val="00C9596D"/>
    <w:rsid w:val="00C959DB"/>
    <w:rsid w:val="00C95B20"/>
    <w:rsid w:val="00C95BE7"/>
    <w:rsid w:val="00C95E24"/>
    <w:rsid w:val="00C96129"/>
    <w:rsid w:val="00C96269"/>
    <w:rsid w:val="00C962DC"/>
    <w:rsid w:val="00C96439"/>
    <w:rsid w:val="00C964F9"/>
    <w:rsid w:val="00C965D3"/>
    <w:rsid w:val="00C97812"/>
    <w:rsid w:val="00CA0904"/>
    <w:rsid w:val="00CA0C51"/>
    <w:rsid w:val="00CA11AC"/>
    <w:rsid w:val="00CA130B"/>
    <w:rsid w:val="00CA3018"/>
    <w:rsid w:val="00CA531E"/>
    <w:rsid w:val="00CA53E3"/>
    <w:rsid w:val="00CA633F"/>
    <w:rsid w:val="00CA6CAA"/>
    <w:rsid w:val="00CB012C"/>
    <w:rsid w:val="00CB0600"/>
    <w:rsid w:val="00CB09A9"/>
    <w:rsid w:val="00CB0DBD"/>
    <w:rsid w:val="00CB1958"/>
    <w:rsid w:val="00CB1C38"/>
    <w:rsid w:val="00CB1E6A"/>
    <w:rsid w:val="00CB2D77"/>
    <w:rsid w:val="00CB33F5"/>
    <w:rsid w:val="00CB3C25"/>
    <w:rsid w:val="00CB3D95"/>
    <w:rsid w:val="00CB59C0"/>
    <w:rsid w:val="00CB5C6B"/>
    <w:rsid w:val="00CB6675"/>
    <w:rsid w:val="00CB6693"/>
    <w:rsid w:val="00CB6EF0"/>
    <w:rsid w:val="00CB7B9C"/>
    <w:rsid w:val="00CC0130"/>
    <w:rsid w:val="00CC0878"/>
    <w:rsid w:val="00CC0E4F"/>
    <w:rsid w:val="00CC15C9"/>
    <w:rsid w:val="00CC20FE"/>
    <w:rsid w:val="00CC229F"/>
    <w:rsid w:val="00CC2EC5"/>
    <w:rsid w:val="00CC30F0"/>
    <w:rsid w:val="00CC355C"/>
    <w:rsid w:val="00CC3BF9"/>
    <w:rsid w:val="00CC403E"/>
    <w:rsid w:val="00CC5552"/>
    <w:rsid w:val="00CC58AC"/>
    <w:rsid w:val="00CC6227"/>
    <w:rsid w:val="00CC6862"/>
    <w:rsid w:val="00CC6AEE"/>
    <w:rsid w:val="00CC6FE4"/>
    <w:rsid w:val="00CC73A4"/>
    <w:rsid w:val="00CD001B"/>
    <w:rsid w:val="00CD0165"/>
    <w:rsid w:val="00CD0ADC"/>
    <w:rsid w:val="00CD2210"/>
    <w:rsid w:val="00CD2668"/>
    <w:rsid w:val="00CD2BDB"/>
    <w:rsid w:val="00CD32D5"/>
    <w:rsid w:val="00CD34A7"/>
    <w:rsid w:val="00CD355A"/>
    <w:rsid w:val="00CD4039"/>
    <w:rsid w:val="00CD5763"/>
    <w:rsid w:val="00CD5CF5"/>
    <w:rsid w:val="00CD5DB0"/>
    <w:rsid w:val="00CD5F34"/>
    <w:rsid w:val="00CD60D3"/>
    <w:rsid w:val="00CD67FD"/>
    <w:rsid w:val="00CD6900"/>
    <w:rsid w:val="00CD6997"/>
    <w:rsid w:val="00CD6A89"/>
    <w:rsid w:val="00CD6C37"/>
    <w:rsid w:val="00CE057D"/>
    <w:rsid w:val="00CE13EF"/>
    <w:rsid w:val="00CE22F2"/>
    <w:rsid w:val="00CE2324"/>
    <w:rsid w:val="00CE3536"/>
    <w:rsid w:val="00CE3760"/>
    <w:rsid w:val="00CE3B21"/>
    <w:rsid w:val="00CE3D1D"/>
    <w:rsid w:val="00CE570A"/>
    <w:rsid w:val="00CE66F0"/>
    <w:rsid w:val="00CE6AA0"/>
    <w:rsid w:val="00CE6B7B"/>
    <w:rsid w:val="00CE7F97"/>
    <w:rsid w:val="00CF0332"/>
    <w:rsid w:val="00CF037C"/>
    <w:rsid w:val="00CF039C"/>
    <w:rsid w:val="00CF066A"/>
    <w:rsid w:val="00CF085D"/>
    <w:rsid w:val="00CF1B51"/>
    <w:rsid w:val="00CF1EDA"/>
    <w:rsid w:val="00CF2461"/>
    <w:rsid w:val="00CF2CFB"/>
    <w:rsid w:val="00CF32C8"/>
    <w:rsid w:val="00CF34ED"/>
    <w:rsid w:val="00CF3517"/>
    <w:rsid w:val="00CF35DF"/>
    <w:rsid w:val="00CF35E3"/>
    <w:rsid w:val="00CF384F"/>
    <w:rsid w:val="00CF3CD2"/>
    <w:rsid w:val="00CF3F0F"/>
    <w:rsid w:val="00CF419F"/>
    <w:rsid w:val="00CF45E1"/>
    <w:rsid w:val="00CF4DA3"/>
    <w:rsid w:val="00CF579F"/>
    <w:rsid w:val="00CF5ABB"/>
    <w:rsid w:val="00CF5B7D"/>
    <w:rsid w:val="00CF5B85"/>
    <w:rsid w:val="00CF5F20"/>
    <w:rsid w:val="00CF60D4"/>
    <w:rsid w:val="00CF63B1"/>
    <w:rsid w:val="00CF7BEF"/>
    <w:rsid w:val="00D00B72"/>
    <w:rsid w:val="00D00CAE"/>
    <w:rsid w:val="00D0153C"/>
    <w:rsid w:val="00D01986"/>
    <w:rsid w:val="00D0218F"/>
    <w:rsid w:val="00D02632"/>
    <w:rsid w:val="00D02C60"/>
    <w:rsid w:val="00D02CCF"/>
    <w:rsid w:val="00D0351F"/>
    <w:rsid w:val="00D0454F"/>
    <w:rsid w:val="00D046C6"/>
    <w:rsid w:val="00D04981"/>
    <w:rsid w:val="00D05215"/>
    <w:rsid w:val="00D05676"/>
    <w:rsid w:val="00D06965"/>
    <w:rsid w:val="00D06D86"/>
    <w:rsid w:val="00D06E39"/>
    <w:rsid w:val="00D07579"/>
    <w:rsid w:val="00D1117A"/>
    <w:rsid w:val="00D11799"/>
    <w:rsid w:val="00D11943"/>
    <w:rsid w:val="00D11CB9"/>
    <w:rsid w:val="00D11FAD"/>
    <w:rsid w:val="00D134A1"/>
    <w:rsid w:val="00D135EE"/>
    <w:rsid w:val="00D1361B"/>
    <w:rsid w:val="00D1367B"/>
    <w:rsid w:val="00D148B4"/>
    <w:rsid w:val="00D14F86"/>
    <w:rsid w:val="00D1528B"/>
    <w:rsid w:val="00D1585F"/>
    <w:rsid w:val="00D15C21"/>
    <w:rsid w:val="00D15E3A"/>
    <w:rsid w:val="00D15F94"/>
    <w:rsid w:val="00D165CC"/>
    <w:rsid w:val="00D16C14"/>
    <w:rsid w:val="00D1793E"/>
    <w:rsid w:val="00D17C52"/>
    <w:rsid w:val="00D17D0D"/>
    <w:rsid w:val="00D17EF6"/>
    <w:rsid w:val="00D20427"/>
    <w:rsid w:val="00D213BC"/>
    <w:rsid w:val="00D217D6"/>
    <w:rsid w:val="00D21F1B"/>
    <w:rsid w:val="00D2235F"/>
    <w:rsid w:val="00D22B2B"/>
    <w:rsid w:val="00D22DE4"/>
    <w:rsid w:val="00D22FD2"/>
    <w:rsid w:val="00D23137"/>
    <w:rsid w:val="00D24219"/>
    <w:rsid w:val="00D2448F"/>
    <w:rsid w:val="00D24A5F"/>
    <w:rsid w:val="00D24CAB"/>
    <w:rsid w:val="00D26005"/>
    <w:rsid w:val="00D26349"/>
    <w:rsid w:val="00D2643A"/>
    <w:rsid w:val="00D27057"/>
    <w:rsid w:val="00D27184"/>
    <w:rsid w:val="00D27302"/>
    <w:rsid w:val="00D273A4"/>
    <w:rsid w:val="00D310B3"/>
    <w:rsid w:val="00D3158C"/>
    <w:rsid w:val="00D3178C"/>
    <w:rsid w:val="00D31DC2"/>
    <w:rsid w:val="00D3263F"/>
    <w:rsid w:val="00D32A16"/>
    <w:rsid w:val="00D33D70"/>
    <w:rsid w:val="00D34117"/>
    <w:rsid w:val="00D34394"/>
    <w:rsid w:val="00D345A1"/>
    <w:rsid w:val="00D34F2F"/>
    <w:rsid w:val="00D35D39"/>
    <w:rsid w:val="00D36114"/>
    <w:rsid w:val="00D36476"/>
    <w:rsid w:val="00D37F14"/>
    <w:rsid w:val="00D409EC"/>
    <w:rsid w:val="00D419D3"/>
    <w:rsid w:val="00D41D5E"/>
    <w:rsid w:val="00D42014"/>
    <w:rsid w:val="00D42B6F"/>
    <w:rsid w:val="00D430FE"/>
    <w:rsid w:val="00D430FF"/>
    <w:rsid w:val="00D435B9"/>
    <w:rsid w:val="00D4370E"/>
    <w:rsid w:val="00D43AD5"/>
    <w:rsid w:val="00D448E4"/>
    <w:rsid w:val="00D44DA4"/>
    <w:rsid w:val="00D44EF5"/>
    <w:rsid w:val="00D4570E"/>
    <w:rsid w:val="00D47021"/>
    <w:rsid w:val="00D47C22"/>
    <w:rsid w:val="00D504B4"/>
    <w:rsid w:val="00D51760"/>
    <w:rsid w:val="00D52636"/>
    <w:rsid w:val="00D533A1"/>
    <w:rsid w:val="00D53486"/>
    <w:rsid w:val="00D54484"/>
    <w:rsid w:val="00D5449E"/>
    <w:rsid w:val="00D54665"/>
    <w:rsid w:val="00D54942"/>
    <w:rsid w:val="00D54EC0"/>
    <w:rsid w:val="00D55334"/>
    <w:rsid w:val="00D5561A"/>
    <w:rsid w:val="00D55A2F"/>
    <w:rsid w:val="00D55DA6"/>
    <w:rsid w:val="00D5651D"/>
    <w:rsid w:val="00D6006A"/>
    <w:rsid w:val="00D6030C"/>
    <w:rsid w:val="00D60387"/>
    <w:rsid w:val="00D60416"/>
    <w:rsid w:val="00D6055A"/>
    <w:rsid w:val="00D60B30"/>
    <w:rsid w:val="00D60C28"/>
    <w:rsid w:val="00D60FE9"/>
    <w:rsid w:val="00D61374"/>
    <w:rsid w:val="00D615B4"/>
    <w:rsid w:val="00D61C4E"/>
    <w:rsid w:val="00D62A9E"/>
    <w:rsid w:val="00D62AC2"/>
    <w:rsid w:val="00D62B31"/>
    <w:rsid w:val="00D634A2"/>
    <w:rsid w:val="00D63ADD"/>
    <w:rsid w:val="00D63D30"/>
    <w:rsid w:val="00D63FB5"/>
    <w:rsid w:val="00D6431E"/>
    <w:rsid w:val="00D64FB5"/>
    <w:rsid w:val="00D667D9"/>
    <w:rsid w:val="00D672DF"/>
    <w:rsid w:val="00D678BA"/>
    <w:rsid w:val="00D67A9A"/>
    <w:rsid w:val="00D700DC"/>
    <w:rsid w:val="00D701DE"/>
    <w:rsid w:val="00D7032C"/>
    <w:rsid w:val="00D706BF"/>
    <w:rsid w:val="00D70BF9"/>
    <w:rsid w:val="00D71259"/>
    <w:rsid w:val="00D717D3"/>
    <w:rsid w:val="00D725BC"/>
    <w:rsid w:val="00D726B1"/>
    <w:rsid w:val="00D73395"/>
    <w:rsid w:val="00D733B3"/>
    <w:rsid w:val="00D739D6"/>
    <w:rsid w:val="00D74138"/>
    <w:rsid w:val="00D7501E"/>
    <w:rsid w:val="00D753EB"/>
    <w:rsid w:val="00D75533"/>
    <w:rsid w:val="00D75649"/>
    <w:rsid w:val="00D75A16"/>
    <w:rsid w:val="00D75B67"/>
    <w:rsid w:val="00D765C0"/>
    <w:rsid w:val="00D76662"/>
    <w:rsid w:val="00D779B5"/>
    <w:rsid w:val="00D77D07"/>
    <w:rsid w:val="00D81A0E"/>
    <w:rsid w:val="00D8272B"/>
    <w:rsid w:val="00D82D29"/>
    <w:rsid w:val="00D8310F"/>
    <w:rsid w:val="00D844D6"/>
    <w:rsid w:val="00D84683"/>
    <w:rsid w:val="00D85958"/>
    <w:rsid w:val="00D867DE"/>
    <w:rsid w:val="00D86F26"/>
    <w:rsid w:val="00D87361"/>
    <w:rsid w:val="00D87864"/>
    <w:rsid w:val="00D87CA6"/>
    <w:rsid w:val="00D90228"/>
    <w:rsid w:val="00D9033F"/>
    <w:rsid w:val="00D90DD4"/>
    <w:rsid w:val="00D90EEE"/>
    <w:rsid w:val="00D9162F"/>
    <w:rsid w:val="00D91FC9"/>
    <w:rsid w:val="00D92823"/>
    <w:rsid w:val="00D92914"/>
    <w:rsid w:val="00D93842"/>
    <w:rsid w:val="00D9424E"/>
    <w:rsid w:val="00D9477D"/>
    <w:rsid w:val="00D947BB"/>
    <w:rsid w:val="00D94C3D"/>
    <w:rsid w:val="00D94EF8"/>
    <w:rsid w:val="00D95478"/>
    <w:rsid w:val="00D95BFA"/>
    <w:rsid w:val="00D95E86"/>
    <w:rsid w:val="00D95F1F"/>
    <w:rsid w:val="00D96FCA"/>
    <w:rsid w:val="00D97512"/>
    <w:rsid w:val="00DA0B8E"/>
    <w:rsid w:val="00DA0EFA"/>
    <w:rsid w:val="00DA1441"/>
    <w:rsid w:val="00DA1592"/>
    <w:rsid w:val="00DA217F"/>
    <w:rsid w:val="00DA261A"/>
    <w:rsid w:val="00DA2C55"/>
    <w:rsid w:val="00DA32E1"/>
    <w:rsid w:val="00DA3C8F"/>
    <w:rsid w:val="00DA3D02"/>
    <w:rsid w:val="00DA4006"/>
    <w:rsid w:val="00DA41DF"/>
    <w:rsid w:val="00DA4202"/>
    <w:rsid w:val="00DA443A"/>
    <w:rsid w:val="00DA4A15"/>
    <w:rsid w:val="00DA4DE5"/>
    <w:rsid w:val="00DA4E7A"/>
    <w:rsid w:val="00DA5EF4"/>
    <w:rsid w:val="00DA6059"/>
    <w:rsid w:val="00DA6CFB"/>
    <w:rsid w:val="00DA771B"/>
    <w:rsid w:val="00DA7943"/>
    <w:rsid w:val="00DB07F5"/>
    <w:rsid w:val="00DB0FB7"/>
    <w:rsid w:val="00DB1403"/>
    <w:rsid w:val="00DB1464"/>
    <w:rsid w:val="00DB1BE2"/>
    <w:rsid w:val="00DB1D74"/>
    <w:rsid w:val="00DB22D0"/>
    <w:rsid w:val="00DB2A88"/>
    <w:rsid w:val="00DB2FDC"/>
    <w:rsid w:val="00DB45FE"/>
    <w:rsid w:val="00DB4969"/>
    <w:rsid w:val="00DB49BA"/>
    <w:rsid w:val="00DB4CDC"/>
    <w:rsid w:val="00DB4F67"/>
    <w:rsid w:val="00DB5042"/>
    <w:rsid w:val="00DB59AA"/>
    <w:rsid w:val="00DB5F21"/>
    <w:rsid w:val="00DB63B0"/>
    <w:rsid w:val="00DB64B1"/>
    <w:rsid w:val="00DB6718"/>
    <w:rsid w:val="00DB6CD8"/>
    <w:rsid w:val="00DB6D13"/>
    <w:rsid w:val="00DB6D18"/>
    <w:rsid w:val="00DB7153"/>
    <w:rsid w:val="00DB727A"/>
    <w:rsid w:val="00DB72DC"/>
    <w:rsid w:val="00DB7E91"/>
    <w:rsid w:val="00DC04C2"/>
    <w:rsid w:val="00DC0665"/>
    <w:rsid w:val="00DC0A9E"/>
    <w:rsid w:val="00DC0DF2"/>
    <w:rsid w:val="00DC0FAA"/>
    <w:rsid w:val="00DC126B"/>
    <w:rsid w:val="00DC1977"/>
    <w:rsid w:val="00DC1B33"/>
    <w:rsid w:val="00DC32FC"/>
    <w:rsid w:val="00DC38A1"/>
    <w:rsid w:val="00DC41ED"/>
    <w:rsid w:val="00DC45D6"/>
    <w:rsid w:val="00DC58EE"/>
    <w:rsid w:val="00DC65C3"/>
    <w:rsid w:val="00DC671C"/>
    <w:rsid w:val="00DC6EC5"/>
    <w:rsid w:val="00DC7EB0"/>
    <w:rsid w:val="00DD0CB7"/>
    <w:rsid w:val="00DD12CD"/>
    <w:rsid w:val="00DD13F0"/>
    <w:rsid w:val="00DD1E5B"/>
    <w:rsid w:val="00DD1E74"/>
    <w:rsid w:val="00DD2EE0"/>
    <w:rsid w:val="00DD303B"/>
    <w:rsid w:val="00DD3A0C"/>
    <w:rsid w:val="00DD3E90"/>
    <w:rsid w:val="00DD46E4"/>
    <w:rsid w:val="00DD4716"/>
    <w:rsid w:val="00DD5160"/>
    <w:rsid w:val="00DD6FE8"/>
    <w:rsid w:val="00DD7741"/>
    <w:rsid w:val="00DD7AAE"/>
    <w:rsid w:val="00DD7AC6"/>
    <w:rsid w:val="00DD7EC5"/>
    <w:rsid w:val="00DE058D"/>
    <w:rsid w:val="00DE0ED3"/>
    <w:rsid w:val="00DE1474"/>
    <w:rsid w:val="00DE18AA"/>
    <w:rsid w:val="00DE1B84"/>
    <w:rsid w:val="00DE1DD8"/>
    <w:rsid w:val="00DE28FB"/>
    <w:rsid w:val="00DE2D16"/>
    <w:rsid w:val="00DE30C3"/>
    <w:rsid w:val="00DE3CD8"/>
    <w:rsid w:val="00DE42B6"/>
    <w:rsid w:val="00DE4317"/>
    <w:rsid w:val="00DE499D"/>
    <w:rsid w:val="00DE5049"/>
    <w:rsid w:val="00DE5718"/>
    <w:rsid w:val="00DE6A23"/>
    <w:rsid w:val="00DE6C94"/>
    <w:rsid w:val="00DE6CCD"/>
    <w:rsid w:val="00DE74BB"/>
    <w:rsid w:val="00DE79A9"/>
    <w:rsid w:val="00DE7BA5"/>
    <w:rsid w:val="00DE7C3D"/>
    <w:rsid w:val="00DF0375"/>
    <w:rsid w:val="00DF09ED"/>
    <w:rsid w:val="00DF11A8"/>
    <w:rsid w:val="00DF11C4"/>
    <w:rsid w:val="00DF1A6B"/>
    <w:rsid w:val="00DF1C36"/>
    <w:rsid w:val="00DF1E23"/>
    <w:rsid w:val="00DF3B29"/>
    <w:rsid w:val="00DF3DFC"/>
    <w:rsid w:val="00DF46EA"/>
    <w:rsid w:val="00DF47D0"/>
    <w:rsid w:val="00DF552C"/>
    <w:rsid w:val="00DF5BBC"/>
    <w:rsid w:val="00DF5F9F"/>
    <w:rsid w:val="00DF5FB0"/>
    <w:rsid w:val="00DF68AA"/>
    <w:rsid w:val="00DF6CE9"/>
    <w:rsid w:val="00DF71E5"/>
    <w:rsid w:val="00DF76FF"/>
    <w:rsid w:val="00DF78FE"/>
    <w:rsid w:val="00DF7F83"/>
    <w:rsid w:val="00DF7FB5"/>
    <w:rsid w:val="00E00236"/>
    <w:rsid w:val="00E00267"/>
    <w:rsid w:val="00E014E4"/>
    <w:rsid w:val="00E034F6"/>
    <w:rsid w:val="00E03699"/>
    <w:rsid w:val="00E0378E"/>
    <w:rsid w:val="00E03CF4"/>
    <w:rsid w:val="00E0408B"/>
    <w:rsid w:val="00E040E0"/>
    <w:rsid w:val="00E04414"/>
    <w:rsid w:val="00E050FE"/>
    <w:rsid w:val="00E05E4B"/>
    <w:rsid w:val="00E06287"/>
    <w:rsid w:val="00E06320"/>
    <w:rsid w:val="00E064BD"/>
    <w:rsid w:val="00E06FEE"/>
    <w:rsid w:val="00E10216"/>
    <w:rsid w:val="00E10993"/>
    <w:rsid w:val="00E109A2"/>
    <w:rsid w:val="00E110E1"/>
    <w:rsid w:val="00E11625"/>
    <w:rsid w:val="00E11D14"/>
    <w:rsid w:val="00E12493"/>
    <w:rsid w:val="00E1279F"/>
    <w:rsid w:val="00E128D2"/>
    <w:rsid w:val="00E129EC"/>
    <w:rsid w:val="00E12F57"/>
    <w:rsid w:val="00E13187"/>
    <w:rsid w:val="00E1346C"/>
    <w:rsid w:val="00E13966"/>
    <w:rsid w:val="00E13A1E"/>
    <w:rsid w:val="00E13A6C"/>
    <w:rsid w:val="00E13F55"/>
    <w:rsid w:val="00E1513D"/>
    <w:rsid w:val="00E16306"/>
    <w:rsid w:val="00E16ABA"/>
    <w:rsid w:val="00E16B74"/>
    <w:rsid w:val="00E16CA3"/>
    <w:rsid w:val="00E176B7"/>
    <w:rsid w:val="00E20C76"/>
    <w:rsid w:val="00E20D2A"/>
    <w:rsid w:val="00E21331"/>
    <w:rsid w:val="00E216FC"/>
    <w:rsid w:val="00E218B9"/>
    <w:rsid w:val="00E22447"/>
    <w:rsid w:val="00E22ABE"/>
    <w:rsid w:val="00E22EEB"/>
    <w:rsid w:val="00E23353"/>
    <w:rsid w:val="00E238EA"/>
    <w:rsid w:val="00E23DCB"/>
    <w:rsid w:val="00E24F5F"/>
    <w:rsid w:val="00E25055"/>
    <w:rsid w:val="00E253BF"/>
    <w:rsid w:val="00E25AF3"/>
    <w:rsid w:val="00E260D8"/>
    <w:rsid w:val="00E26903"/>
    <w:rsid w:val="00E26BE2"/>
    <w:rsid w:val="00E272B7"/>
    <w:rsid w:val="00E274DF"/>
    <w:rsid w:val="00E2798C"/>
    <w:rsid w:val="00E30563"/>
    <w:rsid w:val="00E3072C"/>
    <w:rsid w:val="00E308E9"/>
    <w:rsid w:val="00E30DF9"/>
    <w:rsid w:val="00E30F20"/>
    <w:rsid w:val="00E314AD"/>
    <w:rsid w:val="00E32A7D"/>
    <w:rsid w:val="00E32B16"/>
    <w:rsid w:val="00E33C43"/>
    <w:rsid w:val="00E341AD"/>
    <w:rsid w:val="00E342A8"/>
    <w:rsid w:val="00E34A54"/>
    <w:rsid w:val="00E352C6"/>
    <w:rsid w:val="00E35505"/>
    <w:rsid w:val="00E3573F"/>
    <w:rsid w:val="00E35985"/>
    <w:rsid w:val="00E3747B"/>
    <w:rsid w:val="00E40806"/>
    <w:rsid w:val="00E412C0"/>
    <w:rsid w:val="00E41633"/>
    <w:rsid w:val="00E422BD"/>
    <w:rsid w:val="00E42949"/>
    <w:rsid w:val="00E4330E"/>
    <w:rsid w:val="00E436FD"/>
    <w:rsid w:val="00E45643"/>
    <w:rsid w:val="00E4607F"/>
    <w:rsid w:val="00E46974"/>
    <w:rsid w:val="00E473D4"/>
    <w:rsid w:val="00E47F73"/>
    <w:rsid w:val="00E47FAD"/>
    <w:rsid w:val="00E509D1"/>
    <w:rsid w:val="00E51247"/>
    <w:rsid w:val="00E51819"/>
    <w:rsid w:val="00E51A3A"/>
    <w:rsid w:val="00E51EC6"/>
    <w:rsid w:val="00E5262C"/>
    <w:rsid w:val="00E53B0B"/>
    <w:rsid w:val="00E53BA0"/>
    <w:rsid w:val="00E550B3"/>
    <w:rsid w:val="00E551F4"/>
    <w:rsid w:val="00E55ACF"/>
    <w:rsid w:val="00E564F0"/>
    <w:rsid w:val="00E565F6"/>
    <w:rsid w:val="00E56B32"/>
    <w:rsid w:val="00E56C0B"/>
    <w:rsid w:val="00E56DF6"/>
    <w:rsid w:val="00E572DB"/>
    <w:rsid w:val="00E573F6"/>
    <w:rsid w:val="00E5783C"/>
    <w:rsid w:val="00E57876"/>
    <w:rsid w:val="00E60AF8"/>
    <w:rsid w:val="00E60E06"/>
    <w:rsid w:val="00E6172E"/>
    <w:rsid w:val="00E619D9"/>
    <w:rsid w:val="00E61E82"/>
    <w:rsid w:val="00E623B2"/>
    <w:rsid w:val="00E62BA8"/>
    <w:rsid w:val="00E62CBD"/>
    <w:rsid w:val="00E62E1B"/>
    <w:rsid w:val="00E62F1A"/>
    <w:rsid w:val="00E632D7"/>
    <w:rsid w:val="00E6345F"/>
    <w:rsid w:val="00E6436B"/>
    <w:rsid w:val="00E643B5"/>
    <w:rsid w:val="00E6470F"/>
    <w:rsid w:val="00E64C76"/>
    <w:rsid w:val="00E64D67"/>
    <w:rsid w:val="00E64EEE"/>
    <w:rsid w:val="00E6560B"/>
    <w:rsid w:val="00E65FD6"/>
    <w:rsid w:val="00E667FF"/>
    <w:rsid w:val="00E66940"/>
    <w:rsid w:val="00E67A40"/>
    <w:rsid w:val="00E67B86"/>
    <w:rsid w:val="00E704FD"/>
    <w:rsid w:val="00E709C2"/>
    <w:rsid w:val="00E71509"/>
    <w:rsid w:val="00E727C4"/>
    <w:rsid w:val="00E729D5"/>
    <w:rsid w:val="00E73150"/>
    <w:rsid w:val="00E731C0"/>
    <w:rsid w:val="00E73F94"/>
    <w:rsid w:val="00E74950"/>
    <w:rsid w:val="00E74BD0"/>
    <w:rsid w:val="00E74E19"/>
    <w:rsid w:val="00E7625E"/>
    <w:rsid w:val="00E764A0"/>
    <w:rsid w:val="00E76FF8"/>
    <w:rsid w:val="00E77468"/>
    <w:rsid w:val="00E7753D"/>
    <w:rsid w:val="00E777F9"/>
    <w:rsid w:val="00E8063D"/>
    <w:rsid w:val="00E80A84"/>
    <w:rsid w:val="00E80D77"/>
    <w:rsid w:val="00E8148A"/>
    <w:rsid w:val="00E818C4"/>
    <w:rsid w:val="00E820AE"/>
    <w:rsid w:val="00E83763"/>
    <w:rsid w:val="00E83B4B"/>
    <w:rsid w:val="00E84001"/>
    <w:rsid w:val="00E84129"/>
    <w:rsid w:val="00E849C5"/>
    <w:rsid w:val="00E84D59"/>
    <w:rsid w:val="00E84E21"/>
    <w:rsid w:val="00E85309"/>
    <w:rsid w:val="00E853FD"/>
    <w:rsid w:val="00E857B4"/>
    <w:rsid w:val="00E85940"/>
    <w:rsid w:val="00E85AE6"/>
    <w:rsid w:val="00E863A9"/>
    <w:rsid w:val="00E863EE"/>
    <w:rsid w:val="00E8676D"/>
    <w:rsid w:val="00E86B68"/>
    <w:rsid w:val="00E87015"/>
    <w:rsid w:val="00E87870"/>
    <w:rsid w:val="00E87D80"/>
    <w:rsid w:val="00E9058F"/>
    <w:rsid w:val="00E90EA4"/>
    <w:rsid w:val="00E91483"/>
    <w:rsid w:val="00E918F5"/>
    <w:rsid w:val="00E91994"/>
    <w:rsid w:val="00E91F35"/>
    <w:rsid w:val="00E9229B"/>
    <w:rsid w:val="00E923CC"/>
    <w:rsid w:val="00E92F99"/>
    <w:rsid w:val="00E93382"/>
    <w:rsid w:val="00E93C19"/>
    <w:rsid w:val="00E94088"/>
    <w:rsid w:val="00E94D74"/>
    <w:rsid w:val="00E94F64"/>
    <w:rsid w:val="00E95162"/>
    <w:rsid w:val="00E958C7"/>
    <w:rsid w:val="00E95C94"/>
    <w:rsid w:val="00E95D59"/>
    <w:rsid w:val="00E95E65"/>
    <w:rsid w:val="00E95F39"/>
    <w:rsid w:val="00E95FED"/>
    <w:rsid w:val="00E96A23"/>
    <w:rsid w:val="00E96BF0"/>
    <w:rsid w:val="00EA03B6"/>
    <w:rsid w:val="00EA0DFB"/>
    <w:rsid w:val="00EA0EE4"/>
    <w:rsid w:val="00EA11F2"/>
    <w:rsid w:val="00EA1261"/>
    <w:rsid w:val="00EA1295"/>
    <w:rsid w:val="00EA14B6"/>
    <w:rsid w:val="00EA168B"/>
    <w:rsid w:val="00EA17AB"/>
    <w:rsid w:val="00EA3115"/>
    <w:rsid w:val="00EA3588"/>
    <w:rsid w:val="00EA3C2B"/>
    <w:rsid w:val="00EA4B8E"/>
    <w:rsid w:val="00EA53BA"/>
    <w:rsid w:val="00EA56CC"/>
    <w:rsid w:val="00EA5865"/>
    <w:rsid w:val="00EA5B71"/>
    <w:rsid w:val="00EA5C0D"/>
    <w:rsid w:val="00EA5DCD"/>
    <w:rsid w:val="00EA6175"/>
    <w:rsid w:val="00EA708C"/>
    <w:rsid w:val="00EA7232"/>
    <w:rsid w:val="00EA7587"/>
    <w:rsid w:val="00EA7C08"/>
    <w:rsid w:val="00EA7D4F"/>
    <w:rsid w:val="00EA7E10"/>
    <w:rsid w:val="00EB01FF"/>
    <w:rsid w:val="00EB035E"/>
    <w:rsid w:val="00EB0770"/>
    <w:rsid w:val="00EB0B39"/>
    <w:rsid w:val="00EB0C78"/>
    <w:rsid w:val="00EB143F"/>
    <w:rsid w:val="00EB1BC7"/>
    <w:rsid w:val="00EB31D7"/>
    <w:rsid w:val="00EB374F"/>
    <w:rsid w:val="00EB3E33"/>
    <w:rsid w:val="00EB4912"/>
    <w:rsid w:val="00EB4A11"/>
    <w:rsid w:val="00EB4E80"/>
    <w:rsid w:val="00EB51E3"/>
    <w:rsid w:val="00EB6143"/>
    <w:rsid w:val="00EB647B"/>
    <w:rsid w:val="00EB668D"/>
    <w:rsid w:val="00EB6B66"/>
    <w:rsid w:val="00EB6C0F"/>
    <w:rsid w:val="00EB6CE0"/>
    <w:rsid w:val="00EB6D4B"/>
    <w:rsid w:val="00EB6F46"/>
    <w:rsid w:val="00EB7211"/>
    <w:rsid w:val="00EC0D36"/>
    <w:rsid w:val="00EC0E30"/>
    <w:rsid w:val="00EC1836"/>
    <w:rsid w:val="00EC2684"/>
    <w:rsid w:val="00EC28FB"/>
    <w:rsid w:val="00EC33D2"/>
    <w:rsid w:val="00EC46EB"/>
    <w:rsid w:val="00EC4D12"/>
    <w:rsid w:val="00EC52C5"/>
    <w:rsid w:val="00EC57A3"/>
    <w:rsid w:val="00EC5ABE"/>
    <w:rsid w:val="00EC5BBB"/>
    <w:rsid w:val="00EC62C4"/>
    <w:rsid w:val="00EC65DB"/>
    <w:rsid w:val="00EC66C6"/>
    <w:rsid w:val="00EC76B1"/>
    <w:rsid w:val="00ED1147"/>
    <w:rsid w:val="00ED14EE"/>
    <w:rsid w:val="00ED21C0"/>
    <w:rsid w:val="00ED259B"/>
    <w:rsid w:val="00ED2750"/>
    <w:rsid w:val="00ED2836"/>
    <w:rsid w:val="00ED2985"/>
    <w:rsid w:val="00ED2C90"/>
    <w:rsid w:val="00ED2EFC"/>
    <w:rsid w:val="00ED3841"/>
    <w:rsid w:val="00ED48CC"/>
    <w:rsid w:val="00ED491E"/>
    <w:rsid w:val="00ED4CFC"/>
    <w:rsid w:val="00ED5249"/>
    <w:rsid w:val="00ED5B99"/>
    <w:rsid w:val="00ED5FBF"/>
    <w:rsid w:val="00ED61F9"/>
    <w:rsid w:val="00ED683E"/>
    <w:rsid w:val="00ED6CD9"/>
    <w:rsid w:val="00ED6E41"/>
    <w:rsid w:val="00ED72E3"/>
    <w:rsid w:val="00ED7FA5"/>
    <w:rsid w:val="00EE0334"/>
    <w:rsid w:val="00EE03B9"/>
    <w:rsid w:val="00EE0751"/>
    <w:rsid w:val="00EE124C"/>
    <w:rsid w:val="00EE1470"/>
    <w:rsid w:val="00EE1A67"/>
    <w:rsid w:val="00EE1B4E"/>
    <w:rsid w:val="00EE20CE"/>
    <w:rsid w:val="00EE283D"/>
    <w:rsid w:val="00EE3B2A"/>
    <w:rsid w:val="00EE4E48"/>
    <w:rsid w:val="00EE5B25"/>
    <w:rsid w:val="00EE6571"/>
    <w:rsid w:val="00EE6926"/>
    <w:rsid w:val="00EE6973"/>
    <w:rsid w:val="00EE6B60"/>
    <w:rsid w:val="00EE6C5A"/>
    <w:rsid w:val="00EE6E0F"/>
    <w:rsid w:val="00EE6EA3"/>
    <w:rsid w:val="00EE72B2"/>
    <w:rsid w:val="00EE73D4"/>
    <w:rsid w:val="00EE7BD7"/>
    <w:rsid w:val="00EE7F93"/>
    <w:rsid w:val="00EF060D"/>
    <w:rsid w:val="00EF0643"/>
    <w:rsid w:val="00EF188F"/>
    <w:rsid w:val="00EF2164"/>
    <w:rsid w:val="00EF21CA"/>
    <w:rsid w:val="00EF2D0B"/>
    <w:rsid w:val="00EF32CE"/>
    <w:rsid w:val="00EF5383"/>
    <w:rsid w:val="00EF63DF"/>
    <w:rsid w:val="00EF6413"/>
    <w:rsid w:val="00EF69E2"/>
    <w:rsid w:val="00EF6A2C"/>
    <w:rsid w:val="00EF6AA0"/>
    <w:rsid w:val="00EF7322"/>
    <w:rsid w:val="00F001CC"/>
    <w:rsid w:val="00F0049B"/>
    <w:rsid w:val="00F008A0"/>
    <w:rsid w:val="00F01294"/>
    <w:rsid w:val="00F0190B"/>
    <w:rsid w:val="00F01A01"/>
    <w:rsid w:val="00F025C1"/>
    <w:rsid w:val="00F028E4"/>
    <w:rsid w:val="00F029E0"/>
    <w:rsid w:val="00F02A87"/>
    <w:rsid w:val="00F03882"/>
    <w:rsid w:val="00F0472A"/>
    <w:rsid w:val="00F05213"/>
    <w:rsid w:val="00F05321"/>
    <w:rsid w:val="00F0534B"/>
    <w:rsid w:val="00F05B29"/>
    <w:rsid w:val="00F06309"/>
    <w:rsid w:val="00F06346"/>
    <w:rsid w:val="00F074BE"/>
    <w:rsid w:val="00F10634"/>
    <w:rsid w:val="00F11BD5"/>
    <w:rsid w:val="00F11DEE"/>
    <w:rsid w:val="00F11E03"/>
    <w:rsid w:val="00F11F87"/>
    <w:rsid w:val="00F1210E"/>
    <w:rsid w:val="00F1310E"/>
    <w:rsid w:val="00F13EDE"/>
    <w:rsid w:val="00F1410A"/>
    <w:rsid w:val="00F141E0"/>
    <w:rsid w:val="00F14282"/>
    <w:rsid w:val="00F14750"/>
    <w:rsid w:val="00F147B2"/>
    <w:rsid w:val="00F1486C"/>
    <w:rsid w:val="00F14BF8"/>
    <w:rsid w:val="00F14C85"/>
    <w:rsid w:val="00F15716"/>
    <w:rsid w:val="00F174AF"/>
    <w:rsid w:val="00F179A5"/>
    <w:rsid w:val="00F17FF7"/>
    <w:rsid w:val="00F20012"/>
    <w:rsid w:val="00F20E66"/>
    <w:rsid w:val="00F21194"/>
    <w:rsid w:val="00F21273"/>
    <w:rsid w:val="00F21CC3"/>
    <w:rsid w:val="00F224AC"/>
    <w:rsid w:val="00F2276C"/>
    <w:rsid w:val="00F2293E"/>
    <w:rsid w:val="00F22C6B"/>
    <w:rsid w:val="00F243D8"/>
    <w:rsid w:val="00F24AED"/>
    <w:rsid w:val="00F24D0D"/>
    <w:rsid w:val="00F25C2D"/>
    <w:rsid w:val="00F25F25"/>
    <w:rsid w:val="00F26509"/>
    <w:rsid w:val="00F268F0"/>
    <w:rsid w:val="00F26926"/>
    <w:rsid w:val="00F271FA"/>
    <w:rsid w:val="00F276B4"/>
    <w:rsid w:val="00F279AF"/>
    <w:rsid w:val="00F27D89"/>
    <w:rsid w:val="00F30005"/>
    <w:rsid w:val="00F304F4"/>
    <w:rsid w:val="00F306E2"/>
    <w:rsid w:val="00F30767"/>
    <w:rsid w:val="00F30A70"/>
    <w:rsid w:val="00F30BFB"/>
    <w:rsid w:val="00F3180A"/>
    <w:rsid w:val="00F31AD8"/>
    <w:rsid w:val="00F32382"/>
    <w:rsid w:val="00F325FC"/>
    <w:rsid w:val="00F3370D"/>
    <w:rsid w:val="00F343E2"/>
    <w:rsid w:val="00F34B27"/>
    <w:rsid w:val="00F35113"/>
    <w:rsid w:val="00F35576"/>
    <w:rsid w:val="00F357F8"/>
    <w:rsid w:val="00F35B2C"/>
    <w:rsid w:val="00F37C3D"/>
    <w:rsid w:val="00F40126"/>
    <w:rsid w:val="00F416D2"/>
    <w:rsid w:val="00F41982"/>
    <w:rsid w:val="00F41A89"/>
    <w:rsid w:val="00F4235A"/>
    <w:rsid w:val="00F429EF"/>
    <w:rsid w:val="00F42DF8"/>
    <w:rsid w:val="00F434D6"/>
    <w:rsid w:val="00F4366C"/>
    <w:rsid w:val="00F436F0"/>
    <w:rsid w:val="00F43CDB"/>
    <w:rsid w:val="00F43F6D"/>
    <w:rsid w:val="00F45319"/>
    <w:rsid w:val="00F45BC7"/>
    <w:rsid w:val="00F45CE4"/>
    <w:rsid w:val="00F45D39"/>
    <w:rsid w:val="00F45F44"/>
    <w:rsid w:val="00F468FC"/>
    <w:rsid w:val="00F46C57"/>
    <w:rsid w:val="00F46C8A"/>
    <w:rsid w:val="00F47329"/>
    <w:rsid w:val="00F4734C"/>
    <w:rsid w:val="00F474E2"/>
    <w:rsid w:val="00F47F1D"/>
    <w:rsid w:val="00F50045"/>
    <w:rsid w:val="00F50823"/>
    <w:rsid w:val="00F50A28"/>
    <w:rsid w:val="00F50AB7"/>
    <w:rsid w:val="00F51403"/>
    <w:rsid w:val="00F5140A"/>
    <w:rsid w:val="00F51FD2"/>
    <w:rsid w:val="00F52767"/>
    <w:rsid w:val="00F52913"/>
    <w:rsid w:val="00F5299C"/>
    <w:rsid w:val="00F52F0D"/>
    <w:rsid w:val="00F53B90"/>
    <w:rsid w:val="00F54237"/>
    <w:rsid w:val="00F54783"/>
    <w:rsid w:val="00F54DA2"/>
    <w:rsid w:val="00F55013"/>
    <w:rsid w:val="00F558E6"/>
    <w:rsid w:val="00F559AE"/>
    <w:rsid w:val="00F55A9D"/>
    <w:rsid w:val="00F55B4D"/>
    <w:rsid w:val="00F56481"/>
    <w:rsid w:val="00F579F2"/>
    <w:rsid w:val="00F600B5"/>
    <w:rsid w:val="00F6046B"/>
    <w:rsid w:val="00F607F3"/>
    <w:rsid w:val="00F60E04"/>
    <w:rsid w:val="00F6152C"/>
    <w:rsid w:val="00F619AF"/>
    <w:rsid w:val="00F61DC7"/>
    <w:rsid w:val="00F627EF"/>
    <w:rsid w:val="00F62AE4"/>
    <w:rsid w:val="00F62B99"/>
    <w:rsid w:val="00F634B5"/>
    <w:rsid w:val="00F649F8"/>
    <w:rsid w:val="00F64F09"/>
    <w:rsid w:val="00F6561B"/>
    <w:rsid w:val="00F6575D"/>
    <w:rsid w:val="00F65AE5"/>
    <w:rsid w:val="00F6674C"/>
    <w:rsid w:val="00F6692D"/>
    <w:rsid w:val="00F701B5"/>
    <w:rsid w:val="00F70E70"/>
    <w:rsid w:val="00F70E76"/>
    <w:rsid w:val="00F7118D"/>
    <w:rsid w:val="00F7188D"/>
    <w:rsid w:val="00F7215A"/>
    <w:rsid w:val="00F7229B"/>
    <w:rsid w:val="00F7237B"/>
    <w:rsid w:val="00F72ABC"/>
    <w:rsid w:val="00F7334B"/>
    <w:rsid w:val="00F733B9"/>
    <w:rsid w:val="00F744FC"/>
    <w:rsid w:val="00F749F8"/>
    <w:rsid w:val="00F74D84"/>
    <w:rsid w:val="00F74E1F"/>
    <w:rsid w:val="00F75853"/>
    <w:rsid w:val="00F75AC1"/>
    <w:rsid w:val="00F75D01"/>
    <w:rsid w:val="00F76319"/>
    <w:rsid w:val="00F77001"/>
    <w:rsid w:val="00F77041"/>
    <w:rsid w:val="00F77375"/>
    <w:rsid w:val="00F77861"/>
    <w:rsid w:val="00F77B86"/>
    <w:rsid w:val="00F807AE"/>
    <w:rsid w:val="00F808A3"/>
    <w:rsid w:val="00F81704"/>
    <w:rsid w:val="00F81FED"/>
    <w:rsid w:val="00F82A7F"/>
    <w:rsid w:val="00F82E3D"/>
    <w:rsid w:val="00F83F74"/>
    <w:rsid w:val="00F8553E"/>
    <w:rsid w:val="00F85AA8"/>
    <w:rsid w:val="00F85F23"/>
    <w:rsid w:val="00F8777B"/>
    <w:rsid w:val="00F879EE"/>
    <w:rsid w:val="00F87E2D"/>
    <w:rsid w:val="00F87E3B"/>
    <w:rsid w:val="00F903C1"/>
    <w:rsid w:val="00F9080B"/>
    <w:rsid w:val="00F9135B"/>
    <w:rsid w:val="00F91815"/>
    <w:rsid w:val="00F91898"/>
    <w:rsid w:val="00F91EA8"/>
    <w:rsid w:val="00F921F9"/>
    <w:rsid w:val="00F922CB"/>
    <w:rsid w:val="00F929CC"/>
    <w:rsid w:val="00F92E52"/>
    <w:rsid w:val="00F93322"/>
    <w:rsid w:val="00F93F14"/>
    <w:rsid w:val="00F949EC"/>
    <w:rsid w:val="00F95538"/>
    <w:rsid w:val="00F95926"/>
    <w:rsid w:val="00F95994"/>
    <w:rsid w:val="00F95AAF"/>
    <w:rsid w:val="00F96C99"/>
    <w:rsid w:val="00F97174"/>
    <w:rsid w:val="00F9776A"/>
    <w:rsid w:val="00FA05D4"/>
    <w:rsid w:val="00FA0BD2"/>
    <w:rsid w:val="00FA1348"/>
    <w:rsid w:val="00FA145B"/>
    <w:rsid w:val="00FA150B"/>
    <w:rsid w:val="00FA2339"/>
    <w:rsid w:val="00FA31EE"/>
    <w:rsid w:val="00FA3E96"/>
    <w:rsid w:val="00FA4376"/>
    <w:rsid w:val="00FA45E7"/>
    <w:rsid w:val="00FA480B"/>
    <w:rsid w:val="00FA503F"/>
    <w:rsid w:val="00FA5BCF"/>
    <w:rsid w:val="00FA6855"/>
    <w:rsid w:val="00FA766C"/>
    <w:rsid w:val="00FA7960"/>
    <w:rsid w:val="00FA7A06"/>
    <w:rsid w:val="00FB01E9"/>
    <w:rsid w:val="00FB0253"/>
    <w:rsid w:val="00FB066A"/>
    <w:rsid w:val="00FB2774"/>
    <w:rsid w:val="00FB2784"/>
    <w:rsid w:val="00FB27AE"/>
    <w:rsid w:val="00FB3828"/>
    <w:rsid w:val="00FB39D8"/>
    <w:rsid w:val="00FB435D"/>
    <w:rsid w:val="00FB4F14"/>
    <w:rsid w:val="00FB515F"/>
    <w:rsid w:val="00FB5258"/>
    <w:rsid w:val="00FB66AA"/>
    <w:rsid w:val="00FB69DB"/>
    <w:rsid w:val="00FC1DBE"/>
    <w:rsid w:val="00FC1EB3"/>
    <w:rsid w:val="00FC2870"/>
    <w:rsid w:val="00FC2C0D"/>
    <w:rsid w:val="00FC2C31"/>
    <w:rsid w:val="00FC2D5F"/>
    <w:rsid w:val="00FC3388"/>
    <w:rsid w:val="00FC4BCE"/>
    <w:rsid w:val="00FC4C9B"/>
    <w:rsid w:val="00FC4CA9"/>
    <w:rsid w:val="00FC5188"/>
    <w:rsid w:val="00FC54E9"/>
    <w:rsid w:val="00FC5C7A"/>
    <w:rsid w:val="00FC5DB8"/>
    <w:rsid w:val="00FC6291"/>
    <w:rsid w:val="00FC6BAD"/>
    <w:rsid w:val="00FC6F5A"/>
    <w:rsid w:val="00FC7301"/>
    <w:rsid w:val="00FD0158"/>
    <w:rsid w:val="00FD037B"/>
    <w:rsid w:val="00FD059A"/>
    <w:rsid w:val="00FD0846"/>
    <w:rsid w:val="00FD0D07"/>
    <w:rsid w:val="00FD0D1D"/>
    <w:rsid w:val="00FD1B9C"/>
    <w:rsid w:val="00FD1DF9"/>
    <w:rsid w:val="00FD1EF3"/>
    <w:rsid w:val="00FD213B"/>
    <w:rsid w:val="00FD28E0"/>
    <w:rsid w:val="00FD4141"/>
    <w:rsid w:val="00FD42B7"/>
    <w:rsid w:val="00FD44BA"/>
    <w:rsid w:val="00FD5523"/>
    <w:rsid w:val="00FD5909"/>
    <w:rsid w:val="00FD5B46"/>
    <w:rsid w:val="00FD5F0F"/>
    <w:rsid w:val="00FD6453"/>
    <w:rsid w:val="00FD6855"/>
    <w:rsid w:val="00FD7D8C"/>
    <w:rsid w:val="00FE0078"/>
    <w:rsid w:val="00FE0217"/>
    <w:rsid w:val="00FE0A5A"/>
    <w:rsid w:val="00FE1464"/>
    <w:rsid w:val="00FE153D"/>
    <w:rsid w:val="00FE1545"/>
    <w:rsid w:val="00FE2D35"/>
    <w:rsid w:val="00FE2E80"/>
    <w:rsid w:val="00FE43B7"/>
    <w:rsid w:val="00FE4911"/>
    <w:rsid w:val="00FE4E49"/>
    <w:rsid w:val="00FE5E06"/>
    <w:rsid w:val="00FE74DF"/>
    <w:rsid w:val="00FE7923"/>
    <w:rsid w:val="00FF0854"/>
    <w:rsid w:val="00FF0C7E"/>
    <w:rsid w:val="00FF1B93"/>
    <w:rsid w:val="00FF1C14"/>
    <w:rsid w:val="00FF1C69"/>
    <w:rsid w:val="00FF2B5E"/>
    <w:rsid w:val="00FF31DA"/>
    <w:rsid w:val="00FF3707"/>
    <w:rsid w:val="00FF3BC5"/>
    <w:rsid w:val="00FF3CC3"/>
    <w:rsid w:val="00FF3EE0"/>
    <w:rsid w:val="00FF4567"/>
    <w:rsid w:val="00FF47CD"/>
    <w:rsid w:val="00FF52C2"/>
    <w:rsid w:val="00FF5955"/>
    <w:rsid w:val="00FF682B"/>
    <w:rsid w:val="00FF73BD"/>
    <w:rsid w:val="00FF73E4"/>
    <w:rsid w:val="00FF7692"/>
    <w:rsid w:val="00FF7E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uiPriority="20"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20F7"/>
    <w:rPr>
      <w:rFonts w:ascii=".VnTime" w:hAnsi=".VnTime"/>
      <w:sz w:val="26"/>
      <w:szCs w:val="24"/>
      <w:lang w:val="vi-VN"/>
    </w:rPr>
  </w:style>
  <w:style w:type="paragraph" w:styleId="Heading1">
    <w:name w:val="heading 1"/>
    <w:basedOn w:val="Normal"/>
    <w:next w:val="Normal"/>
    <w:qFormat/>
    <w:rsid w:val="00266C97"/>
    <w:pPr>
      <w:keepNext/>
      <w:outlineLvl w:val="0"/>
    </w:pPr>
    <w:rPr>
      <w:i/>
      <w:iCs/>
    </w:rPr>
  </w:style>
  <w:style w:type="paragraph" w:styleId="Heading2">
    <w:name w:val="heading 2"/>
    <w:basedOn w:val="Normal"/>
    <w:next w:val="Normal"/>
    <w:qFormat/>
    <w:rsid w:val="00266C97"/>
    <w:pPr>
      <w:keepNext/>
      <w:jc w:val="center"/>
      <w:outlineLvl w:val="1"/>
    </w:pPr>
    <w:rPr>
      <w:rFonts w:ascii=".VnTimeH" w:hAnsi=".VnTimeH"/>
      <w:b/>
      <w:bCs/>
    </w:rPr>
  </w:style>
  <w:style w:type="paragraph" w:styleId="Heading3">
    <w:name w:val="heading 3"/>
    <w:basedOn w:val="Normal"/>
    <w:next w:val="Normal"/>
    <w:qFormat/>
    <w:rsid w:val="00266C97"/>
    <w:pPr>
      <w:keepNext/>
      <w:outlineLvl w:val="2"/>
    </w:pPr>
    <w:rPr>
      <w:rFonts w:ascii=".VnTimeH" w:hAnsi=".VnTimeH"/>
      <w:b/>
      <w:bCs/>
    </w:rPr>
  </w:style>
  <w:style w:type="paragraph" w:styleId="Heading4">
    <w:name w:val="heading 4"/>
    <w:basedOn w:val="Normal"/>
    <w:next w:val="Normal"/>
    <w:qFormat/>
    <w:rsid w:val="00266C97"/>
    <w:pPr>
      <w:keepNext/>
      <w:ind w:left="360"/>
      <w:jc w:val="center"/>
      <w:outlineLvl w:val="3"/>
    </w:pPr>
    <w:rPr>
      <w:rFonts w:ascii=".VnTimeH" w:hAnsi=".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66C97"/>
    <w:pPr>
      <w:tabs>
        <w:tab w:val="left" w:pos="1111"/>
      </w:tabs>
      <w:ind w:left="1111" w:hanging="707"/>
    </w:pPr>
  </w:style>
  <w:style w:type="paragraph" w:styleId="BodyTextIndent2">
    <w:name w:val="Body Text Indent 2"/>
    <w:basedOn w:val="Normal"/>
    <w:rsid w:val="00266C97"/>
    <w:pPr>
      <w:ind w:left="360"/>
      <w:jc w:val="both"/>
    </w:pPr>
  </w:style>
  <w:style w:type="paragraph" w:styleId="BalloonText">
    <w:name w:val="Balloon Text"/>
    <w:basedOn w:val="Normal"/>
    <w:semiHidden/>
    <w:rsid w:val="00266C97"/>
    <w:rPr>
      <w:rFonts w:ascii="Tahoma" w:hAnsi="Tahoma" w:cs="Tahoma"/>
      <w:sz w:val="16"/>
      <w:szCs w:val="16"/>
    </w:rPr>
  </w:style>
  <w:style w:type="character" w:styleId="CommentReference">
    <w:name w:val="annotation reference"/>
    <w:semiHidden/>
    <w:rsid w:val="00266C97"/>
    <w:rPr>
      <w:sz w:val="16"/>
      <w:szCs w:val="16"/>
    </w:rPr>
  </w:style>
  <w:style w:type="paragraph" w:styleId="CommentText">
    <w:name w:val="annotation text"/>
    <w:basedOn w:val="Normal"/>
    <w:semiHidden/>
    <w:rsid w:val="00266C97"/>
    <w:rPr>
      <w:sz w:val="20"/>
      <w:szCs w:val="20"/>
    </w:rPr>
  </w:style>
  <w:style w:type="paragraph" w:styleId="CommentSubject">
    <w:name w:val="annotation subject"/>
    <w:basedOn w:val="CommentText"/>
    <w:next w:val="CommentText"/>
    <w:semiHidden/>
    <w:rsid w:val="00266C97"/>
    <w:rPr>
      <w:b/>
      <w:bCs/>
    </w:rPr>
  </w:style>
  <w:style w:type="paragraph" w:styleId="BodyText">
    <w:name w:val="Body Text"/>
    <w:aliases w:val="Body Text Char Char Char"/>
    <w:basedOn w:val="Normal"/>
    <w:link w:val="BodyTextChar"/>
    <w:rsid w:val="00266C97"/>
    <w:pPr>
      <w:spacing w:line="440" w:lineRule="exact"/>
      <w:jc w:val="both"/>
    </w:pPr>
    <w:rPr>
      <w:szCs w:val="26"/>
    </w:rPr>
  </w:style>
  <w:style w:type="character" w:customStyle="1" w:styleId="BodyTextChar">
    <w:name w:val="Body Text Char"/>
    <w:aliases w:val="Body Text Char Char Char Char"/>
    <w:link w:val="BodyText"/>
    <w:rsid w:val="008F4CB1"/>
    <w:rPr>
      <w:rFonts w:ascii=".VnTime" w:hAnsi=".VnTime"/>
      <w:sz w:val="26"/>
      <w:szCs w:val="26"/>
      <w:lang w:eastAsia="en-US"/>
    </w:rPr>
  </w:style>
  <w:style w:type="paragraph" w:styleId="BodyTextIndent3">
    <w:name w:val="Body Text Indent 3"/>
    <w:basedOn w:val="Normal"/>
    <w:rsid w:val="00266C97"/>
    <w:pPr>
      <w:ind w:firstLine="720"/>
    </w:pPr>
    <w:rPr>
      <w:szCs w:val="26"/>
    </w:rPr>
  </w:style>
  <w:style w:type="paragraph" w:styleId="Footer">
    <w:name w:val="footer"/>
    <w:basedOn w:val="Normal"/>
    <w:rsid w:val="00266C97"/>
    <w:pPr>
      <w:tabs>
        <w:tab w:val="center" w:pos="4320"/>
        <w:tab w:val="right" w:pos="8640"/>
      </w:tabs>
    </w:pPr>
  </w:style>
  <w:style w:type="character" w:styleId="PageNumber">
    <w:name w:val="page number"/>
    <w:basedOn w:val="DefaultParagraphFont"/>
    <w:rsid w:val="00266C97"/>
  </w:style>
  <w:style w:type="paragraph" w:styleId="BodyText2">
    <w:name w:val="Body Text 2"/>
    <w:basedOn w:val="Normal"/>
    <w:rsid w:val="00266C97"/>
    <w:rPr>
      <w:sz w:val="24"/>
    </w:rPr>
  </w:style>
  <w:style w:type="table" w:styleId="TableGrid">
    <w:name w:val="Table Grid"/>
    <w:basedOn w:val="TableNormal"/>
    <w:rsid w:val="00DF46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2196C"/>
    <w:pPr>
      <w:tabs>
        <w:tab w:val="center" w:pos="4320"/>
        <w:tab w:val="right" w:pos="8640"/>
      </w:tabs>
    </w:pPr>
  </w:style>
  <w:style w:type="paragraph" w:customStyle="1" w:styleId="CharCharCharChar">
    <w:name w:val="Char Char Char Char"/>
    <w:basedOn w:val="Normal"/>
    <w:semiHidden/>
    <w:rsid w:val="00783FB4"/>
    <w:pPr>
      <w:spacing w:after="160" w:line="240" w:lineRule="exact"/>
    </w:pPr>
    <w:rPr>
      <w:rFonts w:ascii="Arial" w:hAnsi="Arial"/>
      <w:sz w:val="22"/>
      <w:szCs w:val="22"/>
      <w:lang w:val="en-US"/>
    </w:rPr>
  </w:style>
  <w:style w:type="paragraph" w:customStyle="1" w:styleId="dieu">
    <w:name w:val="dieu"/>
    <w:basedOn w:val="Normal"/>
    <w:link w:val="dieuChar"/>
    <w:autoRedefine/>
    <w:rsid w:val="002E6C39"/>
    <w:pPr>
      <w:tabs>
        <w:tab w:val="left" w:pos="900"/>
      </w:tabs>
      <w:spacing w:before="120" w:line="288" w:lineRule="auto"/>
      <w:ind w:firstLine="720"/>
    </w:pPr>
    <w:rPr>
      <w:rFonts w:ascii="Times New Roman" w:hAnsi="Times New Roman"/>
      <w:b/>
      <w:spacing w:val="24"/>
      <w:szCs w:val="26"/>
      <w:lang w:val="nl-NL"/>
    </w:rPr>
  </w:style>
  <w:style w:type="character" w:customStyle="1" w:styleId="dieuChar">
    <w:name w:val="dieu Char"/>
    <w:link w:val="dieu"/>
    <w:rsid w:val="002E6C39"/>
    <w:rPr>
      <w:b/>
      <w:spacing w:val="24"/>
      <w:sz w:val="26"/>
      <w:szCs w:val="26"/>
      <w:lang w:val="nl-NL" w:bidi="ar-SA"/>
    </w:rPr>
  </w:style>
  <w:style w:type="paragraph" w:styleId="NormalWeb">
    <w:name w:val="Normal (Web)"/>
    <w:aliases w:val="Char Char Char Char Char Char Char Char Char Char Char,Normal (Web) Char Char, Char Char25,Char Char25"/>
    <w:basedOn w:val="Normal"/>
    <w:link w:val="NormalWebChar"/>
    <w:uiPriority w:val="99"/>
    <w:unhideWhenUsed/>
    <w:qFormat/>
    <w:rsid w:val="002E6C39"/>
    <w:pPr>
      <w:spacing w:before="100" w:beforeAutospacing="1" w:after="100" w:afterAutospacing="1"/>
    </w:pPr>
    <w:rPr>
      <w:rFonts w:ascii="Times New Roman" w:hAnsi="Times New Roman"/>
      <w:sz w:val="24"/>
    </w:rPr>
  </w:style>
  <w:style w:type="paragraph" w:customStyle="1" w:styleId="CharCharCharCharCharCharCharCharCharChar">
    <w:name w:val="Char Char Char Char Char Char Char Char Char Char"/>
    <w:basedOn w:val="Normal"/>
    <w:semiHidden/>
    <w:rsid w:val="00DD7AC6"/>
    <w:pPr>
      <w:spacing w:after="160" w:line="240" w:lineRule="exact"/>
    </w:pPr>
    <w:rPr>
      <w:rFonts w:ascii="Arial" w:hAnsi="Arial"/>
      <w:sz w:val="22"/>
      <w:szCs w:val="22"/>
      <w:lang w:val="en-US"/>
    </w:rPr>
  </w:style>
  <w:style w:type="paragraph" w:styleId="Title">
    <w:name w:val="Title"/>
    <w:basedOn w:val="Normal"/>
    <w:qFormat/>
    <w:rsid w:val="00CA3018"/>
    <w:pPr>
      <w:keepNext/>
      <w:spacing w:before="120" w:after="320"/>
      <w:jc w:val="center"/>
    </w:pPr>
    <w:rPr>
      <w:rFonts w:ascii=".VnTimeH" w:hAnsi=".VnTimeH"/>
      <w:b/>
      <w:color w:val="0000FF"/>
      <w:spacing w:val="24"/>
      <w:sz w:val="32"/>
      <w:szCs w:val="20"/>
      <w:lang w:val="en-US"/>
    </w:rPr>
  </w:style>
  <w:style w:type="character" w:styleId="Strong">
    <w:name w:val="Strong"/>
    <w:qFormat/>
    <w:rsid w:val="00F75853"/>
    <w:rPr>
      <w:b/>
      <w:bCs/>
    </w:rPr>
  </w:style>
  <w:style w:type="character" w:styleId="Emphasis">
    <w:name w:val="Emphasis"/>
    <w:uiPriority w:val="20"/>
    <w:qFormat/>
    <w:rsid w:val="00F75853"/>
    <w:rPr>
      <w:i/>
      <w:iCs/>
    </w:rPr>
  </w:style>
  <w:style w:type="character" w:customStyle="1" w:styleId="apple-converted-space">
    <w:name w:val="apple-converted-space"/>
    <w:rsid w:val="00F55013"/>
  </w:style>
  <w:style w:type="character" w:customStyle="1" w:styleId="normal-h1">
    <w:name w:val="normal-h1"/>
    <w:rsid w:val="00FF682B"/>
    <w:rPr>
      <w:rFonts w:ascii="Times New Roman" w:hAnsi="Times New Roman"/>
      <w:sz w:val="28"/>
    </w:rPr>
  </w:style>
  <w:style w:type="character" w:customStyle="1" w:styleId="HeaderChar">
    <w:name w:val="Header Char"/>
    <w:link w:val="Header"/>
    <w:uiPriority w:val="99"/>
    <w:rsid w:val="003106F3"/>
    <w:rPr>
      <w:rFonts w:ascii=".VnTime" w:hAnsi=".VnTime"/>
      <w:sz w:val="26"/>
      <w:szCs w:val="24"/>
      <w:lang w:eastAsia="en-US"/>
    </w:rPr>
  </w:style>
  <w:style w:type="paragraph" w:styleId="FootnoteText">
    <w:name w:val="footnote text"/>
    <w:aliases w:val="single space,fn,footnote text,FOOTNOTES,Footnote Text Char1 Char,Footnote Text Char Char1 Char,Footnote Text Char Char Char Char Char,Footnote Text Char Char Char Char Char Char Ch,Footnote Text Char Char Char,Geneva 9,Font: Geneva 9,f,ft"/>
    <w:basedOn w:val="Normal"/>
    <w:link w:val="FootnoteTextChar"/>
    <w:uiPriority w:val="99"/>
    <w:qFormat/>
    <w:rsid w:val="00C360A6"/>
    <w:rPr>
      <w:sz w:val="20"/>
      <w:szCs w:val="20"/>
    </w:rPr>
  </w:style>
  <w:style w:type="character" w:customStyle="1" w:styleId="FootnoteTextChar">
    <w:name w:val="Footnote Text Char"/>
    <w:aliases w:val="single space Char,fn Char,footnote text Char,FOOTNOTES Char,Footnote Text Char1 Char Char,Footnote Text Char Char1 Char Char,Footnote Text Char Char Char Char Char Char,Footnote Text Char Char Char Char Char Char Ch Char,Geneva 9 Char"/>
    <w:link w:val="FootnoteText"/>
    <w:uiPriority w:val="99"/>
    <w:qFormat/>
    <w:rsid w:val="00C360A6"/>
    <w:rPr>
      <w:rFonts w:ascii=".VnTime" w:hAnsi=".VnTime"/>
      <w:lang w:eastAsia="en-US"/>
    </w:rPr>
  </w:style>
  <w:style w:type="character" w:styleId="FootnoteReference">
    <w:name w:val="footnote reference"/>
    <w:aliases w:val="Footnote,Footnote + Arial,10 pt,Black,ftref,(NECG) Footnote Reference,16 Point,Superscript 6 Point,Heading #1 + 4 pt,Not Bold1,Spacing 0 pt1,Body text (5) + 11 pt,Body text (9) + 11 pt,Bold1,Not Italic1,Scale 100%,15.5 pt,Ref,fr"/>
    <w:link w:val="4GCharCharChar"/>
    <w:uiPriority w:val="99"/>
    <w:qFormat/>
    <w:rsid w:val="00C360A6"/>
    <w:rPr>
      <w:vertAlign w:val="superscript"/>
    </w:rPr>
  </w:style>
  <w:style w:type="paragraph" w:styleId="ListParagraph">
    <w:name w:val="List Paragraph"/>
    <w:aliases w:val="List Paragraph 1,My checklist,VNA - List Paragraph,1.,lp1,List Paragraph1,lp11,bullet 1,Bullet L1,Colorful List - Accent 11,List Paragraph11,bullet,Bullet List,FooterText,Paragraphe de liste,numbered,Table Sequence,HAI_L1,HV_LIST1,Norm"/>
    <w:basedOn w:val="Normal"/>
    <w:link w:val="ListParagraphChar"/>
    <w:uiPriority w:val="34"/>
    <w:qFormat/>
    <w:rsid w:val="004F79DB"/>
    <w:pPr>
      <w:spacing w:after="200" w:line="276" w:lineRule="auto"/>
      <w:ind w:left="720"/>
      <w:contextualSpacing/>
    </w:pPr>
    <w:rPr>
      <w:rFonts w:ascii="Arial" w:eastAsia="Arial" w:hAnsi="Arial"/>
      <w:sz w:val="22"/>
      <w:szCs w:val="22"/>
    </w:rPr>
  </w:style>
  <w:style w:type="character" w:customStyle="1" w:styleId="ListParagraphChar">
    <w:name w:val="List Paragraph Char"/>
    <w:aliases w:val="List Paragraph 1 Char,My checklist Char,VNA - List Paragraph Char,1. Char,lp1 Char,List Paragraph1 Char,lp11 Char,bullet 1 Char,Bullet L1 Char,Colorful List - Accent 11 Char,List Paragraph11 Char,bullet Char,Bullet List Char"/>
    <w:link w:val="ListParagraph"/>
    <w:uiPriority w:val="34"/>
    <w:qFormat/>
    <w:rsid w:val="0048269C"/>
    <w:rPr>
      <w:rFonts w:ascii="Arial" w:eastAsia="Arial" w:hAnsi="Arial"/>
      <w:sz w:val="22"/>
      <w:szCs w:val="22"/>
      <w:lang w:val="vi-VN"/>
    </w:rPr>
  </w:style>
  <w:style w:type="paragraph" w:customStyle="1" w:styleId="PreformattedText">
    <w:name w:val="Preformatted Text"/>
    <w:basedOn w:val="Normal"/>
    <w:qFormat/>
    <w:rsid w:val="00604A44"/>
    <w:pPr>
      <w:widowControl w:val="0"/>
      <w:suppressAutoHyphens/>
    </w:pPr>
    <w:rPr>
      <w:rFonts w:ascii="Liberation Mono" w:eastAsia="Liberation Mono" w:hAnsi="Liberation Mono" w:cs="Liberation Mono"/>
      <w:sz w:val="20"/>
      <w:szCs w:val="20"/>
      <w:lang w:val="en-US" w:eastAsia="zh-CN" w:bidi="hi-IN"/>
    </w:rPr>
  </w:style>
  <w:style w:type="paragraph" w:styleId="BodyTextFirstIndent">
    <w:name w:val="Body Text First Indent"/>
    <w:basedOn w:val="BodyText"/>
    <w:link w:val="BodyTextFirstIndentChar"/>
    <w:rsid w:val="00B155E1"/>
    <w:pPr>
      <w:spacing w:after="120" w:line="240" w:lineRule="auto"/>
      <w:ind w:firstLine="210"/>
      <w:jc w:val="left"/>
    </w:pPr>
    <w:rPr>
      <w:sz w:val="28"/>
      <w:szCs w:val="28"/>
    </w:rPr>
  </w:style>
  <w:style w:type="character" w:customStyle="1" w:styleId="BodyTextFirstIndentChar">
    <w:name w:val="Body Text First Indent Char"/>
    <w:link w:val="BodyTextFirstIndent"/>
    <w:rsid w:val="00B155E1"/>
    <w:rPr>
      <w:rFonts w:ascii=".VnTime" w:hAnsi=".VnTime"/>
      <w:sz w:val="28"/>
      <w:szCs w:val="28"/>
      <w:lang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uiPriority w:val="99"/>
    <w:qFormat/>
    <w:rsid w:val="009938CE"/>
    <w:pPr>
      <w:spacing w:before="100" w:line="240" w:lineRule="exact"/>
    </w:pPr>
    <w:rPr>
      <w:rFonts w:ascii="Times New Roman" w:hAnsi="Times New Roman"/>
      <w:sz w:val="20"/>
      <w:szCs w:val="20"/>
      <w:vertAlign w:val="superscript"/>
    </w:rPr>
  </w:style>
  <w:style w:type="character" w:customStyle="1" w:styleId="NormalWebChar">
    <w:name w:val="Normal (Web) Char"/>
    <w:aliases w:val="Char Char Char Char Char Char Char Char Char Char Char Char,Normal (Web) Char Char Char, Char Char25 Char,Char Char25 Char"/>
    <w:link w:val="NormalWeb"/>
    <w:uiPriority w:val="99"/>
    <w:locked/>
    <w:rsid w:val="00F97174"/>
    <w:rPr>
      <w:sz w:val="24"/>
      <w:szCs w:val="24"/>
    </w:rPr>
  </w:style>
  <w:style w:type="paragraph" w:customStyle="1" w:styleId="CharCharCharChar0">
    <w:name w:val="Char Char Char Char"/>
    <w:basedOn w:val="Normal"/>
    <w:semiHidden/>
    <w:rsid w:val="000225F5"/>
    <w:pPr>
      <w:spacing w:after="160" w:line="240" w:lineRule="exact"/>
    </w:pPr>
    <w:rPr>
      <w:rFonts w:ascii="Arial" w:hAnsi="Arial"/>
      <w:sz w:val="22"/>
      <w:szCs w:val="22"/>
      <w:lang w:val="en-US"/>
    </w:rPr>
  </w:style>
</w:styles>
</file>

<file path=word/webSettings.xml><?xml version="1.0" encoding="utf-8"?>
<w:webSettings xmlns:r="http://schemas.openxmlformats.org/officeDocument/2006/relationships" xmlns:w="http://schemas.openxmlformats.org/wordprocessingml/2006/main">
  <w:divs>
    <w:div w:id="217014331">
      <w:bodyDiv w:val="1"/>
      <w:marLeft w:val="0"/>
      <w:marRight w:val="0"/>
      <w:marTop w:val="0"/>
      <w:marBottom w:val="0"/>
      <w:divBdr>
        <w:top w:val="none" w:sz="0" w:space="0" w:color="auto"/>
        <w:left w:val="none" w:sz="0" w:space="0" w:color="auto"/>
        <w:bottom w:val="none" w:sz="0" w:space="0" w:color="auto"/>
        <w:right w:val="none" w:sz="0" w:space="0" w:color="auto"/>
      </w:divBdr>
    </w:div>
    <w:div w:id="492527312">
      <w:bodyDiv w:val="1"/>
      <w:marLeft w:val="0"/>
      <w:marRight w:val="0"/>
      <w:marTop w:val="0"/>
      <w:marBottom w:val="0"/>
      <w:divBdr>
        <w:top w:val="none" w:sz="0" w:space="0" w:color="auto"/>
        <w:left w:val="none" w:sz="0" w:space="0" w:color="auto"/>
        <w:bottom w:val="none" w:sz="0" w:space="0" w:color="auto"/>
        <w:right w:val="none" w:sz="0" w:space="0" w:color="auto"/>
      </w:divBdr>
    </w:div>
    <w:div w:id="14861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63D16F-BBCE-45C0-A383-60AC1FB55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Pages>
  <Words>3535</Words>
  <Characters>20150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Dù tho</vt:lpstr>
    </vt:vector>
  </TitlesOfParts>
  <Company>Q93H6-W8JXV-VM2TF-D9C9G-2FP26</Company>
  <LinksUpToDate>false</LinksUpToDate>
  <CharactersWithSpaces>23638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Dù tho</dc:title>
  <dc:creator>BEN</dc:creator>
  <cp:lastModifiedBy>tranminhnghia</cp:lastModifiedBy>
  <cp:revision>31</cp:revision>
  <cp:lastPrinted>2025-07-16T03:59:00Z</cp:lastPrinted>
  <dcterms:created xsi:type="dcterms:W3CDTF">2025-04-03T03:39:00Z</dcterms:created>
  <dcterms:modified xsi:type="dcterms:W3CDTF">2025-07-21T06:58:00Z</dcterms:modified>
</cp:coreProperties>
</file>