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1063"/>
      </w:tblGrid>
      <w:tr w:rsidR="008D7CC8" w:rsidRPr="00977B37" w:rsidTr="005E15A8">
        <w:trPr>
          <w:trHeight w:val="315"/>
        </w:trPr>
        <w:tc>
          <w:tcPr>
            <w:tcW w:w="4786" w:type="dxa"/>
          </w:tcPr>
          <w:p w:rsidR="008D7CC8" w:rsidRPr="00977B37" w:rsidRDefault="008D7CC8" w:rsidP="005E15A8">
            <w:pPr>
              <w:jc w:val="center"/>
              <w:rPr>
                <w:rFonts w:ascii="Times New Roman" w:hAnsi="Times New Roman" w:cs="Times New Roman"/>
                <w:sz w:val="24"/>
                <w:szCs w:val="24"/>
              </w:rPr>
            </w:pPr>
            <w:r w:rsidRPr="00977B37">
              <w:rPr>
                <w:rFonts w:ascii="Times New Roman" w:hAnsi="Times New Roman" w:cs="Times New Roman"/>
                <w:sz w:val="24"/>
                <w:szCs w:val="24"/>
              </w:rPr>
              <w:t>BỘ TÀI CHÍNH</w:t>
            </w:r>
          </w:p>
          <w:p w:rsidR="008D7CC8" w:rsidRPr="00977B37" w:rsidRDefault="009C4D10" w:rsidP="005E15A8">
            <w:pPr>
              <w:jc w:val="center"/>
              <w:rPr>
                <w:rFonts w:ascii="Times New Roman" w:hAnsi="Times New Roman" w:cs="Times New Roman"/>
                <w:b/>
                <w:sz w:val="24"/>
                <w:szCs w:val="24"/>
              </w:rPr>
            </w:pPr>
            <w:r w:rsidRPr="00977B37">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1062355</wp:posOffset>
                      </wp:positionH>
                      <wp:positionV relativeFrom="paragraph">
                        <wp:posOffset>219710</wp:posOffset>
                      </wp:positionV>
                      <wp:extent cx="755650" cy="0"/>
                      <wp:effectExtent l="10160" t="10160" r="571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AB074" id="_x0000_t32" coordsize="21600,21600" o:spt="32" o:oned="t" path="m,l21600,21600e" filled="f">
                      <v:path arrowok="t" fillok="f" o:connecttype="none"/>
                      <o:lock v:ext="edit" shapetype="t"/>
                    </v:shapetype>
                    <v:shape id="AutoShape 2" o:spid="_x0000_s1026" type="#_x0000_t32" style="position:absolute;margin-left:83.65pt;margin-top:17.3pt;width:5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uSHgIAADoEAAAOAAAAZHJzL2Uyb0RvYy54bWysU9uO2jAQfa/Uf7D8Drk0YS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"/>
                  </w:pict>
                </mc:Fallback>
              </mc:AlternateContent>
            </w:r>
            <w:r w:rsidR="008D7CC8" w:rsidRPr="00977B37">
              <w:rPr>
                <w:rFonts w:ascii="Times New Roman" w:hAnsi="Times New Roman" w:cs="Times New Roman"/>
                <w:b/>
                <w:sz w:val="24"/>
                <w:szCs w:val="24"/>
              </w:rPr>
              <w:t>CỤC HẢI QUAN</w:t>
            </w:r>
          </w:p>
        </w:tc>
        <w:tc>
          <w:tcPr>
            <w:tcW w:w="11063" w:type="dxa"/>
          </w:tcPr>
          <w:p w:rsidR="008D7CC8" w:rsidRPr="00977B37" w:rsidRDefault="008D7CC8" w:rsidP="005E15A8">
            <w:pPr>
              <w:jc w:val="center"/>
              <w:rPr>
                <w:rFonts w:ascii="Times New Roman" w:hAnsi="Times New Roman" w:cs="Times New Roman"/>
                <w:b/>
                <w:sz w:val="24"/>
                <w:szCs w:val="24"/>
              </w:rPr>
            </w:pPr>
            <w:r w:rsidRPr="00977B37">
              <w:rPr>
                <w:rFonts w:ascii="Times New Roman" w:hAnsi="Times New Roman" w:cs="Times New Roman"/>
                <w:b/>
                <w:sz w:val="24"/>
                <w:szCs w:val="24"/>
              </w:rPr>
              <w:t>CỘNG HÒA XÃ HỘI CHỦ NGHĨA VIỆT NAM</w:t>
            </w:r>
          </w:p>
          <w:p w:rsidR="008D7CC8" w:rsidRPr="00977B37" w:rsidRDefault="008D7CC8" w:rsidP="005E15A8">
            <w:pPr>
              <w:jc w:val="center"/>
              <w:rPr>
                <w:rFonts w:ascii="Times New Roman" w:hAnsi="Times New Roman" w:cs="Times New Roman"/>
                <w:b/>
                <w:sz w:val="24"/>
                <w:szCs w:val="24"/>
              </w:rPr>
            </w:pPr>
            <w:r w:rsidRPr="00977B37">
              <w:rPr>
                <w:rFonts w:ascii="Times New Roman" w:hAnsi="Times New Roman" w:cs="Times New Roman"/>
                <w:b/>
                <w:sz w:val="24"/>
                <w:szCs w:val="24"/>
              </w:rPr>
              <w:t>Độc lập - Tự do - Hạnh phúc</w:t>
            </w:r>
          </w:p>
          <w:p w:rsidR="008D7CC8" w:rsidRPr="00977B37" w:rsidRDefault="009C4D10" w:rsidP="005E15A8">
            <w:pPr>
              <w:jc w:val="center"/>
              <w:rPr>
                <w:rFonts w:ascii="Times New Roman" w:hAnsi="Times New Roman" w:cs="Times New Roman"/>
                <w:sz w:val="24"/>
                <w:szCs w:val="24"/>
              </w:rPr>
            </w:pPr>
            <w:r w:rsidRPr="00977B3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2418715</wp:posOffset>
                      </wp:positionH>
                      <wp:positionV relativeFrom="paragraph">
                        <wp:posOffset>39370</wp:posOffset>
                      </wp:positionV>
                      <wp:extent cx="2087880" cy="0"/>
                      <wp:effectExtent l="5080" t="5715" r="1206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3B9C7" id="AutoShape 3" o:spid="_x0000_s1026" type="#_x0000_t32" style="position:absolute;margin-left:190.45pt;margin-top:3.1pt;width:164.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"/>
                  </w:pict>
                </mc:Fallback>
              </mc:AlternateContent>
            </w:r>
          </w:p>
        </w:tc>
      </w:tr>
    </w:tbl>
    <w:p w:rsidR="00583E47" w:rsidRPr="00977B37" w:rsidRDefault="00583E47" w:rsidP="005E15A8">
      <w:pPr>
        <w:spacing w:after="0" w:line="240" w:lineRule="auto"/>
        <w:jc w:val="center"/>
        <w:rPr>
          <w:rFonts w:ascii="Times New Roman" w:hAnsi="Times New Roman" w:cs="Times New Roman"/>
          <w:b/>
          <w:sz w:val="24"/>
          <w:szCs w:val="24"/>
        </w:rPr>
      </w:pPr>
    </w:p>
    <w:p w:rsidR="00871D48" w:rsidRPr="00977B37" w:rsidRDefault="008D7CC8" w:rsidP="00871D48">
      <w:pPr>
        <w:spacing w:after="0" w:line="240" w:lineRule="auto"/>
        <w:jc w:val="center"/>
        <w:rPr>
          <w:rFonts w:ascii="Times New Roman" w:hAnsi="Times New Roman" w:cs="Times New Roman"/>
          <w:b/>
          <w:sz w:val="24"/>
          <w:szCs w:val="24"/>
        </w:rPr>
      </w:pPr>
      <w:r w:rsidRPr="00977B37">
        <w:rPr>
          <w:rFonts w:ascii="Times New Roman" w:hAnsi="Times New Roman" w:cs="Times New Roman"/>
          <w:b/>
          <w:sz w:val="24"/>
          <w:szCs w:val="24"/>
        </w:rPr>
        <w:t>BẢN SO SÁNH</w:t>
      </w:r>
      <w:r w:rsidR="002760D3" w:rsidRPr="00977B37">
        <w:rPr>
          <w:rFonts w:ascii="Times New Roman" w:hAnsi="Times New Roman" w:cs="Times New Roman"/>
          <w:b/>
          <w:sz w:val="24"/>
          <w:szCs w:val="24"/>
        </w:rPr>
        <w:t>, THUYẾT MINH</w:t>
      </w:r>
      <w:r w:rsidRPr="00977B37">
        <w:rPr>
          <w:rFonts w:ascii="Times New Roman" w:hAnsi="Times New Roman" w:cs="Times New Roman"/>
          <w:b/>
          <w:sz w:val="24"/>
          <w:szCs w:val="24"/>
        </w:rPr>
        <w:t xml:space="preserve"> </w:t>
      </w:r>
      <w:r w:rsidR="00871D48" w:rsidRPr="00977B37">
        <w:rPr>
          <w:rFonts w:ascii="Times New Roman" w:hAnsi="Times New Roman" w:cs="Times New Roman"/>
          <w:b/>
          <w:sz w:val="24"/>
          <w:szCs w:val="24"/>
        </w:rPr>
        <w:t xml:space="preserve">NGHỊ ĐỊNH QUY ĐỊNH THỰC HIỆN THỦ TỤC HÀNH CHÍNH THEO CƠ CHẾ </w:t>
      </w:r>
    </w:p>
    <w:p w:rsidR="005E15A8" w:rsidRPr="00977B37" w:rsidRDefault="00871D48" w:rsidP="00871D48">
      <w:pPr>
        <w:spacing w:after="0" w:line="240" w:lineRule="auto"/>
        <w:jc w:val="center"/>
        <w:rPr>
          <w:rFonts w:ascii="Times New Roman" w:hAnsi="Times New Roman" w:cs="Times New Roman"/>
          <w:b/>
          <w:sz w:val="24"/>
          <w:szCs w:val="24"/>
        </w:rPr>
      </w:pPr>
      <w:r w:rsidRPr="00977B37">
        <w:rPr>
          <w:rFonts w:ascii="Times New Roman" w:hAnsi="Times New Roman" w:cs="Times New Roman"/>
          <w:b/>
          <w:sz w:val="24"/>
          <w:szCs w:val="24"/>
        </w:rPr>
        <w:t>MỘT CỬA QUỐC GIA, CƠ CHẾ MỘT CỬA ASEAN VÀ KIỂM TRA CHUYÊN NGÀNH ĐỐI VỚI HÀNG HÓA XK, NK VỚI NGHỊ ĐỊNH SỐ 85/2019/NĐ-CP NGÀY 14/11/20</w:t>
      </w:r>
      <w:r w:rsidR="00825B5A" w:rsidRPr="00977B37">
        <w:rPr>
          <w:rFonts w:ascii="Times New Roman" w:hAnsi="Times New Roman" w:cs="Times New Roman"/>
          <w:b/>
          <w:sz w:val="24"/>
          <w:szCs w:val="24"/>
        </w:rPr>
        <w:t>1</w:t>
      </w:r>
      <w:r w:rsidRPr="00977B37">
        <w:rPr>
          <w:rFonts w:ascii="Times New Roman" w:hAnsi="Times New Roman" w:cs="Times New Roman"/>
          <w:b/>
          <w:sz w:val="24"/>
          <w:szCs w:val="24"/>
        </w:rPr>
        <w:t xml:space="preserve">9 CỦA CHÍNH PHỦ QUY ĐỊNH THỰC HIỆN THỦ </w:t>
      </w:r>
      <w:proofErr w:type="gramStart"/>
      <w:r w:rsidRPr="00977B37">
        <w:rPr>
          <w:rFonts w:ascii="Times New Roman" w:hAnsi="Times New Roman" w:cs="Times New Roman"/>
          <w:b/>
          <w:sz w:val="24"/>
          <w:szCs w:val="24"/>
        </w:rPr>
        <w:t>TỤ</w:t>
      </w:r>
      <w:r w:rsidR="00A31797">
        <w:rPr>
          <w:rFonts w:ascii="Times New Roman" w:hAnsi="Times New Roman" w:cs="Times New Roman"/>
          <w:b/>
          <w:sz w:val="24"/>
          <w:szCs w:val="24"/>
        </w:rPr>
        <w:t xml:space="preserve">C </w:t>
      </w:r>
      <w:r w:rsidRPr="00977B37">
        <w:rPr>
          <w:rFonts w:ascii="Times New Roman" w:hAnsi="Times New Roman" w:cs="Times New Roman"/>
          <w:b/>
          <w:sz w:val="24"/>
          <w:szCs w:val="24"/>
        </w:rPr>
        <w:t xml:space="preserve"> HÀNH</w:t>
      </w:r>
      <w:proofErr w:type="gramEnd"/>
      <w:r w:rsidRPr="00977B37">
        <w:rPr>
          <w:rFonts w:ascii="Times New Roman" w:hAnsi="Times New Roman" w:cs="Times New Roman"/>
          <w:b/>
          <w:sz w:val="24"/>
          <w:szCs w:val="24"/>
        </w:rPr>
        <w:t xml:space="preserve"> CHÍNH THEO CƠ CHẾ MỘT CỬA QUỐC GIA, CƠ CHẾ MỘT CỬA ASEAN VÀ KIỂM TRA CHUYÊN NGÀNH ĐỐI VỚI HÀNG HÓA XK, NK</w:t>
      </w:r>
    </w:p>
    <w:p w:rsidR="00871D48" w:rsidRPr="00977B37" w:rsidRDefault="00871D48" w:rsidP="00871D48">
      <w:pPr>
        <w:spacing w:after="0" w:line="240" w:lineRule="auto"/>
        <w:jc w:val="center"/>
        <w:rPr>
          <w:rFonts w:ascii="Times New Roman" w:hAnsi="Times New Roman" w:cs="Times New Roman"/>
          <w:b/>
          <w:sz w:val="24"/>
          <w:szCs w:val="24"/>
        </w:rPr>
      </w:pPr>
    </w:p>
    <w:tbl>
      <w:tblPr>
        <w:tblStyle w:val="TableGrid"/>
        <w:tblW w:w="14709" w:type="dxa"/>
        <w:tblLook w:val="04A0" w:firstRow="1" w:lastRow="0" w:firstColumn="1" w:lastColumn="0" w:noHBand="0" w:noVBand="1"/>
      </w:tblPr>
      <w:tblGrid>
        <w:gridCol w:w="5353"/>
        <w:gridCol w:w="5557"/>
        <w:gridCol w:w="3799"/>
      </w:tblGrid>
      <w:tr w:rsidR="00BA1A52" w:rsidRPr="00977B37" w:rsidTr="00585DDC">
        <w:tc>
          <w:tcPr>
            <w:tcW w:w="5353" w:type="dxa"/>
          </w:tcPr>
          <w:p w:rsidR="00BA1A52" w:rsidRPr="00977B37" w:rsidRDefault="00BA1A52" w:rsidP="00F07895">
            <w:pPr>
              <w:jc w:val="center"/>
              <w:rPr>
                <w:rFonts w:ascii="Times New Roman" w:hAnsi="Times New Roman" w:cs="Times New Roman"/>
                <w:b/>
                <w:sz w:val="24"/>
                <w:szCs w:val="24"/>
              </w:rPr>
            </w:pPr>
            <w:r w:rsidRPr="00977B37">
              <w:rPr>
                <w:rFonts w:ascii="Times New Roman" w:hAnsi="Times New Roman" w:cs="Times New Roman"/>
                <w:b/>
                <w:sz w:val="24"/>
                <w:szCs w:val="24"/>
              </w:rPr>
              <w:t xml:space="preserve">VĂN BẢN </w:t>
            </w:r>
            <w:r w:rsidR="00825B5A" w:rsidRPr="00977B37">
              <w:rPr>
                <w:rFonts w:ascii="Times New Roman" w:hAnsi="Times New Roman" w:cs="Times New Roman"/>
                <w:b/>
                <w:sz w:val="24"/>
                <w:szCs w:val="24"/>
              </w:rPr>
              <w:t>QPPL HIỆN HÀNH</w:t>
            </w:r>
          </w:p>
          <w:p w:rsidR="004F57EE" w:rsidRPr="00977B37" w:rsidRDefault="004F57EE" w:rsidP="00F07895">
            <w:pPr>
              <w:jc w:val="both"/>
              <w:rPr>
                <w:rFonts w:ascii="Times New Roman" w:hAnsi="Times New Roman" w:cs="Times New Roman"/>
                <w:i/>
                <w:sz w:val="24"/>
                <w:szCs w:val="24"/>
              </w:rPr>
            </w:pPr>
          </w:p>
        </w:tc>
        <w:tc>
          <w:tcPr>
            <w:tcW w:w="5557" w:type="dxa"/>
          </w:tcPr>
          <w:p w:rsidR="00BA1A52" w:rsidRPr="00977B37" w:rsidRDefault="00BA1A52" w:rsidP="00A229CA">
            <w:pPr>
              <w:jc w:val="center"/>
              <w:rPr>
                <w:rFonts w:ascii="Times New Roman" w:hAnsi="Times New Roman" w:cs="Times New Roman"/>
                <w:b/>
                <w:sz w:val="24"/>
                <w:szCs w:val="24"/>
              </w:rPr>
            </w:pPr>
            <w:r w:rsidRPr="00977B37">
              <w:rPr>
                <w:rFonts w:ascii="Times New Roman" w:hAnsi="Times New Roman" w:cs="Times New Roman"/>
                <w:b/>
                <w:sz w:val="24"/>
                <w:szCs w:val="24"/>
              </w:rPr>
              <w:t>DỰ THẢO VĂN BẢN</w:t>
            </w:r>
            <w:r w:rsidR="00825B5A" w:rsidRPr="00977B37">
              <w:rPr>
                <w:rFonts w:ascii="Times New Roman" w:hAnsi="Times New Roman" w:cs="Times New Roman"/>
                <w:b/>
                <w:sz w:val="24"/>
                <w:szCs w:val="24"/>
              </w:rPr>
              <w:t xml:space="preserve"> QPPL THAY THẾ</w:t>
            </w:r>
          </w:p>
          <w:p w:rsidR="006C039B" w:rsidRPr="00977B37" w:rsidRDefault="00026D5D" w:rsidP="00A229CA">
            <w:pPr>
              <w:jc w:val="center"/>
              <w:rPr>
                <w:rFonts w:ascii="Times New Roman" w:hAnsi="Times New Roman" w:cs="Times New Roman"/>
                <w:i/>
                <w:sz w:val="24"/>
                <w:szCs w:val="24"/>
              </w:rPr>
            </w:pPr>
            <w:r w:rsidRPr="00977B37">
              <w:rPr>
                <w:rFonts w:ascii="Times New Roman" w:hAnsi="Times New Roman" w:cs="Times New Roman"/>
                <w:i/>
                <w:sz w:val="24"/>
                <w:szCs w:val="24"/>
              </w:rPr>
              <w:t>(Chữ in đậm nghiêng là phần nội dung mới)</w:t>
            </w:r>
          </w:p>
        </w:tc>
        <w:tc>
          <w:tcPr>
            <w:tcW w:w="3799" w:type="dxa"/>
          </w:tcPr>
          <w:p w:rsidR="00BA1A52" w:rsidRPr="00977B37" w:rsidRDefault="00BA1A52" w:rsidP="00A229CA">
            <w:pPr>
              <w:jc w:val="center"/>
              <w:rPr>
                <w:rFonts w:ascii="Times New Roman" w:hAnsi="Times New Roman" w:cs="Times New Roman"/>
                <w:b/>
                <w:sz w:val="24"/>
                <w:szCs w:val="24"/>
              </w:rPr>
            </w:pPr>
            <w:r w:rsidRPr="00977B37">
              <w:rPr>
                <w:rFonts w:ascii="Times New Roman" w:hAnsi="Times New Roman" w:cs="Times New Roman"/>
                <w:b/>
                <w:sz w:val="24"/>
                <w:szCs w:val="24"/>
              </w:rPr>
              <w:t>THUYẾT MINH</w:t>
            </w:r>
          </w:p>
        </w:tc>
      </w:tr>
      <w:tr w:rsidR="006F6A74" w:rsidRPr="00977B37" w:rsidTr="00585DDC">
        <w:tc>
          <w:tcPr>
            <w:tcW w:w="5353" w:type="dxa"/>
          </w:tcPr>
          <w:p w:rsidR="006F6A74" w:rsidRPr="00977B37" w:rsidRDefault="006F6A74" w:rsidP="006F6A74">
            <w:pPr>
              <w:spacing w:before="120" w:after="120"/>
              <w:jc w:val="both"/>
              <w:rPr>
                <w:rFonts w:ascii="Times New Roman" w:hAnsi="Times New Roman" w:cs="Times New Roman"/>
                <w:b/>
                <w:sz w:val="24"/>
                <w:szCs w:val="24"/>
              </w:rPr>
            </w:pPr>
            <w:r w:rsidRPr="00977B37">
              <w:rPr>
                <w:rFonts w:ascii="Times New Roman" w:hAnsi="Times New Roman" w:cs="Times New Roman"/>
                <w:b/>
                <w:sz w:val="24"/>
                <w:szCs w:val="24"/>
              </w:rPr>
              <w:t>Tên nghị định</w:t>
            </w:r>
          </w:p>
          <w:p w:rsidR="006F6A74" w:rsidRPr="00977B37" w:rsidRDefault="006F6A74" w:rsidP="006F6A74">
            <w:pPr>
              <w:spacing w:before="120" w:after="120"/>
              <w:jc w:val="both"/>
              <w:rPr>
                <w:rFonts w:ascii="Times New Roman" w:hAnsi="Times New Roman" w:cs="Times New Roman"/>
                <w:b/>
                <w:sz w:val="24"/>
                <w:szCs w:val="24"/>
              </w:rPr>
            </w:pPr>
            <w:r w:rsidRPr="00977B37">
              <w:rPr>
                <w:rFonts w:ascii="Times New Roman" w:eastAsia="Times New Roman" w:hAnsi="Times New Roman" w:cs="Times New Roman"/>
                <w:color w:val="000000"/>
                <w:sz w:val="24"/>
                <w:szCs w:val="24"/>
              </w:rPr>
              <w:t>Nghị định quy định thực hiện thủ tục hành chính theo cơ chế một cửa quốc gia, cơ chế một cửa ASEAN và kiểm tra chuyên ngành đối với hàng hóa xuất khẩu, nhập khẩu</w:t>
            </w:r>
          </w:p>
        </w:tc>
        <w:tc>
          <w:tcPr>
            <w:tcW w:w="5557" w:type="dxa"/>
          </w:tcPr>
          <w:p w:rsidR="006F6A74" w:rsidRPr="00977B37" w:rsidRDefault="006F6A74" w:rsidP="006F6A74">
            <w:pPr>
              <w:spacing w:before="120" w:after="120"/>
              <w:jc w:val="both"/>
              <w:rPr>
                <w:rFonts w:ascii="Times New Roman" w:hAnsi="Times New Roman" w:cs="Times New Roman"/>
                <w:b/>
                <w:sz w:val="24"/>
                <w:szCs w:val="24"/>
              </w:rPr>
            </w:pPr>
            <w:r w:rsidRPr="00977B37">
              <w:rPr>
                <w:rFonts w:ascii="Times New Roman" w:hAnsi="Times New Roman" w:cs="Times New Roman"/>
                <w:b/>
                <w:sz w:val="24"/>
                <w:szCs w:val="24"/>
              </w:rPr>
              <w:t>Tên nghị định</w:t>
            </w:r>
          </w:p>
          <w:p w:rsidR="006F6A74" w:rsidRPr="00977B37" w:rsidRDefault="006F6A74" w:rsidP="006F6A74">
            <w:pPr>
              <w:jc w:val="both"/>
              <w:rPr>
                <w:rFonts w:ascii="Times New Roman" w:hAnsi="Times New Roman" w:cs="Times New Roman"/>
                <w:b/>
                <w:sz w:val="24"/>
                <w:szCs w:val="24"/>
              </w:rPr>
            </w:pPr>
            <w:r w:rsidRPr="00977B37">
              <w:rPr>
                <w:rFonts w:ascii="Times New Roman" w:eastAsia="Times New Roman" w:hAnsi="Times New Roman" w:cs="Times New Roman"/>
                <w:color w:val="000000"/>
                <w:sz w:val="24"/>
                <w:szCs w:val="24"/>
              </w:rPr>
              <w:t xml:space="preserve">Nghị định </w:t>
            </w:r>
            <w:r w:rsidR="00A63E1A" w:rsidRPr="00A63E1A">
              <w:rPr>
                <w:rFonts w:ascii="Times New Roman" w:eastAsia="Times New Roman" w:hAnsi="Times New Roman" w:cs="Times New Roman"/>
                <w:color w:val="000000"/>
                <w:sz w:val="24"/>
                <w:szCs w:val="24"/>
              </w:rPr>
              <w:t>quy định thực hiện thủ tục hành chính đối với hàng hóa xuất khẩu, nhập khẩu, quá cảnh; phương tiện vận tải xuất cảnh, nhập cảnh, quá cảnh theo cơ chế một cửa quốc gia, cơ chế một cửa ASEAN</w:t>
            </w:r>
          </w:p>
        </w:tc>
        <w:tc>
          <w:tcPr>
            <w:tcW w:w="3799" w:type="dxa"/>
          </w:tcPr>
          <w:p w:rsidR="00A63E1A" w:rsidRDefault="00A63E1A" w:rsidP="0063785E">
            <w:pPr>
              <w:jc w:val="both"/>
              <w:rPr>
                <w:rFonts w:ascii="Times New Roman" w:hAnsi="Times New Roman" w:cs="Times New Roman"/>
                <w:sz w:val="24"/>
                <w:szCs w:val="24"/>
              </w:rPr>
            </w:pPr>
            <w:r>
              <w:rPr>
                <w:rFonts w:ascii="Times New Roman" w:hAnsi="Times New Roman" w:cs="Times New Roman"/>
                <w:sz w:val="24"/>
                <w:szCs w:val="24"/>
              </w:rPr>
              <w:t xml:space="preserve">Sửa đổi tên gọi Nghị định để phù hợp với phạm vi điều chỉnh </w:t>
            </w:r>
            <w:proofErr w:type="gramStart"/>
            <w:r>
              <w:rPr>
                <w:rFonts w:ascii="Times New Roman" w:hAnsi="Times New Roman" w:cs="Times New Roman"/>
                <w:sz w:val="24"/>
                <w:szCs w:val="24"/>
              </w:rPr>
              <w:t>tại  Điều</w:t>
            </w:r>
            <w:proofErr w:type="gramEnd"/>
            <w:r>
              <w:rPr>
                <w:rFonts w:ascii="Times New Roman" w:hAnsi="Times New Roman" w:cs="Times New Roman"/>
                <w:sz w:val="24"/>
                <w:szCs w:val="24"/>
              </w:rPr>
              <w:t xml:space="preserve"> 1 của dự thảo Nghị định</w:t>
            </w:r>
            <w:r w:rsidR="003E6AE4">
              <w:rPr>
                <w:rFonts w:ascii="Times New Roman" w:hAnsi="Times New Roman" w:cs="Times New Roman"/>
                <w:sz w:val="24"/>
                <w:szCs w:val="24"/>
              </w:rPr>
              <w:t>.</w:t>
            </w:r>
          </w:p>
          <w:p w:rsidR="006F6A74" w:rsidRPr="00977B37" w:rsidRDefault="006F6A74" w:rsidP="0063785E">
            <w:pPr>
              <w:jc w:val="both"/>
              <w:rPr>
                <w:rFonts w:ascii="Times New Roman" w:hAnsi="Times New Roman" w:cs="Times New Roman"/>
                <w:sz w:val="24"/>
                <w:szCs w:val="24"/>
              </w:rPr>
            </w:pPr>
          </w:p>
        </w:tc>
      </w:tr>
      <w:tr w:rsidR="00BA1A52" w:rsidRPr="00977B37" w:rsidTr="00585DDC">
        <w:tc>
          <w:tcPr>
            <w:tcW w:w="5353" w:type="dxa"/>
          </w:tcPr>
          <w:p w:rsidR="00B330A3" w:rsidRPr="00977B37" w:rsidRDefault="00B330A3" w:rsidP="00F07895">
            <w:pPr>
              <w:shd w:val="clear" w:color="auto" w:fill="FFFFFF"/>
              <w:spacing w:line="234" w:lineRule="atLeast"/>
              <w:jc w:val="both"/>
              <w:rPr>
                <w:rFonts w:ascii="Times New Roman" w:eastAsia="Times New Roman" w:hAnsi="Times New Roman" w:cs="Times New Roman"/>
                <w:color w:val="000000"/>
                <w:sz w:val="24"/>
                <w:szCs w:val="24"/>
              </w:rPr>
            </w:pPr>
            <w:bookmarkStart w:id="0" w:name="dieu_1"/>
            <w:r w:rsidRPr="00977B37">
              <w:rPr>
                <w:rFonts w:ascii="Times New Roman" w:eastAsia="Times New Roman" w:hAnsi="Times New Roman" w:cs="Times New Roman"/>
                <w:b/>
                <w:bCs/>
                <w:color w:val="000000"/>
                <w:sz w:val="24"/>
                <w:szCs w:val="24"/>
              </w:rPr>
              <w:t>Điều 1. Phạm vi điều chỉnh</w:t>
            </w:r>
            <w:bookmarkEnd w:id="0"/>
          </w:p>
          <w:p w:rsidR="00BA1A52" w:rsidRPr="00977B37" w:rsidRDefault="00B330A3" w:rsidP="008869E3">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Nghị định này quy định về việc thực hiện thủ tục hành chính đối với hàng hóa xuất khẩu, nhập khẩu, quá cảnh; phương tiện vận tải xuất cảnh, nhập cảnh, quá cảnh theo cơ chế một cửa quốc gia, cơ chế một cửa ASEAN; kiểm tra chuyên ngành đối với hàng hóa xuất khẩu, nhập khẩu, quá cảnh; quản lý, vận hành, trao đổi, chia sẻ dữ liệu thông qua Cổng thông tin một cửa quốc gia.</w:t>
            </w:r>
          </w:p>
        </w:tc>
        <w:tc>
          <w:tcPr>
            <w:tcW w:w="5557" w:type="dxa"/>
          </w:tcPr>
          <w:p w:rsidR="008869E3" w:rsidRPr="00977B37" w:rsidRDefault="008869E3" w:rsidP="008869E3">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b/>
                <w:bCs/>
                <w:color w:val="000000"/>
                <w:sz w:val="24"/>
                <w:szCs w:val="24"/>
              </w:rPr>
              <w:t>Điều 1. Phạm vi điều chỉnh</w:t>
            </w:r>
          </w:p>
          <w:p w:rsidR="00AC4D62" w:rsidRPr="00977B37" w:rsidRDefault="00D30F1E" w:rsidP="008869E3">
            <w:pPr>
              <w:widowControl w:val="0"/>
              <w:tabs>
                <w:tab w:val="left" w:pos="720"/>
              </w:tabs>
              <w:jc w:val="both"/>
              <w:rPr>
                <w:rFonts w:ascii="Times New Roman" w:hAnsi="Times New Roman" w:cs="Times New Roman"/>
                <w:sz w:val="24"/>
                <w:szCs w:val="24"/>
              </w:rPr>
            </w:pPr>
            <w:r w:rsidRPr="00977B37">
              <w:rPr>
                <w:rFonts w:ascii="Times New Roman" w:hAnsi="Times New Roman" w:cs="Times New Roman"/>
                <w:color w:val="000000"/>
                <w:sz w:val="24"/>
                <w:szCs w:val="24"/>
                <w:shd w:val="clear" w:color="auto" w:fill="FFFFFF"/>
              </w:rPr>
              <w:t>Nghị định này quy định về việc thực hiện thủ tục hành chính đối với hàng hóa xuất khẩu, nhập khẩu, quá cảnh; phương tiện vận tải xuất cảnh, nhập cảnh, quá cảnh theo cơ chế một cửa quốc gia, cơ chế một cửa ASEAN; quản lý, vận hành, trao đổi, chia sẻ dữ liệu thông qua Cổng thông tin một cửa quốc gia.</w:t>
            </w:r>
          </w:p>
        </w:tc>
        <w:tc>
          <w:tcPr>
            <w:tcW w:w="3799" w:type="dxa"/>
          </w:tcPr>
          <w:p w:rsidR="001128B3" w:rsidRPr="00977B37" w:rsidRDefault="002B561E" w:rsidP="003F5237">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Bỏ nội dung </w:t>
            </w:r>
            <w:r w:rsidR="003F5237" w:rsidRPr="003F5237">
              <w:rPr>
                <w:rFonts w:ascii="Times New Roman" w:hAnsi="Times New Roman" w:cs="Times New Roman"/>
                <w:color w:val="000000"/>
                <w:sz w:val="24"/>
                <w:szCs w:val="24"/>
                <w:shd w:val="clear" w:color="auto" w:fill="FFFFFF"/>
              </w:rPr>
              <w:t>“</w:t>
            </w:r>
            <w:r w:rsidR="003F5237" w:rsidRPr="003F5237">
              <w:rPr>
                <w:rFonts w:ascii="Times New Roman" w:hAnsi="Times New Roman" w:cs="Times New Roman"/>
                <w:color w:val="000000"/>
                <w:sz w:val="24"/>
                <w:szCs w:val="24"/>
                <w:shd w:val="clear" w:color="auto" w:fill="FFFFFF"/>
              </w:rPr>
              <w:t>kiểm tra chuyên ngành đối với hàng hóa xuất khẩu, nhập khẩu, quá cảnh</w:t>
            </w:r>
            <w:r w:rsidR="003F5237" w:rsidRPr="003F5237">
              <w:rPr>
                <w:rFonts w:ascii="Times New Roman" w:hAnsi="Times New Roman" w:cs="Times New Roman"/>
                <w:color w:val="000000"/>
                <w:sz w:val="24"/>
                <w:szCs w:val="24"/>
                <w:shd w:val="clear" w:color="auto" w:fill="FFFFFF"/>
              </w:rPr>
              <w:t>”</w:t>
            </w:r>
            <w:r w:rsidR="003F5237">
              <w:rPr>
                <w:rFonts w:ascii="Times New Roman" w:hAnsi="Times New Roman" w:cs="Times New Roman"/>
                <w:color w:val="000000"/>
                <w:sz w:val="24"/>
                <w:szCs w:val="24"/>
                <w:shd w:val="clear" w:color="auto" w:fill="FFFFFF"/>
              </w:rPr>
              <w:t xml:space="preserve"> và q</w:t>
            </w:r>
            <w:r w:rsidR="003F5237" w:rsidRPr="003F5237">
              <w:rPr>
                <w:rFonts w:ascii="Times New Roman" w:hAnsi="Times New Roman" w:cs="Times New Roman"/>
                <w:color w:val="000000"/>
                <w:sz w:val="24"/>
                <w:szCs w:val="24"/>
                <w:shd w:val="clear" w:color="auto" w:fill="FFFFFF"/>
              </w:rPr>
              <w:t>u</w:t>
            </w:r>
            <w:r w:rsidR="00D30F1E" w:rsidRPr="003F5237">
              <w:rPr>
                <w:rFonts w:ascii="Times New Roman" w:hAnsi="Times New Roman" w:cs="Times New Roman"/>
                <w:color w:val="000000"/>
                <w:sz w:val="24"/>
                <w:szCs w:val="24"/>
                <w:shd w:val="clear" w:color="auto" w:fill="FFFFFF"/>
              </w:rPr>
              <w:t>y</w:t>
            </w:r>
            <w:r w:rsidR="00D30F1E" w:rsidRPr="00977B37">
              <w:rPr>
                <w:rFonts w:ascii="Times New Roman" w:hAnsi="Times New Roman" w:cs="Times New Roman"/>
                <w:color w:val="000000"/>
                <w:sz w:val="24"/>
                <w:szCs w:val="24"/>
                <w:shd w:val="clear" w:color="auto" w:fill="FFFFFF"/>
              </w:rPr>
              <w:t xml:space="preserve"> </w:t>
            </w:r>
            <w:proofErr w:type="gramStart"/>
            <w:r w:rsidR="00D30F1E" w:rsidRPr="00977B37">
              <w:rPr>
                <w:rFonts w:ascii="Times New Roman" w:hAnsi="Times New Roman" w:cs="Times New Roman"/>
                <w:color w:val="000000"/>
                <w:sz w:val="24"/>
                <w:szCs w:val="24"/>
                <w:shd w:val="clear" w:color="auto" w:fill="FFFFFF"/>
              </w:rPr>
              <w:t xml:space="preserve">định </w:t>
            </w:r>
            <w:r w:rsidR="003F5237">
              <w:rPr>
                <w:rFonts w:ascii="Times New Roman" w:hAnsi="Times New Roman" w:cs="Times New Roman"/>
                <w:color w:val="000000"/>
                <w:sz w:val="24"/>
                <w:szCs w:val="24"/>
                <w:shd w:val="clear" w:color="auto" w:fill="FFFFFF"/>
              </w:rPr>
              <w:t>:</w:t>
            </w:r>
            <w:proofErr w:type="gramEnd"/>
            <w:r w:rsidR="00D30F1E" w:rsidRPr="00977B37">
              <w:rPr>
                <w:rFonts w:ascii="Times New Roman" w:hAnsi="Times New Roman" w:cs="Times New Roman"/>
                <w:color w:val="000000"/>
                <w:sz w:val="24"/>
                <w:szCs w:val="24"/>
                <w:shd w:val="clear" w:color="auto" w:fill="FFFFFF"/>
              </w:rPr>
              <w:t>“Nghị định này quy định về việc thực hiện thủ tục hành chính đối với hàng hóa xuất khẩu, nhập khẩu, quá cảnh” đã bao gồm các thủ tục hành chính đối với hàng hóa xuất khẩu, nhập khẩu, quá cảnh gồm các biện pháp hành chính và biện pháp kỹ thuật, kiểm dịch theo Luật Quản lý ngoại thương</w:t>
            </w:r>
          </w:p>
        </w:tc>
      </w:tr>
      <w:tr w:rsidR="00BA1A52" w:rsidRPr="00977B37" w:rsidTr="00585DDC">
        <w:tc>
          <w:tcPr>
            <w:tcW w:w="5353" w:type="dxa"/>
          </w:tcPr>
          <w:p w:rsidR="00B330A3" w:rsidRPr="00977B37" w:rsidRDefault="00B330A3" w:rsidP="00F07895">
            <w:pPr>
              <w:shd w:val="clear" w:color="auto" w:fill="FFFFFF"/>
              <w:spacing w:line="234" w:lineRule="atLeast"/>
              <w:jc w:val="both"/>
              <w:rPr>
                <w:rFonts w:ascii="Times New Roman" w:eastAsia="Times New Roman" w:hAnsi="Times New Roman" w:cs="Times New Roman"/>
                <w:color w:val="000000"/>
                <w:sz w:val="24"/>
                <w:szCs w:val="24"/>
              </w:rPr>
            </w:pPr>
            <w:bookmarkStart w:id="1" w:name="dieu_2"/>
            <w:r w:rsidRPr="00977B37">
              <w:rPr>
                <w:rFonts w:ascii="Times New Roman" w:eastAsia="Times New Roman" w:hAnsi="Times New Roman" w:cs="Times New Roman"/>
                <w:b/>
                <w:bCs/>
                <w:color w:val="000000"/>
                <w:sz w:val="24"/>
                <w:szCs w:val="24"/>
              </w:rPr>
              <w:t>Điều 2. Đối tượng áp dụng</w:t>
            </w:r>
            <w:bookmarkEnd w:id="1"/>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Cơ quan, tổ chức, cá nhân thực hiện thủ tục hành chính đối với hàng hóa xuất khẩu, nhập khẩu, quá cảnh; phương tiện vận tải xuất cảnh, nhập cảnh, quá cảnh.</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2. Cơ quan, tổ chức, cá nhân liên quan đến hoạt động xuất khẩu, nhập khẩu, quá cảnh hàng hóa; xuất cảnh, nhập cảnh, quá cảnh của người, phương tiện vận tải.</w:t>
            </w:r>
          </w:p>
          <w:p w:rsidR="00BA1A52" w:rsidRPr="00977B37" w:rsidRDefault="00B330A3" w:rsidP="008869E3">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Tổ chức cung cấp dịch vụ truyền nhận dữ liệu, tổ chức cung cấp chữ ký và chứng thư số, tổ chức cung cấp phần mềm.</w:t>
            </w:r>
          </w:p>
        </w:tc>
        <w:tc>
          <w:tcPr>
            <w:tcW w:w="5557" w:type="dxa"/>
          </w:tcPr>
          <w:p w:rsidR="008869E3" w:rsidRPr="00977B37" w:rsidRDefault="008869E3" w:rsidP="008869E3">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b/>
                <w:bCs/>
                <w:color w:val="000000"/>
                <w:sz w:val="24"/>
                <w:szCs w:val="24"/>
              </w:rPr>
              <w:lastRenderedPageBreak/>
              <w:t>Điều 2. Đối tượng áp dụng</w:t>
            </w:r>
          </w:p>
          <w:p w:rsidR="008869E3" w:rsidRPr="00977B37" w:rsidRDefault="008869E3" w:rsidP="008869E3">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Cơ quan, tổ chức, cá nhân thực hiện thủ tục hành chính đối với hàng hóa xuất khẩu, nhập khẩu, quá cảnh; phương tiện vận tải xuất cảnh, nhập cảnh, quá cảnh.</w:t>
            </w:r>
          </w:p>
          <w:p w:rsidR="008869E3" w:rsidRPr="00977B37" w:rsidRDefault="008869E3" w:rsidP="008869E3">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2. Cơ quan, tổ chức, cá nhân liên quan đến hoạt động xuất khẩu, nhập khẩu, quá cảnh hàng hóa; xuất cảnh, nhập cảnh, quá cảnh của người, phương tiện vận tải.</w:t>
            </w:r>
          </w:p>
          <w:p w:rsidR="00BA1A52" w:rsidRPr="00977B37" w:rsidRDefault="008869E3" w:rsidP="008869E3">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Tổ chức cung cấp dịch vụ truyền nhận dữ liệu, tổ chức cung cấp chữ ký và chứng thư số, tổ chức cung cấp phần mềm.</w:t>
            </w:r>
          </w:p>
        </w:tc>
        <w:tc>
          <w:tcPr>
            <w:tcW w:w="3799" w:type="dxa"/>
          </w:tcPr>
          <w:p w:rsidR="006B1D3E" w:rsidRPr="00977B37" w:rsidRDefault="00867AD7" w:rsidP="00A229CA">
            <w:pPr>
              <w:jc w:val="both"/>
              <w:rPr>
                <w:rFonts w:ascii="Times New Roman" w:hAnsi="Times New Roman" w:cs="Times New Roman"/>
                <w:sz w:val="24"/>
                <w:szCs w:val="24"/>
              </w:rPr>
            </w:pPr>
            <w:r w:rsidRPr="00977B37">
              <w:rPr>
                <w:rFonts w:ascii="Times New Roman" w:hAnsi="Times New Roman" w:cs="Times New Roman"/>
                <w:sz w:val="24"/>
                <w:szCs w:val="24"/>
              </w:rPr>
              <w:lastRenderedPageBreak/>
              <w:t>Giữ nguyên quy định hiện hành</w:t>
            </w:r>
          </w:p>
        </w:tc>
      </w:tr>
      <w:tr w:rsidR="00BA1A52" w:rsidRPr="00977B37" w:rsidTr="00585DDC">
        <w:trPr>
          <w:trHeight w:val="2507"/>
        </w:trPr>
        <w:tc>
          <w:tcPr>
            <w:tcW w:w="5353" w:type="dxa"/>
          </w:tcPr>
          <w:p w:rsidR="00B330A3" w:rsidRPr="00977B37" w:rsidRDefault="00B330A3" w:rsidP="00F07895">
            <w:pPr>
              <w:shd w:val="clear" w:color="auto" w:fill="FFFFFF"/>
              <w:spacing w:line="234" w:lineRule="atLeast"/>
              <w:jc w:val="both"/>
              <w:rPr>
                <w:rFonts w:ascii="Times New Roman" w:eastAsia="Times New Roman" w:hAnsi="Times New Roman" w:cs="Times New Roman"/>
                <w:color w:val="000000"/>
                <w:sz w:val="24"/>
                <w:szCs w:val="24"/>
              </w:rPr>
            </w:pPr>
            <w:bookmarkStart w:id="2" w:name="dieu_3"/>
            <w:r w:rsidRPr="00977B37">
              <w:rPr>
                <w:rFonts w:ascii="Times New Roman" w:eastAsia="Times New Roman" w:hAnsi="Times New Roman" w:cs="Times New Roman"/>
                <w:b/>
                <w:bCs/>
                <w:color w:val="000000"/>
                <w:sz w:val="24"/>
                <w:szCs w:val="24"/>
              </w:rPr>
              <w:t>Điều 3. Giải thích từ ngữ</w:t>
            </w:r>
            <w:bookmarkEnd w:id="2"/>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Trong Nghị định này, những từ ngữ dưới đây được hiểu như sau:</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Thực hiện thủ tục hành chính theo cơ chế một cửa quốc gia là việc người khai gửi thông tin, chứng từ điện tử để thực hiện thủ tục hải quan và thủ tục hành chính khác liên quan đến hàng hóa xuất khẩu, nhập khẩu, quá cảnh; phương tiện vận tải xuất cảnh, nhập cảnh, quá cảnh trên Cổng thông tin một cửa quốc gia. Cơ quan giải quyết thủ tục hành chính quyết định cho phép hàng hóa được xuất khẩu, nhập khẩu, quá cảnh; phương tiện vận tải được xuất cảnh, nhập cảnh, quá cảnh trên Cổng thông tin một cửa quốc gia; cơ quan hải quan quyết định thông quan và trả kết quả xử lý đến Cổng thông tin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Cổng thông tin một cửa quốc gia là một hệ thống thông tin tích hợp để thực hiện thủ tục hải quan và thủ tục hành chính khác liên quan đến hàng hóa xuất khẩu, nhập khẩu, quá cảnh; người và phương tiện vận tải xuất cảnh, nhập cảnh, quá cảnh.</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3. Hệ thống xử lý chuyên ngành là hệ thống thông tin của các bộ quản lý ngành, lĩnh vực có chức năng xử lý hồ sơ của người khai, kết nối, trao đổi thông tin </w:t>
            </w:r>
            <w:r w:rsidRPr="00977B37">
              <w:rPr>
                <w:rFonts w:ascii="Times New Roman" w:eastAsia="Times New Roman" w:hAnsi="Times New Roman" w:cs="Times New Roman"/>
                <w:color w:val="000000"/>
                <w:sz w:val="24"/>
                <w:szCs w:val="24"/>
              </w:rPr>
              <w:lastRenderedPageBreak/>
              <w:t>thông qua Cổng thông tin một cửa quốc gia để thực hiện thủ tục hành chính theo cơ chế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4. Cơ quan giải quyết thủ tục hành chính (sau đây gọi là cơ quan xử lý) là cơ quan có thẩm quyền thực hiện thủ tục hành chính theo quy định của pháp luật đối với việc xuất khẩu, nhập khẩu, quá cảnh hàng hóa; xuất cảnh, nhập cảnh, quá cảnh người và phương tiện vận tải.</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5. Hồ sơ hành chính là các thông tin, chứng từ, tài liệu do người khai khai, nộp, xuất trình theo quy định của pháp luật chuyên ngành đối với từng thủ tục hành chính theo cơ chế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6. Chứng từ điện tử là thông tin được tạo ra, gửi đi, nhận và lưu trữ bằng phương tiện điện tử để thực hiện các thủ tục hành chính thông qua Cổng thông tin một cửa quốc gia. Chứng từ điện tử là một hình thức của thông điệp dữ liệu, bao gồm các thông tin: thông tin khai, nộp của người khai, kết quả xử lý của cơ quan xử lý, thông báo của cơ quan xử lý gửi người khai thông qua Cổng thông tin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7. Người khai là tổ chức, cá nhân thực hiện thủ tục hành chính thông qua Cổng thông tin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8. Người sử dụng hệ thống là các đối tượng được phép truy cập vào Cổng thông tin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9. Cơ chế một cửa ASEAN là môi trường cho các cơ chế một cửa quốc gia của các nước thành viên ASEAN kết nối với nhau.</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10. Kiểm tra chuyên ngành là việc cơ quan kiểm tra chuyên ngành căn cứ các quy định của pháp luật về </w:t>
            </w:r>
            <w:r w:rsidRPr="00977B37">
              <w:rPr>
                <w:rFonts w:ascii="Times New Roman" w:eastAsia="Times New Roman" w:hAnsi="Times New Roman" w:cs="Times New Roman"/>
                <w:color w:val="000000"/>
                <w:sz w:val="24"/>
                <w:szCs w:val="24"/>
              </w:rPr>
              <w:lastRenderedPageBreak/>
              <w:t>tiêu chuẩn, quy chuẩn kỹ thuật để xem xét, đánh giá, xác định hàng hóa đạt yêu cầu xuất khẩu, nhập khẩu, quá cảnh theo quy định của pháp luật có liên quan.</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Việc kiểm tra chuyên ngành về văn hóa đối với hàng hóa xuất khẩu, nhập khẩu thực hiện theo quy định của pháp luật về lĩnh vực văn hóa.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11. Quản lý rủi ro trong kiểm tra chuyên ngành là việc áp dụng hệ thống các biện pháp, quy trình nghiệp vụ nhằm xác định, đánh giá và phân loại mức độ rủi ro, làm cơ sở để quyết định kiểm tra, phương thức kiểm tra, mức độ kiểm tra, bố trí nguồn lực để thực hiện có hiệu quả kiểm tra chuyên ngành.</w:t>
            </w:r>
          </w:p>
          <w:p w:rsidR="00BA1A52" w:rsidRPr="00602FD6" w:rsidRDefault="00B330A3" w:rsidP="00602FD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12. Cơ quan kiểm tra chuyên ngành là cơ quan Nhà nước được bộ quản lý ngành, lĩnh vực phân công thực hiện việc kiểm tra chuyên ngành đối với hàng hóa xuất khẩu, nhập khẩu, quá cảnh theo lĩnh vực được phân công tại Nghị định quy định chức năng, nhiệm vụ, quyền hạn, cơ cấu tổ chức của bộ quản lý ngành, lĩnh vực.</w:t>
            </w:r>
          </w:p>
        </w:tc>
        <w:tc>
          <w:tcPr>
            <w:tcW w:w="5557" w:type="dxa"/>
          </w:tcPr>
          <w:p w:rsidR="006876CB" w:rsidRPr="00977B37" w:rsidRDefault="006876CB" w:rsidP="00602FD6">
            <w:pPr>
              <w:spacing w:after="120"/>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Điều 3. Giải thích từ ngữ</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Trong Nghị định này, những từ ngữ dưới đây được hiểu như sau:</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Thực hiện thủ tục hành chính theo cơ chế một cửa quốc gia là việc người khai gửi thông tin, chứng từ điện tử để thực hiện thủ tục hải quan và thủ tục hành chính khác liên quan đến hàng hóa xuất khẩu, nhập khẩu, quá cảnh; phương tiện vận tải xuất cảnh, nhập cảnh, quá cảnh trên Cổng thông tin một cửa quốc gia. Cơ quan giải quyết thủ tục hành chính quyết định cho phép hàng hóa được xuất khẩu, nhập khẩu, quá cảnh; phương tiện vận tải được xuất cảnh, nhập cảnh, quá cảnh trên Cổng thông tin một cửa quốc gia; cơ quan hải quan quyết định thông quan và trả kết quả xử lý đến Cổng thông tin một cửa quốc gia.</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Cổng thông tin một cửa quốc gia là một hệ thống thông tin tích hợp để thực hiện thủ tục hải quan và thủ tục hành chính khác liên quan đến hàng hóa xuất khẩu, nhập khẩu, quá cảnh; người và phương tiện vận tải xuất cảnh, nhập cảnh, quá cảnh.</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3. Hệ thống xử lý chuyên ngành là hệ thống thông tin của các bộ quản lý ngành, lĩnh vực có chức năng xử lý hồ sơ của người khai, kết nối, trao đổi thông tin thông </w:t>
            </w:r>
            <w:r w:rsidRPr="00977B37">
              <w:rPr>
                <w:rFonts w:ascii="Times New Roman" w:eastAsia="Times New Roman" w:hAnsi="Times New Roman" w:cs="Times New Roman"/>
                <w:color w:val="000000"/>
                <w:sz w:val="24"/>
                <w:szCs w:val="24"/>
              </w:rPr>
              <w:lastRenderedPageBreak/>
              <w:t>qua Cổng thông tin một cửa quốc gia để thực hiện thủ tục hành chính theo cơ chế một cửa quốc gia.</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4. Cơ quan giải quyết thủ tục hành chính (sau đây gọi là cơ quan xử lý) là cơ quan có thẩm quyền thực hiện thủ tục hành chính theo quy định của pháp luật đối với việc xuất khẩu, nhập khẩu, quá cảnh hàng hóa; xuất cảnh, nhập cảnh, quá cảnh người và phương tiện vận tải.</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5. Hồ sơ hành chính là các thông tin, chứng từ, tài liệu do người khai khai, nộp, xuất trình theo quy định của pháp luật chuyên ngành đối với từng thủ tục hành chính theo cơ chế một cửa quốc gia.</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6. Chứng từ điện tử là thông tin được tạo ra, gửi đi, nhận và lưu trữ bằng phương tiện điện tử để thực hiện các thủ tục hành chính thông qua Cổng thông tin một cửa quốc gia. Chứng từ điện tử là một hình thức của thông điệp dữ liệu, bao gồm các thông tin: thông tin khai, nộp của người khai, kết quả xử lý của cơ quan xử lý, thông báo của cơ quan xử lý gửi người khai thông qua Cổng thông tin một cửa quốc gia.</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7. Người khai là tổ chức, cá nhân thực hiện thủ tục hành chính thông qua Cổng thông tin một cửa quốc gia.</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8. Người sử dụng hệ thống là các đối tượng được phép truy cập vào Cổng thông tin một cửa quốc gia.</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9. Cơ chế một cửa ASEAN là môi trường cho các cơ chế một cửa quốc gia của các nước thành viên ASEAN kết nối với nhau.</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10. Kiểm tra chuyên ngành là việc cơ quan kiểm tra chuyên ngành căn cứ các quy định của pháp luật về tiêu chuẩn, quy chuẩn kỹ thuật để xem xét, đánh giá, xác </w:t>
            </w:r>
            <w:r w:rsidRPr="00977B37">
              <w:rPr>
                <w:rFonts w:ascii="Times New Roman" w:eastAsia="Times New Roman" w:hAnsi="Times New Roman" w:cs="Times New Roman"/>
                <w:color w:val="000000"/>
                <w:sz w:val="24"/>
                <w:szCs w:val="24"/>
              </w:rPr>
              <w:lastRenderedPageBreak/>
              <w:t>định hàng hóa đạt yêu cầu xuất khẩu, nhập khẩu, quá cảnh theo quy định của pháp luật có liên quan.</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Việc kiểm tra chuyên ngành về văn hóa đối với hàng hóa xuất khẩu, nhập khẩu thực hiện theo quy định của pháp luật về lĩnh vực văn hóa.</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11. Quản lý rủi ro trong kiểm tra chuyên ngành là việc áp dụng hệ thống các biện pháp, quy trình nghiệp vụ nhằm xác định, đánh giá và phân loại mức độ rủi ro, làm cơ sở để quyết định kiểm tra, phương thức kiểm tra, mức độ kiểm tra, bố trí nguồn lực để thực hiện có hiệu quả kiểm tra chuyên ngành.</w:t>
            </w:r>
          </w:p>
          <w:p w:rsidR="00687284" w:rsidRPr="00977B37" w:rsidRDefault="00687284" w:rsidP="0068728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12. Cơ quan kiểm tra chuyên ngành là cơ quan Nhà nước được bộ quản lý ngành, lĩnh vực phân công thực hiện việc kiểm tra chuyên ngành đối với hàng hóa xuất khẩu, nhập khẩu, quá cảnh theo lĩnh vực được phân công tại Nghị định quy định chức năng, nhiệm vụ, quyền hạn, cơ cấu tổ chức của bộ quản lý ngành, lĩnh vực.</w:t>
            </w:r>
          </w:p>
          <w:p w:rsidR="0036531A" w:rsidRPr="00977B37" w:rsidRDefault="0036531A" w:rsidP="0036531A">
            <w:pPr>
              <w:spacing w:before="120" w:after="120"/>
              <w:ind w:firstLine="709"/>
              <w:jc w:val="both"/>
              <w:rPr>
                <w:rFonts w:ascii="Times New Roman" w:hAnsi="Times New Roman" w:cs="Times New Roman"/>
                <w:sz w:val="24"/>
                <w:szCs w:val="24"/>
                <w:highlight w:val="yellow"/>
              </w:rPr>
            </w:pPr>
          </w:p>
        </w:tc>
        <w:tc>
          <w:tcPr>
            <w:tcW w:w="3799" w:type="dxa"/>
          </w:tcPr>
          <w:p w:rsidR="006876CB" w:rsidRPr="00977B37" w:rsidRDefault="009E2F7D" w:rsidP="00B94BEF">
            <w:pPr>
              <w:jc w:val="both"/>
              <w:rPr>
                <w:rFonts w:ascii="Times New Roman" w:hAnsi="Times New Roman" w:cs="Times New Roman"/>
                <w:color w:val="000000" w:themeColor="text1"/>
                <w:sz w:val="24"/>
                <w:szCs w:val="24"/>
              </w:rPr>
            </w:pPr>
            <w:r w:rsidRPr="00977B37">
              <w:rPr>
                <w:rFonts w:ascii="Times New Roman" w:hAnsi="Times New Roman" w:cs="Times New Roman"/>
                <w:sz w:val="24"/>
                <w:szCs w:val="24"/>
              </w:rPr>
              <w:lastRenderedPageBreak/>
              <w:t>Giữ nguyên quy định hiện hành</w:t>
            </w:r>
          </w:p>
        </w:tc>
      </w:tr>
      <w:tr w:rsidR="00674058" w:rsidRPr="00977B37" w:rsidTr="00585DDC">
        <w:tc>
          <w:tcPr>
            <w:tcW w:w="5353" w:type="dxa"/>
          </w:tcPr>
          <w:p w:rsidR="00B330A3" w:rsidRPr="00977B37" w:rsidRDefault="00B330A3" w:rsidP="00F07895">
            <w:pPr>
              <w:shd w:val="clear" w:color="auto" w:fill="FFFFFF"/>
              <w:spacing w:line="234" w:lineRule="atLeast"/>
              <w:jc w:val="both"/>
              <w:rPr>
                <w:rFonts w:ascii="Times New Roman" w:eastAsia="Times New Roman" w:hAnsi="Times New Roman" w:cs="Times New Roman"/>
                <w:color w:val="000000"/>
                <w:sz w:val="24"/>
                <w:szCs w:val="24"/>
              </w:rPr>
            </w:pPr>
            <w:bookmarkStart w:id="3" w:name="dieu_4"/>
            <w:r w:rsidRPr="00977B37">
              <w:rPr>
                <w:rFonts w:ascii="Times New Roman" w:eastAsia="Times New Roman" w:hAnsi="Times New Roman" w:cs="Times New Roman"/>
                <w:b/>
                <w:bCs/>
                <w:color w:val="000000"/>
                <w:sz w:val="24"/>
                <w:szCs w:val="24"/>
              </w:rPr>
              <w:lastRenderedPageBreak/>
              <w:t>Điều 4. Chức năng của Cổng thông tin một cửa quốc gia</w:t>
            </w:r>
            <w:bookmarkEnd w:id="3"/>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Tiếp nhận chứng từ điện tử, thông tin khai và các thông tin có liên quan, xác thực chữ ký số của người khai và các cơ quan xử lý.</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Chuyển chứng từ điện tử, thông tin khai và các thông tin có liên quan của người khai đến hệ thống xử lý chuyên ngành đồng thời lưu trữ thông tin từ người khai trên Cổng thông tin một cửa quốc gia nhằm mục đích tra cứu, thống kê.</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3. Tiếp nhận kết quả xử lý và thông báo từ hệ thống xử lý chuyên ngành.</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4. Phản hồi kết quả xử lý cho người khai và hệ thống xử lý chuyên ngành có liên quan.</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5. Lưu trữ trạng thái của các giao dịch điện tử, chứng từ điện tử được thực hiện trên Cổng thông tin một cửa quốc gia. Thời hạn lưu trữ trạng thái các giao dịch điện tử và chứng từ điện tử thực hiện theo quy định của pháp luật về giao dịch điện tử và quy định lưu trữ hồ sơ của pháp luật chuyên ngành.</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6. Cung cấp thông tin bao gồm: thông tin giải quyết thủ tục hành chính, thống kê số liệu theo yêu cầu từ các cơ quan xử lý và người khai phù hợp chức năng, thẩm quyền của cơ quan xử lý và quyền, trách nhiệm của người khai.</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7. Đăng tải quy định của pháp luật chuyên ngành về chính sách quản lý, thủ tục hành chính và người thực hiện theo quy định của Nghị định này.</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8. Kết nối với hệ thống thông tin của các quốc gia và vùng lãnh thổ theo thỏa thuận quốc tế đã ký kết, điều ước quốc tế mà nước Cộng hòa xã hội chủ nghĩa Việt Nam là thành viên.</w:t>
            </w:r>
          </w:p>
          <w:p w:rsidR="00674058" w:rsidRPr="00977B37" w:rsidRDefault="00674058" w:rsidP="00F07895">
            <w:pPr>
              <w:jc w:val="both"/>
              <w:rPr>
                <w:rFonts w:ascii="Times New Roman" w:hAnsi="Times New Roman" w:cs="Times New Roman"/>
                <w:sz w:val="24"/>
                <w:szCs w:val="24"/>
              </w:rPr>
            </w:pPr>
          </w:p>
        </w:tc>
        <w:tc>
          <w:tcPr>
            <w:tcW w:w="5557" w:type="dxa"/>
          </w:tcPr>
          <w:p w:rsidR="00173127" w:rsidRPr="00977B37" w:rsidRDefault="00173127" w:rsidP="00602FD6">
            <w:pPr>
              <w:spacing w:after="120"/>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Điều 4. Chức năng của Cổng thông tin một cửa quốc gia</w:t>
            </w:r>
          </w:p>
          <w:p w:rsidR="00173127" w:rsidRPr="00977B37" w:rsidRDefault="00173127" w:rsidP="00602FD6">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1. Tiếp nhận chứng từ điện tử, thông tin khai và các thông tin có liên quan, xác thực chữ ký số của người khai và các cơ quan xử lý.</w:t>
            </w:r>
          </w:p>
          <w:p w:rsidR="00173127" w:rsidRPr="00977B37" w:rsidRDefault="00173127" w:rsidP="00602FD6">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2. Chuyển chứng từ điện tử, thông tin khai và các thông tin có liên quan của người khai đến hệ thống xử lý chuyên ngành đồng thời lưu trữ thông tin từ người khai trên Cổng thông tin một cửa quốc gia nhằm mục đích tra cứu, thống kê.</w:t>
            </w:r>
          </w:p>
          <w:p w:rsidR="00173127" w:rsidRPr="00977B37" w:rsidRDefault="00173127" w:rsidP="00602FD6">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lastRenderedPageBreak/>
              <w:t>3. Tiếp nhận kết quả xử lý và thông báo từ hệ thống xử lý chuyên ngành.</w:t>
            </w:r>
          </w:p>
          <w:p w:rsidR="00D30F1E" w:rsidRPr="00977B37" w:rsidRDefault="00173127" w:rsidP="00602FD6">
            <w:pPr>
              <w:pStyle w:val="normal-p"/>
              <w:spacing w:beforeAutospacing="0" w:afterAutospacing="0"/>
              <w:jc w:val="both"/>
              <w:rPr>
                <w:color w:val="000000"/>
                <w:shd w:val="clear" w:color="auto" w:fill="FFFFFF"/>
              </w:rPr>
            </w:pPr>
            <w:r w:rsidRPr="00977B37">
              <w:t xml:space="preserve">4. </w:t>
            </w:r>
            <w:r w:rsidR="00D30F1E" w:rsidRPr="00977B37">
              <w:rPr>
                <w:color w:val="000000"/>
                <w:shd w:val="clear" w:color="auto" w:fill="FFFFFF"/>
              </w:rPr>
              <w:t>Phản hồi kết quả xử lý cho người khai và hệ thống xử lý chuyên ngành có liên quan.</w:t>
            </w:r>
          </w:p>
          <w:p w:rsidR="00D30F1E" w:rsidRPr="00977B37" w:rsidRDefault="00D30F1E" w:rsidP="00602FD6">
            <w:pPr>
              <w:spacing w:before="120" w:after="120"/>
              <w:jc w:val="both"/>
              <w:rPr>
                <w:rFonts w:ascii="Times New Roman" w:hAnsi="Times New Roman" w:cs="Times New Roman"/>
                <w:color w:val="C00000"/>
                <w:sz w:val="24"/>
                <w:szCs w:val="24"/>
              </w:rPr>
            </w:pPr>
            <w:r w:rsidRPr="00977B37">
              <w:rPr>
                <w:rFonts w:ascii="Times New Roman" w:hAnsi="Times New Roman" w:cs="Times New Roman"/>
                <w:color w:val="C00000"/>
                <w:sz w:val="24"/>
                <w:szCs w:val="24"/>
              </w:rPr>
              <w:t xml:space="preserve">Thông báo kết quả xử lý thủ tục hành chính chuyên ngành </w:t>
            </w:r>
            <w:r w:rsidRPr="00977B37">
              <w:rPr>
                <w:rFonts w:ascii="Times New Roman" w:hAnsi="Times New Roman" w:cs="Times New Roman"/>
                <w:color w:val="FF0000"/>
                <w:sz w:val="24"/>
                <w:szCs w:val="24"/>
              </w:rPr>
              <w:t>đến Hệ thống xử lý dữ liệu điện tử hải quan phục vụ việc thông quan hàng hóa</w:t>
            </w:r>
            <w:r w:rsidRPr="00977B37">
              <w:rPr>
                <w:rFonts w:ascii="Times New Roman" w:hAnsi="Times New Roman" w:cs="Times New Roman"/>
                <w:color w:val="C00000"/>
                <w:sz w:val="24"/>
                <w:szCs w:val="24"/>
              </w:rPr>
              <w:t>. Đồng thời phản hồi kết quả xử lý thông quan đến hệ thống xử lý chuyên ngành.</w:t>
            </w:r>
          </w:p>
          <w:p w:rsidR="00481658" w:rsidRPr="00977B37" w:rsidRDefault="00481658" w:rsidP="003F523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5. Lưu trữ trạng thái của các giao dịch điện tử, chứng từ điện tử được thực hiện trên Cổng thông tin một cửa quốc gia. Thời hạn lưu trữ trạng thái các giao dịch điện tử và chứng từ điện tử thực hiện theo quy định của pháp luật về giao dịch điện tử và quy định lưu trữ hồ sơ của pháp luật chuyên ngành.</w:t>
            </w:r>
          </w:p>
          <w:p w:rsidR="00481658" w:rsidRPr="00977B37" w:rsidRDefault="00481658" w:rsidP="003F523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6. Cung cấp thông tin bao gồm: thông tin giải quyết thủ tục hành chính, thống kê số liệu theo yêu cầu từ các cơ quan xử lý và người khai phù hợp chức năng, thẩm quyền của cơ quan xử lý và quyền, trách nhiệm của người khai.</w:t>
            </w:r>
          </w:p>
          <w:p w:rsidR="00481658" w:rsidRPr="00977B37" w:rsidRDefault="00481658" w:rsidP="003F523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7. Đăng tải quy định của pháp luật chuyên ngành về chính sách quản lý, thủ tục hành chính và người thực hiện theo quy định của Nghị định này.</w:t>
            </w:r>
          </w:p>
          <w:p w:rsidR="00674058" w:rsidRPr="003F5237" w:rsidRDefault="00481658" w:rsidP="003F523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8. Kết nối với hệ thống thông tin của các quốc gia và vùng lãnh thổ theo thỏa thuận quốc tế đã ký kết, điều ước quốc tế mà nước Cộng hòa xã hội chủ nghĩa Việt Nam là thành viên.</w:t>
            </w:r>
          </w:p>
        </w:tc>
        <w:tc>
          <w:tcPr>
            <w:tcW w:w="3799" w:type="dxa"/>
          </w:tcPr>
          <w:p w:rsidR="00674058" w:rsidRPr="00977B37" w:rsidRDefault="00674058"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A21A9" w:rsidRPr="00977B37" w:rsidRDefault="001A21A9" w:rsidP="00A229CA">
            <w:pPr>
              <w:jc w:val="both"/>
              <w:rPr>
                <w:rFonts w:ascii="Times New Roman" w:hAnsi="Times New Roman" w:cs="Times New Roman"/>
                <w:b/>
                <w:sz w:val="24"/>
                <w:szCs w:val="24"/>
              </w:rPr>
            </w:pPr>
          </w:p>
          <w:p w:rsidR="00602FD6" w:rsidRDefault="00602FD6" w:rsidP="00A229CA">
            <w:pPr>
              <w:jc w:val="both"/>
              <w:rPr>
                <w:rFonts w:ascii="Times New Roman" w:hAnsi="Times New Roman" w:cs="Times New Roman"/>
                <w:sz w:val="24"/>
                <w:szCs w:val="24"/>
              </w:rPr>
            </w:pPr>
          </w:p>
          <w:p w:rsidR="00602FD6" w:rsidRDefault="00602FD6" w:rsidP="00A229CA">
            <w:pPr>
              <w:jc w:val="both"/>
              <w:rPr>
                <w:rFonts w:ascii="Times New Roman" w:hAnsi="Times New Roman" w:cs="Times New Roman"/>
                <w:sz w:val="24"/>
                <w:szCs w:val="24"/>
              </w:rPr>
            </w:pPr>
          </w:p>
          <w:p w:rsidR="00173127" w:rsidRPr="00977B37" w:rsidRDefault="003F5237" w:rsidP="00A229CA">
            <w:pPr>
              <w:jc w:val="both"/>
              <w:rPr>
                <w:rFonts w:ascii="Times New Roman" w:hAnsi="Times New Roman" w:cs="Times New Roman"/>
                <w:sz w:val="24"/>
                <w:szCs w:val="24"/>
              </w:rPr>
            </w:pPr>
            <w:r>
              <w:rPr>
                <w:rFonts w:ascii="Times New Roman" w:hAnsi="Times New Roman" w:cs="Times New Roman"/>
                <w:sz w:val="24"/>
                <w:szCs w:val="24"/>
              </w:rPr>
              <w:t>Bổ sung quy định: “</w:t>
            </w:r>
            <w:r w:rsidRPr="00977B37">
              <w:rPr>
                <w:rFonts w:ascii="Times New Roman" w:hAnsi="Times New Roman" w:cs="Times New Roman"/>
                <w:color w:val="C00000"/>
                <w:sz w:val="24"/>
                <w:szCs w:val="24"/>
              </w:rPr>
              <w:t xml:space="preserve">Thông báo kết quả xử lý thủ tục hành chính chuyên ngành </w:t>
            </w:r>
            <w:r w:rsidRPr="00977B37">
              <w:rPr>
                <w:rFonts w:ascii="Times New Roman" w:hAnsi="Times New Roman" w:cs="Times New Roman"/>
                <w:color w:val="FF0000"/>
                <w:sz w:val="24"/>
                <w:szCs w:val="24"/>
              </w:rPr>
              <w:t>đến Hệ thống xử lý dữ liệu điện tử hải quan phục vụ việc thông quan hàng hóa</w:t>
            </w:r>
            <w:r w:rsidRPr="00977B37">
              <w:rPr>
                <w:rFonts w:ascii="Times New Roman" w:hAnsi="Times New Roman" w:cs="Times New Roman"/>
                <w:color w:val="C00000"/>
                <w:sz w:val="24"/>
                <w:szCs w:val="24"/>
              </w:rPr>
              <w:t>. Đồng thời phản hồi kết quả xử lý thông quan đến hệ thống xử lý chuyên ngành</w:t>
            </w:r>
            <w:r>
              <w:rPr>
                <w:rFonts w:ascii="Times New Roman" w:hAnsi="Times New Roman" w:cs="Times New Roman"/>
                <w:color w:val="C00000"/>
                <w:sz w:val="24"/>
                <w:szCs w:val="24"/>
              </w:rPr>
              <w:t>”</w:t>
            </w:r>
            <w:r w:rsidR="004668BD">
              <w:rPr>
                <w:rFonts w:ascii="Times New Roman" w:hAnsi="Times New Roman" w:cs="Times New Roman"/>
                <w:color w:val="C00000"/>
                <w:sz w:val="24"/>
                <w:szCs w:val="24"/>
              </w:rPr>
              <w:t>.</w:t>
            </w:r>
            <w:r>
              <w:rPr>
                <w:rFonts w:ascii="Times New Roman" w:hAnsi="Times New Roman" w:cs="Times New Roman"/>
                <w:color w:val="C00000"/>
                <w:sz w:val="24"/>
                <w:szCs w:val="24"/>
              </w:rPr>
              <w:t xml:space="preserve"> </w:t>
            </w:r>
            <w:r w:rsidR="004668BD" w:rsidRPr="00977B37">
              <w:rPr>
                <w:rFonts w:ascii="Times New Roman" w:hAnsi="Times New Roman" w:cs="Times New Roman"/>
                <w:sz w:val="24"/>
                <w:szCs w:val="24"/>
              </w:rPr>
              <w:t xml:space="preserve">Lý do: </w:t>
            </w:r>
            <w:r w:rsidRPr="004668BD">
              <w:rPr>
                <w:rFonts w:ascii="Times New Roman" w:hAnsi="Times New Roman" w:cs="Times New Roman"/>
                <w:sz w:val="24"/>
                <w:szCs w:val="24"/>
              </w:rPr>
              <w:t>đ</w:t>
            </w:r>
            <w:r w:rsidR="00D30F1E" w:rsidRPr="00977B37">
              <w:rPr>
                <w:rFonts w:ascii="Times New Roman" w:hAnsi="Times New Roman" w:cs="Times New Roman"/>
                <w:sz w:val="24"/>
                <w:szCs w:val="24"/>
              </w:rPr>
              <w:t>ể phù hợp với định hướng triển khai Hải quan số, kết nối giữa Cổng Thông tin một cửa quốc gia với Hệ thống xử lý dữ liệu điện tử hải quan nhằm phục vụ việc thông quan hàng hóa tự động.</w:t>
            </w: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p w:rsidR="00173127" w:rsidRPr="00977B37" w:rsidRDefault="00173127" w:rsidP="00A229CA">
            <w:pPr>
              <w:jc w:val="both"/>
              <w:rPr>
                <w:rFonts w:ascii="Times New Roman" w:hAnsi="Times New Roman" w:cs="Times New Roman"/>
                <w:sz w:val="24"/>
                <w:szCs w:val="24"/>
              </w:rPr>
            </w:pPr>
          </w:p>
        </w:tc>
      </w:tr>
      <w:tr w:rsidR="00674058" w:rsidRPr="00977B37" w:rsidTr="00585DDC">
        <w:tc>
          <w:tcPr>
            <w:tcW w:w="5353" w:type="dxa"/>
          </w:tcPr>
          <w:p w:rsidR="00B330A3" w:rsidRPr="00977B37" w:rsidRDefault="00B330A3" w:rsidP="00F07895">
            <w:pPr>
              <w:shd w:val="clear" w:color="auto" w:fill="FFFFFF"/>
              <w:spacing w:line="234" w:lineRule="atLeast"/>
              <w:jc w:val="both"/>
              <w:rPr>
                <w:rFonts w:ascii="Times New Roman" w:eastAsia="Times New Roman" w:hAnsi="Times New Roman" w:cs="Times New Roman"/>
                <w:color w:val="000000"/>
                <w:sz w:val="24"/>
                <w:szCs w:val="24"/>
              </w:rPr>
            </w:pPr>
            <w:bookmarkStart w:id="4" w:name="dieu_5"/>
            <w:r w:rsidRPr="00977B37">
              <w:rPr>
                <w:rFonts w:ascii="Times New Roman" w:eastAsia="Times New Roman" w:hAnsi="Times New Roman" w:cs="Times New Roman"/>
                <w:b/>
                <w:bCs/>
                <w:color w:val="000000"/>
                <w:sz w:val="24"/>
                <w:szCs w:val="24"/>
              </w:rPr>
              <w:lastRenderedPageBreak/>
              <w:t>Điều 5. Nguyên tắc vận hành Cổng thông tin một cửa quốc gia</w:t>
            </w:r>
            <w:bookmarkEnd w:id="4"/>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Việc vận hành Cổng thông tin một cửa quốc gia phải đáp ứng các yêu cầu sau:</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Tuân thủ các quy định của pháp luật về bảo vệ bí mật nhà nước, bí mật thương mại, bí mật kinh doanh và các quy định khác của pháp luật có liên quan.</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Đảm bảo tính chính xác, minh bạch, khách quan, đầy đủ và kịp thời của các thủ tục hành chính được thực hiện thông qua Cổng thông tin một cửa quốc gia.</w:t>
            </w:r>
          </w:p>
          <w:p w:rsidR="00674058" w:rsidRPr="00977B37" w:rsidRDefault="00B330A3" w:rsidP="00585DD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Tạo thuận lợi cho cá nhân, tổ chức khi thực hiện thủ tục hành chính thông qua Cổng thông tin một cửa quốc gia.</w:t>
            </w:r>
          </w:p>
        </w:tc>
        <w:tc>
          <w:tcPr>
            <w:tcW w:w="5557" w:type="dxa"/>
          </w:tcPr>
          <w:p w:rsidR="00585DDC" w:rsidRPr="00977B37" w:rsidRDefault="00585DDC" w:rsidP="00585DDC">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b/>
                <w:bCs/>
                <w:color w:val="000000"/>
                <w:sz w:val="24"/>
                <w:szCs w:val="24"/>
              </w:rPr>
              <w:t>Điều 5. Nguyên tắc vận hành Cổng thông tin một cửa quốc gia</w:t>
            </w:r>
          </w:p>
          <w:p w:rsidR="00585DDC" w:rsidRPr="00977B37" w:rsidRDefault="00585DDC" w:rsidP="00585DD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Việc vận hành Cổng thông tin một cửa quốc gia phải đáp ứng các yêu cầu sau:</w:t>
            </w:r>
          </w:p>
          <w:p w:rsidR="00585DDC" w:rsidRPr="00977B37" w:rsidRDefault="00585DDC" w:rsidP="00585DD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Tuân thủ các quy định của pháp luật về bảo vệ bí mật nhà nước, bí mật thương mại, bí mật kinh doanh và các quy định khác của pháp luật có liên quan.</w:t>
            </w:r>
          </w:p>
          <w:p w:rsidR="00585DDC" w:rsidRPr="00977B37" w:rsidRDefault="00585DDC" w:rsidP="00585DD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Đảm bảo tính chính xác, minh bạch, khách quan, đầy đủ và kịp thời của các thủ tục hành chính được thực hiện thông qua Cổng thông tin một cửa quốc gia.</w:t>
            </w:r>
          </w:p>
          <w:p w:rsidR="00674058" w:rsidRPr="00977B37" w:rsidRDefault="00585DDC" w:rsidP="00585DD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Tạo thuận lợi cho cá nhân, tổ chức khi thực hiện thủ tục hành chính thông qua Cổng thông tin một cửa quốc gia.</w:t>
            </w:r>
          </w:p>
        </w:tc>
        <w:tc>
          <w:tcPr>
            <w:tcW w:w="3799" w:type="dxa"/>
          </w:tcPr>
          <w:p w:rsidR="00FB36F0" w:rsidRPr="00977B37" w:rsidRDefault="00585DDC" w:rsidP="00A229CA">
            <w:pPr>
              <w:jc w:val="both"/>
              <w:rPr>
                <w:rFonts w:ascii="Times New Roman" w:hAnsi="Times New Roman" w:cs="Times New Roman"/>
                <w:sz w:val="24"/>
                <w:szCs w:val="24"/>
              </w:rPr>
            </w:pPr>
            <w:r w:rsidRPr="00977B37">
              <w:rPr>
                <w:rFonts w:ascii="Times New Roman" w:hAnsi="Times New Roman" w:cs="Times New Roman"/>
                <w:sz w:val="24"/>
                <w:szCs w:val="24"/>
              </w:rPr>
              <w:t>Giữ nguyên quy định hiện hành</w:t>
            </w:r>
          </w:p>
        </w:tc>
      </w:tr>
      <w:tr w:rsidR="00674058" w:rsidRPr="00977B37" w:rsidTr="00585DDC">
        <w:tc>
          <w:tcPr>
            <w:tcW w:w="5353" w:type="dxa"/>
          </w:tcPr>
          <w:p w:rsidR="00B330A3" w:rsidRPr="00977B37" w:rsidRDefault="00B330A3" w:rsidP="00F07895">
            <w:pPr>
              <w:shd w:val="clear" w:color="auto" w:fill="FFFFFF"/>
              <w:spacing w:line="234" w:lineRule="atLeast"/>
              <w:jc w:val="both"/>
              <w:rPr>
                <w:rFonts w:ascii="Times New Roman" w:eastAsia="Times New Roman" w:hAnsi="Times New Roman" w:cs="Times New Roman"/>
                <w:color w:val="000000"/>
                <w:sz w:val="24"/>
                <w:szCs w:val="24"/>
              </w:rPr>
            </w:pPr>
            <w:bookmarkStart w:id="5" w:name="dieu_6"/>
            <w:r w:rsidRPr="00977B37">
              <w:rPr>
                <w:rFonts w:ascii="Times New Roman" w:eastAsia="Times New Roman" w:hAnsi="Times New Roman" w:cs="Times New Roman"/>
                <w:b/>
                <w:bCs/>
                <w:color w:val="000000"/>
                <w:sz w:val="24"/>
                <w:szCs w:val="24"/>
              </w:rPr>
              <w:t>Điều 6. Các giao dịch điện tử trên Cổng thông tin một cửa quốc gia</w:t>
            </w:r>
            <w:bookmarkEnd w:id="5"/>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Các giao dịch điện tử trên Cổng thông tin một cửa quốc gia (sau đây gọi là các giao dịch điện tử) bao gồm:</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Khai, nhận, phản hồi thông tin về việc xử lý hồ sơ để thực hiện thủ tục hành chính một cửa trên Cổng thông tin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Tiếp nhận và chuyển thông tin khai từ Cổng thông tin một cửa quốc gia đến các hệ thống xử lý chuyên ngành.</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Nhận kết quả xử lý được gửi từ các hệ thống xử lý chuyên ngành tới Cổng thông tin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4. Trao đổi thông tin giữa các hệ thống xử lý chuyên ngành thông qua Cổng thông tin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5. Trao đổi thông tin giữa Cổng thông tin một cửa quốc gia Việt Nam với hệ thống thông tin của các quốc gia và vùng lãnh thổ theo thỏa thuận quốc tế đã ký kết, các điều ước quốc tế mà Cộng hòa xã hội chủ nghĩa Việt Nam là thành viên.</w:t>
            </w:r>
          </w:p>
          <w:p w:rsidR="00674058" w:rsidRPr="00977B37" w:rsidRDefault="00674058" w:rsidP="00F07895">
            <w:pPr>
              <w:jc w:val="both"/>
              <w:rPr>
                <w:rFonts w:ascii="Times New Roman" w:hAnsi="Times New Roman" w:cs="Times New Roman"/>
                <w:sz w:val="24"/>
                <w:szCs w:val="24"/>
              </w:rPr>
            </w:pPr>
          </w:p>
        </w:tc>
        <w:tc>
          <w:tcPr>
            <w:tcW w:w="5557" w:type="dxa"/>
          </w:tcPr>
          <w:p w:rsidR="00585DDC" w:rsidRPr="00977B37" w:rsidRDefault="00585DDC" w:rsidP="00585DDC">
            <w:pPr>
              <w:spacing w:after="120"/>
              <w:ind w:firstLine="709"/>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Điều 6. Các giao dịch điện tử trên Cổng thông tin một cửa quốc gia</w:t>
            </w:r>
          </w:p>
          <w:p w:rsidR="00585DDC" w:rsidRPr="00977B37" w:rsidRDefault="00585DDC" w:rsidP="00585DDC">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Các giao dịch điện tử trên Cổng thông tin một cửa quốc gia (sau đây gọi là các giao dịch điện tử) bao gồm:</w:t>
            </w:r>
          </w:p>
          <w:p w:rsidR="00585DDC" w:rsidRPr="00977B37" w:rsidRDefault="00585DDC" w:rsidP="00585DDC">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1. Khai, nhận, phản hồi thông tin về việc xử lý hồ sơ để thực hiện thủ tục hành chính một cửa trên Cổng thông tin một cửa quốc gia.</w:t>
            </w:r>
          </w:p>
          <w:p w:rsidR="00585DDC" w:rsidRPr="00977B37" w:rsidRDefault="00585DDC" w:rsidP="00585DDC">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2. Tiếp nhận và chuyển thông tin khai từ Cổng thông tin một cửa quốc gia đến các hệ thống xử lý chuyên ngành.</w:t>
            </w:r>
          </w:p>
          <w:p w:rsidR="00585DDC" w:rsidRPr="00977B37" w:rsidRDefault="00585DDC" w:rsidP="00585DDC">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3. Nhận kết quả xử lý được gửi từ các hệ thống xử lý chuyên ngành tới Cổng thông tin một cửa quốc gia.</w:t>
            </w:r>
          </w:p>
          <w:p w:rsidR="00585DDC" w:rsidRPr="00977B37" w:rsidRDefault="00585DDC" w:rsidP="00585DDC">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lastRenderedPageBreak/>
              <w:t>4. Trao đổi thông tin giữa các hệ thống xử lý chuyên ngành thông qua Cổng thông tin một cửa quốc gia.</w:t>
            </w:r>
          </w:p>
          <w:p w:rsidR="00585DDC" w:rsidRPr="00977B37" w:rsidRDefault="00585DDC" w:rsidP="00585DDC">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5. Trao đổi thông tin giữa Cổng thông tin một cửa quốc gia Việt Nam với hệ thống thông tin của các quốc gia và vùng lãnh thổ theo thỏa thuận quốc tế đã ký kết, các điều ước quốc tế mà </w:t>
            </w:r>
          </w:p>
          <w:p w:rsidR="003853CF" w:rsidRPr="00977B37" w:rsidRDefault="00585DDC" w:rsidP="003853CF">
            <w:pPr>
              <w:spacing w:before="120" w:after="120"/>
              <w:ind w:firstLine="709"/>
              <w:jc w:val="both"/>
              <w:rPr>
                <w:rFonts w:ascii="Times New Roman" w:hAnsi="Times New Roman" w:cs="Times New Roman"/>
                <w:color w:val="C00000"/>
                <w:sz w:val="24"/>
                <w:szCs w:val="24"/>
              </w:rPr>
            </w:pPr>
            <w:r w:rsidRPr="00977B37">
              <w:rPr>
                <w:rFonts w:ascii="Times New Roman" w:hAnsi="Times New Roman" w:cs="Times New Roman"/>
                <w:b/>
                <w:sz w:val="24"/>
                <w:szCs w:val="24"/>
              </w:rPr>
              <w:t xml:space="preserve">6. </w:t>
            </w:r>
            <w:r w:rsidR="003853CF" w:rsidRPr="00977B37">
              <w:rPr>
                <w:rFonts w:ascii="Times New Roman" w:hAnsi="Times New Roman" w:cs="Times New Roman"/>
                <w:sz w:val="24"/>
                <w:szCs w:val="24"/>
              </w:rPr>
              <w:t>T</w:t>
            </w:r>
            <w:r w:rsidR="003853CF" w:rsidRPr="00977B37">
              <w:rPr>
                <w:rFonts w:ascii="Times New Roman" w:hAnsi="Times New Roman" w:cs="Times New Roman"/>
                <w:color w:val="C00000"/>
                <w:sz w:val="24"/>
                <w:szCs w:val="24"/>
              </w:rPr>
              <w:t>hông báo kết quả xử lý thủ tục hành chính phục vụ việc thông quan hàng hóa trên Cổng thông tin một cửa quốc gia đến Hệ thống xử lý dữ liệu điện tử hải quan.</w:t>
            </w:r>
          </w:p>
          <w:p w:rsidR="00674058" w:rsidRPr="00EB37C2" w:rsidRDefault="003853CF" w:rsidP="00EB37C2">
            <w:pPr>
              <w:spacing w:before="120" w:after="120"/>
              <w:ind w:firstLine="709"/>
              <w:jc w:val="both"/>
              <w:rPr>
                <w:rFonts w:ascii="Times New Roman" w:hAnsi="Times New Roman" w:cs="Times New Roman"/>
                <w:color w:val="C00000"/>
                <w:sz w:val="24"/>
                <w:szCs w:val="24"/>
              </w:rPr>
            </w:pPr>
            <w:r w:rsidRPr="00977B37">
              <w:rPr>
                <w:rFonts w:ascii="Times New Roman" w:hAnsi="Times New Roman" w:cs="Times New Roman"/>
                <w:color w:val="C00000"/>
                <w:sz w:val="24"/>
                <w:szCs w:val="24"/>
              </w:rPr>
              <w:t>Toàn bộ các thủ tục hành chính đối với hàng hóa xuất khẩu, nhập khẩu, quá cảnh; phương tiện vận tải xuất cảnh, nhập cảnh, quá cảnh theo cơ chế một cửa quốc gia, cơ chế một cửa ASEAN; quản lý, vận hành, trao đổi, chia sẻ dữ liệu thông qua Cổng thông tin một cửa quốc gia.</w:t>
            </w:r>
          </w:p>
        </w:tc>
        <w:tc>
          <w:tcPr>
            <w:tcW w:w="3799" w:type="dxa"/>
          </w:tcPr>
          <w:p w:rsidR="00122F19" w:rsidRPr="00977B37" w:rsidRDefault="00122F19"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585DDC" w:rsidRPr="00977B37" w:rsidRDefault="00585DDC" w:rsidP="00A229CA">
            <w:pPr>
              <w:jc w:val="both"/>
              <w:rPr>
                <w:rFonts w:ascii="Times New Roman" w:hAnsi="Times New Roman" w:cs="Times New Roman"/>
                <w:sz w:val="24"/>
                <w:szCs w:val="24"/>
              </w:rPr>
            </w:pPr>
          </w:p>
          <w:p w:rsidR="003853CF" w:rsidRPr="00977B37" w:rsidRDefault="003853CF" w:rsidP="003853CF">
            <w:pPr>
              <w:jc w:val="both"/>
              <w:rPr>
                <w:rFonts w:ascii="Times New Roman" w:hAnsi="Times New Roman" w:cs="Times New Roman"/>
                <w:sz w:val="24"/>
                <w:szCs w:val="24"/>
              </w:rPr>
            </w:pPr>
          </w:p>
          <w:p w:rsidR="003853CF" w:rsidRPr="00977B37" w:rsidRDefault="003853CF" w:rsidP="003853CF">
            <w:pPr>
              <w:jc w:val="both"/>
              <w:rPr>
                <w:rFonts w:ascii="Times New Roman" w:hAnsi="Times New Roman" w:cs="Times New Roman"/>
                <w:sz w:val="24"/>
                <w:szCs w:val="24"/>
              </w:rPr>
            </w:pPr>
          </w:p>
          <w:p w:rsidR="004668BD" w:rsidRDefault="004668BD" w:rsidP="003853CF">
            <w:pPr>
              <w:jc w:val="both"/>
              <w:rPr>
                <w:rFonts w:ascii="Times New Roman" w:hAnsi="Times New Roman" w:cs="Times New Roman"/>
                <w:sz w:val="24"/>
                <w:szCs w:val="24"/>
              </w:rPr>
            </w:pPr>
          </w:p>
          <w:p w:rsidR="003853CF" w:rsidRPr="00977B37" w:rsidRDefault="00585DDC" w:rsidP="003853CF">
            <w:pPr>
              <w:jc w:val="both"/>
              <w:rPr>
                <w:rFonts w:ascii="Times New Roman" w:hAnsi="Times New Roman" w:cs="Times New Roman"/>
                <w:sz w:val="24"/>
                <w:szCs w:val="24"/>
              </w:rPr>
            </w:pPr>
            <w:r w:rsidRPr="00977B37">
              <w:rPr>
                <w:rFonts w:ascii="Times New Roman" w:hAnsi="Times New Roman" w:cs="Times New Roman"/>
                <w:sz w:val="24"/>
                <w:szCs w:val="24"/>
              </w:rPr>
              <w:t xml:space="preserve">Bổ sung khoản 6 về các giao dịch điện tử trên Cổng thông tin một cửa quốc gia. Lý do: </w:t>
            </w:r>
            <w:r w:rsidR="003853CF" w:rsidRPr="00977B37">
              <w:rPr>
                <w:rFonts w:ascii="Times New Roman" w:hAnsi="Times New Roman" w:cs="Times New Roman"/>
                <w:sz w:val="24"/>
                <w:szCs w:val="24"/>
              </w:rPr>
              <w:t xml:space="preserve">Để phù hợp với nội dung bổ sung tại </w:t>
            </w:r>
            <w:r w:rsidR="004668BD">
              <w:rPr>
                <w:rFonts w:ascii="Times New Roman" w:hAnsi="Times New Roman" w:cs="Times New Roman"/>
                <w:sz w:val="24"/>
                <w:szCs w:val="24"/>
              </w:rPr>
              <w:t>k</w:t>
            </w:r>
            <w:r w:rsidR="003853CF" w:rsidRPr="00977B37">
              <w:rPr>
                <w:rFonts w:ascii="Times New Roman" w:hAnsi="Times New Roman" w:cs="Times New Roman"/>
                <w:sz w:val="24"/>
                <w:szCs w:val="24"/>
              </w:rPr>
              <w:t>hoản 4 Điều 4 Nghị định</w:t>
            </w:r>
          </w:p>
          <w:p w:rsidR="00585DDC" w:rsidRPr="00977B37" w:rsidRDefault="00585DDC" w:rsidP="00A229CA">
            <w:pPr>
              <w:jc w:val="both"/>
              <w:rPr>
                <w:rFonts w:ascii="Times New Roman" w:hAnsi="Times New Roman" w:cs="Times New Roman"/>
                <w:sz w:val="24"/>
                <w:szCs w:val="24"/>
              </w:rPr>
            </w:pPr>
          </w:p>
        </w:tc>
      </w:tr>
      <w:tr w:rsidR="00674058" w:rsidRPr="00977B37" w:rsidTr="00585DDC">
        <w:tc>
          <w:tcPr>
            <w:tcW w:w="5353" w:type="dxa"/>
          </w:tcPr>
          <w:p w:rsidR="00B330A3" w:rsidRPr="00977B37" w:rsidRDefault="00B330A3" w:rsidP="00F07895">
            <w:pPr>
              <w:shd w:val="clear" w:color="auto" w:fill="FFFFFF"/>
              <w:spacing w:line="234" w:lineRule="atLeast"/>
              <w:jc w:val="both"/>
              <w:rPr>
                <w:rFonts w:ascii="Times New Roman" w:eastAsia="Times New Roman" w:hAnsi="Times New Roman" w:cs="Times New Roman"/>
                <w:color w:val="000000"/>
                <w:sz w:val="24"/>
                <w:szCs w:val="24"/>
              </w:rPr>
            </w:pPr>
            <w:bookmarkStart w:id="6" w:name="dieu_7"/>
            <w:r w:rsidRPr="00977B37">
              <w:rPr>
                <w:rFonts w:ascii="Times New Roman" w:eastAsia="Times New Roman" w:hAnsi="Times New Roman" w:cs="Times New Roman"/>
                <w:b/>
                <w:bCs/>
                <w:color w:val="000000"/>
                <w:sz w:val="24"/>
                <w:szCs w:val="24"/>
              </w:rPr>
              <w:lastRenderedPageBreak/>
              <w:t>Điều 7. Quản lý Cổng thông tin một cửa quốc gia</w:t>
            </w:r>
            <w:bookmarkEnd w:id="6"/>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Đơn vị quản lý Cổng thông tin một cửa quốc gia là Tổng cục Hải quan trực thuộc Bộ Tài chính.</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Đơn vị quản lý Cổng thông tin một cửa quốc gia có trách nhiệm:</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Quản lý kỹ thuật, vận hành, bảo trì, nâng cấp các hệ thống phần cứng, hệ thống mạng, hệ thống an ninh an toàn phục vụ cho vận hành Cổng thông tin một cửa quốc gia; thiết lập và duy trì hạ tầng mạng kết nối Cổng thông tin một cửa quốc gia với các hệ thống xử lý chuyên ngành;</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b) Quản lý, vận hành, bảo trì và nâng cấp Cổng thông tin một cửa quốc gia đáp ứng yêu cầu của các bên liên quan;</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Quản lý và cấp tài khoản cho người sử dụng Cổng thông tin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Đảm bảo duy trì hoạt động của Cổng thông tin một cửa quốc gia 24 giờ trong một ngày và 07 ngày trong một tuần;</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đ) Thông báo đến các cơ quan xử lý về phương án và thời gian dự kiến khắc phục sự cố trong trường hợp Cổng thông tin một cửa quốc gia có sự cố;</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e) Tư vấn, hỗ trợ kỹ thuật đối với các hệ thống xử lý chuyên ngành và người khai khi có yêu cầu; hướng dẫn người khai về việc sử dụng tài khoản đã đăng ký để truy cập Cổng thông tin một cửa quốc gia trong trường hợp có vướng mắc phát sinh;</w:t>
            </w:r>
          </w:p>
          <w:p w:rsidR="00B330A3" w:rsidRPr="00977B37" w:rsidRDefault="00B330A3" w:rsidP="00F07895">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g) Lưu trữ và bảo đảm an toàn thông tin, dữ liệu theo quy định tại </w:t>
            </w:r>
            <w:bookmarkStart w:id="7" w:name="tc_1"/>
            <w:r w:rsidRPr="00977B37">
              <w:rPr>
                <w:rFonts w:ascii="Times New Roman" w:eastAsia="Times New Roman" w:hAnsi="Times New Roman" w:cs="Times New Roman"/>
                <w:color w:val="0000FF"/>
                <w:sz w:val="24"/>
                <w:szCs w:val="24"/>
              </w:rPr>
              <w:t>Điều 9 Nghị định này</w:t>
            </w:r>
            <w:bookmarkEnd w:id="7"/>
            <w:r w:rsidRPr="00977B37">
              <w:rPr>
                <w:rFonts w:ascii="Times New Roman" w:eastAsia="Times New Roman" w:hAnsi="Times New Roman" w:cs="Times New Roman"/>
                <w:color w:val="000000"/>
                <w:sz w:val="24"/>
                <w:szCs w:val="24"/>
              </w:rPr>
              <w:t>;</w:t>
            </w:r>
          </w:p>
          <w:p w:rsidR="00674058" w:rsidRPr="00977B37" w:rsidRDefault="00B330A3"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h) Tham gia đàm phán và thực hiện các thỏa thuận quốc tế, điều ước quốc tế liên quan đến việc trao đổi thông tin giữa Cổng thông tin một cửa quốc gia với hệ thống thông tin của các quốc gia và vùng lãnh thổ.</w:t>
            </w:r>
          </w:p>
        </w:tc>
        <w:tc>
          <w:tcPr>
            <w:tcW w:w="5557" w:type="dxa"/>
          </w:tcPr>
          <w:p w:rsidR="005D2E40" w:rsidRPr="00977B37" w:rsidRDefault="005D2E40" w:rsidP="005D2E40">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b/>
                <w:bCs/>
                <w:color w:val="000000"/>
                <w:sz w:val="24"/>
                <w:szCs w:val="24"/>
              </w:rPr>
              <w:lastRenderedPageBreak/>
              <w:t>Điều 7. Quản lý Cổng thông tin một cửa quốc gia</w:t>
            </w:r>
          </w:p>
          <w:p w:rsidR="005D2E40" w:rsidRPr="00977B37" w:rsidRDefault="005D2E40"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Đơn vị quản lý Cổng thông tin một cửa quốc gia là Tổng cục Hải quan trực thuộc Bộ Tài chính.</w:t>
            </w:r>
          </w:p>
          <w:p w:rsidR="005D2E40" w:rsidRPr="00977B37" w:rsidRDefault="005D2E40"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Đơn vị quản lý Cổng thông tin một cửa quốc gia có trách nhiệm:</w:t>
            </w:r>
          </w:p>
          <w:p w:rsidR="005D2E40" w:rsidRPr="00977B37" w:rsidRDefault="005D2E40"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Quản lý kỹ thuật, vận hành, bảo trì, nâng cấp các hệ thống phần cứng, hệ thống mạng, hệ thống an ninh an toàn phục vụ cho vận hành Cổng thông tin một cửa quốc gia; thiết lập và duy trì hạ tầng mạng kết nối Cổng thông tin một cửa quốc gia với các hệ thống xử lý chuyên ngành;</w:t>
            </w:r>
          </w:p>
          <w:p w:rsidR="003037AE" w:rsidRPr="00977B37" w:rsidRDefault="003037AE" w:rsidP="005D2E40">
            <w:pPr>
              <w:shd w:val="clear" w:color="auto" w:fill="FFFFFF"/>
              <w:spacing w:before="120" w:after="120" w:line="234" w:lineRule="atLeast"/>
              <w:jc w:val="both"/>
              <w:rPr>
                <w:rFonts w:ascii="Times New Roman" w:eastAsia="Times New Roman" w:hAnsi="Times New Roman" w:cs="Times New Roman"/>
                <w:b/>
                <w:color w:val="000000"/>
                <w:sz w:val="24"/>
                <w:szCs w:val="24"/>
              </w:rPr>
            </w:pPr>
            <w:r w:rsidRPr="00977B37">
              <w:rPr>
                <w:rFonts w:ascii="Times New Roman" w:eastAsia="Times New Roman" w:hAnsi="Times New Roman" w:cs="Times New Roman"/>
                <w:b/>
                <w:color w:val="000000"/>
                <w:sz w:val="24"/>
                <w:szCs w:val="24"/>
              </w:rPr>
              <w:lastRenderedPageBreak/>
              <w:t>b) Bộ Tài chính chịu trách nhiệm bảo đảm kết nối Cổng Thông tin một cửa quốc gia với Nền tảng tích hợp, chia sẻ dữ liệu quốc gia. Các Bộ, ngành có trách nhiệm bảo đảm kết nối hệ thống xử lý thủ tục hành chính của mình, bao gồm cả phần được phân cấp cho địa phương, với Nền tảng tích hợp, chia sẻ dữ liệu quốc gia;</w:t>
            </w:r>
          </w:p>
          <w:p w:rsidR="005D2E40" w:rsidRPr="00977B37" w:rsidRDefault="005D2E40"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Quản lý, vận hành, bảo trì và nâng cấp Cổng thông tin một cửa quốc gia đáp ứng yêu cầu của các bên liên quan;</w:t>
            </w:r>
          </w:p>
          <w:p w:rsidR="005D2E40" w:rsidRPr="00977B37" w:rsidRDefault="005D2E40"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Quản lý và cấp tài khoản cho người sử dụng Cổng thông tin một cửa quốc gia;</w:t>
            </w:r>
          </w:p>
          <w:p w:rsidR="005D2E40" w:rsidRPr="00977B37" w:rsidRDefault="005D2E40"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Đảm bảo duy trì hoạt động của Cổng thông tin một cửa quốc gia 24 giờ trong một ngày và 07 ngày trong một tuần;</w:t>
            </w:r>
          </w:p>
          <w:p w:rsidR="005D2E40" w:rsidRPr="00977B37" w:rsidRDefault="005D2E40"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đ) Thông báo đến các cơ quan xử lý về phương án và thời gian dự kiến khắc phục sự cố trong trường hợp Cổng thông tin một cửa quốc gia có sự cố;</w:t>
            </w:r>
          </w:p>
          <w:p w:rsidR="005D2E40" w:rsidRPr="00977B37" w:rsidRDefault="005D2E40"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e) Tư vấn, hỗ trợ kỹ thuật đối với các hệ thống xử lý chuyên ngành và người khai khi có yêu cầu; hướng dẫn người khai về việc sử dụng tài khoản đã đăng ký để truy cập Cổng thông tin một cửa quốc gia trong trường hợp có vướng mắc phát sinh;</w:t>
            </w:r>
          </w:p>
          <w:p w:rsidR="005D2E40" w:rsidRPr="00977B37" w:rsidRDefault="005D2E40" w:rsidP="005D2E40">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g) Lưu trữ và bảo đảm an toàn thông tin, dữ liệu theo quy định tại </w:t>
            </w:r>
            <w:r w:rsidRPr="00977B37">
              <w:rPr>
                <w:rFonts w:ascii="Times New Roman" w:eastAsia="Times New Roman" w:hAnsi="Times New Roman" w:cs="Times New Roman"/>
                <w:color w:val="0000FF"/>
                <w:sz w:val="24"/>
                <w:szCs w:val="24"/>
              </w:rPr>
              <w:t>Điều 9 Nghị định này</w:t>
            </w:r>
            <w:r w:rsidRPr="00977B37">
              <w:rPr>
                <w:rFonts w:ascii="Times New Roman" w:eastAsia="Times New Roman" w:hAnsi="Times New Roman" w:cs="Times New Roman"/>
                <w:color w:val="000000"/>
                <w:sz w:val="24"/>
                <w:szCs w:val="24"/>
              </w:rPr>
              <w:t>;</w:t>
            </w:r>
          </w:p>
          <w:p w:rsidR="00674058" w:rsidRPr="00977B37" w:rsidRDefault="005D2E40"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h) Tham gia đàm phán và thực hiện các thỏa thuận quốc tế, điều ước quốc tế liên quan đến việc trao đổi thông tin giữa Cổng thông tin một cửa quốc gia với hệ thống thông tin của các quốc gia và vùng lãnh thổ.</w:t>
            </w:r>
          </w:p>
        </w:tc>
        <w:tc>
          <w:tcPr>
            <w:tcW w:w="3799" w:type="dxa"/>
          </w:tcPr>
          <w:p w:rsidR="00674058" w:rsidRPr="00977B37" w:rsidRDefault="00674058"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A229CA">
            <w:pPr>
              <w:jc w:val="both"/>
              <w:rPr>
                <w:rFonts w:ascii="Times New Roman" w:hAnsi="Times New Roman" w:cs="Times New Roman"/>
                <w:sz w:val="24"/>
                <w:szCs w:val="24"/>
              </w:rPr>
            </w:pPr>
          </w:p>
          <w:p w:rsidR="003037AE" w:rsidRPr="00977B37" w:rsidRDefault="003037AE" w:rsidP="003037AE">
            <w:pPr>
              <w:jc w:val="both"/>
              <w:rPr>
                <w:rFonts w:ascii="Times New Roman" w:hAnsi="Times New Roman" w:cs="Times New Roman"/>
                <w:sz w:val="24"/>
                <w:szCs w:val="24"/>
              </w:rPr>
            </w:pPr>
            <w:r w:rsidRPr="00977B37">
              <w:rPr>
                <w:rFonts w:ascii="Times New Roman" w:hAnsi="Times New Roman" w:cs="Times New Roman"/>
                <w:sz w:val="24"/>
                <w:szCs w:val="24"/>
              </w:rPr>
              <w:lastRenderedPageBreak/>
              <w:t>Bổ sung quy định trách nhiệm của Bộ Tài chính và các Bộ</w:t>
            </w:r>
            <w:r w:rsidR="0007409C" w:rsidRPr="00977B37">
              <w:rPr>
                <w:rFonts w:ascii="Times New Roman" w:hAnsi="Times New Roman" w:cs="Times New Roman"/>
                <w:sz w:val="24"/>
                <w:szCs w:val="24"/>
              </w:rPr>
              <w:t xml:space="preserve">, ngành trong việc đảm bảo kết nối, xử lý thủ tục hành chính trên </w:t>
            </w:r>
            <w:r w:rsidR="0007409C" w:rsidRPr="00977B37">
              <w:rPr>
                <w:rFonts w:ascii="Times New Roman" w:eastAsia="Times New Roman" w:hAnsi="Times New Roman" w:cs="Times New Roman"/>
                <w:color w:val="000000"/>
                <w:sz w:val="24"/>
                <w:szCs w:val="24"/>
              </w:rPr>
              <w:t>Cổng Thông tin một cửa quốc gia với Nền tảng tích hợp, chia sẻ dữ liệu quốc gia</w:t>
            </w:r>
          </w:p>
        </w:tc>
      </w:tr>
      <w:tr w:rsidR="00674058" w:rsidRPr="00977B37" w:rsidTr="00585DDC">
        <w:tc>
          <w:tcPr>
            <w:tcW w:w="5353" w:type="dxa"/>
          </w:tcPr>
          <w:p w:rsidR="00B330A3" w:rsidRPr="00977B37" w:rsidRDefault="00B330A3" w:rsidP="00F07895">
            <w:pPr>
              <w:shd w:val="clear" w:color="auto" w:fill="FFFFFF"/>
              <w:spacing w:line="234" w:lineRule="atLeast"/>
              <w:jc w:val="both"/>
              <w:rPr>
                <w:rFonts w:ascii="Times New Roman" w:eastAsia="Times New Roman" w:hAnsi="Times New Roman" w:cs="Times New Roman"/>
                <w:color w:val="000000"/>
                <w:sz w:val="24"/>
                <w:szCs w:val="24"/>
              </w:rPr>
            </w:pPr>
            <w:bookmarkStart w:id="8" w:name="dieu_8"/>
            <w:r w:rsidRPr="00977B37">
              <w:rPr>
                <w:rFonts w:ascii="Times New Roman" w:eastAsia="Times New Roman" w:hAnsi="Times New Roman" w:cs="Times New Roman"/>
                <w:b/>
                <w:bCs/>
                <w:color w:val="000000"/>
                <w:sz w:val="24"/>
                <w:szCs w:val="24"/>
              </w:rPr>
              <w:lastRenderedPageBreak/>
              <w:t>Điều 8. Thẩm quyền và mức độ truy cập Cổng thông tin một cửa quốc gia</w:t>
            </w:r>
            <w:bookmarkEnd w:id="8"/>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Người khai thực hiện thủ tục hành chính thông qua Cổng thông tin một cửa quốc gia được truy cập Cổng thông tin một cửa quốc gia để khai thông tin, nhận phản hồi thông tin về việc xử lý hồ sơ để thực hiện thủ tục hành chính, nhận chứng từ hành chính, kết quả xử lý khác đối với thủ tục hành chính và tra cứu các thông tin được công bố trên Cổng thông tin một cửa quốc gia.</w:t>
            </w:r>
          </w:p>
          <w:p w:rsidR="00674058" w:rsidRPr="00977B37" w:rsidRDefault="00B330A3"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Cơ quan hải quan, các cơ quan xử lý có thủ tục hành chính xử lý trên Cổng thông tin một cửa quốc gia được truy cập vào Cổng thông tin một cửa quốc gia để tiếp nhận thông tin, xử lý và phản hồi kết quả xử lý thủ tục hành chính theo quy định của pháp luật chuyên ngành.</w:t>
            </w:r>
          </w:p>
        </w:tc>
        <w:tc>
          <w:tcPr>
            <w:tcW w:w="5557" w:type="dxa"/>
          </w:tcPr>
          <w:p w:rsidR="005D2E40" w:rsidRPr="00977B37" w:rsidRDefault="005D2E40" w:rsidP="005D2E40">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b/>
                <w:bCs/>
                <w:color w:val="000000"/>
                <w:sz w:val="24"/>
                <w:szCs w:val="24"/>
              </w:rPr>
              <w:t>Điều 8. Thẩm quyền và mức độ truy cập Cổng thông tin một cửa quốc gia</w:t>
            </w:r>
          </w:p>
          <w:p w:rsidR="005D2E40" w:rsidRPr="00977B37" w:rsidRDefault="005D2E40"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Người khai thực hiện thủ tục hành chính thông qua Cổng thông tin một cửa quốc gia được truy cập Cổng thông tin một cửa quốc gia để khai thông tin, nhận phản hồi thông tin về việc xử lý hồ sơ để thực hiện thủ tục hành chính, nhận chứng từ hành chính, kết quả xử lý khác đối với thủ tục hành chính và tra cứu các thông tin được công bố trên Cổng thông tin một cửa quốc gia.</w:t>
            </w:r>
          </w:p>
          <w:p w:rsidR="005D2E40" w:rsidRPr="00977B37" w:rsidRDefault="005D2E40" w:rsidP="005D2E4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Cơ quan hải quan, các cơ quan xử lý có thủ tục hành chính xử lý trên Cổng thông tin một cửa quốc gia được truy cập vào Cổng thông tin một cửa quốc gia để tiếp nhận thông tin, xử lý và phản hồi kết quả xử lý thủ tục hành chính theo quy định của pháp luật chuyên ngành.</w:t>
            </w:r>
          </w:p>
          <w:p w:rsidR="00674058" w:rsidRPr="00977B37" w:rsidRDefault="00674058" w:rsidP="00A229CA">
            <w:pPr>
              <w:widowControl w:val="0"/>
              <w:tabs>
                <w:tab w:val="left" w:pos="720"/>
              </w:tabs>
              <w:jc w:val="both"/>
              <w:rPr>
                <w:rFonts w:ascii="Times New Roman" w:hAnsi="Times New Roman" w:cs="Times New Roman"/>
                <w:bCs/>
                <w:sz w:val="24"/>
                <w:szCs w:val="24"/>
              </w:rPr>
            </w:pPr>
          </w:p>
        </w:tc>
        <w:tc>
          <w:tcPr>
            <w:tcW w:w="3799" w:type="dxa"/>
          </w:tcPr>
          <w:p w:rsidR="007438B6" w:rsidRPr="00977B37" w:rsidRDefault="005D2E40" w:rsidP="00A229CA">
            <w:pPr>
              <w:jc w:val="both"/>
              <w:rPr>
                <w:rFonts w:ascii="Times New Roman" w:hAnsi="Times New Roman" w:cs="Times New Roman"/>
                <w:sz w:val="24"/>
                <w:szCs w:val="24"/>
              </w:rPr>
            </w:pPr>
            <w:r w:rsidRPr="00977B37">
              <w:rPr>
                <w:rFonts w:ascii="Times New Roman" w:hAnsi="Times New Roman" w:cs="Times New Roman"/>
                <w:sz w:val="24"/>
                <w:szCs w:val="24"/>
              </w:rPr>
              <w:t>Giữ nguyên quy định hiện hành</w:t>
            </w:r>
          </w:p>
        </w:tc>
      </w:tr>
      <w:tr w:rsidR="00674058" w:rsidRPr="00977B37" w:rsidTr="00585DDC">
        <w:tc>
          <w:tcPr>
            <w:tcW w:w="5353" w:type="dxa"/>
          </w:tcPr>
          <w:p w:rsidR="00B330A3" w:rsidRPr="00977B37" w:rsidRDefault="00B330A3" w:rsidP="00F07895">
            <w:pPr>
              <w:shd w:val="clear" w:color="auto" w:fill="FFFFFF"/>
              <w:spacing w:line="234" w:lineRule="atLeast"/>
              <w:jc w:val="both"/>
              <w:rPr>
                <w:rFonts w:ascii="Times New Roman" w:hAnsi="Times New Roman" w:cs="Times New Roman"/>
                <w:color w:val="000000"/>
                <w:sz w:val="24"/>
                <w:szCs w:val="24"/>
              </w:rPr>
            </w:pPr>
            <w:bookmarkStart w:id="9" w:name="dieu_9"/>
            <w:r w:rsidRPr="00977B37">
              <w:rPr>
                <w:rFonts w:ascii="Times New Roman" w:hAnsi="Times New Roman" w:cs="Times New Roman"/>
                <w:b/>
                <w:bCs/>
                <w:color w:val="000000"/>
                <w:sz w:val="24"/>
                <w:szCs w:val="24"/>
              </w:rPr>
              <w:t>Điều 9. Lưu trữ và bảo đảm an toàn thông tin, dữ liệu</w:t>
            </w:r>
            <w:bookmarkEnd w:id="9"/>
          </w:p>
          <w:p w:rsidR="00B330A3" w:rsidRPr="00977B37" w:rsidRDefault="00B330A3" w:rsidP="00F07895">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1. Đơn vị quản lý Cổng thông tin một cửa quốc gia chịu trách nhiệm lưu trữ, sao lưu, đảm bảo an toàn thông tin, dữ liệu của các giao dịch được thực hiện trên Cổng thông tin một cửa quốc gia; áp dụng các biện pháp chuyên môn, nghiệp vụ, kỹ thuật cần thiết để bảo mật thông tin, dữ liệu trên Cổng thông tin một cửa quốc gia, bảo đảm sự chia sẻ thông tin, dữ liệu chính xác, kịp thời, hiệu quả cho các cơ quan, tổ chức, đơn vị, cá nhân.</w:t>
            </w:r>
          </w:p>
          <w:p w:rsidR="00B330A3" w:rsidRPr="00977B37" w:rsidRDefault="00B330A3" w:rsidP="00F07895">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2. Các cơ quan xử lý có trách nhiệm lưu trữ bảo đảm an toàn thông tin, dữ liệu đã gửi đến Cổng thông tin một cửa quốc gia tại các hệ thống xử lý chuyên ngành.</w:t>
            </w:r>
          </w:p>
          <w:p w:rsidR="00B330A3" w:rsidRPr="00977B37" w:rsidRDefault="00B330A3" w:rsidP="00F07895">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lastRenderedPageBreak/>
              <w:t>3. Người khai chịu trách nhiệm lưu trữ và bảo đảm an toàn thông tin dữ liệu đã cung cấp đến Cổng thông tin một cửa quốc gia phù hợp với quy định pháp luật chuyên ngành.</w:t>
            </w:r>
          </w:p>
          <w:p w:rsidR="00B330A3" w:rsidRPr="00977B37" w:rsidRDefault="00B330A3" w:rsidP="00F07895">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4. Tổ chức cung cấp dịch vụ truyền nhận dữ liệu phải đảm bảo về sự thông suốt, toàn vẹn và an toàn của thông tin, dữ liệu được truyền nhận thông qua dịch vụ truyền nhận do tổ chức cung cấp.</w:t>
            </w:r>
          </w:p>
          <w:p w:rsidR="00674058" w:rsidRPr="00977B37" w:rsidRDefault="00B330A3" w:rsidP="005D2E40">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5. Cơ quan quản lý Cổng thông tin một cửa quốc gia và các bộ quản lý ngành, lĩnh vực đảm bảo Cổng thông tin một cửa quốc gia và hệ thống xử lý chuyên ngành đáp ứng các quy định tại Nghị định số </w:t>
            </w:r>
            <w:hyperlink r:id="rId8" w:tgtFrame="_blank" w:tooltip="Nghị định 85/2016/NĐ-CP" w:history="1">
              <w:r w:rsidRPr="00977B37">
                <w:rPr>
                  <w:rFonts w:ascii="Times New Roman" w:hAnsi="Times New Roman" w:cs="Times New Roman"/>
                  <w:color w:val="0E70C3"/>
                  <w:sz w:val="24"/>
                  <w:szCs w:val="24"/>
                </w:rPr>
                <w:t>85/2016/NĐ-CP</w:t>
              </w:r>
            </w:hyperlink>
            <w:r w:rsidRPr="00977B37">
              <w:rPr>
                <w:rFonts w:ascii="Times New Roman" w:hAnsi="Times New Roman" w:cs="Times New Roman"/>
                <w:color w:val="000000"/>
                <w:sz w:val="24"/>
                <w:szCs w:val="24"/>
              </w:rPr>
              <w:t> ngày 01 tháng 7 năm 2016 của Chính phủ về bảo đảm an toàn hệ thống thông tin theo cấp độ và các quy định của pháp luật về an ninh, an toàn thông tin.</w:t>
            </w:r>
          </w:p>
        </w:tc>
        <w:tc>
          <w:tcPr>
            <w:tcW w:w="5557" w:type="dxa"/>
          </w:tcPr>
          <w:p w:rsidR="005D2E40" w:rsidRPr="00977B37" w:rsidRDefault="005D2E40" w:rsidP="005D2E40">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b/>
                <w:bCs/>
                <w:color w:val="000000"/>
                <w:sz w:val="24"/>
                <w:szCs w:val="24"/>
              </w:rPr>
              <w:lastRenderedPageBreak/>
              <w:t>Điều 9. Lưu trữ và bảo đảm an toàn thông tin, dữ liệu</w:t>
            </w:r>
          </w:p>
          <w:p w:rsidR="005D2E40" w:rsidRPr="00977B37" w:rsidRDefault="005D2E40" w:rsidP="005D2E40">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1. Đơn vị quản lý Cổng thông tin một cửa quốc gia chịu trách nhiệm lưu trữ, sao lưu, đảm bảo an toàn thông tin, dữ liệu của các giao dịch được thực hiện trên Cổng thông tin một cửa quốc gia; áp dụng các biện pháp chuyên môn, nghiệp vụ, kỹ thuật cần thiết để bảo mật thông tin, dữ liệu trên Cổng thông tin một cửa quốc gia, bảo đảm sự chia sẻ thông tin, dữ liệu chính xác, kịp thời, hiệu quả cho các cơ quan, tổ chức, đơn vị, cá nhân.</w:t>
            </w:r>
          </w:p>
          <w:p w:rsidR="005D2E40" w:rsidRPr="00977B37" w:rsidRDefault="005D2E40" w:rsidP="005D2E40">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2. Các cơ quan xử lý có trách nhiệm lưu trữ bảo đảm an toàn thông tin, dữ liệu đã gửi đến Cổng thông tin một cửa quốc gia tại các hệ thống xử lý chuyên ngành.</w:t>
            </w:r>
          </w:p>
          <w:p w:rsidR="005D2E40" w:rsidRPr="00977B37" w:rsidRDefault="005D2E40" w:rsidP="005D2E40">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xml:space="preserve">3. Người khai chịu trách nhiệm lưu trữ và bảo đảm an toàn thông tin dữ liệu đã cung cấp đến Cổng thông tin </w:t>
            </w:r>
            <w:r w:rsidRPr="00977B37">
              <w:rPr>
                <w:rFonts w:ascii="Times New Roman" w:hAnsi="Times New Roman" w:cs="Times New Roman"/>
                <w:color w:val="000000"/>
                <w:sz w:val="24"/>
                <w:szCs w:val="24"/>
              </w:rPr>
              <w:lastRenderedPageBreak/>
              <w:t>một cửa quốc gia phù hợp với quy định pháp luật chuyên ngành.</w:t>
            </w:r>
          </w:p>
          <w:p w:rsidR="005D2E40" w:rsidRPr="00977B37" w:rsidRDefault="005D2E40" w:rsidP="005D2E40">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4. Tổ chức cung cấp dịch vụ truyền nhận dữ liệu phải đảm bảo về sự thông suốt, toàn vẹn và an toàn của thông tin, dữ liệu được truyền nhận thông qua dịch vụ truyền nhận do tổ chức cung cấp.</w:t>
            </w:r>
          </w:p>
          <w:p w:rsidR="005D2E40" w:rsidRPr="00977B37" w:rsidRDefault="005D2E40" w:rsidP="005D2E40">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5. Cơ quan quản lý Cổng thông tin một cửa quốc gia và các bộ quản lý ngành, lĩnh vực đảm bảo Cổng thông tin một cửa quốc gia và hệ thống xử lý chuyên ngành đáp ứng các quy định tại Nghị định số </w:t>
            </w:r>
            <w:hyperlink r:id="rId9" w:tgtFrame="_blank" w:tooltip="Nghị định 85/2016/NĐ-CP" w:history="1">
              <w:r w:rsidRPr="00977B37">
                <w:rPr>
                  <w:rFonts w:ascii="Times New Roman" w:hAnsi="Times New Roman" w:cs="Times New Roman"/>
                  <w:color w:val="0E70C3"/>
                  <w:sz w:val="24"/>
                  <w:szCs w:val="24"/>
                </w:rPr>
                <w:t>85/2016/NĐ-CP</w:t>
              </w:r>
            </w:hyperlink>
            <w:r w:rsidRPr="00977B37">
              <w:rPr>
                <w:rFonts w:ascii="Times New Roman" w:hAnsi="Times New Roman" w:cs="Times New Roman"/>
                <w:color w:val="000000"/>
                <w:sz w:val="24"/>
                <w:szCs w:val="24"/>
              </w:rPr>
              <w:t> ngày 01 tháng 7 năm 2016 của Chính phủ về bảo đảm an toàn hệ thống thông tin theo cấp độ và các quy định của pháp luật về an ninh, an toàn thông tin.</w:t>
            </w:r>
          </w:p>
          <w:p w:rsidR="00674058" w:rsidRPr="00977B37" w:rsidRDefault="00674058" w:rsidP="00A229CA">
            <w:pPr>
              <w:widowControl w:val="0"/>
              <w:tabs>
                <w:tab w:val="left" w:pos="720"/>
              </w:tabs>
              <w:jc w:val="both"/>
              <w:rPr>
                <w:rFonts w:ascii="Times New Roman" w:hAnsi="Times New Roman" w:cs="Times New Roman"/>
                <w:bCs/>
                <w:strike/>
                <w:sz w:val="24"/>
                <w:szCs w:val="24"/>
              </w:rPr>
            </w:pPr>
          </w:p>
        </w:tc>
        <w:tc>
          <w:tcPr>
            <w:tcW w:w="3799" w:type="dxa"/>
          </w:tcPr>
          <w:p w:rsidR="00731943" w:rsidRPr="00977B37" w:rsidRDefault="005D2E40" w:rsidP="00731943">
            <w:pPr>
              <w:jc w:val="both"/>
              <w:rPr>
                <w:rFonts w:ascii="Times New Roman" w:hAnsi="Times New Roman" w:cs="Times New Roman"/>
                <w:sz w:val="24"/>
                <w:szCs w:val="24"/>
              </w:rPr>
            </w:pPr>
            <w:r w:rsidRPr="00977B37">
              <w:rPr>
                <w:rFonts w:ascii="Times New Roman" w:hAnsi="Times New Roman" w:cs="Times New Roman"/>
                <w:sz w:val="24"/>
                <w:szCs w:val="24"/>
              </w:rPr>
              <w:lastRenderedPageBreak/>
              <w:t>Giữ nguyên quy định hiện hành</w:t>
            </w:r>
          </w:p>
        </w:tc>
      </w:tr>
      <w:tr w:rsidR="00674058" w:rsidRPr="00977B37" w:rsidTr="00585DDC">
        <w:tc>
          <w:tcPr>
            <w:tcW w:w="5353" w:type="dxa"/>
          </w:tcPr>
          <w:p w:rsidR="00B330A3" w:rsidRPr="00977B37" w:rsidRDefault="00B330A3" w:rsidP="00F07895">
            <w:pPr>
              <w:shd w:val="clear" w:color="auto" w:fill="FFFFFF"/>
              <w:spacing w:line="234" w:lineRule="atLeast"/>
              <w:jc w:val="both"/>
              <w:rPr>
                <w:rFonts w:ascii="Times New Roman" w:eastAsia="Times New Roman" w:hAnsi="Times New Roman" w:cs="Times New Roman"/>
                <w:color w:val="000000"/>
                <w:sz w:val="24"/>
                <w:szCs w:val="24"/>
              </w:rPr>
            </w:pPr>
            <w:bookmarkStart w:id="10" w:name="dieu_10"/>
            <w:r w:rsidRPr="00977B37">
              <w:rPr>
                <w:rFonts w:ascii="Times New Roman" w:eastAsia="Times New Roman" w:hAnsi="Times New Roman" w:cs="Times New Roman"/>
                <w:b/>
                <w:bCs/>
                <w:color w:val="000000"/>
                <w:sz w:val="24"/>
                <w:szCs w:val="24"/>
              </w:rPr>
              <w:t>Điều 10. Trách nhiệm của các bộ quản lý ngành, lĩnh vực trong việc thực hiện cơ chế một cửa quốc gia</w:t>
            </w:r>
            <w:bookmarkEnd w:id="10"/>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Bộ Tài chính có trách nhiệm chủ trì, phối hợp với các bộ quản lý ngành, lĩnh vực:</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Công bố Danh mục thủ tục hành chính và thời điểm thực hiện thủ tục hành chính thông qua Cổng thông tin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Thống nhất mô hình hệ thống kết nối và trao đổi thông tin, yêu cầu về phương thức kết nối, tiêu chuẩn kỹ thuật và chỉ tiêu thông tin phục vụ triển khai cơ chế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c) Tổ chức thực hiện quản lý, vận hành, lưu trữ thông tin dữ liệu và xử lý sự cố của Cổng thông tin một cửa quốc gia;</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Công bố thông tin, định dạng biểu mẫu các chứng từ điện tử quy định tại điểm đ khoản 2 Điều này.</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Các bộ quản lý ngành, lĩnh vực liên quan có trách nhiệm:</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Phối hợp với Bộ Tài chính và các đơn vị liên quan triển khai các nội dung quy định tại điểm a, b, c và d khoản 1 Điều này;</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Rà soát thủ tục hành chính thuộc lĩnh vực quản lý để quy định cách thức thực hiện thủ tục hành chính theo cơ chế một cửa quốc gia phù hợp với Nghị định này và thực hiện việc công bố thủ tục hành chính theo quy định của pháp luật;</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Quản lý các giao dịch điện tử liên quan đến xử lý thủ tục hành chính của bộ, ngành mình;</w:t>
            </w:r>
          </w:p>
          <w:p w:rsidR="00B330A3" w:rsidRPr="00977B37" w:rsidRDefault="00B330A3"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Tổ chức thực hiện quản lý, vận hành, lưu trữ thông tin dữ liệu và xử lý sự cố hệ thống xử lý chuyên ngành của bộ, ngành mình;</w:t>
            </w:r>
          </w:p>
          <w:p w:rsidR="00674058" w:rsidRPr="003E6AE4" w:rsidRDefault="00B330A3" w:rsidP="003E6AE4">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đ) Quy định thông tin, định dạng biểu mẫu các chứng từ điện tử thuộc phạm vi quản lý của bộ, ngành mình theo yêu cầu của pháp luật chuyên ngành và phù hợp với các chuẩn mực quốc tế.</w:t>
            </w:r>
          </w:p>
        </w:tc>
        <w:tc>
          <w:tcPr>
            <w:tcW w:w="5557" w:type="dxa"/>
          </w:tcPr>
          <w:p w:rsidR="00584E01" w:rsidRPr="00977B37" w:rsidRDefault="00584E01" w:rsidP="00584E01">
            <w:pPr>
              <w:spacing w:after="120"/>
              <w:ind w:firstLine="709"/>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Điều 10. Trách nhiệm của các bộ quản lý ngành, lĩnh vực trong việc thực hiện cơ chế một cửa quốc gia</w:t>
            </w:r>
          </w:p>
          <w:p w:rsidR="00584E01" w:rsidRPr="00977B37" w:rsidRDefault="00584E01" w:rsidP="00584E0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1. Bộ Tài chính có trách nhiệm chủ trì, phối hợp với các bộ quản lý ngành, lĩnh vực:</w:t>
            </w:r>
          </w:p>
          <w:p w:rsidR="00584E01" w:rsidRPr="00977B37" w:rsidRDefault="00584E01" w:rsidP="00584E0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Công bố Danh mục thủ tục hành chính và thời điểm thực hiện thủ tục hành chính thông qua Cổng thông tin một cửa quốc gia.</w:t>
            </w:r>
          </w:p>
          <w:p w:rsidR="00584E01" w:rsidRPr="00977B37" w:rsidRDefault="00584E01" w:rsidP="00584E0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b) Thống nhất mô hình hệ thống kết nối và trao đổi thông tin, yêu cầu về phương thức kết nối, tiêu chuẩn kỹ thuật và chỉ tiêu thông tin phục vụ triển khai cơ chế một cửa quốc gia;</w:t>
            </w:r>
          </w:p>
          <w:p w:rsidR="00584E01" w:rsidRPr="00977B37" w:rsidRDefault="00584E01" w:rsidP="00584E0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lastRenderedPageBreak/>
              <w:t>c) Tổ chức thực hiện quản lý, vận hành, lưu trữ thông tin dữ liệu và xử lý sự cố của Cổng thông tin một cửa quốc gia;</w:t>
            </w:r>
          </w:p>
          <w:p w:rsidR="00584E01" w:rsidRPr="00977B37" w:rsidRDefault="00584E01" w:rsidP="00584E0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d) Công bố thông tin, định dạng biểu mẫu các chứng từ điện tử quy định tại điểm đ khoản 2 Điều này.</w:t>
            </w:r>
          </w:p>
          <w:p w:rsidR="00584E01" w:rsidRPr="00977B37" w:rsidRDefault="00584E01" w:rsidP="00584E0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2. Các bộ quản lý ngành, lĩnh vực liên quan có trách nhiệm:</w:t>
            </w:r>
          </w:p>
          <w:p w:rsidR="00584E01" w:rsidRPr="00977B37" w:rsidRDefault="00584E01" w:rsidP="00584E0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Phối hợp với Bộ Tài chính và các đơn vị liên quan triển khai các nội dung quy định tại điểm a, b, c và d khoản 1 Điều này;</w:t>
            </w:r>
          </w:p>
          <w:p w:rsidR="00584E01" w:rsidRPr="00977B37" w:rsidRDefault="00584E01" w:rsidP="00584E0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b) Rà soát thủ tục hành chính thuộc lĩnh vực quản lý để quy định cách thức thực hiện thủ tục hành chính theo cơ chế một cửa quốc gia phù hợp với Nghị định này và thực hiện việc công bố thủ tục hành chính theo quy định của pháp luật;</w:t>
            </w:r>
          </w:p>
          <w:p w:rsidR="00584E01" w:rsidRPr="00977B37" w:rsidRDefault="00584E01" w:rsidP="00584E0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c) Quản lý các giao dịch điện tử liên quan đến xử lý thủ tục hành chính của bộ, ngành mình;</w:t>
            </w:r>
          </w:p>
          <w:p w:rsidR="00584E01" w:rsidRPr="00977B37" w:rsidRDefault="00584E01" w:rsidP="00584E0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d) Tổ chức thực hiện quản lý, vận hành, lưu trữ thông tin dữ liệu và xử lý sự cố hệ thống xử lý chuyên ngành của bộ, ngành mình;</w:t>
            </w:r>
          </w:p>
          <w:p w:rsidR="00674058" w:rsidRPr="00977B37" w:rsidRDefault="00584E01" w:rsidP="00584E0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đ) Quy định thông tin, định dạng biểu mẫu các chứng từ điện tử thuộc phạm vi quản lý của bộ, ngành mình theo yêu cầu của pháp luật chuyên ngành và phù hợp với các chuẩn mực quốc tế.</w:t>
            </w:r>
          </w:p>
        </w:tc>
        <w:tc>
          <w:tcPr>
            <w:tcW w:w="3799" w:type="dxa"/>
          </w:tcPr>
          <w:p w:rsidR="00584E01" w:rsidRPr="00977B37" w:rsidRDefault="00855AD3" w:rsidP="00F8455D">
            <w:pPr>
              <w:jc w:val="both"/>
              <w:rPr>
                <w:rFonts w:ascii="Times New Roman" w:hAnsi="Times New Roman" w:cs="Times New Roman"/>
                <w:sz w:val="24"/>
                <w:szCs w:val="24"/>
              </w:rPr>
            </w:pPr>
            <w:r w:rsidRPr="00977B37">
              <w:rPr>
                <w:rFonts w:ascii="Times New Roman" w:hAnsi="Times New Roman" w:cs="Times New Roman"/>
                <w:sz w:val="24"/>
                <w:szCs w:val="24"/>
              </w:rPr>
              <w:lastRenderedPageBreak/>
              <w:t>Giữ nguyên quy định hiện hành</w:t>
            </w: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p w:rsidR="00584E01" w:rsidRPr="00977B37" w:rsidRDefault="00584E01" w:rsidP="00F8455D">
            <w:pPr>
              <w:jc w:val="both"/>
              <w:rPr>
                <w:rFonts w:ascii="Times New Roman" w:hAnsi="Times New Roman" w:cs="Times New Roman"/>
                <w:sz w:val="24"/>
                <w:szCs w:val="24"/>
              </w:rPr>
            </w:pPr>
          </w:p>
        </w:tc>
      </w:tr>
      <w:tr w:rsidR="00BA1A52" w:rsidRPr="00977B37" w:rsidTr="00585DDC">
        <w:tc>
          <w:tcPr>
            <w:tcW w:w="5353" w:type="dxa"/>
          </w:tcPr>
          <w:p w:rsidR="008253ED" w:rsidRPr="00977B37" w:rsidRDefault="008253ED" w:rsidP="00F07895">
            <w:pPr>
              <w:shd w:val="clear" w:color="auto" w:fill="FFFFFF"/>
              <w:spacing w:line="234" w:lineRule="atLeast"/>
              <w:jc w:val="both"/>
              <w:rPr>
                <w:rFonts w:ascii="Times New Roman" w:eastAsia="Times New Roman" w:hAnsi="Times New Roman" w:cs="Times New Roman"/>
                <w:color w:val="000000"/>
                <w:sz w:val="24"/>
                <w:szCs w:val="24"/>
              </w:rPr>
            </w:pPr>
            <w:bookmarkStart w:id="11" w:name="dieu_11"/>
            <w:r w:rsidRPr="00977B37">
              <w:rPr>
                <w:rFonts w:ascii="Times New Roman" w:eastAsia="Times New Roman" w:hAnsi="Times New Roman" w:cs="Times New Roman"/>
                <w:b/>
                <w:bCs/>
                <w:color w:val="000000"/>
                <w:sz w:val="24"/>
                <w:szCs w:val="24"/>
              </w:rPr>
              <w:t>Điều 11. Đăng ký sử dụng, thu hồi tài khoản người sử dụng hệ thống trên Cổng thông tin một cửa quốc gia</w:t>
            </w:r>
            <w:bookmarkEnd w:id="11"/>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Đăng ký tài khoản người sử dụng là người khai:</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a) Việc đăng ký tài khoản được thực hiện tại địa chỉ https://vnsw.gov.vn;</w:t>
            </w:r>
          </w:p>
          <w:p w:rsidR="008253ED" w:rsidRPr="00977B37" w:rsidRDefault="008253ED" w:rsidP="00F07895">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Trường hợp người khai đã được các bộ quản lý ngành, lĩnh vực cấp tài khoản truy cập hệ thống xử lý chuyên ngành, người khai lựa chọn sử dụng một trong các tài khoản và thực hiện đăng ký thông tin theo </w:t>
            </w:r>
            <w:bookmarkStart w:id="12" w:name="bieumau_ms_01"/>
            <w:r w:rsidRPr="00977B37">
              <w:rPr>
                <w:rFonts w:ascii="Times New Roman" w:eastAsia="Times New Roman" w:hAnsi="Times New Roman" w:cs="Times New Roman"/>
                <w:color w:val="000000"/>
                <w:sz w:val="24"/>
                <w:szCs w:val="24"/>
              </w:rPr>
              <w:t>Mẫu số 01</w:t>
            </w:r>
            <w:bookmarkEnd w:id="12"/>
            <w:r w:rsidRPr="00977B37">
              <w:rPr>
                <w:rFonts w:ascii="Times New Roman" w:eastAsia="Times New Roman" w:hAnsi="Times New Roman" w:cs="Times New Roman"/>
                <w:color w:val="000000"/>
                <w:sz w:val="24"/>
                <w:szCs w:val="24"/>
              </w:rPr>
              <w:t> Phụ lục ban hành kèm theo Nghị định này;</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Trường hợp người khai chưa có tài khoản</w:t>
            </w:r>
          </w:p>
          <w:p w:rsidR="008253ED" w:rsidRPr="00977B37" w:rsidRDefault="008253ED" w:rsidP="00F07895">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Người khai đăng ký thông tin theo </w:t>
            </w:r>
            <w:bookmarkStart w:id="13" w:name="bieumau_ms_02"/>
            <w:r w:rsidRPr="00977B37">
              <w:rPr>
                <w:rFonts w:ascii="Times New Roman" w:eastAsia="Times New Roman" w:hAnsi="Times New Roman" w:cs="Times New Roman"/>
                <w:color w:val="000000"/>
                <w:sz w:val="24"/>
                <w:szCs w:val="24"/>
              </w:rPr>
              <w:t>Mẫu số 02</w:t>
            </w:r>
            <w:bookmarkEnd w:id="13"/>
            <w:r w:rsidRPr="00977B37">
              <w:rPr>
                <w:rFonts w:ascii="Times New Roman" w:eastAsia="Times New Roman" w:hAnsi="Times New Roman" w:cs="Times New Roman"/>
                <w:color w:val="000000"/>
                <w:sz w:val="24"/>
                <w:szCs w:val="24"/>
              </w:rPr>
              <w:t> Phụ lục ban hành kèm theo Nghị định này.</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Đơn vị quản lý Cổng thông tin một cửa quốc gia thực hiện kiểm tra, đối chiếu thông tin của người khai trong thời hạn 01 ngày làm việc kể từ khi tiếp nhận thông tin. Trường hợp thông tin khai không đầy đủ, không chính xác thì thông báo yêu cầu sửa đổi, bổ sung hoặc không chấp nhận qua thư điện tử, nêu rõ lý do tới người khai. Trường hợp chấp thuận, thì thông báo cho người khai bằng thư điện tử.</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Đăng ký tài khoản cho người sử dụng là công chức của các cơ quan, đơn vị thuộc các bộ quản lý ngành, lĩnh vực:</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Các bộ quản lý ngành, lĩnh vực tổng hợp danh sách tài khoản người sử dụng cần cấp mới trên Cổng thông tin một cửa quốc gia, nêu rõ họ tên, chức danh, đơn vị công tác, quyền hạn sử dụng các chức năng thuộc bộ quản lý ngành, lĩnh vực trên Cổng thông tin một cửa quốc gia và gửi văn bản thông báo đến Đơn vị quản lý Cổng thông tin một cửa quốc gia;</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b) Trong vòng 03 ngày làm việc kể từ ngày các bộ quản lý ngành, lĩnh vực cung cấp danh sách tài khoản </w:t>
            </w:r>
            <w:r w:rsidRPr="00977B37">
              <w:rPr>
                <w:rFonts w:ascii="Times New Roman" w:eastAsia="Times New Roman" w:hAnsi="Times New Roman" w:cs="Times New Roman"/>
                <w:color w:val="000000"/>
                <w:sz w:val="24"/>
                <w:szCs w:val="24"/>
              </w:rPr>
              <w:lastRenderedPageBreak/>
              <w:t>người sử dụng cần cấp mới theo đúng yêu cầu, Đơn vị quản lý Cổng thông tin một cửa quốc gia căn cứ các yêu cầu kỹ thuật về bảo đảm an ninh, an toàn hệ thống thực hiện xem xét số lượng tài khoản do các bộ quản lý ngành, lĩnh vực yêu cầu cấp, cấp tài khoản người sử dụng cho các bộ quản lý ngành, lĩnh vực và thông báo bằng văn bản về tên truy cập, mật khẩu mặc định đến bộ quản lý ngành, lĩnh vực đó. Trường hợp số lượng tài khoản cấp mới ít hơn số lượng các bộ quản lý ngành, lĩnh vực yêu cầu, Đơn vị quản lý Cổng thông tin một cửa quốc gia phải nêu rõ lý do trong văn bản thông báo gửi các bộ quản lý ngành, lĩnh vực.</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Đăng ký tài khoản cho người sử dụng là tổ chức đánh giá sự phù hợp</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Các bộ quản lý ngành, lĩnh vực tổng hợp thông tin cần cấp tài khoản của các tổ chức đánh giá sự phù hợp và gửi văn bản thông báo đến Đơn vị quản lý Cổng thông tin một cửa quốc gia để được cấp tài khoản theo quy định tại khoản 2 Điều này.</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4. Khóa tài khoản người sử dụng hệ thống</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Trong trường hợp cần khóa tài khoản, người khai hoặc các bộ quản lý ngành, lĩnh vực có trách nhiệm gửi cho Đơn vị quản lý Cổng thông tin một cửa quốc gia bằng văn bản trước 05 ngày kể từ thời điểm đề nghị khóa tài khoản trong đó nêu rõ thông tin tài khoản, lý do khóa tài khoản, thời điểm đề nghị khóa tài khoản.</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b) Trong trường hợp khẩn cấp ảnh hưởng đến an ninh, </w:t>
            </w:r>
            <w:proofErr w:type="gramStart"/>
            <w:r w:rsidRPr="00977B37">
              <w:rPr>
                <w:rFonts w:ascii="Times New Roman" w:eastAsia="Times New Roman" w:hAnsi="Times New Roman" w:cs="Times New Roman"/>
                <w:color w:val="000000"/>
                <w:sz w:val="24"/>
                <w:szCs w:val="24"/>
              </w:rPr>
              <w:t>an</w:t>
            </w:r>
            <w:proofErr w:type="gramEnd"/>
            <w:r w:rsidRPr="00977B37">
              <w:rPr>
                <w:rFonts w:ascii="Times New Roman" w:eastAsia="Times New Roman" w:hAnsi="Times New Roman" w:cs="Times New Roman"/>
                <w:color w:val="000000"/>
                <w:sz w:val="24"/>
                <w:szCs w:val="24"/>
              </w:rPr>
              <w:t xml:space="preserve"> toàn dữ liệu, người sử dụng hệ thống hoặc các bộ quản lý ngành, lĩnh vực gửi thông báo về Đơn vị quản </w:t>
            </w:r>
            <w:r w:rsidRPr="00977B37">
              <w:rPr>
                <w:rFonts w:ascii="Times New Roman" w:eastAsia="Times New Roman" w:hAnsi="Times New Roman" w:cs="Times New Roman"/>
                <w:color w:val="000000"/>
                <w:sz w:val="24"/>
                <w:szCs w:val="24"/>
              </w:rPr>
              <w:lastRenderedPageBreak/>
              <w:t>lý Cổng thông tin một cửa quốc gia thông qua hình thức điện thoại hoặc thư điện tử để Đơn vị quản lý Cổng thông tin một cửa quốc gia thực hiện khóa ngay tài khoản. Chậm nhất trong thời gian 05 giờ làm việc kể từ thời điểm khóa tài khoản, Đơn vị quản lý Cổng thông tin một cửa quốc gia thực hiện thông báo cho người khai hoặc các bộ quản lý ngành, lĩnh vực dưới một trong các hình thức: văn bản, email, điện thoại.</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c) Trong trường hợp Đơn vị quản lý Cổng thông tin một cửa quốc gia phát hiện các nguy cơ ảnh hưởng đến an ninh, </w:t>
            </w:r>
            <w:proofErr w:type="gramStart"/>
            <w:r w:rsidRPr="00977B37">
              <w:rPr>
                <w:rFonts w:ascii="Times New Roman" w:eastAsia="Times New Roman" w:hAnsi="Times New Roman" w:cs="Times New Roman"/>
                <w:color w:val="000000"/>
                <w:sz w:val="24"/>
                <w:szCs w:val="24"/>
              </w:rPr>
              <w:t>an</w:t>
            </w:r>
            <w:proofErr w:type="gramEnd"/>
            <w:r w:rsidRPr="00977B37">
              <w:rPr>
                <w:rFonts w:ascii="Times New Roman" w:eastAsia="Times New Roman" w:hAnsi="Times New Roman" w:cs="Times New Roman"/>
                <w:color w:val="000000"/>
                <w:sz w:val="24"/>
                <w:szCs w:val="24"/>
              </w:rPr>
              <w:t xml:space="preserve"> toàn dữ liệu thì thực hiện khóa ngay tài khoản và thông báo tới người khai, các bộ quản lý ngành, lĩnh vực ngay sau khi hoàn thành việc khóa tài khoản.</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5. Kích hoạt tài khoản đã khóa</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Để tiếp tục sử dụng tài khoản đã khóa, người khai hoặc các bộ quản lý ngành, lĩnh vực có văn bản gửi Đơn vị quản lý Cổng thông tin một cửa quốc gia, nêu rõ thông tin tài khoản, lý do đề nghị kích hoạt tài khoản, thời điểm kích hoạt.</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Đơn vị quản lý Cổng thông tin một cửa quốc gia thực hiện kích hoạt tài khoản đã khóa theo thời điểm đề nghị kích hoạt nêu tại điểm a khoản này. Trong trường hợp thời điểm đề nghị kích hoạt sớm hơn thời điểm nhận được văn bản đề nghị kích hoạt hoặc thời điểm đề nghị kích hoạt muộn hơn dưới 01 ngày so với thời điểm nhận được văn bản đề nghị kích hoạt thì thời gian kích hoạt là 01 ngày làm việc kể từ thời điểm nhận được văn bản đề nghị kích hoạt.</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6. Thu hồi tài khoản</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Đơn vị quản lý Cổng thông tin một cửa quốc gia thực hiện thu hồi tài khoản trong các trường hợp sau:</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Người khai, tổ chức đánh giá sự phù hợp có văn bản đề nghị thu hồi tài khoản của mình;</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Bộ quản lý ngành, lĩnh vực có thông báo về việc giải thể, phá sản, dừng, tạm dừng hoạt động của người khai, tổ chức đánh giá sự phù hợp;</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Bộ quản lý ngành, lĩnh vực có thông báo về việc thu hồi tài khoản của người sử dụng là cán bộ, công chức, viên chức hoặc đối tượng khác được các bộ, quản lý ngành, lĩnh vực giao quyền truy cập Cổng thông tin một cửa quốc gia;</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Trường hợp khác theo quy định của pháp luật</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Người đề nghị thu hồi tài khoản phải có văn bản gửi Đơn vị quản lý Cổng thông tin một cửa quốc gia trong đó nêu rõ thông tin tài khoản, lý do thu hồi tài khoản, thời điểm thu hồi; đối với trường hợp giải thể, phá sản, dừng, tạm dừng hoạt động của người khai, tổ chức đánh giá sự phù hợp thì phải nêu rõ thời điểm giải thể, phá sản, dừng, tạm dừng hoạt động.</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Chậm nhất trong 03 ngày làm việc, kể từ ngày nhận được văn bản đề nghị thu hồi tài khoản, Đơn vị quản lý Cổng thông tin một cửa quốc gia thực hiện thu hồi tài khoản và gửi văn bản thông báo kết quả thực hiện tới người đề nghị thu hồi tài khoản.</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7. Quản lý tài khoản</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Trách nhiệm của người sử dụng hệ thống</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Đảm bảo an toàn, bí mật thông tin tài khoản của mình đã được cấp để truy cập trên Cổng thông tin một cửa </w:t>
            </w:r>
            <w:r w:rsidRPr="00977B37">
              <w:rPr>
                <w:rFonts w:ascii="Times New Roman" w:eastAsia="Times New Roman" w:hAnsi="Times New Roman" w:cs="Times New Roman"/>
                <w:color w:val="000000"/>
                <w:sz w:val="24"/>
                <w:szCs w:val="24"/>
              </w:rPr>
              <w:lastRenderedPageBreak/>
              <w:t xml:space="preserve">quốc gia. Kịp thời thông báo cho Đơn vị quản lý Cổng thông tin một cửa quốc gia trong trường hợp bị mất hoặc lộ thông tin tài khoản có nguy cơ ảnh hưởng đến an ninh, </w:t>
            </w:r>
            <w:proofErr w:type="gramStart"/>
            <w:r w:rsidRPr="00977B37">
              <w:rPr>
                <w:rFonts w:ascii="Times New Roman" w:eastAsia="Times New Roman" w:hAnsi="Times New Roman" w:cs="Times New Roman"/>
                <w:color w:val="000000"/>
                <w:sz w:val="24"/>
                <w:szCs w:val="24"/>
              </w:rPr>
              <w:t>an</w:t>
            </w:r>
            <w:proofErr w:type="gramEnd"/>
            <w:r w:rsidRPr="00977B37">
              <w:rPr>
                <w:rFonts w:ascii="Times New Roman" w:eastAsia="Times New Roman" w:hAnsi="Times New Roman" w:cs="Times New Roman"/>
                <w:color w:val="000000"/>
                <w:sz w:val="24"/>
                <w:szCs w:val="24"/>
              </w:rPr>
              <w:t xml:space="preserve"> toàn dữ liệu.</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Trách nhiệm của các bộ quản lý ngành, lĩnh vực</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Quản lý việc sử dụng tài khoản trên Cổng thông tin một cửa quốc gia của cán bộ, công chức, viên chức và các tổ chức đánh giá sự phù hợp; kịp thời thông báo cho Đơn vị quản lý Cổng thông tin một cửa quốc gia về việc điều chỉnh, bổ sung, thông tin người sử dụng và tài khoản truy cập Cổng thông tin một cửa quốc gia, việc giải thể, phá sản, dừng hoặc tạm dừng hoạt động, thu hồi quyết định chỉ định đối với tổ chức đánh giá sự phù hợp.</w:t>
            </w:r>
          </w:p>
          <w:p w:rsidR="00BA1A52" w:rsidRPr="00977B37" w:rsidRDefault="00BA1A52" w:rsidP="00F07895">
            <w:pPr>
              <w:jc w:val="both"/>
              <w:rPr>
                <w:rFonts w:ascii="Times New Roman" w:hAnsi="Times New Roman" w:cs="Times New Roman"/>
                <w:sz w:val="24"/>
                <w:szCs w:val="24"/>
              </w:rPr>
            </w:pPr>
          </w:p>
        </w:tc>
        <w:tc>
          <w:tcPr>
            <w:tcW w:w="5557" w:type="dxa"/>
          </w:tcPr>
          <w:p w:rsidR="00B05929" w:rsidRPr="00977B37" w:rsidRDefault="00B05929" w:rsidP="00B05929">
            <w:pPr>
              <w:spacing w:after="120"/>
              <w:ind w:firstLine="709"/>
              <w:jc w:val="both"/>
              <w:rPr>
                <w:rFonts w:ascii="Times New Roman" w:hAnsi="Times New Roman" w:cs="Times New Roman"/>
                <w:sz w:val="24"/>
                <w:szCs w:val="24"/>
              </w:rPr>
            </w:pPr>
            <w:r w:rsidRPr="00977B37">
              <w:rPr>
                <w:rFonts w:ascii="Times New Roman" w:hAnsi="Times New Roman" w:cs="Times New Roman"/>
                <w:b/>
                <w:sz w:val="24"/>
                <w:szCs w:val="24"/>
              </w:rPr>
              <w:lastRenderedPageBreak/>
              <w:t>Điều 11</w:t>
            </w:r>
            <w:r w:rsidR="00624E3E" w:rsidRPr="00977B37">
              <w:rPr>
                <w:rFonts w:ascii="Times New Roman" w:hAnsi="Times New Roman" w:cs="Times New Roman"/>
                <w:b/>
                <w:sz w:val="24"/>
                <w:szCs w:val="24"/>
              </w:rPr>
              <w:t>.</w:t>
            </w:r>
            <w:r w:rsidRPr="00977B37">
              <w:rPr>
                <w:rFonts w:ascii="Times New Roman" w:hAnsi="Times New Roman" w:cs="Times New Roman"/>
                <w:b/>
                <w:sz w:val="24"/>
                <w:szCs w:val="24"/>
              </w:rPr>
              <w:t xml:space="preserve"> Đăng ký </w:t>
            </w:r>
            <w:r w:rsidRPr="00977B37">
              <w:rPr>
                <w:rFonts w:ascii="Times New Roman" w:hAnsi="Times New Roman" w:cs="Times New Roman"/>
                <w:b/>
                <w:strike/>
                <w:sz w:val="24"/>
                <w:szCs w:val="24"/>
              </w:rPr>
              <w:t>sử dụng</w:t>
            </w:r>
            <w:r w:rsidRPr="00977B37">
              <w:rPr>
                <w:rFonts w:ascii="Times New Roman" w:hAnsi="Times New Roman" w:cs="Times New Roman"/>
                <w:b/>
                <w:sz w:val="24"/>
                <w:szCs w:val="24"/>
              </w:rPr>
              <w:t xml:space="preserve">, </w:t>
            </w:r>
            <w:r w:rsidRPr="00977B37">
              <w:rPr>
                <w:rFonts w:ascii="Times New Roman" w:hAnsi="Times New Roman" w:cs="Times New Roman"/>
                <w:b/>
                <w:i/>
                <w:sz w:val="24"/>
                <w:szCs w:val="24"/>
              </w:rPr>
              <w:t>khóa, kích hoạt</w:t>
            </w:r>
            <w:r w:rsidRPr="00977B37">
              <w:rPr>
                <w:rFonts w:ascii="Times New Roman" w:hAnsi="Times New Roman" w:cs="Times New Roman"/>
                <w:b/>
                <w:sz w:val="24"/>
                <w:szCs w:val="24"/>
              </w:rPr>
              <w:t xml:space="preserve">, thu hồi tài khoản người sử dụng hệ thống </w:t>
            </w:r>
            <w:r w:rsidRPr="00977B37">
              <w:rPr>
                <w:rFonts w:ascii="Times New Roman" w:hAnsi="Times New Roman" w:cs="Times New Roman"/>
                <w:b/>
                <w:strike/>
                <w:sz w:val="24"/>
                <w:szCs w:val="24"/>
              </w:rPr>
              <w:t>trên Cổng thông tin một cửa quốc gia</w:t>
            </w:r>
            <w:r w:rsidRPr="00977B37">
              <w:rPr>
                <w:rFonts w:ascii="Times New Roman" w:hAnsi="Times New Roman" w:cs="Times New Roman"/>
                <w:b/>
                <w:sz w:val="24"/>
                <w:szCs w:val="24"/>
              </w:rPr>
              <w:t xml:space="preserve"> </w:t>
            </w:r>
            <w:r w:rsidRPr="00977B37">
              <w:rPr>
                <w:rFonts w:ascii="Times New Roman" w:hAnsi="Times New Roman" w:cs="Times New Roman"/>
                <w:b/>
                <w:i/>
                <w:sz w:val="24"/>
                <w:szCs w:val="24"/>
              </w:rPr>
              <w:t>công nghệ thông tin hải quan và chữ ký số</w:t>
            </w:r>
            <w:r w:rsidRPr="00977B37">
              <w:rPr>
                <w:rFonts w:ascii="Times New Roman" w:hAnsi="Times New Roman" w:cs="Times New Roman"/>
                <w:sz w:val="24"/>
                <w:szCs w:val="24"/>
              </w:rPr>
              <w:t xml:space="preserve">.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lastRenderedPageBreak/>
              <w:t xml:space="preserve">1. Đăng ký tài khoản người sử dụng là người khai: </w:t>
            </w:r>
          </w:p>
          <w:p w:rsidR="00B05929" w:rsidRPr="00977B37" w:rsidRDefault="00B05929" w:rsidP="00B05929">
            <w:pPr>
              <w:spacing w:before="120" w:after="120"/>
              <w:ind w:firstLine="709"/>
              <w:jc w:val="both"/>
              <w:rPr>
                <w:rFonts w:ascii="Times New Roman" w:hAnsi="Times New Roman" w:cs="Times New Roman"/>
                <w:b/>
                <w:sz w:val="24"/>
                <w:szCs w:val="24"/>
              </w:rPr>
            </w:pPr>
            <w:r w:rsidRPr="00977B37">
              <w:rPr>
                <w:rFonts w:ascii="Times New Roman" w:hAnsi="Times New Roman" w:cs="Times New Roman"/>
                <w:sz w:val="24"/>
                <w:szCs w:val="24"/>
              </w:rPr>
              <w:t xml:space="preserve">a) </w:t>
            </w:r>
            <w:r w:rsidRPr="00977B37">
              <w:rPr>
                <w:rFonts w:ascii="Times New Roman" w:hAnsi="Times New Roman" w:cs="Times New Roman"/>
                <w:strike/>
                <w:sz w:val="24"/>
                <w:szCs w:val="24"/>
              </w:rPr>
              <w:t xml:space="preserve">Việc </w:t>
            </w:r>
            <w:r w:rsidRPr="00977B37">
              <w:rPr>
                <w:rFonts w:ascii="Times New Roman" w:hAnsi="Times New Roman" w:cs="Times New Roman"/>
                <w:b/>
                <w:sz w:val="24"/>
                <w:szCs w:val="24"/>
              </w:rPr>
              <w:t>Người sử dụng</w:t>
            </w:r>
            <w:r w:rsidRPr="00977B37">
              <w:rPr>
                <w:rFonts w:ascii="Times New Roman" w:hAnsi="Times New Roman" w:cs="Times New Roman"/>
                <w:sz w:val="24"/>
                <w:szCs w:val="24"/>
              </w:rPr>
              <w:t xml:space="preserve"> đăng ký tài khoản </w:t>
            </w:r>
            <w:r w:rsidRPr="00977B37">
              <w:rPr>
                <w:rFonts w:ascii="Times New Roman" w:hAnsi="Times New Roman" w:cs="Times New Roman"/>
                <w:b/>
                <w:sz w:val="24"/>
                <w:szCs w:val="24"/>
              </w:rPr>
              <w:t>và chữ ký số</w:t>
            </w:r>
            <w:r w:rsidRPr="00977B37">
              <w:rPr>
                <w:rFonts w:ascii="Times New Roman" w:hAnsi="Times New Roman" w:cs="Times New Roman"/>
                <w:sz w:val="24"/>
                <w:szCs w:val="24"/>
              </w:rPr>
              <w:t xml:space="preserve"> </w:t>
            </w:r>
            <w:r w:rsidRPr="00977B37">
              <w:rPr>
                <w:rFonts w:ascii="Times New Roman" w:hAnsi="Times New Roman" w:cs="Times New Roman"/>
                <w:strike/>
                <w:sz w:val="24"/>
                <w:szCs w:val="24"/>
              </w:rPr>
              <w:t>được thực hiện</w:t>
            </w:r>
            <w:r w:rsidRPr="00977B37">
              <w:rPr>
                <w:rFonts w:ascii="Times New Roman" w:hAnsi="Times New Roman" w:cs="Times New Roman"/>
                <w:sz w:val="24"/>
                <w:szCs w:val="24"/>
              </w:rPr>
              <w:t xml:space="preserve"> tại </w:t>
            </w:r>
            <w:r w:rsidRPr="00977B37">
              <w:rPr>
                <w:rFonts w:ascii="Times New Roman" w:hAnsi="Times New Roman" w:cs="Times New Roman"/>
                <w:b/>
                <w:sz w:val="24"/>
                <w:szCs w:val="24"/>
              </w:rPr>
              <w:t>Cổng thông tin một cửa quốc gia</w:t>
            </w:r>
            <w:r w:rsidRPr="00977B37">
              <w:rPr>
                <w:rFonts w:ascii="Times New Roman" w:hAnsi="Times New Roman" w:cs="Times New Roman"/>
                <w:sz w:val="24"/>
                <w:szCs w:val="24"/>
              </w:rPr>
              <w:t xml:space="preserve"> </w:t>
            </w:r>
            <w:r w:rsidRPr="00977B37">
              <w:rPr>
                <w:rFonts w:ascii="Times New Roman" w:hAnsi="Times New Roman" w:cs="Times New Roman"/>
                <w:strike/>
                <w:sz w:val="24"/>
                <w:szCs w:val="24"/>
              </w:rPr>
              <w:t>địa chỉ https://vnsw.gov.vn</w:t>
            </w:r>
            <w:r w:rsidRPr="00977B37">
              <w:rPr>
                <w:rFonts w:ascii="Times New Roman" w:hAnsi="Times New Roman" w:cs="Times New Roman"/>
                <w:sz w:val="24"/>
                <w:szCs w:val="24"/>
              </w:rPr>
              <w:t xml:space="preserve">. </w:t>
            </w:r>
            <w:r w:rsidRPr="00977B37">
              <w:rPr>
                <w:rFonts w:ascii="Times New Roman" w:hAnsi="Times New Roman" w:cs="Times New Roman"/>
                <w:b/>
                <w:sz w:val="24"/>
                <w:szCs w:val="24"/>
              </w:rPr>
              <w:t xml:space="preserve">Tổ chức, cá nhân được sử dụng tài khoản VNeID để đăng ký tham gia kết nối với Hệ thống; Người sử dụng đăng ký thông tin theo Mẫu số 01 Phụ lục ban hành kèm theo Nghị định này; </w:t>
            </w:r>
          </w:p>
          <w:p w:rsidR="00B05929" w:rsidRPr="00977B37" w:rsidRDefault="00B05929" w:rsidP="00B05929">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t xml:space="preserve">b) Trường hợp người khai đã được các bộ quản lý ngành, lĩnh vực cấp tài khoản truy cập hệ thống xử lý chuyên ngành, người khai lựa chọn sử dụng một trong các tài khoản và thực hiện đăng ký thông tin theo Mẫu số 01 Phụ lục ban hành kèm theo Nghị định này; </w:t>
            </w:r>
          </w:p>
          <w:p w:rsidR="00B05929" w:rsidRPr="00977B37" w:rsidRDefault="00B05929" w:rsidP="00B05929">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t xml:space="preserve">c) Trường hợp người khai chưa có tài khoản </w:t>
            </w:r>
          </w:p>
          <w:p w:rsidR="00B05929" w:rsidRPr="00977B37" w:rsidRDefault="00B05929" w:rsidP="00B05929">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t xml:space="preserve">Người khai đăng ký thông tin theo Mẫu số 02 Phụ lục ban hành kèm theo Nghị định này.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Đơn vị quản lý Cổng thông tin một cửa quốc gia thực hiện kiểm tra, đối chiếu thông tin của người khai trong thời hạn 01 ngày làm việc kể từ khi tiếp nhận thông tin. Trường hợp thông tin khai không đầy đủ, không chính xác thì thông báo yêu cầu sửa đổi, bổ sung hoặc không chấp nhận qua thư điện tử, nêu rõ lý do tới người khai. Trường hợp chấp thuận, thì thông báo cho người khai bằng thư điện tử.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2. Đăng ký tài khoản </w:t>
            </w:r>
            <w:r w:rsidRPr="00977B37">
              <w:rPr>
                <w:rFonts w:ascii="Times New Roman" w:hAnsi="Times New Roman" w:cs="Times New Roman"/>
                <w:strike/>
                <w:sz w:val="24"/>
                <w:szCs w:val="24"/>
              </w:rPr>
              <w:t>cho</w:t>
            </w:r>
            <w:r w:rsidRPr="00977B37">
              <w:rPr>
                <w:rFonts w:ascii="Times New Roman" w:hAnsi="Times New Roman" w:cs="Times New Roman"/>
                <w:sz w:val="24"/>
                <w:szCs w:val="24"/>
              </w:rPr>
              <w:t xml:space="preserve"> người sử dụng là </w:t>
            </w:r>
            <w:r w:rsidRPr="00977B37">
              <w:rPr>
                <w:rFonts w:ascii="Times New Roman" w:hAnsi="Times New Roman" w:cs="Times New Roman"/>
                <w:b/>
                <w:sz w:val="24"/>
                <w:szCs w:val="24"/>
              </w:rPr>
              <w:t>tổ chức đánh giá sự phù hợp</w:t>
            </w:r>
            <w:r w:rsidRPr="00977B37">
              <w:rPr>
                <w:rFonts w:ascii="Times New Roman" w:hAnsi="Times New Roman" w:cs="Times New Roman"/>
                <w:sz w:val="24"/>
                <w:szCs w:val="24"/>
              </w:rPr>
              <w:t>, công chức của các cơ quan, đơn vị thuộc các bộ quản lý ngành, lĩnh vực:</w:t>
            </w:r>
            <w:r w:rsidRPr="00977B37">
              <w:rPr>
                <w:rFonts w:ascii="Times New Roman" w:hAnsi="Times New Roman" w:cs="Times New Roman"/>
                <w:sz w:val="24"/>
                <w:szCs w:val="24"/>
                <w:highlight w:val="yellow"/>
              </w:rPr>
              <w:t xml:space="preserve">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a) Các bộ quản lý ngành, lĩnh vực tổng hợp danh sách </w:t>
            </w:r>
            <w:r w:rsidRPr="00977B37">
              <w:rPr>
                <w:rFonts w:ascii="Times New Roman" w:hAnsi="Times New Roman" w:cs="Times New Roman"/>
                <w:strike/>
                <w:sz w:val="24"/>
                <w:szCs w:val="24"/>
              </w:rPr>
              <w:t>tài khoản</w:t>
            </w:r>
            <w:r w:rsidRPr="00977B37">
              <w:rPr>
                <w:rFonts w:ascii="Times New Roman" w:hAnsi="Times New Roman" w:cs="Times New Roman"/>
                <w:sz w:val="24"/>
                <w:szCs w:val="24"/>
              </w:rPr>
              <w:t xml:space="preserve"> người sử dụng cần cấp mới </w:t>
            </w:r>
            <w:r w:rsidRPr="00977B37">
              <w:rPr>
                <w:rFonts w:ascii="Times New Roman" w:hAnsi="Times New Roman" w:cs="Times New Roman"/>
                <w:b/>
                <w:sz w:val="24"/>
                <w:szCs w:val="24"/>
              </w:rPr>
              <w:t>tài khoản</w:t>
            </w:r>
            <w:r w:rsidRPr="00977B37">
              <w:rPr>
                <w:rFonts w:ascii="Times New Roman" w:hAnsi="Times New Roman" w:cs="Times New Roman"/>
                <w:sz w:val="24"/>
                <w:szCs w:val="24"/>
              </w:rPr>
              <w:t xml:space="preserve"> </w:t>
            </w:r>
            <w:r w:rsidRPr="00977B37">
              <w:rPr>
                <w:rFonts w:ascii="Times New Roman" w:hAnsi="Times New Roman" w:cs="Times New Roman"/>
                <w:sz w:val="24"/>
                <w:szCs w:val="24"/>
              </w:rPr>
              <w:lastRenderedPageBreak/>
              <w:t xml:space="preserve">trên Cổng thông tin một cửa quốc gia, </w:t>
            </w:r>
            <w:r w:rsidRPr="00977B37">
              <w:rPr>
                <w:rFonts w:ascii="Times New Roman" w:hAnsi="Times New Roman" w:cs="Times New Roman"/>
                <w:strike/>
                <w:sz w:val="24"/>
                <w:szCs w:val="24"/>
              </w:rPr>
              <w:t>nêu rõ</w:t>
            </w:r>
            <w:r w:rsidRPr="00977B37">
              <w:rPr>
                <w:rFonts w:ascii="Times New Roman" w:hAnsi="Times New Roman" w:cs="Times New Roman"/>
                <w:sz w:val="24"/>
                <w:szCs w:val="24"/>
              </w:rPr>
              <w:t xml:space="preserve"> </w:t>
            </w:r>
            <w:r w:rsidRPr="00977B37">
              <w:rPr>
                <w:rFonts w:ascii="Times New Roman" w:hAnsi="Times New Roman" w:cs="Times New Roman"/>
                <w:b/>
                <w:sz w:val="24"/>
                <w:szCs w:val="24"/>
              </w:rPr>
              <w:t>thông tin gồm: Đơn vị quản lý</w:t>
            </w:r>
            <w:r w:rsidRPr="00977B37">
              <w:rPr>
                <w:rFonts w:ascii="Times New Roman" w:hAnsi="Times New Roman" w:cs="Times New Roman"/>
                <w:sz w:val="24"/>
                <w:szCs w:val="24"/>
              </w:rPr>
              <w:t xml:space="preserve">, họ tên, chức danh, đơn vị công tác, </w:t>
            </w:r>
            <w:r w:rsidRPr="00977B37">
              <w:rPr>
                <w:rFonts w:ascii="Times New Roman" w:hAnsi="Times New Roman" w:cs="Times New Roman"/>
                <w:b/>
                <w:sz w:val="24"/>
                <w:szCs w:val="24"/>
              </w:rPr>
              <w:t>số điện thoại, email, căn cước công dân/chứng minh nhân dân/hộ chiếu</w:t>
            </w:r>
            <w:r w:rsidRPr="00977B37">
              <w:rPr>
                <w:rFonts w:ascii="Times New Roman" w:hAnsi="Times New Roman" w:cs="Times New Roman"/>
                <w:sz w:val="24"/>
                <w:szCs w:val="24"/>
              </w:rPr>
              <w:t xml:space="preserve">, quyền hạn sử dụng các chức năng thuộc bộ quản lý ngành, lĩnh vực trên Cổng thông tin một cửa quốc gia </w:t>
            </w:r>
            <w:r w:rsidRPr="00977B37">
              <w:rPr>
                <w:rFonts w:ascii="Times New Roman" w:hAnsi="Times New Roman" w:cs="Times New Roman"/>
                <w:b/>
                <w:sz w:val="24"/>
                <w:szCs w:val="24"/>
              </w:rPr>
              <w:t>theo Mẫu số 02 Phụ lục ban hành kèm theo Nghị định này</w:t>
            </w:r>
            <w:r w:rsidRPr="00977B37">
              <w:rPr>
                <w:rFonts w:ascii="Times New Roman" w:hAnsi="Times New Roman" w:cs="Times New Roman"/>
                <w:sz w:val="24"/>
                <w:szCs w:val="24"/>
              </w:rPr>
              <w:t xml:space="preserve"> và gửi văn bản thông báo đến Đơn vị quản lý Cổng thông tin một cửa quốc gia;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b) Trong vòng 03 ngày làm việc kể từ ngày các bộ quản lý ngành, lĩnh vực cung cấp danh sách </w:t>
            </w:r>
            <w:r w:rsidRPr="00977B37">
              <w:rPr>
                <w:rFonts w:ascii="Times New Roman" w:hAnsi="Times New Roman" w:cs="Times New Roman"/>
                <w:strike/>
                <w:sz w:val="24"/>
                <w:szCs w:val="24"/>
              </w:rPr>
              <w:t>tài khoản</w:t>
            </w:r>
            <w:r w:rsidRPr="00977B37">
              <w:rPr>
                <w:rFonts w:ascii="Times New Roman" w:hAnsi="Times New Roman" w:cs="Times New Roman"/>
                <w:sz w:val="24"/>
                <w:szCs w:val="24"/>
              </w:rPr>
              <w:t xml:space="preserve"> người sử dụng cần cấp mới </w:t>
            </w:r>
            <w:r w:rsidRPr="00977B37">
              <w:rPr>
                <w:rFonts w:ascii="Times New Roman" w:hAnsi="Times New Roman" w:cs="Times New Roman"/>
                <w:b/>
                <w:sz w:val="24"/>
                <w:szCs w:val="24"/>
              </w:rPr>
              <w:t>tài khoản</w:t>
            </w:r>
            <w:r w:rsidRPr="00977B37">
              <w:rPr>
                <w:rFonts w:ascii="Times New Roman" w:hAnsi="Times New Roman" w:cs="Times New Roman"/>
                <w:sz w:val="24"/>
                <w:szCs w:val="24"/>
              </w:rPr>
              <w:t xml:space="preserve"> theo đúng yêu cầu, Đơn vị quản lý Cổng thông tin một cửa quốc gia căn cứ các yêu cầu kỹ thuật về bảo đảm an ninh, an toàn hệ thống thực hiện xem xét số lượng </w:t>
            </w:r>
            <w:r w:rsidRPr="00977B37">
              <w:rPr>
                <w:rFonts w:ascii="Times New Roman" w:hAnsi="Times New Roman" w:cs="Times New Roman"/>
                <w:b/>
                <w:sz w:val="24"/>
                <w:szCs w:val="24"/>
              </w:rPr>
              <w:t>người sử dụng</w:t>
            </w:r>
            <w:r w:rsidRPr="00977B37">
              <w:rPr>
                <w:rFonts w:ascii="Times New Roman" w:hAnsi="Times New Roman" w:cs="Times New Roman"/>
                <w:sz w:val="24"/>
                <w:szCs w:val="24"/>
              </w:rPr>
              <w:t xml:space="preserve"> </w:t>
            </w:r>
            <w:r w:rsidRPr="00977B37">
              <w:rPr>
                <w:rFonts w:ascii="Times New Roman" w:hAnsi="Times New Roman" w:cs="Times New Roman"/>
                <w:strike/>
                <w:sz w:val="24"/>
                <w:szCs w:val="24"/>
              </w:rPr>
              <w:t>tài khoản</w:t>
            </w:r>
            <w:r w:rsidRPr="00977B37">
              <w:rPr>
                <w:rFonts w:ascii="Times New Roman" w:hAnsi="Times New Roman" w:cs="Times New Roman"/>
                <w:sz w:val="24"/>
                <w:szCs w:val="24"/>
              </w:rPr>
              <w:t xml:space="preserve"> do các bộ quản lý ngành, lĩnh vực yêu cầu cấp </w:t>
            </w:r>
            <w:r w:rsidRPr="00977B37">
              <w:rPr>
                <w:rFonts w:ascii="Times New Roman" w:hAnsi="Times New Roman" w:cs="Times New Roman"/>
                <w:b/>
                <w:sz w:val="24"/>
                <w:szCs w:val="24"/>
              </w:rPr>
              <w:t>tài khoản, thực hiện</w:t>
            </w:r>
            <w:r w:rsidRPr="00977B37">
              <w:rPr>
                <w:rFonts w:ascii="Times New Roman" w:hAnsi="Times New Roman" w:cs="Times New Roman"/>
                <w:sz w:val="24"/>
                <w:szCs w:val="24"/>
              </w:rPr>
              <w:t xml:space="preserve"> cấp tài khoản </w:t>
            </w:r>
            <w:r w:rsidRPr="00977B37">
              <w:rPr>
                <w:rFonts w:ascii="Times New Roman" w:hAnsi="Times New Roman" w:cs="Times New Roman"/>
                <w:strike/>
                <w:sz w:val="24"/>
                <w:szCs w:val="24"/>
              </w:rPr>
              <w:t>người sử dụng cho các bộ quản lý ngành, lĩnh vực</w:t>
            </w:r>
            <w:r w:rsidRPr="00977B37">
              <w:rPr>
                <w:rFonts w:ascii="Times New Roman" w:hAnsi="Times New Roman" w:cs="Times New Roman"/>
                <w:sz w:val="24"/>
                <w:szCs w:val="24"/>
              </w:rPr>
              <w:t xml:space="preserve"> và thông báo bằng văn bản về tên truy cập, mật khẩu mặc định đến bộ quản lý ngành, lĩnh vực đó. Trường hợp số lượng tài khoản cấp mới ít hơn số lượng các bộ quản lý ngành, lĩnh vực yêu cầu, Đơn vị quản lý Cổng thông tin một cửa quốc gia phải nêu rõ lý do trong văn bản thông báo gửi các bộ quản lý ngành, lĩnh vực. </w:t>
            </w:r>
          </w:p>
          <w:p w:rsidR="00B05929" w:rsidRPr="00977B37" w:rsidRDefault="00B05929" w:rsidP="00B05929">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t xml:space="preserve">3. Đăng ký tài khoản cho người sử dụng là tổ chức đánh giá sự phù hợp </w:t>
            </w:r>
          </w:p>
          <w:p w:rsidR="00B05929" w:rsidRPr="00977B37" w:rsidRDefault="00B05929" w:rsidP="00B05929">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t xml:space="preserve">Các bộ quản lý ngành, lĩnh vực tổng hợp thông tin cần cấp tài khoản của các tổ chức đánh giá sự phù hợp và gửi văn bản thông báo đến Đơn vị quản lý Cổng thông tin một cửa quốc gia để được cấp tài khoản theo quy định tại khoản 2 Điều này.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trike/>
                <w:sz w:val="24"/>
                <w:szCs w:val="24"/>
              </w:rPr>
              <w:lastRenderedPageBreak/>
              <w:t>4</w:t>
            </w:r>
            <w:r w:rsidRPr="00977B37">
              <w:rPr>
                <w:rFonts w:ascii="Times New Roman" w:hAnsi="Times New Roman" w:cs="Times New Roman"/>
                <w:sz w:val="24"/>
                <w:szCs w:val="24"/>
              </w:rPr>
              <w:t xml:space="preserve"> </w:t>
            </w:r>
            <w:r w:rsidRPr="00977B37">
              <w:rPr>
                <w:rFonts w:ascii="Times New Roman" w:hAnsi="Times New Roman" w:cs="Times New Roman"/>
                <w:b/>
                <w:sz w:val="24"/>
                <w:szCs w:val="24"/>
              </w:rPr>
              <w:t>3</w:t>
            </w:r>
            <w:r w:rsidRPr="00977B37">
              <w:rPr>
                <w:rFonts w:ascii="Times New Roman" w:hAnsi="Times New Roman" w:cs="Times New Roman"/>
                <w:sz w:val="24"/>
                <w:szCs w:val="24"/>
              </w:rPr>
              <w:t xml:space="preserve">. Khóa tài khoản người sử dụng hệ thống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a) Trong trường hợp cần khóa tài khoản, người khai hoặc các bộ quản lý ngành, lĩnh vực có trách nhiệm gửi cho Đơn vị quản lý Cổng thông tin một cửa quốc gia bằng văn bản trước 05 ngày kể từ thời điểm đề nghị khóa tài khoản trong đó nêu rõ thông tin tài khoản, lý do khóa tài khoản, thời điểm đề nghị khóa tài khoản.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b) Trong trường hợp khẩn cấp ảnh hưởng đến an ninh, </w:t>
            </w:r>
            <w:proofErr w:type="gramStart"/>
            <w:r w:rsidRPr="00977B37">
              <w:rPr>
                <w:rFonts w:ascii="Times New Roman" w:hAnsi="Times New Roman" w:cs="Times New Roman"/>
                <w:sz w:val="24"/>
                <w:szCs w:val="24"/>
              </w:rPr>
              <w:t>an</w:t>
            </w:r>
            <w:proofErr w:type="gramEnd"/>
            <w:r w:rsidRPr="00977B37">
              <w:rPr>
                <w:rFonts w:ascii="Times New Roman" w:hAnsi="Times New Roman" w:cs="Times New Roman"/>
                <w:sz w:val="24"/>
                <w:szCs w:val="24"/>
              </w:rPr>
              <w:t xml:space="preserve"> toàn dữ liệu, người sử dụng hệ thống hoặc các bộ quản lý ngành, lĩnh vực gửi thông báo về Đơn vị quản lý Cổng thông tin một cửa quốc gia thông qua hình thức điện thoại hoặc thư điện tử để Đơn vị quản lý Cổng thông tin một cửa quốc gia thực hiện khóa ngay tài khoản. Chậm nhất trong thời gian 05 giờ làm việc kể từ thời điểm khóa tài khoản, Đơn vị quản lý Cổng thông tin một cửa quốc gia thực hiện thông báo cho người khai hoặc các bộ quản lý ngành, lĩnh vực dưới một trong các hình thức: văn bản, email, điện thoại.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c) Trong trường hợp Đơn vị quản lý Cổng thông tin một cửa quốc gia phát hiện các nguy cơ ảnh hưởng đến an ninh, </w:t>
            </w:r>
            <w:proofErr w:type="gramStart"/>
            <w:r w:rsidRPr="00977B37">
              <w:rPr>
                <w:rFonts w:ascii="Times New Roman" w:hAnsi="Times New Roman" w:cs="Times New Roman"/>
                <w:sz w:val="24"/>
                <w:szCs w:val="24"/>
              </w:rPr>
              <w:t>an</w:t>
            </w:r>
            <w:proofErr w:type="gramEnd"/>
            <w:r w:rsidRPr="00977B37">
              <w:rPr>
                <w:rFonts w:ascii="Times New Roman" w:hAnsi="Times New Roman" w:cs="Times New Roman"/>
                <w:sz w:val="24"/>
                <w:szCs w:val="24"/>
              </w:rPr>
              <w:t xml:space="preserve"> toàn dữ liệu thì thực hiện khóa ngay tài khoản và thông báo tới người khai, các bộ quản lý ngành, lĩnh vực ngay sau khi hoàn thành việc khóa tài khoản.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trike/>
                <w:sz w:val="24"/>
                <w:szCs w:val="24"/>
              </w:rPr>
              <w:t>5</w:t>
            </w:r>
            <w:r w:rsidRPr="00977B37">
              <w:rPr>
                <w:rFonts w:ascii="Times New Roman" w:hAnsi="Times New Roman" w:cs="Times New Roman"/>
                <w:sz w:val="24"/>
                <w:szCs w:val="24"/>
              </w:rPr>
              <w:t xml:space="preserve"> </w:t>
            </w:r>
            <w:r w:rsidRPr="00977B37">
              <w:rPr>
                <w:rFonts w:ascii="Times New Roman" w:hAnsi="Times New Roman" w:cs="Times New Roman"/>
                <w:b/>
                <w:sz w:val="24"/>
                <w:szCs w:val="24"/>
              </w:rPr>
              <w:t>4</w:t>
            </w:r>
            <w:r w:rsidRPr="00977B37">
              <w:rPr>
                <w:rFonts w:ascii="Times New Roman" w:hAnsi="Times New Roman" w:cs="Times New Roman"/>
                <w:sz w:val="24"/>
                <w:szCs w:val="24"/>
              </w:rPr>
              <w:t>. Kích hoạt tài khoản đã khóa</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a) Để tiếp tục sử dụng tài khoản đã khóa, người khai hoặc các bộ quản lý ngành, lĩnh vực có văn bản gửi Đơn vị quản lý Cổng thông tin một cửa quốc gia, nêu rõ thông tin tài khoản, lý do đề nghị kích hoạt tài khoản, thời điểm kích hoạt.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lastRenderedPageBreak/>
              <w:t xml:space="preserve">b) Đơn vị quản lý Cổng thông tin một cửa quốc gia thực hiện kích hoạt tài khoản đã khóa theo thời điểm đề nghị kích hoạt nêu tại điểm a khoản này. Trong trường hợp thời điểm đề nghị kích hoạt sớm hơn thời điểm nhận được văn bản đề nghị kích hoạt hoặc thời điểm đề nghị kích hoạt muộn hơn dưới 01 ngày so với thời điểm nhận được văn bản đề nghị kích hoạt thì thời gian kích hoạt là 01 ngày làm việc kể từ thời điểm nhận được văn bản đề nghị kích hoạt.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trike/>
                <w:sz w:val="24"/>
                <w:szCs w:val="24"/>
              </w:rPr>
              <w:t>6</w:t>
            </w:r>
            <w:r w:rsidRPr="00977B37">
              <w:rPr>
                <w:rFonts w:ascii="Times New Roman" w:hAnsi="Times New Roman" w:cs="Times New Roman"/>
                <w:sz w:val="24"/>
                <w:szCs w:val="24"/>
              </w:rPr>
              <w:t xml:space="preserve"> </w:t>
            </w:r>
            <w:r w:rsidRPr="00977B37">
              <w:rPr>
                <w:rFonts w:ascii="Times New Roman" w:hAnsi="Times New Roman" w:cs="Times New Roman"/>
                <w:b/>
                <w:sz w:val="24"/>
                <w:szCs w:val="24"/>
              </w:rPr>
              <w:t>5</w:t>
            </w:r>
            <w:r w:rsidRPr="00977B37">
              <w:rPr>
                <w:rFonts w:ascii="Times New Roman" w:hAnsi="Times New Roman" w:cs="Times New Roman"/>
                <w:sz w:val="24"/>
                <w:szCs w:val="24"/>
              </w:rPr>
              <w:t xml:space="preserve">. Thu hồi tài khoản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Đơn vị quản lý Cổng thông tin một cửa quốc gia thực hiện thu hồi tài khoản trong các trường hợp sau: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a) Người khai, tổ chức đánh giá sự phù hợp có văn bản đề nghị thu hồi tài khoản của mình;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b) Bộ quản lý ngành, lĩnh vực có thông báo về việc giải thể, phá sản, dừng, tạm dừng hoạt động của người khai, tổ chức đánh giá sự phù hợp;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c) Bộ quản lý ngành, lĩnh vực có thông báo về việc thu hồi tài khoản của người sử dụng là cán bộ, công chức, viên chức hoặc đối tượng khác được các bộ, quản lý ngành, lĩnh vực giao quyền truy cập Cổng thông tin một cửa quốc gia;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d) Trường hợp khác theo quy định của pháp luật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Người đề nghị thu hồi tài khoản phải có văn bản gửi Đơn vị quản lý Cổng thông tin một cửa quốc gia trong đó nêu rõ thông tin tài khoản, lý do thu hồi tài khoản, thời điểm thu hồi; đối với trường hợp giải thể, phá sản, dừng, tạm dừng hoạt động của người khai, tổ </w:t>
            </w:r>
            <w:r w:rsidRPr="00977B37">
              <w:rPr>
                <w:rFonts w:ascii="Times New Roman" w:hAnsi="Times New Roman" w:cs="Times New Roman"/>
                <w:sz w:val="24"/>
                <w:szCs w:val="24"/>
              </w:rPr>
              <w:lastRenderedPageBreak/>
              <w:t xml:space="preserve">chức đánh giá sự phù hợp thì phải nêu rõ thời điểm giải thể, phá sản, dừng, tạm dừng hoạt động.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Chậm nhất trong 03 ngày làm việc, kể từ ngày nhận được văn bản đề nghị thu hồi tài khoản, Đơn vị quản lý Cổng thông tin một cửa quốc gia thực hiện thu hồi tài khoản và gửi văn bản thông báo kết quả thực hiện tới người đề nghị thu hồi tài khoản.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trike/>
                <w:sz w:val="24"/>
                <w:szCs w:val="24"/>
              </w:rPr>
              <w:t>7</w:t>
            </w:r>
            <w:r w:rsidRPr="00977B37">
              <w:rPr>
                <w:rFonts w:ascii="Times New Roman" w:hAnsi="Times New Roman" w:cs="Times New Roman"/>
                <w:sz w:val="24"/>
                <w:szCs w:val="24"/>
              </w:rPr>
              <w:t xml:space="preserve"> </w:t>
            </w:r>
            <w:r w:rsidRPr="00977B37">
              <w:rPr>
                <w:rFonts w:ascii="Times New Roman" w:hAnsi="Times New Roman" w:cs="Times New Roman"/>
                <w:b/>
                <w:sz w:val="24"/>
                <w:szCs w:val="24"/>
              </w:rPr>
              <w:t>6</w:t>
            </w:r>
            <w:r w:rsidRPr="00977B37">
              <w:rPr>
                <w:rFonts w:ascii="Times New Roman" w:hAnsi="Times New Roman" w:cs="Times New Roman"/>
                <w:sz w:val="24"/>
                <w:szCs w:val="24"/>
              </w:rPr>
              <w:t xml:space="preserve">. Quản lý tài khoản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a) Trách nhiệm của người sử dụng hệ thống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Đảm bảo an toàn, bí mật thông tin tài khoản của mình đã được cấp để truy cập trên Cổng thông tin một cửa quốc gia. Kịp thời thông báo cho Đơn vị quản lý Cổng thông tin một cửa quốc gia trong trường hợp bị mất hoặc lộ thông tin tài khoản có nguy cơ ảnh hưởng đến an ninh, </w:t>
            </w:r>
            <w:proofErr w:type="gramStart"/>
            <w:r w:rsidRPr="00977B37">
              <w:rPr>
                <w:rFonts w:ascii="Times New Roman" w:hAnsi="Times New Roman" w:cs="Times New Roman"/>
                <w:sz w:val="24"/>
                <w:szCs w:val="24"/>
              </w:rPr>
              <w:t>an</w:t>
            </w:r>
            <w:proofErr w:type="gramEnd"/>
            <w:r w:rsidRPr="00977B37">
              <w:rPr>
                <w:rFonts w:ascii="Times New Roman" w:hAnsi="Times New Roman" w:cs="Times New Roman"/>
                <w:sz w:val="24"/>
                <w:szCs w:val="24"/>
              </w:rPr>
              <w:t xml:space="preserve"> toàn dữ liệu. </w:t>
            </w:r>
          </w:p>
          <w:p w:rsidR="00B05929"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b) Trách nhiệm của các bộ quản lý ngành, lĩnh vực </w:t>
            </w:r>
          </w:p>
          <w:p w:rsidR="00BA1A52" w:rsidRPr="00977B37" w:rsidRDefault="00B05929" w:rsidP="00B05929">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Quản lý việc sử dụng tài khoản trên Cổng thông tin một cửa quốc gia của cán bộ, công chức, viên chức và các tổ chức đánh giá sự phù hợp; kịp thời thông báo cho Đơn vị quản lý Cổng thông tin một cửa quốc gia về việc điều chỉnh, bổ sung, thông tin người sử dụng và tài khoản truy cập Cổng thông tin một cửa quốc gia, việc giải thể, phá sản, dừng hoặc tạm dừng hoạt động, thu hồi quyết định chỉ định đối với tổ chức đánh giá sự phù hợp”.</w:t>
            </w:r>
          </w:p>
        </w:tc>
        <w:tc>
          <w:tcPr>
            <w:tcW w:w="3799" w:type="dxa"/>
          </w:tcPr>
          <w:p w:rsidR="0056751D" w:rsidRPr="00977B37" w:rsidRDefault="00B05929" w:rsidP="00A229CA">
            <w:pPr>
              <w:jc w:val="both"/>
              <w:rPr>
                <w:rFonts w:ascii="Times New Roman" w:hAnsi="Times New Roman" w:cs="Times New Roman"/>
                <w:sz w:val="24"/>
                <w:szCs w:val="24"/>
              </w:rPr>
            </w:pPr>
            <w:r w:rsidRPr="00977B37">
              <w:rPr>
                <w:rFonts w:ascii="Times New Roman" w:hAnsi="Times New Roman" w:cs="Times New Roman"/>
                <w:sz w:val="24"/>
                <w:szCs w:val="24"/>
              </w:rPr>
              <w:lastRenderedPageBreak/>
              <w:t xml:space="preserve">- Sửa đổi, bổ sung để phù hợp với việc cắt giảm, đơn giản hoá thủ tục hành chính bảo đảm rõ ràng, đầy đủ, doanh nghiệp thực hiện thủ tục hành chính </w:t>
            </w:r>
            <w:r w:rsidRPr="00977B37">
              <w:rPr>
                <w:rFonts w:ascii="Times New Roman" w:hAnsi="Times New Roman" w:cs="Times New Roman"/>
                <w:sz w:val="24"/>
                <w:szCs w:val="24"/>
              </w:rPr>
              <w:lastRenderedPageBreak/>
              <w:t>nhanh chóng, giảm thời gian và chi phí.</w:t>
            </w:r>
          </w:p>
          <w:p w:rsidR="00B05929" w:rsidRPr="00977B37" w:rsidRDefault="00B05929" w:rsidP="00A229CA">
            <w:pPr>
              <w:jc w:val="both"/>
              <w:rPr>
                <w:rFonts w:ascii="Times New Roman" w:hAnsi="Times New Roman" w:cs="Times New Roman"/>
                <w:sz w:val="24"/>
                <w:szCs w:val="24"/>
              </w:rPr>
            </w:pPr>
            <w:r w:rsidRPr="00977B37">
              <w:rPr>
                <w:rFonts w:ascii="Times New Roman" w:hAnsi="Times New Roman" w:cs="Times New Roman"/>
                <w:sz w:val="24"/>
                <w:szCs w:val="24"/>
              </w:rPr>
              <w:t xml:space="preserve">- Thực hiện theo Luật </w:t>
            </w:r>
            <w:proofErr w:type="gramStart"/>
            <w:r w:rsidRPr="00977B37">
              <w:rPr>
                <w:rFonts w:ascii="Times New Roman" w:hAnsi="Times New Roman" w:cs="Times New Roman"/>
                <w:sz w:val="24"/>
                <w:szCs w:val="24"/>
              </w:rPr>
              <w:t>An</w:t>
            </w:r>
            <w:proofErr w:type="gramEnd"/>
            <w:r w:rsidRPr="00977B37">
              <w:rPr>
                <w:rFonts w:ascii="Times New Roman" w:hAnsi="Times New Roman" w:cs="Times New Roman"/>
                <w:sz w:val="24"/>
                <w:szCs w:val="24"/>
              </w:rPr>
              <w:t xml:space="preserve"> toàn thông tin mạng, Nghị định số 69/2024/NĐ-CP quy định về định danh diện tử và xác thực điện tử.</w:t>
            </w:r>
          </w:p>
          <w:p w:rsidR="00B05929" w:rsidRPr="00977B37" w:rsidRDefault="00B05929" w:rsidP="00A229CA">
            <w:pPr>
              <w:jc w:val="both"/>
              <w:rPr>
                <w:rFonts w:ascii="Times New Roman" w:hAnsi="Times New Roman" w:cs="Times New Roman"/>
                <w:sz w:val="24"/>
                <w:szCs w:val="24"/>
              </w:rPr>
            </w:pPr>
            <w:r w:rsidRPr="00977B37">
              <w:rPr>
                <w:rFonts w:ascii="Times New Roman" w:hAnsi="Times New Roman" w:cs="Times New Roman"/>
                <w:sz w:val="24"/>
                <w:szCs w:val="24"/>
              </w:rPr>
              <w:t>- Phù hợp với xu hướng số hoá thủ tục hành chính.</w:t>
            </w:r>
          </w:p>
        </w:tc>
      </w:tr>
      <w:tr w:rsidR="00BA1A52" w:rsidRPr="00977B37" w:rsidTr="00585DDC">
        <w:tc>
          <w:tcPr>
            <w:tcW w:w="5353" w:type="dxa"/>
          </w:tcPr>
          <w:p w:rsidR="008253ED" w:rsidRPr="00977B37" w:rsidRDefault="008253ED" w:rsidP="00F07895">
            <w:pPr>
              <w:shd w:val="clear" w:color="auto" w:fill="FFFFFF"/>
              <w:spacing w:line="234" w:lineRule="atLeast"/>
              <w:jc w:val="both"/>
              <w:rPr>
                <w:rFonts w:ascii="Times New Roman" w:eastAsia="Times New Roman" w:hAnsi="Times New Roman" w:cs="Times New Roman"/>
                <w:color w:val="000000"/>
                <w:sz w:val="24"/>
                <w:szCs w:val="24"/>
              </w:rPr>
            </w:pPr>
            <w:bookmarkStart w:id="14" w:name="dieu_12"/>
            <w:r w:rsidRPr="00977B37">
              <w:rPr>
                <w:rFonts w:ascii="Times New Roman" w:eastAsia="Times New Roman" w:hAnsi="Times New Roman" w:cs="Times New Roman"/>
                <w:b/>
                <w:bCs/>
                <w:color w:val="000000"/>
                <w:sz w:val="24"/>
                <w:szCs w:val="24"/>
              </w:rPr>
              <w:lastRenderedPageBreak/>
              <w:t>Điều 12. Sử dụng chữ ký số để thực hiện thủ tục hành chính thông qua Cổng thông tin một cửa quốc gia</w:t>
            </w:r>
            <w:bookmarkEnd w:id="14"/>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Trường hợp quy định của pháp luật chuyên ngành yêu cầu sử dụng chữ ký số, người khai phải sử dụng chữ ký số để thực hiện thủ tục hành chính trên Cổng thông tin một cửa quốc gia và tuân thủ các quy định sau:</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Việc sử dụng chữ ký số và giá trị pháp lý của chữ ký số thực hiện theo quy định của pháp luật về chữ ký số và dịch vụ chứng thực chữ ký số.</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Chữ ký số được sử dụng để thực hiện các thủ tục hành chính phải được chứng thực bởi chứng thư số của tổ chức cung cấp dịch vụ chứng thực chữ ký số công cộng; chứng thư số nước ngoài được cấp giấy phép sử dụng tại Việt Nam.</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Trường hợp người khai đã đăng ký sử dụng nhiều chữ ký số với các hệ thống xử lý chuyên ngành, người khai có quyền lựa chọn sử dụng một trong các chữ ký số đang sử dụng.</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4. Trước khi sử dụng chữ ký số để thực hiện thủ tục hành chính thông qua Cổng thông tin một cửa quốc gia, người sử dụng phải đăng ký chữ ký số với Đơn vị quản lý Cổng thông tin một cửa quốc gia. Thông tin về chữ ký số có thể được đăng ký ngay khi người khai thực hiện thủ tục xin cấp tài khoản người sử dụng hệ thống. Trường hợp người khai đã có tài khoản người sử dụng hệ thống nhưng chưa đăng ký thông tin chữ ký số hoặc đăng ký thêm chữ ký số khác, người khai truy cập Cổng thông tin một cửa quốc gia bằng tài khoản đã đăng ký, nhập đầy đủ các nội dung sau:</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Tên, mã số thuế người xuất khẩu, nhập khẩu;</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b) Họ và tên, số chứng minh nhân dân hoặc số thẻ căn cước công dân, số hộ chiếu hoặc số giấy tờ có giá trị </w:t>
            </w:r>
            <w:r w:rsidRPr="00977B37">
              <w:rPr>
                <w:rFonts w:ascii="Times New Roman" w:eastAsia="Times New Roman" w:hAnsi="Times New Roman" w:cs="Times New Roman"/>
                <w:color w:val="000000"/>
                <w:sz w:val="24"/>
                <w:szCs w:val="24"/>
              </w:rPr>
              <w:lastRenderedPageBreak/>
              <w:t>pháp lý tương đương, chức danh (nếu có) của người được cấp chứng thư số;</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Số hiệu của chứng thư số (Serial Number);</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Thời hạn có hiệu lực của chứng thư số.</w:t>
            </w:r>
          </w:p>
          <w:p w:rsidR="008253ED" w:rsidRPr="00977B37" w:rsidRDefault="008253ED" w:rsidP="00F07895">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5. Trường hợp thông tin đã đăng ký có sự thay đổi, chứng thư số được gia hạn, thay đổi cặp khóa; người khai phải đăng ký lại các thông tin nêu tại khoản 3 Điều này với Đơn vị quản lý Cổng thông tin một cửa quốc gia. Thủ tục đăng ký lại các thông tin nêu tại khoản 3 Điều này được thực hiện tương tự như đăng ký mới.</w:t>
            </w:r>
          </w:p>
          <w:p w:rsidR="00BA1A52" w:rsidRPr="00977B37" w:rsidRDefault="00BA1A52" w:rsidP="00F07895">
            <w:pPr>
              <w:jc w:val="both"/>
              <w:rPr>
                <w:rFonts w:ascii="Times New Roman" w:hAnsi="Times New Roman" w:cs="Times New Roman"/>
                <w:sz w:val="24"/>
                <w:szCs w:val="24"/>
              </w:rPr>
            </w:pPr>
          </w:p>
        </w:tc>
        <w:tc>
          <w:tcPr>
            <w:tcW w:w="5557" w:type="dxa"/>
          </w:tcPr>
          <w:p w:rsidR="00B62CD1" w:rsidRPr="00977B37" w:rsidRDefault="00B62CD1" w:rsidP="00B62CD1">
            <w:pPr>
              <w:spacing w:after="120"/>
              <w:ind w:firstLine="709"/>
              <w:jc w:val="both"/>
              <w:rPr>
                <w:rFonts w:ascii="Times New Roman" w:hAnsi="Times New Roman" w:cs="Times New Roman"/>
                <w:sz w:val="24"/>
                <w:szCs w:val="24"/>
              </w:rPr>
            </w:pPr>
            <w:r w:rsidRPr="00977B37">
              <w:rPr>
                <w:rFonts w:ascii="Times New Roman" w:hAnsi="Times New Roman" w:cs="Times New Roman"/>
                <w:b/>
                <w:sz w:val="24"/>
                <w:szCs w:val="24"/>
              </w:rPr>
              <w:lastRenderedPageBreak/>
              <w:t>Điều 12</w:t>
            </w:r>
            <w:r w:rsidR="002C2424" w:rsidRPr="00977B37">
              <w:rPr>
                <w:rFonts w:ascii="Times New Roman" w:hAnsi="Times New Roman" w:cs="Times New Roman"/>
                <w:b/>
                <w:sz w:val="24"/>
                <w:szCs w:val="24"/>
              </w:rPr>
              <w:t>.</w:t>
            </w:r>
            <w:r w:rsidRPr="00977B37">
              <w:rPr>
                <w:rFonts w:ascii="Times New Roman" w:hAnsi="Times New Roman" w:cs="Times New Roman"/>
                <w:b/>
                <w:sz w:val="24"/>
                <w:szCs w:val="24"/>
              </w:rPr>
              <w:t xml:space="preserve"> Sử dụng chữ ký số để thực hiện thủ tục hành chính thông qua Cổng thông tin một cửa quốc gia</w:t>
            </w:r>
            <w:r w:rsidRPr="00977B37">
              <w:rPr>
                <w:rFonts w:ascii="Times New Roman" w:hAnsi="Times New Roman" w:cs="Times New Roman"/>
                <w:sz w:val="24"/>
                <w:szCs w:val="24"/>
              </w:rPr>
              <w:t xml:space="preserve"> </w:t>
            </w:r>
          </w:p>
          <w:p w:rsidR="00B62CD1" w:rsidRPr="00977B37" w:rsidRDefault="00B62CD1" w:rsidP="00B62CD1">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lastRenderedPageBreak/>
              <w:t xml:space="preserve">Trường hợp quy định của pháp luật chuyên ngành yêu cầu sử dụng chữ ký số, người khai phải sử dụng chữ ký số để thực hiện thủ tục hành chính trên Cổng thông tin một cửa quốc gia và tuân thủ các quy định sau: </w:t>
            </w:r>
          </w:p>
          <w:p w:rsidR="00B62CD1" w:rsidRPr="00977B37" w:rsidRDefault="00B62CD1" w:rsidP="00B62CD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1. Việc sử dụng chữ ký số và giá trị pháp lý của chữ ký số thực hiện theo quy định của pháp luật về chữ ký số và dịch vụ chứng thực chữ ký số. </w:t>
            </w:r>
          </w:p>
          <w:p w:rsidR="00B62CD1" w:rsidRPr="00977B37" w:rsidRDefault="00B62CD1" w:rsidP="00B62CD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2. Chữ ký số được sử dụng để thực hiện các thủ tục hành chính phải được chứng thực bởi chứng thư số của tổ chức cung cấp dịch vụ chứng thực chữ ký số công cộng; chứng thư số nước ngoài được cấp giấy phép sử dụng tại Việt Nam. </w:t>
            </w:r>
          </w:p>
          <w:p w:rsidR="00B62CD1" w:rsidRPr="00977B37" w:rsidRDefault="00B62CD1" w:rsidP="00B62CD1">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t xml:space="preserve">3. Trường hợp người khai đã đăng ký sử dụng nhiều chữ ký số với các hệ thống xử lý chuyên ngành, người khai có quyền lựa chọn sử dụng một trong các chữ ký số đang sử dụng. </w:t>
            </w:r>
          </w:p>
          <w:p w:rsidR="00B62CD1" w:rsidRPr="00977B37" w:rsidRDefault="00B62CD1" w:rsidP="00B62CD1">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t xml:space="preserve">4. Trước khi sử dụng chữ ký số để thực hiện thủ tục hành chính thông qua Cổng thông tin một cửa quốc gia, người sử dụng phải đăng ký chữ ký số với Đơn vị quản lý Cổng thông tin một cửa quốc gia. Thông tin về chữ ký số có thể được đăng ký ngay khi người khai thực hiện thủ tục xin cấp tài khoản người sử dụng hệ thống. Trường hợp người khai đã có tài khoản người sử dụng hệ thống nhưng chưa đăng ký thông tin chữ ký số hoặc đăng ký thêm chữ ký số khác, người khai truy cập Cổng thông tin một cửa quốc gia bằng tài khoản đã đăng ký, nhập đầy đủ các nội dung sau: </w:t>
            </w:r>
          </w:p>
          <w:p w:rsidR="00B62CD1" w:rsidRPr="00977B37" w:rsidRDefault="00B62CD1" w:rsidP="00B62CD1">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t xml:space="preserve">a) Tên, mã số thuế người xuất khẩu, nhập khẩu; </w:t>
            </w:r>
          </w:p>
          <w:p w:rsidR="00B62CD1" w:rsidRPr="00977B37" w:rsidRDefault="00B62CD1" w:rsidP="00B62CD1">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lastRenderedPageBreak/>
              <w:t xml:space="preserve">b) Họ và tên, số chứng minh nhân dân hoặc số thẻ căn cước công dân, số hộ chiếu hoặc số giấy tờ có giá trị pháp lý tương đương, chức danh (nếu có) của người được cấp chứng thư số; </w:t>
            </w:r>
          </w:p>
          <w:p w:rsidR="00B62CD1" w:rsidRPr="00977B37" w:rsidRDefault="00B62CD1" w:rsidP="00B62CD1">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t xml:space="preserve">c) Số hiệu của chứng thư số (Serial Number); </w:t>
            </w:r>
          </w:p>
          <w:p w:rsidR="00B62CD1" w:rsidRPr="00977B37" w:rsidRDefault="00B62CD1" w:rsidP="00B62CD1">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trike/>
                <w:sz w:val="24"/>
                <w:szCs w:val="24"/>
              </w:rPr>
              <w:t xml:space="preserve">d) Thời hạn có hiệu lực của chứng thư số. </w:t>
            </w:r>
          </w:p>
          <w:p w:rsidR="00BA1A52" w:rsidRPr="00977B37" w:rsidRDefault="00B62CD1" w:rsidP="00BC5114">
            <w:pPr>
              <w:spacing w:before="120" w:after="120"/>
              <w:ind w:firstLine="709"/>
              <w:jc w:val="both"/>
              <w:rPr>
                <w:rFonts w:ascii="Times New Roman" w:hAnsi="Times New Roman" w:cs="Times New Roman"/>
                <w:sz w:val="24"/>
                <w:szCs w:val="24"/>
              </w:rPr>
            </w:pPr>
            <w:r w:rsidRPr="00977B37">
              <w:rPr>
                <w:rFonts w:ascii="Times New Roman" w:hAnsi="Times New Roman" w:cs="Times New Roman"/>
                <w:strike/>
                <w:sz w:val="24"/>
                <w:szCs w:val="24"/>
              </w:rPr>
              <w:t>5</w:t>
            </w:r>
            <w:r w:rsidRPr="00977B37">
              <w:rPr>
                <w:rFonts w:ascii="Times New Roman" w:hAnsi="Times New Roman" w:cs="Times New Roman"/>
                <w:sz w:val="24"/>
                <w:szCs w:val="24"/>
              </w:rPr>
              <w:t xml:space="preserve"> </w:t>
            </w:r>
            <w:r w:rsidRPr="00977B37">
              <w:rPr>
                <w:rFonts w:ascii="Times New Roman" w:hAnsi="Times New Roman" w:cs="Times New Roman"/>
                <w:b/>
                <w:sz w:val="24"/>
                <w:szCs w:val="24"/>
              </w:rPr>
              <w:t>3</w:t>
            </w:r>
            <w:r w:rsidRPr="00977B37">
              <w:rPr>
                <w:rFonts w:ascii="Times New Roman" w:hAnsi="Times New Roman" w:cs="Times New Roman"/>
                <w:sz w:val="24"/>
                <w:szCs w:val="24"/>
              </w:rPr>
              <w:t xml:space="preserve">. Trường hợp thông tin đã đăng ký có sự thay đổi, chứng thư số được gia hạn, thay đổi cặp khóa; người khai phải đăng ký lại các thông tin nêu tại khoản 3 Điều này khoản 1 Điều 11 với Đơn vị quản lý Cổng thông tin một cửa quốc gia. </w:t>
            </w:r>
            <w:r w:rsidRPr="00977B37">
              <w:rPr>
                <w:rFonts w:ascii="Times New Roman" w:hAnsi="Times New Roman" w:cs="Times New Roman"/>
                <w:strike/>
                <w:sz w:val="24"/>
                <w:szCs w:val="24"/>
              </w:rPr>
              <w:t>Thủ tục đăng ký lại các thông tin nêu tại khoản 3 Điều này được thực hiện tương tự như đăng ký mới”.</w:t>
            </w:r>
          </w:p>
        </w:tc>
        <w:tc>
          <w:tcPr>
            <w:tcW w:w="3799" w:type="dxa"/>
          </w:tcPr>
          <w:p w:rsidR="00B62CD1" w:rsidRPr="00977B37" w:rsidRDefault="00B62CD1" w:rsidP="00B62CD1">
            <w:pPr>
              <w:jc w:val="both"/>
              <w:rPr>
                <w:rFonts w:ascii="Times New Roman" w:hAnsi="Times New Roman" w:cs="Times New Roman"/>
                <w:sz w:val="24"/>
                <w:szCs w:val="24"/>
              </w:rPr>
            </w:pPr>
            <w:r w:rsidRPr="00977B37">
              <w:rPr>
                <w:rFonts w:ascii="Times New Roman" w:hAnsi="Times New Roman" w:cs="Times New Roman"/>
                <w:sz w:val="24"/>
                <w:szCs w:val="24"/>
              </w:rPr>
              <w:lastRenderedPageBreak/>
              <w:t xml:space="preserve">- Sửa đổi, bổ sung để phù hợp với việc cắt giảm, đơn giản hoá thủ tục hành chính bảo đảm rõ ràng, đầy đủ, doanh nghiệp thực hiện thủ tục hành chính </w:t>
            </w:r>
            <w:r w:rsidRPr="00977B37">
              <w:rPr>
                <w:rFonts w:ascii="Times New Roman" w:hAnsi="Times New Roman" w:cs="Times New Roman"/>
                <w:sz w:val="24"/>
                <w:szCs w:val="24"/>
              </w:rPr>
              <w:lastRenderedPageBreak/>
              <w:t>nhanh chóng, giảm thời gian và chi phí.</w:t>
            </w:r>
          </w:p>
          <w:p w:rsidR="00B62CD1" w:rsidRPr="00977B37" w:rsidRDefault="00B62CD1" w:rsidP="00B62CD1">
            <w:pPr>
              <w:jc w:val="both"/>
              <w:rPr>
                <w:rFonts w:ascii="Times New Roman" w:hAnsi="Times New Roman" w:cs="Times New Roman"/>
                <w:sz w:val="24"/>
                <w:szCs w:val="24"/>
              </w:rPr>
            </w:pPr>
            <w:r w:rsidRPr="00977B37">
              <w:rPr>
                <w:rFonts w:ascii="Times New Roman" w:hAnsi="Times New Roman" w:cs="Times New Roman"/>
                <w:sz w:val="24"/>
                <w:szCs w:val="24"/>
              </w:rPr>
              <w:t xml:space="preserve">- Thực hiện theo Luật </w:t>
            </w:r>
            <w:proofErr w:type="gramStart"/>
            <w:r w:rsidRPr="00977B37">
              <w:rPr>
                <w:rFonts w:ascii="Times New Roman" w:hAnsi="Times New Roman" w:cs="Times New Roman"/>
                <w:sz w:val="24"/>
                <w:szCs w:val="24"/>
              </w:rPr>
              <w:t>An</w:t>
            </w:r>
            <w:proofErr w:type="gramEnd"/>
            <w:r w:rsidRPr="00977B37">
              <w:rPr>
                <w:rFonts w:ascii="Times New Roman" w:hAnsi="Times New Roman" w:cs="Times New Roman"/>
                <w:sz w:val="24"/>
                <w:szCs w:val="24"/>
              </w:rPr>
              <w:t xml:space="preserve"> toàn thông tin mạng, Nghị định số 69/2024/NĐ-CP quy định về định danh diện tử và xác thực điện tử.</w:t>
            </w:r>
          </w:p>
          <w:p w:rsidR="00142EDF" w:rsidRPr="00977B37" w:rsidRDefault="00B62CD1" w:rsidP="00B62CD1">
            <w:pPr>
              <w:jc w:val="both"/>
              <w:rPr>
                <w:rFonts w:ascii="Times New Roman" w:hAnsi="Times New Roman" w:cs="Times New Roman"/>
                <w:color w:val="000000" w:themeColor="text1"/>
                <w:sz w:val="24"/>
                <w:szCs w:val="24"/>
              </w:rPr>
            </w:pPr>
            <w:r w:rsidRPr="00977B37">
              <w:rPr>
                <w:rFonts w:ascii="Times New Roman" w:hAnsi="Times New Roman" w:cs="Times New Roman"/>
                <w:sz w:val="24"/>
                <w:szCs w:val="24"/>
              </w:rPr>
              <w:t>- Phù hợp với xu hướng số hoá thủ tục hành chính.</w:t>
            </w:r>
          </w:p>
        </w:tc>
      </w:tr>
      <w:tr w:rsidR="009D192F" w:rsidRPr="00977B37" w:rsidTr="00585DDC">
        <w:tc>
          <w:tcPr>
            <w:tcW w:w="5353" w:type="dxa"/>
          </w:tcPr>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bookmarkStart w:id="15" w:name="dieu_13"/>
            <w:r w:rsidRPr="00977B37">
              <w:rPr>
                <w:rFonts w:ascii="Times New Roman" w:eastAsia="Times New Roman" w:hAnsi="Times New Roman" w:cs="Times New Roman"/>
                <w:b/>
                <w:bCs/>
                <w:color w:val="000000"/>
                <w:sz w:val="24"/>
                <w:szCs w:val="24"/>
              </w:rPr>
              <w:lastRenderedPageBreak/>
              <w:t>Điều 13. Thực hiện thủ tục hành chính thông qua Cổng thông tin một cửa quốc gia</w:t>
            </w:r>
            <w:bookmarkEnd w:id="15"/>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Quy trình thực hiện thủ tục hành chính thông qua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Người khai, các cơ quan xử lý gửi thông tin về thủ tục hành chính đến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Cổng thông tin một cửa quốc gia tiếp nhận, cấp mã số hồ sơ và chuyển tiếp thông tin đến các hệ thống xử lý chuyên ngành;</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Các cơ quan xử lý tiếp nhận, xử lý thông tin, phản hồi trạng thái tiếp nhận, xử lý, trả kết quả xử lý đến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Cổng thông tin một cửa quốc gia phản hồi trạng thái tiếp nhận, xử lý, trả kết quả xử lý thông tin tới người khai và hệ thống xử lý chuyên ngành có liên quan.</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2. Trách nhiệm của người khai:</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Khai, nộp hồ sơ hành chính và thực hiện theo các yêu cầu xử lý thủ tục theo quy định của cơ quan xử lý khi thực hiện thủ tục hành chính thông qua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Người khai có thể sử dụng công cụ do tổ chức cung cấp dịch vụ truyền nhận dữ liệu cung cấp để tạo lập thông tin thực hiện trách nhiệm quy định tại điểm này;</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Nộp thuế, phí, lệ phí, các khoản thu khác theo quy định của pháp luật;</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Chịu trách nhiệm trước pháp luật về sự chính xác và trung thực của nội dung đã khai và của các chứng từ đã nộp, xuất trình; sự thống nhất về nội dung thông tin giữa chứng từ giấy và chứng từ điện tử.</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Trách nhiệm của cơ quan xử lý:</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Thực hiện thủ tục hành chính theo quy định của pháp luật liên quan;</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Cơ quan xử lý gửi giấy phép hoặc kết quả xử lý đối với hàng hóa xuất khẩu, nhập khẩu, quá cảnh; phương tiện vận tải xuất cảnh, nhập cảnh, quá cảnh thông qua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Cơ quan hải quan quyết định thông quan hàng hóa xuất khẩu, nhập khẩu, quá cảnh trên cơ sở giấy phép và kết quả xử lý của cơ quan xử lý được chuyển đến hệ thống xử lý dữ liệu điện tử hải quan thông qua Cổng thông tin một cửa quốc gia.</w:t>
            </w:r>
          </w:p>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4. Trường hợp sự cố kỹ thuật hoặc trường hợp bất khả kháng không thể thực hiện thủ tục hành chính thông qua Cổng thông tin một cửa quốc gia, thủ tục hành </w:t>
            </w:r>
            <w:r w:rsidRPr="00977B37">
              <w:rPr>
                <w:rFonts w:ascii="Times New Roman" w:eastAsia="Times New Roman" w:hAnsi="Times New Roman" w:cs="Times New Roman"/>
                <w:color w:val="000000"/>
                <w:sz w:val="24"/>
                <w:szCs w:val="24"/>
              </w:rPr>
              <w:lastRenderedPageBreak/>
              <w:t>chính được thực hiện theo quy định tại </w:t>
            </w:r>
            <w:bookmarkStart w:id="16" w:name="tc_2"/>
            <w:r w:rsidRPr="00977B37">
              <w:rPr>
                <w:rFonts w:ascii="Times New Roman" w:eastAsia="Times New Roman" w:hAnsi="Times New Roman" w:cs="Times New Roman"/>
                <w:color w:val="0000FF"/>
                <w:sz w:val="24"/>
                <w:szCs w:val="24"/>
              </w:rPr>
              <w:t>Điều 17 Nghị định này</w:t>
            </w:r>
            <w:bookmarkEnd w:id="16"/>
            <w:r w:rsidRPr="00977B37">
              <w:rPr>
                <w:rFonts w:ascii="Times New Roman" w:eastAsia="Times New Roman" w:hAnsi="Times New Roman" w:cs="Times New Roman"/>
                <w:color w:val="000000"/>
                <w:sz w:val="24"/>
                <w:szCs w:val="24"/>
              </w:rPr>
              <w:t>.</w:t>
            </w:r>
          </w:p>
          <w:p w:rsidR="009D192F" w:rsidRPr="00977B37" w:rsidRDefault="009D192F" w:rsidP="009D192F">
            <w:pPr>
              <w:jc w:val="both"/>
              <w:rPr>
                <w:rFonts w:ascii="Times New Roman" w:hAnsi="Times New Roman" w:cs="Times New Roman"/>
                <w:sz w:val="24"/>
                <w:szCs w:val="24"/>
              </w:rPr>
            </w:pPr>
          </w:p>
        </w:tc>
        <w:tc>
          <w:tcPr>
            <w:tcW w:w="5557" w:type="dxa"/>
          </w:tcPr>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b/>
                <w:bCs/>
                <w:color w:val="000000"/>
                <w:sz w:val="24"/>
                <w:szCs w:val="24"/>
              </w:rPr>
              <w:lastRenderedPageBreak/>
              <w:t>Điều 13. Thực hiện thủ tục hành chính thông qua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Quy trình thực hiện thủ tục hành chính thông qua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Người khai, các cơ quan xử lý gửi thông tin về thủ tục hành chính đến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Cổng thông tin một cửa quốc gia tiếp nhận, cấp mã số hồ sơ và chuyển tiếp thông tin đến các hệ thống xử lý chuyên ngành;</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Các cơ quan xử lý tiếp nhận, xử lý thông tin, phản hồi trạng thái tiếp nhận, xử lý, trả kết quả xử lý đến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Cổng thông tin một cửa quốc gia phản hồi trạng thái tiếp nhận, xử lý, trả kết quả xử lý thông tin tới người khai và hệ thống xử lý chuyên ngành có liên quan.</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2. Trách nhiệm của người khai:</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Khai, nộp hồ sơ hành chính và thực hiện theo các yêu cầu xử lý thủ tục theo quy định của cơ quan xử lý khi thực hiện thủ tục hành chính thông qua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Người khai có thể sử dụng công cụ do tổ chức cung cấp dịch vụ truyền nhận dữ liệu cung cấp để tạo lập thông tin thực hiện trách nhiệm quy định tại điểm này;</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Nộp thuế, phí, lệ phí, các khoản thu khác theo quy định của pháp luật;</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Chịu trách nhiệm trước pháp luật về sự chính xác và trung thực của nội dung đã khai và của các chứng từ đã nộp, xuất trình; sự thống nhất về nội dung thông tin giữa chứng từ giấy và chứng từ điện tử.</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Trách nhiệm của cơ quan xử lý:</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Thực hiện thủ tục hành chính theo quy định của pháp luật liên quan;</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Cơ quan xử lý gửi giấy phép hoặc kết quả xử lý đối với hàng hóa xuất khẩu, nhập khẩu, quá cảnh; phương tiện vận tải xuất cảnh, nhập cảnh, quá cảnh thông qua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Cơ quan hải quan quyết định thông quan hàng hóa xuất khẩu, nhập khẩu, quá cảnh trên cơ sở giấy phép và kết quả xử lý của cơ quan xử lý được chuyển đến hệ thống xử lý dữ liệu điện tử hải quan thông qua Cổng thông tin một cửa quốc gia.</w:t>
            </w:r>
          </w:p>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4. Trường hợp sự cố kỹ thuật hoặc trường hợp bất khả kháng không thể thực hiện thủ tục hành chính thông qua </w:t>
            </w:r>
            <w:r w:rsidRPr="00977B37">
              <w:rPr>
                <w:rFonts w:ascii="Times New Roman" w:eastAsia="Times New Roman" w:hAnsi="Times New Roman" w:cs="Times New Roman"/>
                <w:color w:val="000000"/>
                <w:sz w:val="24"/>
                <w:szCs w:val="24"/>
              </w:rPr>
              <w:lastRenderedPageBreak/>
              <w:t>Cổng thông tin một cửa quốc gia, thủ tục hành chính được thực hiện theo quy định tại </w:t>
            </w:r>
            <w:r w:rsidRPr="00977B37">
              <w:rPr>
                <w:rFonts w:ascii="Times New Roman" w:eastAsia="Times New Roman" w:hAnsi="Times New Roman" w:cs="Times New Roman"/>
                <w:color w:val="0000FF"/>
                <w:sz w:val="24"/>
                <w:szCs w:val="24"/>
              </w:rPr>
              <w:t>Điều 17 Nghị định này</w:t>
            </w:r>
            <w:r w:rsidRPr="00977B37">
              <w:rPr>
                <w:rFonts w:ascii="Times New Roman" w:eastAsia="Times New Roman" w:hAnsi="Times New Roman" w:cs="Times New Roman"/>
                <w:color w:val="000000"/>
                <w:sz w:val="24"/>
                <w:szCs w:val="24"/>
              </w:rPr>
              <w:t>.</w:t>
            </w:r>
          </w:p>
          <w:p w:rsidR="009D192F" w:rsidRPr="00977B37" w:rsidRDefault="009D192F" w:rsidP="009D192F">
            <w:pPr>
              <w:jc w:val="both"/>
              <w:rPr>
                <w:rFonts w:ascii="Times New Roman" w:hAnsi="Times New Roman" w:cs="Times New Roman"/>
                <w:sz w:val="24"/>
                <w:szCs w:val="24"/>
              </w:rPr>
            </w:pPr>
          </w:p>
        </w:tc>
        <w:tc>
          <w:tcPr>
            <w:tcW w:w="3799" w:type="dxa"/>
          </w:tcPr>
          <w:p w:rsidR="009D192F" w:rsidRPr="00977B37" w:rsidRDefault="009D192F" w:rsidP="009D192F">
            <w:pPr>
              <w:jc w:val="both"/>
              <w:rPr>
                <w:rFonts w:ascii="Times New Roman" w:hAnsi="Times New Roman" w:cs="Times New Roman"/>
                <w:sz w:val="24"/>
                <w:szCs w:val="24"/>
              </w:rPr>
            </w:pPr>
            <w:r w:rsidRPr="00977B37">
              <w:rPr>
                <w:rFonts w:ascii="Times New Roman" w:hAnsi="Times New Roman" w:cs="Times New Roman"/>
                <w:sz w:val="24"/>
                <w:szCs w:val="24"/>
              </w:rPr>
              <w:lastRenderedPageBreak/>
              <w:t>Giữ nguyên quy định hiện hành</w:t>
            </w:r>
          </w:p>
          <w:p w:rsidR="009D192F" w:rsidRPr="00977B37" w:rsidRDefault="009D192F" w:rsidP="009D192F">
            <w:pPr>
              <w:jc w:val="both"/>
              <w:rPr>
                <w:rFonts w:ascii="Times New Roman" w:hAnsi="Times New Roman" w:cs="Times New Roman"/>
                <w:sz w:val="24"/>
                <w:szCs w:val="24"/>
              </w:rPr>
            </w:pPr>
          </w:p>
          <w:p w:rsidR="009D192F" w:rsidRPr="00977B37" w:rsidRDefault="009D192F" w:rsidP="009D192F">
            <w:pPr>
              <w:jc w:val="both"/>
              <w:rPr>
                <w:rFonts w:ascii="Times New Roman" w:hAnsi="Times New Roman" w:cs="Times New Roman"/>
                <w:sz w:val="24"/>
                <w:szCs w:val="24"/>
              </w:rPr>
            </w:pPr>
          </w:p>
        </w:tc>
      </w:tr>
      <w:tr w:rsidR="009D192F" w:rsidRPr="00977B37" w:rsidTr="00585DDC">
        <w:tc>
          <w:tcPr>
            <w:tcW w:w="5353" w:type="dxa"/>
          </w:tcPr>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bookmarkStart w:id="17" w:name="dieu_14"/>
            <w:r w:rsidRPr="00977B37">
              <w:rPr>
                <w:rFonts w:ascii="Times New Roman" w:eastAsia="Times New Roman" w:hAnsi="Times New Roman" w:cs="Times New Roman"/>
                <w:b/>
                <w:bCs/>
                <w:color w:val="000000"/>
                <w:sz w:val="24"/>
                <w:szCs w:val="24"/>
              </w:rPr>
              <w:lastRenderedPageBreak/>
              <w:t>Điều 14. Hồ sơ hành chính theo cơ chế một cửa quốc gia</w:t>
            </w:r>
            <w:bookmarkEnd w:id="17"/>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Chứng từ thuộc hồ sơ hành chính theo cơ chế một cửa quốc gia là chứng từ điện tử, chứng từ giấy.</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Chứng từ điện tử gồm: tờ khai, đơn đăng ký, xác nhận đăng ký hoặc các hình thức khác được khai, thông báo thông qua Cổng thông tin một cửa quốc gia để thực hiện thủ tục hành chính.</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Chứng từ điện tử bao gồm cả chứng từ điện tử được chuyển đổi từ chứng từ giấy.</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Chứng từ điện tử được nộp để thực hiện thủ tục hành chính thông qua Cổng thông tin một cửa quốc gia phải đáp ứng các điều kiện sau:</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Chứng từ điện tử phải được lập theo đúng tiêu chí, định dạng mẫu do bộ quản lý ngành, lĩnh vực quy định;</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Việc gửi, nhận, lưu trữ và giá trị pháp lý của chứng từ điện tử được thực hiện theo quy định pháp luật về giao dịch điện tử và các quy định khác của pháp luật có liên quan;</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Chứng từ điện tử phải đáp ứng đầy đủ các yêu cầu của pháp luật chuyên ngành về thủ tục hành chính;</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Chứng từ điện tử phải có chữ ký số của người có thẩm quyền theo quy định của pháp luật chuyên ngành về thủ tục hành chính trong trường hợp thủ tục hành chính đó yêu cầu sử dụng chữ ký số.</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4. Chứng từ giấy được nộp cho các cơ quan xử lý thủ tục hành chính trong các trường hợp sau:</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Theo quy định của pháp luật chuyên ngành phải nộp, xuất trình dưới dạng bản giấy;</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Cổng thông tin một cửa quốc gia hoặc hệ thống xử lý chuyên ngành gặp sự cố hoặc có lỗi không thể tiếp nhận, trao đổi thông tin điện tử.</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Hình thức, nội dung, phương thức nộp, xuất trình phải tuân thủ theo quy định của pháp luật chuyên ngành.</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5. Người khai phải lưu trữ chứng từ điện tử và chứng từ giấy theo quy định của pháp luật.</w:t>
            </w:r>
          </w:p>
          <w:p w:rsidR="009D192F" w:rsidRPr="00977B37" w:rsidRDefault="009D192F" w:rsidP="009D192F">
            <w:pPr>
              <w:jc w:val="both"/>
              <w:rPr>
                <w:rFonts w:ascii="Times New Roman" w:hAnsi="Times New Roman" w:cs="Times New Roman"/>
                <w:sz w:val="24"/>
                <w:szCs w:val="24"/>
              </w:rPr>
            </w:pPr>
          </w:p>
        </w:tc>
        <w:tc>
          <w:tcPr>
            <w:tcW w:w="5557" w:type="dxa"/>
          </w:tcPr>
          <w:p w:rsidR="000D55B7" w:rsidRPr="00977B37" w:rsidRDefault="000D55B7" w:rsidP="000D55B7">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b/>
                <w:bCs/>
                <w:color w:val="000000"/>
                <w:sz w:val="24"/>
                <w:szCs w:val="24"/>
              </w:rPr>
              <w:lastRenderedPageBreak/>
              <w:t>Điều 14. Hồ sơ hành chính theo cơ chế một cửa quốc gia</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Chứng từ thuộc hồ sơ hành chính theo cơ chế một cửa quốc gia là chứng từ điện tử, chứng từ giấy.</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Chứng từ điện tử gồm: tờ khai, đơn đăng ký, xác nhận đăng ký hoặc các hình thức khác được khai, thông báo thông qua Cổng thông tin một cửa quốc gia để thực hiện thủ tục hành chính.</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Chứng từ điện tử bao gồm cả chứng từ điện tử được chuyển đổi từ chứng từ giấy.</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Chứng từ điện tử được nộp để thực hiện thủ tục hành chính thông qua Cổng thông tin một cửa quốc gia phải đáp ứng các điều kiện sau:</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Chứng từ điện tử phải được lập theo đúng tiêu chí, định dạng mẫu do bộ quản lý ngành, lĩnh vực quy định;</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Việc gửi, nhận, lưu trữ và giá trị pháp lý của chứng từ điện tử được thực hiện theo quy định pháp luật về giao dịch điện tử và các quy định khác của pháp luật có liên quan;</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Chứng từ điện tử phải đáp ứng đầy đủ các yêu cầu của pháp luật chuyên ngành về thủ tục hành chính;</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Chứng từ điện tử phải có chữ ký số của người có thẩm quyền theo quy định của pháp luật chuyên ngành về thủ tục hành chính trong trường hợp thủ tục hành chính đó yêu cầu sử dụng chữ ký số.</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4. Chứng từ giấy được nộp cho các cơ quan xử lý thủ tục hành chính trong các trường hợp sau:</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Theo quy định của pháp luật chuyên ngành phải nộp, xuất trình dưới dạng bản giấy;</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Cổng thông tin một cửa quốc gia hoặc hệ thống xử lý chuyên ngành gặp sự cố hoặc có lỗi không thể tiếp nhận, trao đổi thông tin điện tử.</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Hình thức, nội dung, phương thức nộp, xuất trình phải tuân thủ theo quy định của pháp luật chuyên ngành.</w:t>
            </w:r>
          </w:p>
          <w:p w:rsidR="000D55B7" w:rsidRPr="00977B37" w:rsidRDefault="000D55B7" w:rsidP="000D55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5. Người khai phải lưu trữ chứng từ điện tử và chứng từ giấy theo quy định của pháp luật.</w:t>
            </w:r>
          </w:p>
          <w:p w:rsidR="009D192F" w:rsidRPr="00977B37" w:rsidRDefault="009D192F" w:rsidP="009D192F">
            <w:pPr>
              <w:spacing w:before="120" w:after="120"/>
              <w:ind w:firstLine="709"/>
              <w:jc w:val="both"/>
              <w:rPr>
                <w:rFonts w:ascii="Times New Roman" w:hAnsi="Times New Roman" w:cs="Times New Roman"/>
                <w:sz w:val="24"/>
                <w:szCs w:val="24"/>
              </w:rPr>
            </w:pPr>
          </w:p>
        </w:tc>
        <w:tc>
          <w:tcPr>
            <w:tcW w:w="3799" w:type="dxa"/>
          </w:tcPr>
          <w:p w:rsidR="000D55B7" w:rsidRPr="00977B37" w:rsidRDefault="000D55B7" w:rsidP="000D55B7">
            <w:pPr>
              <w:jc w:val="both"/>
              <w:rPr>
                <w:rFonts w:ascii="Times New Roman" w:hAnsi="Times New Roman" w:cs="Times New Roman"/>
                <w:sz w:val="24"/>
                <w:szCs w:val="24"/>
              </w:rPr>
            </w:pPr>
            <w:r w:rsidRPr="00977B37">
              <w:rPr>
                <w:rFonts w:ascii="Times New Roman" w:hAnsi="Times New Roman" w:cs="Times New Roman"/>
                <w:sz w:val="24"/>
                <w:szCs w:val="24"/>
              </w:rPr>
              <w:lastRenderedPageBreak/>
              <w:t>Giữ nguyên quy định hiện hành</w:t>
            </w:r>
          </w:p>
          <w:p w:rsidR="009D192F" w:rsidRPr="00977B37" w:rsidRDefault="009D192F" w:rsidP="009D192F">
            <w:pPr>
              <w:jc w:val="both"/>
              <w:rPr>
                <w:rFonts w:ascii="Times New Roman" w:hAnsi="Times New Roman" w:cs="Times New Roman"/>
                <w:sz w:val="24"/>
                <w:szCs w:val="24"/>
              </w:rPr>
            </w:pPr>
          </w:p>
        </w:tc>
      </w:tr>
      <w:tr w:rsidR="009D192F" w:rsidRPr="00977B37" w:rsidTr="00585DDC">
        <w:tc>
          <w:tcPr>
            <w:tcW w:w="5353" w:type="dxa"/>
          </w:tcPr>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bookmarkStart w:id="18" w:name="dieu_15"/>
            <w:r w:rsidRPr="00977B37">
              <w:rPr>
                <w:rFonts w:ascii="Times New Roman" w:eastAsia="Times New Roman" w:hAnsi="Times New Roman" w:cs="Times New Roman"/>
                <w:b/>
                <w:bCs/>
                <w:color w:val="000000"/>
                <w:sz w:val="24"/>
                <w:szCs w:val="24"/>
              </w:rPr>
              <w:t>Điều 15. Chuyển đổi chứng từ điện tử sang chứng từ giấy, chuyển đổi chứng từ giấy sang chứng từ điện tử</w:t>
            </w:r>
            <w:bookmarkEnd w:id="18"/>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Việc tạo lập, chuyển đổi chứng từ điện tử từ chứng từ giấy và ngược lại được thực hiện theo pháp luật về giao dịch điện tử, pháp luật chuyên ngành và quy định tại khoản 2, khoản 3 Điều này.</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Chứng từ điện tử chuyển đổi từ chứng từ giấy được khai báo hoặc xuất trình với cơ quan xử lý nếu đảm bảo các điều kiện sau:</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Phản ánh toàn vẹn nội dung của chứng từ giấy;</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Có chữ kỹ số đã được đăng ký tham gia Cổng thông tin một cửa quốc gia của người khai trên chứng từ điện tử được chuyển đổi từ chứng từ giấy.</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3. Chứng từ giấy chuyển đổi từ chứng từ điện tử được cấp thông qua Cổng thông tin một cửa quốc gia nếu đảm bảo các điều kiện sau:</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Phản ánh toàn vẹn nội dung của chứng từ điện tử;</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Có dấu hiệu nhận biết trên chứng từ giấy được chuyển đổi từ chứng từ điện tử được in ra từ Cổng thông tin một cửa quốc gia. Dấu hiệu nhận biết gồm: Các thông tin thể hiện chứng từ đã được ký số bởi cơ quan cấp phép hoặc Đơn vị quản lý Cổng thông tin một cửa quốc gia, tên và địa chỉ email, điện thoại liên hệ của cơ quan ký, thời gian ký số. Dấu hiệu nhận biết do Đơn vị quản lý Cổng thông tin một cửa quốc gia công bố tại địa chỉ: https://vnsw.gov.vn;</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Có chữ ký, họ tên và con dấu hợp pháp của người thực hiện chuyển đổi (người khai) trên chứng từ giấy được chuyển đổi từ chứng từ điện tử.</w:t>
            </w:r>
          </w:p>
        </w:tc>
        <w:tc>
          <w:tcPr>
            <w:tcW w:w="5557" w:type="dxa"/>
          </w:tcPr>
          <w:p w:rsidR="009D192F" w:rsidRPr="00977B37" w:rsidRDefault="009D192F" w:rsidP="009D192F">
            <w:pPr>
              <w:spacing w:after="120"/>
              <w:ind w:firstLine="709"/>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Điều 15. Chuyển đổi chứng từ điện tử sang chứng từ giấy, chuyển đổi chứng từ giấy sang chứng từ điện tử</w:t>
            </w:r>
          </w:p>
          <w:p w:rsidR="009D192F" w:rsidRPr="00977B37" w:rsidRDefault="009D192F" w:rsidP="009D192F">
            <w:pPr>
              <w:spacing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1. Việc tạo lập, chuyển đổi chứng từ điện tử từ chứng từ giấy và ngược lại được thực hiện theo pháp luật về giao dịch điện tử, pháp luật chuyên ngành và quy định tại khoản 2, khoản 3 Điều này.</w:t>
            </w:r>
          </w:p>
          <w:p w:rsidR="009D192F" w:rsidRPr="00977B37" w:rsidRDefault="009D192F" w:rsidP="009D192F">
            <w:pPr>
              <w:spacing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2. Chứng từ điện tử chuyển đổi từ chứng từ giấy được khai báo hoặc xuất trình với cơ quan xử lý nếu đảm bảo các điều kiện sau:</w:t>
            </w:r>
          </w:p>
          <w:p w:rsidR="009D192F" w:rsidRPr="00977B37" w:rsidRDefault="009D192F" w:rsidP="009D192F">
            <w:pPr>
              <w:spacing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Phản ánh toàn vẹn nội dung của chứng từ giấy;</w:t>
            </w:r>
          </w:p>
          <w:p w:rsidR="009D192F" w:rsidRPr="00977B37" w:rsidRDefault="009D192F" w:rsidP="009D192F">
            <w:pPr>
              <w:spacing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b) Có chữ kỹ số đã được đăng ký tham gia Cổng thông tin một cửa quốc gia của người khai trên chứng từ điện tử được chuyển đổi từ chứng từ giấy.</w:t>
            </w:r>
          </w:p>
          <w:p w:rsidR="009D192F" w:rsidRPr="00977B37" w:rsidRDefault="009D192F" w:rsidP="009D192F">
            <w:pPr>
              <w:spacing w:after="120"/>
              <w:ind w:firstLine="709"/>
              <w:jc w:val="both"/>
              <w:rPr>
                <w:rFonts w:ascii="Times New Roman" w:hAnsi="Times New Roman" w:cs="Times New Roman"/>
                <w:sz w:val="24"/>
                <w:szCs w:val="24"/>
              </w:rPr>
            </w:pPr>
            <w:r w:rsidRPr="00977B37">
              <w:rPr>
                <w:rFonts w:ascii="Times New Roman" w:hAnsi="Times New Roman" w:cs="Times New Roman"/>
                <w:sz w:val="24"/>
                <w:szCs w:val="24"/>
              </w:rPr>
              <w:lastRenderedPageBreak/>
              <w:t>3. Chứng từ giấy chuyển đổi từ chứng từ điện tử được cấp thông qua Cổng thông tin một cửa quốc gia nếu đảm bảo các điều kiện sau:</w:t>
            </w:r>
          </w:p>
          <w:p w:rsidR="009D192F" w:rsidRPr="00977B37" w:rsidRDefault="009D192F" w:rsidP="009D192F">
            <w:pPr>
              <w:spacing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Phản ánh toàn vẹn nội dung của chứng từ điện tử;</w:t>
            </w:r>
          </w:p>
          <w:p w:rsidR="009D192F" w:rsidRPr="00977B37" w:rsidRDefault="009D192F" w:rsidP="009D192F">
            <w:pPr>
              <w:spacing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b) Có dấu hiệu nhận biết trên chứng từ giấy được chuyển đổi từ chứng từ điện tử được in ra từ Cổng thông tin một cửa quốc gia. Dấu hiệu nhận biết gồm: Các thông tin thể hiện chứng từ đã được ký số bởi cơ quan cấp phép hoặc Đơn vị quản lý Cổng thông tin một cửa quốc gia, tên và địa chỉ email, điện thoại liên hệ của cơ quan ký, thời gian ký số. Dấu hiệu nhận biết do Đơn vị quản lý Cổng thông tin một cửa quốc gia công bố tại địa chỉ: https://vnsw.gov.vn;</w:t>
            </w:r>
          </w:p>
          <w:p w:rsidR="009D192F" w:rsidRPr="00977B37" w:rsidRDefault="009D192F" w:rsidP="009D192F">
            <w:pPr>
              <w:spacing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c) Có chữ ký, họ tên và con dấu hợp pháp của người thực hiện chuyển đổi (người khai) trên chứng từ giấy được chuyển đổi từ chứng từ điện tử.</w:t>
            </w:r>
          </w:p>
        </w:tc>
        <w:tc>
          <w:tcPr>
            <w:tcW w:w="3799" w:type="dxa"/>
          </w:tcPr>
          <w:p w:rsidR="009D192F" w:rsidRPr="00977B37" w:rsidRDefault="009D192F" w:rsidP="009D192F">
            <w:pPr>
              <w:jc w:val="both"/>
              <w:rPr>
                <w:rFonts w:ascii="Times New Roman" w:hAnsi="Times New Roman" w:cs="Times New Roman"/>
                <w:sz w:val="24"/>
                <w:szCs w:val="24"/>
              </w:rPr>
            </w:pPr>
            <w:r w:rsidRPr="00977B37">
              <w:rPr>
                <w:rFonts w:ascii="Times New Roman" w:hAnsi="Times New Roman" w:cs="Times New Roman"/>
                <w:sz w:val="24"/>
                <w:szCs w:val="24"/>
              </w:rPr>
              <w:lastRenderedPageBreak/>
              <w:t>Giữ nguyên quy định hiện hành.</w:t>
            </w:r>
          </w:p>
        </w:tc>
      </w:tr>
      <w:tr w:rsidR="009D192F" w:rsidRPr="00977B37" w:rsidTr="00585DDC">
        <w:tc>
          <w:tcPr>
            <w:tcW w:w="5353" w:type="dxa"/>
          </w:tcPr>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bookmarkStart w:id="19" w:name="dieu_16"/>
            <w:r w:rsidRPr="00977B37">
              <w:rPr>
                <w:rFonts w:ascii="Times New Roman" w:eastAsia="Times New Roman" w:hAnsi="Times New Roman" w:cs="Times New Roman"/>
                <w:b/>
                <w:bCs/>
                <w:color w:val="000000"/>
                <w:sz w:val="24"/>
                <w:szCs w:val="24"/>
              </w:rPr>
              <w:t>Điều 16. Tiếp nhận và xử lý các vướng mắc của người sử dụng hệ thống</w:t>
            </w:r>
            <w:bookmarkEnd w:id="19"/>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Người sử dụng hệ thống phản ánh vướng mắc thông qua một trong các hình thức: điện thoại đến tổng đài, hòm thư điện tử, gửi văn bản tới bộ phận hỗ trợ của bộ quản lý ngành, lĩnh vực.</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Thông tin về tổng đài, hòm thư điện tử được đăng tải trên Cổng thông tin điện tử/trang thông tin điện tử của các bộ quản lý ngành, lĩnh vực.</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Bộ phận hỗ trợ của các bộ quản lý ngành, lĩnh vực nơi được phản ánh vướng mắc có trách nhiệm:</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a) Tiếp nhận, chủ động xử lý vướng mắc thuộc phạm vi, chức năng của bộ, ngành mình;</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Kịp thời chuyển vướng mắc thuộc phạm vi quản lý của bộ, ngành khác hoặc thuộc phạm vi xử lý liên ngành đến bộ phận hỗ trợ liên quan.</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Bộ phận hỗ trợ trực tuyến của Đơn vị quản lý Cổng thông tin một cửa quốc gia có trách nhiệm:</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Đầu mối tiếp nhận, chủ trì xử lý vướng mắc liên quan đến Cổng thông tin một cửa quốc gia, xử lý liên ngành các vấn đề vượt phạm vi xử lý của bộ, ngành;</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Xây dựng cơ sở dữ liệu Hỏi - đáp làm căn cứ hỗ trợ người sử dụng.</w:t>
            </w:r>
          </w:p>
        </w:tc>
        <w:tc>
          <w:tcPr>
            <w:tcW w:w="5557" w:type="dxa"/>
          </w:tcPr>
          <w:p w:rsidR="009D192F" w:rsidRPr="00977B37" w:rsidRDefault="009D192F" w:rsidP="009D192F">
            <w:pPr>
              <w:spacing w:after="120"/>
              <w:ind w:firstLine="709"/>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Điều 16. Tiếp nhận và xử lý các vướng mắc của người sử dụng hệ thống</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1. Người sử dụng hệ thống phản ánh vướng mắc thông qua một trong các hình thức: điện thoại đến tổng đài, hòm thư điện tử, gửi văn bản tới bộ phận hỗ trợ của bộ quản lý ngành, lĩnh vực.</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Thông tin về tổng đài, hòm thư điện tử được đăng tải trên Cổng thông tin điện tử/trang thông tin điện tử của các bộ quản lý ngành, lĩnh vực.</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2. Bộ phận hỗ trợ của các bộ quản lý ngành, lĩnh vực nơi được phản ánh vướng mắc có trách nhiệm:</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lastRenderedPageBreak/>
              <w:t>a) Tiếp nhận, chủ động xử lý vướng mắc thuộc phạm vi, chức năng của bộ, ngành mình;</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b) Kịp thời chuyển vướng mắc thuộc phạm vi quản lý của bộ, ngành khác hoặc thuộc phạm vi xử lý liên ngành đến bộ phận hỗ trợ liên quan.</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3. Bộ phận hỗ trợ trực tuyến của Đơn vị quản lý Cổng thông tin một cửa quốc gia có trách nhiệm:</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Đầu mối tiếp nhận, chủ trì xử lý vướng mắc liên quan đến Cổng thông tin một cửa quốc gia, xử lý liên ngành các vấn đề vượt phạm vi xử lý của bộ, ngành;</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b) Xây dựng cơ sở dữ liệu Hỏi - đáp làm căn cứ hỗ trợ người sử dụng.</w:t>
            </w:r>
          </w:p>
        </w:tc>
        <w:tc>
          <w:tcPr>
            <w:tcW w:w="3799" w:type="dxa"/>
          </w:tcPr>
          <w:p w:rsidR="009D192F" w:rsidRPr="00977B37" w:rsidRDefault="009D192F" w:rsidP="009D192F">
            <w:pPr>
              <w:jc w:val="both"/>
              <w:rPr>
                <w:rFonts w:ascii="Times New Roman" w:hAnsi="Times New Roman" w:cs="Times New Roman"/>
                <w:color w:val="FF0000"/>
                <w:sz w:val="24"/>
                <w:szCs w:val="24"/>
              </w:rPr>
            </w:pPr>
            <w:r w:rsidRPr="00977B37">
              <w:rPr>
                <w:rFonts w:ascii="Times New Roman" w:hAnsi="Times New Roman" w:cs="Times New Roman"/>
                <w:sz w:val="24"/>
                <w:szCs w:val="24"/>
              </w:rPr>
              <w:lastRenderedPageBreak/>
              <w:t>Giữ nguyên quy định hiện hành.</w:t>
            </w:r>
          </w:p>
        </w:tc>
      </w:tr>
      <w:tr w:rsidR="009D192F" w:rsidRPr="00977B37" w:rsidTr="00585DDC">
        <w:tc>
          <w:tcPr>
            <w:tcW w:w="5353" w:type="dxa"/>
          </w:tcPr>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bookmarkStart w:id="20" w:name="dieu_17"/>
            <w:r w:rsidRPr="00977B37">
              <w:rPr>
                <w:rFonts w:ascii="Times New Roman" w:eastAsia="Times New Roman" w:hAnsi="Times New Roman" w:cs="Times New Roman"/>
                <w:b/>
                <w:bCs/>
                <w:color w:val="000000"/>
                <w:sz w:val="24"/>
                <w:szCs w:val="24"/>
              </w:rPr>
              <w:t>Điều 17. Xử lý sự cố</w:t>
            </w:r>
            <w:bookmarkEnd w:id="20"/>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Trường hợp Cổng thông tin một cửa quốc gia xảy ra sự cố hoặc trường hợp bất khả kháng không thể trao đổi, cung cấp thông tin dưới hình thức điện tử, việc xử lý sự cố được thực hiện như sau:</w:t>
            </w:r>
          </w:p>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bookmarkStart w:id="21" w:name="khoan_1_17"/>
            <w:r w:rsidRPr="00977B37">
              <w:rPr>
                <w:rFonts w:ascii="Times New Roman" w:eastAsia="Times New Roman" w:hAnsi="Times New Roman" w:cs="Times New Roman"/>
                <w:color w:val="000000"/>
                <w:sz w:val="24"/>
                <w:szCs w:val="24"/>
              </w:rPr>
              <w:t>1. Đơn vị quản lý Cổng thông tin một cửa quốc gia đăng tải ngay thông tin sự cố trên Cổng thông tin một cửa quốc gia và thông báo thông tin nêu tại</w:t>
            </w:r>
            <w:bookmarkEnd w:id="21"/>
            <w:r w:rsidRPr="00977B37">
              <w:rPr>
                <w:rFonts w:ascii="Times New Roman" w:eastAsia="Times New Roman" w:hAnsi="Times New Roman" w:cs="Times New Roman"/>
                <w:color w:val="000000"/>
                <w:sz w:val="24"/>
                <w:szCs w:val="24"/>
              </w:rPr>
              <w:t> </w:t>
            </w:r>
            <w:bookmarkStart w:id="22" w:name="tc_3"/>
            <w:r w:rsidRPr="00977B37">
              <w:rPr>
                <w:rFonts w:ascii="Times New Roman" w:eastAsia="Times New Roman" w:hAnsi="Times New Roman" w:cs="Times New Roman"/>
                <w:color w:val="0000FF"/>
                <w:sz w:val="24"/>
                <w:szCs w:val="24"/>
              </w:rPr>
              <w:t>điểm đ khoản 2 Điều 7</w:t>
            </w:r>
            <w:bookmarkEnd w:id="22"/>
            <w:r w:rsidRPr="00977B37">
              <w:rPr>
                <w:rFonts w:ascii="Times New Roman" w:eastAsia="Times New Roman" w:hAnsi="Times New Roman" w:cs="Times New Roman"/>
                <w:color w:val="000000"/>
                <w:sz w:val="24"/>
                <w:szCs w:val="24"/>
              </w:rPr>
              <w:t> </w:t>
            </w:r>
            <w:bookmarkStart w:id="23" w:name="khoan_1_17_name"/>
            <w:r w:rsidRPr="00977B37">
              <w:rPr>
                <w:rFonts w:ascii="Times New Roman" w:eastAsia="Times New Roman" w:hAnsi="Times New Roman" w:cs="Times New Roman"/>
                <w:color w:val="000000"/>
                <w:sz w:val="24"/>
                <w:szCs w:val="24"/>
              </w:rPr>
              <w:t>cho các cơ quan xử lý có liên quan bằng hình thức công văn, điện thoại hoặc thư điện tử theo địa chỉ đã thông báo với Đơn vị quản lý Cổng thông tin một cửa quốc gia.</w:t>
            </w:r>
            <w:bookmarkEnd w:id="23"/>
          </w:p>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bookmarkStart w:id="24" w:name="khoan_2_17"/>
            <w:r w:rsidRPr="00977B37">
              <w:rPr>
                <w:rFonts w:ascii="Times New Roman" w:eastAsia="Times New Roman" w:hAnsi="Times New Roman" w:cs="Times New Roman"/>
                <w:color w:val="000000"/>
                <w:sz w:val="24"/>
                <w:szCs w:val="24"/>
              </w:rPr>
              <w:t>2. Các cơ quan xử lý thực hiện thông báo cho người khai bằng văn bản hoặc qua thư điện tử theo địa chỉ đăng ký thông tin người khai để hoàn thành các thủ tục đang được thực hiện trên Cổng thông tin một cửa quốc gia.</w:t>
            </w:r>
            <w:bookmarkEnd w:id="24"/>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3. Trong thời gian khắc phục sự cố, các thủ tục hành chính được thực hiện thông qua một trong các phương thức sau:</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Bằng hồ sơ giấy;</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Thông qua hệ thống xử lý chuyên ngành theo hướng dẫn của cơ quan xử lý hoặc theo hướng dẫn của các cơ quan xử lý phù hợp với quy định của pháp luật chuyên ngành.</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4. Đơn vị quản lý Cổng thông tin một cửa quốc gia có trách nhiệm thông báo danh sách thủ tục hành chính được thực hiện không thông qua Cổng thông tin một cửa quốc gia trong thời gian hệ thống gặp sự cố.</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5. Khi sự cố đã được khắc phục xong, chậm nhất trong 01 ngày làm việc cơ quan xử lý phải thực hiện kiểm tra, đối chiếu dữ liệu và chuyển dữ liệu đến Cổng thông tin một cửa quốc gia.</w:t>
            </w:r>
          </w:p>
        </w:tc>
        <w:tc>
          <w:tcPr>
            <w:tcW w:w="5557" w:type="dxa"/>
          </w:tcPr>
          <w:p w:rsidR="009D192F" w:rsidRPr="00977B37" w:rsidRDefault="009D192F" w:rsidP="009D192F">
            <w:pPr>
              <w:ind w:firstLine="709"/>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Điều 17. Xử lý sự cố</w:t>
            </w:r>
          </w:p>
          <w:p w:rsidR="009D192F" w:rsidRPr="00977B37" w:rsidRDefault="009D192F" w:rsidP="009D192F">
            <w:pPr>
              <w:ind w:firstLine="709"/>
              <w:jc w:val="both"/>
              <w:rPr>
                <w:rFonts w:ascii="Times New Roman" w:hAnsi="Times New Roman" w:cs="Times New Roman"/>
                <w:sz w:val="24"/>
                <w:szCs w:val="24"/>
              </w:rPr>
            </w:pPr>
            <w:r w:rsidRPr="00977B37">
              <w:rPr>
                <w:rFonts w:ascii="Times New Roman" w:hAnsi="Times New Roman" w:cs="Times New Roman"/>
                <w:sz w:val="24"/>
                <w:szCs w:val="24"/>
              </w:rPr>
              <w:t>Trường hợp Cổng thông tin một cửa quốc gia xảy ra sự cố hoặc trường hợp bất khả kháng không thể trao đổi, cung cấp thông tin dưới hình thức điện tử, việc xử lý sự cố được thực hiện như sau:</w:t>
            </w:r>
          </w:p>
          <w:p w:rsidR="009D192F" w:rsidRPr="00977B37" w:rsidRDefault="009D192F" w:rsidP="009D192F">
            <w:pPr>
              <w:ind w:firstLine="709"/>
              <w:jc w:val="both"/>
              <w:rPr>
                <w:rFonts w:ascii="Times New Roman" w:hAnsi="Times New Roman" w:cs="Times New Roman"/>
                <w:sz w:val="24"/>
                <w:szCs w:val="24"/>
              </w:rPr>
            </w:pPr>
            <w:r w:rsidRPr="00977B37">
              <w:rPr>
                <w:rFonts w:ascii="Times New Roman" w:hAnsi="Times New Roman" w:cs="Times New Roman"/>
                <w:sz w:val="24"/>
                <w:szCs w:val="24"/>
              </w:rPr>
              <w:t>1. Đơn vị quản lý Cổng thông tin một cửa quốc gia đăng tải ngay thông tin sự cố trên Cổng thông tin một cửa quốc gia và thông báo thông tin nêu tại điểm đ khoản 2 Điều 7 cho các cơ quan xử lý có liên quan bằng hình thức công văn, điện thoại hoặc thư điện tử theo địa chỉ đã thông báo với Đơn vị quản lý Cổng thông tin một cửa quốc gia.</w:t>
            </w:r>
          </w:p>
          <w:p w:rsidR="009D192F" w:rsidRPr="00977B37" w:rsidRDefault="009D192F" w:rsidP="009D192F">
            <w:pPr>
              <w:ind w:firstLine="709"/>
              <w:jc w:val="both"/>
              <w:rPr>
                <w:rFonts w:ascii="Times New Roman" w:hAnsi="Times New Roman" w:cs="Times New Roman"/>
                <w:sz w:val="24"/>
                <w:szCs w:val="24"/>
              </w:rPr>
            </w:pPr>
            <w:r w:rsidRPr="00977B37">
              <w:rPr>
                <w:rFonts w:ascii="Times New Roman" w:hAnsi="Times New Roman" w:cs="Times New Roman"/>
                <w:sz w:val="24"/>
                <w:szCs w:val="24"/>
              </w:rPr>
              <w:t>2. Các cơ quan xử lý thực hiện thông báo cho người khai bằng văn bản hoặc qua thư điện tử theo địa chỉ đăng ký thông tin người khai để hoàn thành các thủ tục đang được thực hiện trên Cổng thông tin một cửa quốc gia.</w:t>
            </w:r>
          </w:p>
          <w:p w:rsidR="009D192F" w:rsidRPr="00977B37" w:rsidRDefault="009D192F" w:rsidP="009D192F">
            <w:pPr>
              <w:ind w:firstLine="709"/>
              <w:jc w:val="both"/>
              <w:rPr>
                <w:rFonts w:ascii="Times New Roman" w:hAnsi="Times New Roman" w:cs="Times New Roman"/>
                <w:sz w:val="24"/>
                <w:szCs w:val="24"/>
              </w:rPr>
            </w:pPr>
            <w:r w:rsidRPr="00977B37">
              <w:rPr>
                <w:rFonts w:ascii="Times New Roman" w:hAnsi="Times New Roman" w:cs="Times New Roman"/>
                <w:sz w:val="24"/>
                <w:szCs w:val="24"/>
              </w:rPr>
              <w:lastRenderedPageBreak/>
              <w:t>3. Trong thời gian khắc phục sự cố, các thủ tục hành chính được thực hiện thông qua một trong các phương thức sau:</w:t>
            </w:r>
          </w:p>
          <w:p w:rsidR="009D192F" w:rsidRPr="00977B37" w:rsidRDefault="009D192F" w:rsidP="009D192F">
            <w:pPr>
              <w:ind w:firstLine="709"/>
              <w:jc w:val="both"/>
              <w:rPr>
                <w:rFonts w:ascii="Times New Roman" w:hAnsi="Times New Roman" w:cs="Times New Roman"/>
                <w:sz w:val="24"/>
                <w:szCs w:val="24"/>
              </w:rPr>
            </w:pPr>
            <w:r w:rsidRPr="00977B37">
              <w:rPr>
                <w:rFonts w:ascii="Times New Roman" w:hAnsi="Times New Roman" w:cs="Times New Roman"/>
                <w:sz w:val="24"/>
                <w:szCs w:val="24"/>
              </w:rPr>
              <w:t>a) Bằng hồ sơ giấy;</w:t>
            </w:r>
          </w:p>
          <w:p w:rsidR="009D192F" w:rsidRPr="00977B37" w:rsidRDefault="009D192F" w:rsidP="009D192F">
            <w:pPr>
              <w:ind w:firstLine="709"/>
              <w:jc w:val="both"/>
              <w:rPr>
                <w:rFonts w:ascii="Times New Roman" w:hAnsi="Times New Roman" w:cs="Times New Roman"/>
                <w:sz w:val="24"/>
                <w:szCs w:val="24"/>
              </w:rPr>
            </w:pPr>
            <w:r w:rsidRPr="00977B37">
              <w:rPr>
                <w:rFonts w:ascii="Times New Roman" w:hAnsi="Times New Roman" w:cs="Times New Roman"/>
                <w:sz w:val="24"/>
                <w:szCs w:val="24"/>
              </w:rPr>
              <w:t>b) Thông qua hệ thống xử lý chuyên ngành theo hướng dẫn của cơ quan xử lý hoặc theo hướng dẫn của các cơ quan xử lý phù hợp với quy định của pháp luật chuyên ngành.</w:t>
            </w:r>
          </w:p>
          <w:p w:rsidR="009D192F" w:rsidRPr="00977B37" w:rsidRDefault="009D192F" w:rsidP="009D192F">
            <w:pPr>
              <w:ind w:firstLine="709"/>
              <w:jc w:val="both"/>
              <w:rPr>
                <w:rFonts w:ascii="Times New Roman" w:hAnsi="Times New Roman" w:cs="Times New Roman"/>
                <w:sz w:val="24"/>
                <w:szCs w:val="24"/>
              </w:rPr>
            </w:pPr>
            <w:r w:rsidRPr="00977B37">
              <w:rPr>
                <w:rFonts w:ascii="Times New Roman" w:hAnsi="Times New Roman" w:cs="Times New Roman"/>
                <w:sz w:val="24"/>
                <w:szCs w:val="24"/>
              </w:rPr>
              <w:t>4. Đơn vị quản lý Cổng thông tin một cửa quốc gia có trách nhiệm thông báo danh sách thủ tục hành chính được thực hiện không thông qua Cổng thông tin một cửa quốc gia trong thời gian hệ thống gặp sự cố.</w:t>
            </w:r>
          </w:p>
          <w:p w:rsidR="009D192F" w:rsidRPr="00977B37" w:rsidRDefault="009D192F" w:rsidP="009D192F">
            <w:pPr>
              <w:ind w:firstLine="709"/>
              <w:jc w:val="both"/>
              <w:rPr>
                <w:rFonts w:ascii="Times New Roman" w:hAnsi="Times New Roman" w:cs="Times New Roman"/>
                <w:sz w:val="24"/>
                <w:szCs w:val="24"/>
              </w:rPr>
            </w:pPr>
            <w:r w:rsidRPr="00977B37">
              <w:rPr>
                <w:rFonts w:ascii="Times New Roman" w:hAnsi="Times New Roman" w:cs="Times New Roman"/>
                <w:sz w:val="24"/>
                <w:szCs w:val="24"/>
              </w:rPr>
              <w:t>5. Khi sự cố đã được khắc phục xong, chậm nhất trong 01 ngày làm việc cơ quan xử lý phải thực hiện kiểm tra, đối chiếu dữ liệu và chuyển dữ liệu đến Cổng thông tin một cửa quốc gia.</w:t>
            </w:r>
          </w:p>
          <w:p w:rsidR="009D192F" w:rsidRPr="00977B37" w:rsidRDefault="009D192F" w:rsidP="009D192F">
            <w:pPr>
              <w:widowControl w:val="0"/>
              <w:tabs>
                <w:tab w:val="left" w:pos="720"/>
              </w:tabs>
              <w:jc w:val="both"/>
              <w:rPr>
                <w:rFonts w:ascii="Times New Roman" w:hAnsi="Times New Roman" w:cs="Times New Roman"/>
                <w:bCs/>
                <w:sz w:val="24"/>
                <w:szCs w:val="24"/>
              </w:rPr>
            </w:pPr>
          </w:p>
        </w:tc>
        <w:tc>
          <w:tcPr>
            <w:tcW w:w="3799" w:type="dxa"/>
          </w:tcPr>
          <w:p w:rsidR="009D192F" w:rsidRPr="00977B37" w:rsidRDefault="009D192F" w:rsidP="009D192F">
            <w:pPr>
              <w:jc w:val="both"/>
              <w:rPr>
                <w:rFonts w:ascii="Times New Roman" w:hAnsi="Times New Roman" w:cs="Times New Roman"/>
                <w:sz w:val="24"/>
                <w:szCs w:val="24"/>
              </w:rPr>
            </w:pPr>
            <w:r w:rsidRPr="00977B37">
              <w:rPr>
                <w:rFonts w:ascii="Times New Roman" w:hAnsi="Times New Roman" w:cs="Times New Roman"/>
                <w:sz w:val="24"/>
                <w:szCs w:val="24"/>
              </w:rPr>
              <w:lastRenderedPageBreak/>
              <w:t>Giữ nguyên quy định hiện hành.</w:t>
            </w:r>
          </w:p>
        </w:tc>
      </w:tr>
      <w:tr w:rsidR="009D192F" w:rsidRPr="00977B37" w:rsidTr="00585DDC">
        <w:tc>
          <w:tcPr>
            <w:tcW w:w="5353" w:type="dxa"/>
          </w:tcPr>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bookmarkStart w:id="25" w:name="dieu_18"/>
            <w:r w:rsidRPr="00977B37">
              <w:rPr>
                <w:rFonts w:ascii="Times New Roman" w:eastAsia="Times New Roman" w:hAnsi="Times New Roman" w:cs="Times New Roman"/>
                <w:b/>
                <w:bCs/>
                <w:color w:val="000000"/>
                <w:sz w:val="24"/>
                <w:szCs w:val="24"/>
              </w:rPr>
              <w:t>Điều 18. Khai, sửa đổi, bổ sung thông tin khai và nộp các chứng từ trong hồ sơ hành chính</w:t>
            </w:r>
            <w:bookmarkEnd w:id="25"/>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Việc khai, sửa đổi, bổ sung thông tin khai có thể được thực hiện theo một trong hai hình thức tạo lập thông tin khai điện tử sau:</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Tạo lập thông tin khai theo các tiêu chí, định dạng do các bộ quản lý ngành, lĩnh vực xây dựng theo chuẩn dữ liệu do Đơn vị quản lý Cổng thông tin một cửa quốc gia hướng dẫn; gửi đến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Khai trực tiếp trên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2. Việc sửa đổi, bổ sung thông tin khai được thực hiện theo quy định của pháp luật về thủ tục hành chính có liên quan.</w:t>
            </w:r>
          </w:p>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Việc nộp các chứng từ trong hồ sơ hành chính thực hiện theo quy định tại </w:t>
            </w:r>
            <w:bookmarkStart w:id="26" w:name="tc_4"/>
            <w:r w:rsidRPr="00977B37">
              <w:rPr>
                <w:rFonts w:ascii="Times New Roman" w:eastAsia="Times New Roman" w:hAnsi="Times New Roman" w:cs="Times New Roman"/>
                <w:color w:val="0000FF"/>
                <w:sz w:val="24"/>
                <w:szCs w:val="24"/>
              </w:rPr>
              <w:t>Điều 14 Nghị định này</w:t>
            </w:r>
            <w:bookmarkEnd w:id="26"/>
            <w:r w:rsidRPr="00977B37">
              <w:rPr>
                <w:rFonts w:ascii="Times New Roman" w:eastAsia="Times New Roman" w:hAnsi="Times New Roman" w:cs="Times New Roman"/>
                <w:color w:val="000000"/>
                <w:sz w:val="24"/>
                <w:szCs w:val="24"/>
              </w:rPr>
              <w:t>.</w:t>
            </w:r>
          </w:p>
          <w:p w:rsidR="009D192F" w:rsidRPr="00977B37" w:rsidRDefault="009D192F" w:rsidP="009D192F">
            <w:pPr>
              <w:jc w:val="both"/>
              <w:rPr>
                <w:rFonts w:ascii="Times New Roman" w:hAnsi="Times New Roman" w:cs="Times New Roman"/>
                <w:sz w:val="24"/>
                <w:szCs w:val="24"/>
              </w:rPr>
            </w:pPr>
          </w:p>
        </w:tc>
        <w:tc>
          <w:tcPr>
            <w:tcW w:w="5557" w:type="dxa"/>
          </w:tcPr>
          <w:p w:rsidR="006758D9" w:rsidRPr="006758D9" w:rsidRDefault="006758D9" w:rsidP="006758D9">
            <w:pPr>
              <w:spacing w:before="120" w:after="120"/>
              <w:ind w:firstLine="709"/>
              <w:jc w:val="both"/>
              <w:rPr>
                <w:rFonts w:ascii="Times New Roman" w:eastAsia="Times New Roman" w:hAnsi="Times New Roman" w:cs="Times New Roman"/>
                <w:b/>
                <w:color w:val="000000"/>
                <w:sz w:val="24"/>
                <w:szCs w:val="24"/>
              </w:rPr>
            </w:pPr>
            <w:r w:rsidRPr="006758D9">
              <w:rPr>
                <w:rFonts w:ascii="Times New Roman" w:eastAsia="Times New Roman" w:hAnsi="Times New Roman" w:cs="Times New Roman"/>
                <w:b/>
                <w:color w:val="000000"/>
                <w:sz w:val="24"/>
                <w:szCs w:val="24"/>
              </w:rPr>
              <w:lastRenderedPageBreak/>
              <w:t>Điều 18. Khai, sửa đổi, bổ sung thông tin khai và nộp các chứng từ trong hồ sơ hành chính</w:t>
            </w:r>
          </w:p>
          <w:p w:rsidR="006758D9" w:rsidRPr="006758D9" w:rsidRDefault="006758D9" w:rsidP="006758D9">
            <w:pPr>
              <w:spacing w:before="120" w:after="120"/>
              <w:ind w:firstLine="709"/>
              <w:jc w:val="both"/>
              <w:rPr>
                <w:rFonts w:ascii="Times New Roman" w:eastAsia="Times New Roman" w:hAnsi="Times New Roman" w:cs="Times New Roman"/>
                <w:color w:val="000000"/>
                <w:sz w:val="24"/>
                <w:szCs w:val="24"/>
              </w:rPr>
            </w:pPr>
            <w:r w:rsidRPr="006758D9">
              <w:rPr>
                <w:rFonts w:ascii="Times New Roman" w:eastAsia="Times New Roman" w:hAnsi="Times New Roman" w:cs="Times New Roman"/>
                <w:color w:val="000000"/>
                <w:sz w:val="24"/>
                <w:szCs w:val="24"/>
              </w:rPr>
              <w:t>1. Việc khai, sửa đổi, bổ sung thông tin khai có thể được thực hiện theo một trong các hình thức tạo lập thông tin khai điện tử sau:</w:t>
            </w:r>
          </w:p>
          <w:p w:rsidR="006758D9" w:rsidRPr="006758D9" w:rsidRDefault="006758D9" w:rsidP="006758D9">
            <w:pPr>
              <w:spacing w:before="120" w:after="120"/>
              <w:ind w:firstLine="709"/>
              <w:jc w:val="both"/>
              <w:rPr>
                <w:rFonts w:ascii="Times New Roman" w:eastAsia="Times New Roman" w:hAnsi="Times New Roman" w:cs="Times New Roman"/>
                <w:color w:val="000000"/>
                <w:sz w:val="24"/>
                <w:szCs w:val="24"/>
              </w:rPr>
            </w:pPr>
            <w:r w:rsidRPr="006758D9">
              <w:rPr>
                <w:rFonts w:ascii="Times New Roman" w:eastAsia="Times New Roman" w:hAnsi="Times New Roman" w:cs="Times New Roman"/>
                <w:color w:val="000000"/>
                <w:sz w:val="24"/>
                <w:szCs w:val="24"/>
              </w:rPr>
              <w:t>a) Tạo lập thông tin Bản khai chung theo chuẩn dữ liệu do đơn vị quản lý Cổng thông tin một cửa quốc gia hướng dẫn với các chỉ tiêu thông tin theo Mẫu số 03 ban hành kèm theo Nghị định này; gửi đến Cổng thông tin một cửa quốc gia hoặc khai Bản khai chung trực tiếp trên Cổng thông tin một cửa quốc gia;</w:t>
            </w:r>
          </w:p>
          <w:p w:rsidR="006758D9" w:rsidRPr="006758D9" w:rsidRDefault="006758D9" w:rsidP="006758D9">
            <w:pPr>
              <w:pStyle w:val="NormalWeb"/>
              <w:shd w:val="clear" w:color="auto" w:fill="FFFFFF"/>
              <w:spacing w:before="120" w:beforeAutospacing="0" w:after="120" w:afterAutospacing="0"/>
              <w:ind w:firstLine="709"/>
              <w:jc w:val="both"/>
              <w:rPr>
                <w:color w:val="000000"/>
              </w:rPr>
            </w:pPr>
            <w:r w:rsidRPr="006758D9">
              <w:rPr>
                <w:color w:val="000000"/>
              </w:rPr>
              <w:lastRenderedPageBreak/>
              <w:t>b) Tạo lập thông tin khai theo các tiêu chí, định dạng do các bộ quản lý ngành, lĩnh vực xây dựng theo chuẩn dữ liệu do Đơn vị quản lý Cổng thông tin một cửa quốc gia hướng dẫn; gửi đến Cổng thông tin một cửa quốc gia;</w:t>
            </w:r>
          </w:p>
          <w:p w:rsidR="006758D9" w:rsidRPr="006758D9" w:rsidRDefault="006758D9" w:rsidP="006758D9">
            <w:pPr>
              <w:pStyle w:val="NormalWeb"/>
              <w:shd w:val="clear" w:color="auto" w:fill="FFFFFF"/>
              <w:spacing w:before="120" w:beforeAutospacing="0" w:after="120" w:afterAutospacing="0"/>
              <w:ind w:firstLine="709"/>
              <w:jc w:val="both"/>
              <w:rPr>
                <w:color w:val="000000"/>
              </w:rPr>
            </w:pPr>
            <w:r w:rsidRPr="006758D9">
              <w:rPr>
                <w:color w:val="000000"/>
              </w:rPr>
              <w:t>c) Khai trực tiếp trên Cổng thông tin một cửa quốc gia.</w:t>
            </w:r>
          </w:p>
          <w:p w:rsidR="006758D9" w:rsidRPr="006758D9" w:rsidRDefault="006758D9" w:rsidP="006758D9">
            <w:pPr>
              <w:pStyle w:val="NormalWeb"/>
              <w:shd w:val="clear" w:color="auto" w:fill="FFFFFF"/>
              <w:spacing w:before="120" w:beforeAutospacing="0" w:after="120" w:afterAutospacing="0"/>
              <w:ind w:firstLine="709"/>
              <w:jc w:val="both"/>
              <w:rPr>
                <w:color w:val="000000"/>
              </w:rPr>
            </w:pPr>
            <w:r w:rsidRPr="006758D9">
              <w:rPr>
                <w:color w:val="000000"/>
              </w:rPr>
              <w:t>2. Việc sửa đổi, bổ sung thông tin khai được thực hiện theo quy định của pháp luật về thủ tục hành chính có liên quan.</w:t>
            </w:r>
          </w:p>
          <w:p w:rsidR="006758D9" w:rsidRPr="006758D9" w:rsidRDefault="006758D9" w:rsidP="006758D9">
            <w:pPr>
              <w:pStyle w:val="NormalWeb"/>
              <w:shd w:val="clear" w:color="auto" w:fill="FFFFFF"/>
              <w:spacing w:before="120" w:beforeAutospacing="0" w:after="120" w:afterAutospacing="0"/>
              <w:ind w:firstLine="709"/>
              <w:jc w:val="both"/>
              <w:rPr>
                <w:color w:val="000000"/>
              </w:rPr>
            </w:pPr>
            <w:r w:rsidRPr="006758D9">
              <w:rPr>
                <w:color w:val="000000"/>
              </w:rPr>
              <w:t>3. Việc nộp các chứng từ trong hồ sơ hành chính thực hiện theo quy định tại Điều 14 Nghị định này.</w:t>
            </w:r>
          </w:p>
          <w:p w:rsidR="00164D5E" w:rsidRPr="006758D9" w:rsidRDefault="006758D9" w:rsidP="006758D9">
            <w:pPr>
              <w:spacing w:before="120" w:after="120"/>
              <w:ind w:firstLine="709"/>
              <w:jc w:val="both"/>
              <w:rPr>
                <w:rFonts w:ascii="Times New Roman" w:eastAsia="Times New Roman" w:hAnsi="Times New Roman" w:cs="Times New Roman"/>
                <w:color w:val="000000"/>
                <w:sz w:val="24"/>
                <w:szCs w:val="24"/>
              </w:rPr>
            </w:pPr>
            <w:r w:rsidRPr="006758D9">
              <w:rPr>
                <w:rFonts w:ascii="Times New Roman" w:eastAsia="Times New Roman" w:hAnsi="Times New Roman" w:cs="Times New Roman"/>
                <w:color w:val="000000"/>
                <w:sz w:val="24"/>
                <w:szCs w:val="24"/>
              </w:rPr>
              <w:t xml:space="preserve">4. Người khai hải quan được sử dụng kết quả thủ tục hành chính đối với hàng hóa xuất khẩu, nhập khẩu của tờ khai để thông quan đối với trường hợp số lượng hàng hóa thực tế xuất khẩu, nhập khẩu nhiều hơn so với số lượng đã khai báo trên tờ khai hải quan nhưng nằm trong dung sai số lượng, trọng lượng hàng hóa trên kết quả thủ tục hành chính nếu có quy định và là hàng xá, hàng rời, hàng lỏng, đồng nhất, cùng nhà nhập khẩu, cùng xuất xứ, cùng nhà sản xuất, được vận chuyển trên cùng phương tiện vận tải, cùng vận tải đơn trừ hàng hóa là máy móc, thiết bị, phương tiện vận tải thì người khai hải quan được sử dụng kết quả kiểm tra thủ tục hành chính đối với hàng hóa xuất khẩu, nhập khẩu của tờ khai đó để thông quan sau khi đã hoàn thành các nghĩa vụ về thuế và quyết định xử lý (nếu có) theo quy định của pháp luật. </w:t>
            </w:r>
          </w:p>
        </w:tc>
        <w:tc>
          <w:tcPr>
            <w:tcW w:w="3799" w:type="dxa"/>
          </w:tcPr>
          <w:p w:rsidR="007674CA" w:rsidRPr="00977B37" w:rsidRDefault="007674CA" w:rsidP="00164D5E">
            <w:pPr>
              <w:pStyle w:val="normal-p"/>
              <w:spacing w:beforeAutospacing="0" w:afterAutospacing="0"/>
              <w:jc w:val="both"/>
            </w:pPr>
          </w:p>
          <w:p w:rsidR="007674CA" w:rsidRPr="00977B37" w:rsidRDefault="007674CA" w:rsidP="00164D5E">
            <w:pPr>
              <w:pStyle w:val="normal-p"/>
              <w:spacing w:beforeAutospacing="0" w:afterAutospacing="0"/>
              <w:jc w:val="both"/>
            </w:pPr>
          </w:p>
          <w:p w:rsidR="007674CA" w:rsidRPr="00977B37" w:rsidRDefault="007674CA" w:rsidP="00164D5E">
            <w:pPr>
              <w:pStyle w:val="normal-p"/>
              <w:spacing w:beforeAutospacing="0" w:afterAutospacing="0"/>
              <w:jc w:val="both"/>
            </w:pPr>
          </w:p>
          <w:p w:rsidR="007674CA" w:rsidRPr="00977B37" w:rsidRDefault="007674CA" w:rsidP="00164D5E">
            <w:pPr>
              <w:pStyle w:val="normal-p"/>
              <w:spacing w:beforeAutospacing="0" w:afterAutospacing="0"/>
              <w:jc w:val="both"/>
            </w:pPr>
          </w:p>
          <w:p w:rsidR="007674CA" w:rsidRPr="00977B37" w:rsidRDefault="007674CA" w:rsidP="00164D5E">
            <w:pPr>
              <w:pStyle w:val="normal-p"/>
              <w:spacing w:beforeAutospacing="0" w:afterAutospacing="0"/>
              <w:jc w:val="both"/>
            </w:pPr>
          </w:p>
          <w:p w:rsidR="007674CA" w:rsidRPr="00977B37" w:rsidRDefault="007674CA" w:rsidP="00164D5E">
            <w:pPr>
              <w:pStyle w:val="normal-p"/>
              <w:spacing w:beforeAutospacing="0" w:afterAutospacing="0"/>
              <w:jc w:val="both"/>
            </w:pPr>
          </w:p>
          <w:p w:rsidR="007674CA" w:rsidRPr="00977B37" w:rsidRDefault="007674CA" w:rsidP="00164D5E">
            <w:pPr>
              <w:pStyle w:val="normal-p"/>
              <w:spacing w:beforeAutospacing="0" w:afterAutospacing="0"/>
              <w:jc w:val="both"/>
            </w:pPr>
          </w:p>
          <w:p w:rsidR="007674CA" w:rsidRPr="00977B37" w:rsidRDefault="007674CA" w:rsidP="00164D5E">
            <w:pPr>
              <w:pStyle w:val="normal-p"/>
              <w:spacing w:beforeAutospacing="0" w:afterAutospacing="0"/>
              <w:jc w:val="both"/>
            </w:pPr>
          </w:p>
          <w:p w:rsidR="007674CA" w:rsidRPr="00977B37" w:rsidRDefault="007674CA" w:rsidP="00164D5E">
            <w:pPr>
              <w:pStyle w:val="normal-p"/>
              <w:spacing w:beforeAutospacing="0" w:afterAutospacing="0"/>
              <w:jc w:val="both"/>
            </w:pPr>
          </w:p>
          <w:p w:rsidR="007674CA" w:rsidRPr="00977B37" w:rsidRDefault="007674CA" w:rsidP="00164D5E">
            <w:pPr>
              <w:pStyle w:val="normal-p"/>
              <w:spacing w:beforeAutospacing="0" w:afterAutospacing="0"/>
              <w:jc w:val="both"/>
            </w:pPr>
          </w:p>
          <w:p w:rsidR="007674CA" w:rsidRPr="00977B37" w:rsidRDefault="007674CA" w:rsidP="00164D5E">
            <w:pPr>
              <w:pStyle w:val="normal-p"/>
              <w:spacing w:beforeAutospacing="0" w:afterAutospacing="0"/>
              <w:jc w:val="both"/>
            </w:pPr>
          </w:p>
          <w:p w:rsidR="007674CA" w:rsidRPr="00977B37" w:rsidRDefault="007674CA" w:rsidP="00164D5E">
            <w:pPr>
              <w:pStyle w:val="normal-p"/>
              <w:spacing w:beforeAutospacing="0" w:afterAutospacing="0"/>
              <w:jc w:val="both"/>
            </w:pPr>
          </w:p>
          <w:p w:rsidR="00602FD6" w:rsidRDefault="00602FD6" w:rsidP="00164D5E">
            <w:pPr>
              <w:pStyle w:val="normal-p"/>
              <w:spacing w:beforeAutospacing="0" w:afterAutospacing="0"/>
              <w:jc w:val="both"/>
            </w:pPr>
          </w:p>
          <w:p w:rsidR="00602FD6" w:rsidRDefault="00602FD6" w:rsidP="00164D5E">
            <w:pPr>
              <w:pStyle w:val="normal-p"/>
              <w:spacing w:beforeAutospacing="0" w:afterAutospacing="0"/>
              <w:jc w:val="both"/>
            </w:pPr>
          </w:p>
          <w:p w:rsidR="00602FD6" w:rsidRDefault="00602FD6" w:rsidP="00164D5E">
            <w:pPr>
              <w:pStyle w:val="normal-p"/>
              <w:spacing w:beforeAutospacing="0" w:afterAutospacing="0"/>
              <w:jc w:val="both"/>
            </w:pPr>
          </w:p>
          <w:p w:rsidR="00F34116" w:rsidRDefault="00F34116" w:rsidP="00164D5E">
            <w:pPr>
              <w:pStyle w:val="normal-p"/>
              <w:spacing w:beforeAutospacing="0" w:afterAutospacing="0"/>
              <w:jc w:val="both"/>
            </w:pPr>
          </w:p>
          <w:p w:rsidR="00F34116" w:rsidRDefault="00F34116" w:rsidP="00164D5E">
            <w:pPr>
              <w:pStyle w:val="normal-p"/>
              <w:spacing w:beforeAutospacing="0" w:afterAutospacing="0"/>
              <w:jc w:val="both"/>
            </w:pPr>
          </w:p>
          <w:p w:rsidR="00F34116" w:rsidRDefault="00F34116" w:rsidP="00164D5E">
            <w:pPr>
              <w:pStyle w:val="normal-p"/>
              <w:spacing w:beforeAutospacing="0" w:afterAutospacing="0"/>
              <w:jc w:val="both"/>
            </w:pPr>
          </w:p>
          <w:p w:rsidR="00F34116" w:rsidRDefault="00F34116" w:rsidP="00164D5E">
            <w:pPr>
              <w:pStyle w:val="normal-p"/>
              <w:spacing w:beforeAutospacing="0" w:afterAutospacing="0"/>
              <w:jc w:val="both"/>
            </w:pPr>
          </w:p>
          <w:p w:rsidR="00F34116" w:rsidRDefault="00F34116" w:rsidP="00164D5E">
            <w:pPr>
              <w:pStyle w:val="normal-p"/>
              <w:spacing w:beforeAutospacing="0" w:afterAutospacing="0"/>
              <w:jc w:val="both"/>
            </w:pPr>
          </w:p>
          <w:p w:rsidR="00164D5E" w:rsidRPr="00977B37" w:rsidRDefault="00164D5E" w:rsidP="00164D5E">
            <w:pPr>
              <w:pStyle w:val="normal-p"/>
              <w:spacing w:beforeAutospacing="0" w:afterAutospacing="0"/>
              <w:jc w:val="both"/>
            </w:pPr>
            <w:r w:rsidRPr="00977B37">
              <w:t>Bổ sung Khoản 4 (đưa từ Khoản 3 Điều 21 Nghị định 85/2019/NĐ-CP lên)</w:t>
            </w:r>
          </w:p>
          <w:p w:rsidR="00164D5E" w:rsidRPr="00977B37" w:rsidRDefault="00164D5E" w:rsidP="00164D5E">
            <w:pPr>
              <w:pStyle w:val="normal-p"/>
              <w:spacing w:beforeAutospacing="0" w:afterAutospacing="0"/>
              <w:jc w:val="both"/>
            </w:pPr>
            <w:r w:rsidRPr="00977B37">
              <w:t xml:space="preserve">Lý do: Cần giữ lại quy định </w:t>
            </w:r>
            <w:r w:rsidR="00AA55AC" w:rsidRPr="00977B37">
              <w:t>này</w:t>
            </w:r>
            <w:r w:rsidRPr="00977B37">
              <w:t xml:space="preserve"> để đảm bảo tránh vướng mắc trong quá trình thực tiễn triển khai thực hiện.</w:t>
            </w:r>
          </w:p>
          <w:p w:rsidR="009D192F" w:rsidRPr="00977B37" w:rsidRDefault="009D192F" w:rsidP="009D192F">
            <w:pPr>
              <w:tabs>
                <w:tab w:val="left" w:pos="1072"/>
              </w:tabs>
              <w:rPr>
                <w:rFonts w:ascii="Times New Roman" w:hAnsi="Times New Roman" w:cs="Times New Roman"/>
                <w:sz w:val="24"/>
                <w:szCs w:val="24"/>
              </w:rPr>
            </w:pPr>
          </w:p>
          <w:p w:rsidR="009D192F" w:rsidRPr="00977B37" w:rsidRDefault="009D192F" w:rsidP="009D192F">
            <w:pPr>
              <w:tabs>
                <w:tab w:val="left" w:pos="1072"/>
              </w:tabs>
              <w:rPr>
                <w:rFonts w:ascii="Times New Roman" w:hAnsi="Times New Roman" w:cs="Times New Roman"/>
                <w:sz w:val="24"/>
                <w:szCs w:val="24"/>
              </w:rPr>
            </w:pPr>
          </w:p>
          <w:p w:rsidR="009D192F" w:rsidRPr="00977B37" w:rsidRDefault="009D192F" w:rsidP="009D192F">
            <w:pPr>
              <w:tabs>
                <w:tab w:val="left" w:pos="1072"/>
              </w:tabs>
              <w:rPr>
                <w:rFonts w:ascii="Times New Roman" w:hAnsi="Times New Roman" w:cs="Times New Roman"/>
                <w:sz w:val="24"/>
                <w:szCs w:val="24"/>
              </w:rPr>
            </w:pPr>
          </w:p>
          <w:p w:rsidR="009D192F" w:rsidRPr="00977B37" w:rsidRDefault="009D192F" w:rsidP="009D192F">
            <w:pPr>
              <w:tabs>
                <w:tab w:val="left" w:pos="1072"/>
              </w:tabs>
              <w:rPr>
                <w:rFonts w:ascii="Times New Roman" w:hAnsi="Times New Roman" w:cs="Times New Roman"/>
                <w:sz w:val="24"/>
                <w:szCs w:val="24"/>
              </w:rPr>
            </w:pPr>
          </w:p>
          <w:p w:rsidR="009D192F" w:rsidRPr="00977B37" w:rsidRDefault="009D192F" w:rsidP="009D192F">
            <w:pPr>
              <w:tabs>
                <w:tab w:val="left" w:pos="1072"/>
              </w:tabs>
              <w:jc w:val="both"/>
              <w:rPr>
                <w:rFonts w:ascii="Times New Roman" w:hAnsi="Times New Roman" w:cs="Times New Roman"/>
                <w:sz w:val="24"/>
                <w:szCs w:val="24"/>
              </w:rPr>
            </w:pPr>
          </w:p>
        </w:tc>
      </w:tr>
      <w:tr w:rsidR="009D192F" w:rsidRPr="00977B37" w:rsidTr="00585DDC">
        <w:tc>
          <w:tcPr>
            <w:tcW w:w="5353" w:type="dxa"/>
          </w:tcPr>
          <w:p w:rsidR="009D192F" w:rsidRPr="00977B37" w:rsidRDefault="009D192F" w:rsidP="009D192F">
            <w:pPr>
              <w:shd w:val="clear" w:color="auto" w:fill="FFFFFF"/>
              <w:spacing w:line="234" w:lineRule="atLeast"/>
              <w:jc w:val="both"/>
              <w:rPr>
                <w:rFonts w:ascii="Times New Roman" w:eastAsia="Times New Roman" w:hAnsi="Times New Roman" w:cs="Times New Roman"/>
                <w:color w:val="000000"/>
                <w:sz w:val="24"/>
                <w:szCs w:val="24"/>
              </w:rPr>
            </w:pPr>
            <w:bookmarkStart w:id="27" w:name="dieu_19"/>
            <w:r w:rsidRPr="00977B37">
              <w:rPr>
                <w:rFonts w:ascii="Times New Roman" w:eastAsia="Times New Roman" w:hAnsi="Times New Roman" w:cs="Times New Roman"/>
                <w:b/>
                <w:bCs/>
                <w:color w:val="000000"/>
                <w:sz w:val="24"/>
                <w:szCs w:val="24"/>
              </w:rPr>
              <w:lastRenderedPageBreak/>
              <w:t>Điều 19. Tiếp nhận, xử lý hồ sơ hành chính và thông báo kết quả</w:t>
            </w:r>
            <w:bookmarkEnd w:id="27"/>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1. Cổng thông tin một cửa quốc gia thực hiện:</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Tiếp nhận thông tin khai điện tử theo thời gian 24 giờ trong một ngày và 07 ngày trong một tuần;</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Phản hồi thông tin khai điện tử đến người khai và chuyển thông tin khai điện tử đến các hệ thống xử lý chuyên ngành theo chế độ tự động.</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Cơ quan xử lý thực hiện:</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Tiếp nhận và xử lý hồ sơ hành chính;</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Thông báo tình trạng tiếp nhận đến người khai và các cơ quan liên quan đến thực hiện thủ tục hành chính thông qua Cổng thông tin một cửa quốc gia dưới hình thức chấp nhận hoặc từ chối hoặc yêu cầu sửa đổi, bổ sung hồ sơ hành chính;</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Thông báo kết quả xử lý cho người khai và các cơ quan liên quan... thông qua Cổng thông tin một cửa quốc gia.</w:t>
            </w:r>
          </w:p>
          <w:p w:rsidR="009D192F" w:rsidRPr="00977B37" w:rsidRDefault="009D192F" w:rsidP="009D192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Thời hạn xử lý, thông báo tình trạng tiếp nhận hồ sơ hành chính, thông báo kết quả xử lý thực hiện theo quy định của pháp luật chuyên ngành.</w:t>
            </w:r>
          </w:p>
          <w:p w:rsidR="009D192F" w:rsidRPr="00977B37" w:rsidRDefault="009D192F" w:rsidP="009D192F">
            <w:pPr>
              <w:jc w:val="both"/>
              <w:rPr>
                <w:rFonts w:ascii="Times New Roman" w:hAnsi="Times New Roman" w:cs="Times New Roman"/>
                <w:sz w:val="24"/>
                <w:szCs w:val="24"/>
              </w:rPr>
            </w:pPr>
          </w:p>
        </w:tc>
        <w:tc>
          <w:tcPr>
            <w:tcW w:w="5557" w:type="dxa"/>
          </w:tcPr>
          <w:p w:rsidR="009D192F" w:rsidRPr="00977B37" w:rsidRDefault="009D192F" w:rsidP="009D192F">
            <w:pPr>
              <w:ind w:firstLine="709"/>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Điều 19. Tiếp nhận, xử lý hồ sơ hành chính và thông báo kết quả</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lastRenderedPageBreak/>
              <w:t>1. Cổng thông tin một cửa quốc gia thực hiện:</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Tiếp nhận thông tin khai điện tử theo thời gian 24 giờ trong một ngày và 07 ngày trong một tuần;</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b) Phản hồi thông tin khai điện tử đến người khai và chuyển thông tin khai điện tử đến các hệ thống xử lý chuyên ngành theo chế độ tự động.</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2. Cơ quan xử lý thực hiện:</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Tiếp nhận và xử lý hồ sơ hành chính;</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b) Thông báo tình trạng tiếp nhận đến người khai và các cơ quan liên quan đến thực hiện thủ tục hành chính thông qua Cổng thông tin một cửa quốc gia dưới hình thức chấp nhận hoặc từ chối hoặc yêu cầu sửa đổi, bổ sung hồ sơ hành chính;</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c) Thông báo kết quả xử lý cho người khai và các cơ quan liên quan... thông qua Cổng thông tin một cửa quốc gia.</w:t>
            </w:r>
          </w:p>
          <w:p w:rsidR="009D192F" w:rsidRPr="00977B37" w:rsidRDefault="009D192F" w:rsidP="009D192F">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Thời hạn xử lý, thông báo tình trạng tiếp nhận hồ sơ hành chính, thông báo kết quả xử lý thực hiện theo quy định của pháp luật chuyên ngành.</w:t>
            </w:r>
          </w:p>
        </w:tc>
        <w:tc>
          <w:tcPr>
            <w:tcW w:w="3799" w:type="dxa"/>
          </w:tcPr>
          <w:p w:rsidR="009D192F" w:rsidRPr="00977B37" w:rsidRDefault="009D192F" w:rsidP="009D192F">
            <w:pPr>
              <w:jc w:val="both"/>
              <w:rPr>
                <w:rFonts w:ascii="Times New Roman" w:hAnsi="Times New Roman" w:cs="Times New Roman"/>
                <w:b/>
                <w:bCs/>
                <w:i/>
                <w:color w:val="FF0000"/>
                <w:sz w:val="24"/>
                <w:szCs w:val="24"/>
              </w:rPr>
            </w:pPr>
            <w:r w:rsidRPr="00977B37">
              <w:rPr>
                <w:rFonts w:ascii="Times New Roman" w:hAnsi="Times New Roman" w:cs="Times New Roman"/>
                <w:sz w:val="24"/>
                <w:szCs w:val="24"/>
              </w:rPr>
              <w:lastRenderedPageBreak/>
              <w:t>Giữ nguyên quy định hiện hành.</w:t>
            </w:r>
          </w:p>
        </w:tc>
      </w:tr>
      <w:tr w:rsidR="00A52EC8" w:rsidRPr="00977B37" w:rsidTr="00585DDC">
        <w:tc>
          <w:tcPr>
            <w:tcW w:w="5353" w:type="dxa"/>
          </w:tcPr>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bookmarkStart w:id="28" w:name="dieu_20"/>
            <w:r w:rsidRPr="00977B37">
              <w:rPr>
                <w:rFonts w:ascii="Times New Roman" w:eastAsia="Times New Roman" w:hAnsi="Times New Roman" w:cs="Times New Roman"/>
                <w:b/>
                <w:bCs/>
                <w:color w:val="000000"/>
                <w:sz w:val="24"/>
                <w:szCs w:val="24"/>
              </w:rPr>
              <w:t>Điều 20. Trao đổi thông tin giữa Cổng thông tin một cửa quốc gia với các hệ thống xử lý chuyên ngành</w:t>
            </w:r>
            <w:bookmarkEnd w:id="28"/>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Trao đổi thông tin tự động giữa Cổng thông tin một cửa quốc gia với các hệ thống xử lý chuyên ngành được thực hiện như sau:</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Cổng thông tin một cửa quốc gia</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a) Gửi thông tin khai hồ sơ hành chính sang hệ thống xử lý chuyên ngành của các cơ quan xử lý;</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Nhận thông báo tình trạng tiếp nhận hồ sơ hành chính và kết quả xử lý từ hệ thống xử lý chuyên ngành, chuyển kết quả xử lý tới hệ thống xử lý chuyên ngành khác có liên quan;</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Cung cấp tờ khai hải quan và kết quả xử lý của cơ quan hải quan cho cơ quan xử lý liên quan trong trường hợp thủ tục hành chính của cơ quan xử lý yêu cầu nộp hoặc cung cấp tờ khai hải quan và kết quả xử lý của cơ quan hải quan liên quan đến các thủ tục của cơ quan xử lý.</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Hệ thống xử lý chuyên ngành</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Tiếp nhận thông tin khai hồ sơ hành chính từ Cổng thông tin một cửa quốc gia;</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Phản hồi thông tin tiếp nhận thành công hoặc thông báo lỗi tới Cổng thông tin một cửa quốc gia;</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Thông báo kết quả tiếp nhận của cơ quan xử lý là chấp nhận hoặc từ chối hoặc yêu cầu sửa đổi, bổ sung hồ sơ hành chính tới Cổng thông tin một cửa quốc gia;</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Phản hồi kết quả xử lý hồ sơ hành chính của cơ quan xử lý đến Cổng thông tin một cửa quốc gia.</w:t>
            </w:r>
          </w:p>
          <w:p w:rsidR="00A52EC8" w:rsidRPr="00977B37" w:rsidRDefault="00A52EC8" w:rsidP="00A52EC8">
            <w:pPr>
              <w:jc w:val="both"/>
              <w:rPr>
                <w:rFonts w:ascii="Times New Roman" w:hAnsi="Times New Roman" w:cs="Times New Roman"/>
                <w:sz w:val="24"/>
                <w:szCs w:val="24"/>
              </w:rPr>
            </w:pPr>
          </w:p>
        </w:tc>
        <w:tc>
          <w:tcPr>
            <w:tcW w:w="5557" w:type="dxa"/>
          </w:tcPr>
          <w:p w:rsidR="00A52EC8" w:rsidRPr="003506A5" w:rsidRDefault="00A52EC8" w:rsidP="00A52EC8">
            <w:pPr>
              <w:pStyle w:val="normal-p"/>
              <w:spacing w:beforeAutospacing="0" w:afterAutospacing="0"/>
              <w:jc w:val="both"/>
              <w:rPr>
                <w:b/>
                <w:bCs/>
                <w:color w:val="FF0000"/>
              </w:rPr>
            </w:pPr>
            <w:r w:rsidRPr="003506A5">
              <w:rPr>
                <w:b/>
                <w:bCs/>
              </w:rPr>
              <w:lastRenderedPageBreak/>
              <w:t xml:space="preserve">Điều 20. Trao đổi thông tin giữa Cổng thông tin một cửa quốc gia với các hệ thống xử lý chuyên ngành </w:t>
            </w:r>
            <w:r w:rsidRPr="003506A5">
              <w:rPr>
                <w:b/>
                <w:bCs/>
                <w:color w:val="FF0000"/>
              </w:rPr>
              <w:t>và Hệ thống xử lý dữ liệu điện tử hải quan</w:t>
            </w:r>
          </w:p>
          <w:p w:rsidR="00A52EC8" w:rsidRPr="00977B37" w:rsidRDefault="00A52EC8" w:rsidP="00A52EC8">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 xml:space="preserve">Trao đổi thông tin tự động giữa Cổng thông tin một cửa quốc gia với các hệ thống xử lý chuyên ngành </w:t>
            </w:r>
            <w:r w:rsidRPr="00977B37">
              <w:rPr>
                <w:rFonts w:ascii="Times New Roman" w:hAnsi="Times New Roman" w:cs="Times New Roman"/>
                <w:color w:val="FF0000"/>
                <w:sz w:val="24"/>
                <w:szCs w:val="24"/>
              </w:rPr>
              <w:t>và Hệ thống xử lý dữ liệu điện tử hải quan</w:t>
            </w:r>
            <w:r w:rsidRPr="00977B37">
              <w:rPr>
                <w:rFonts w:ascii="Times New Roman" w:hAnsi="Times New Roman" w:cs="Times New Roman"/>
                <w:sz w:val="24"/>
                <w:szCs w:val="24"/>
              </w:rPr>
              <w:t xml:space="preserve"> được thực hiện như sau:</w:t>
            </w:r>
          </w:p>
          <w:p w:rsidR="00A52EC8" w:rsidRPr="00977B37" w:rsidRDefault="00A52EC8" w:rsidP="00A52EC8">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lastRenderedPageBreak/>
              <w:t>1. Cổng thông tin một cửa quốc gia</w:t>
            </w:r>
          </w:p>
          <w:p w:rsidR="00A52EC8" w:rsidRPr="00977B37" w:rsidRDefault="00A52EC8" w:rsidP="00A52EC8">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a) Gửi thông tin khai hồ sơ hành chính sang hệ thống xử lý chuyên ngành của các cơ quan xử lý;</w:t>
            </w:r>
          </w:p>
          <w:p w:rsidR="00A52EC8" w:rsidRPr="00977B37" w:rsidRDefault="00A52EC8" w:rsidP="00A52EC8">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b) Nhận thông báo tình trạng tiếp nhận hồ sơ hành chính và kết quả xử lý từ hệ thống xử lý chuyên ngành, chuyển kết quả xử lý tới hệ thống xử lý chuyên ngành khác có liên quan;</w:t>
            </w:r>
          </w:p>
          <w:p w:rsidR="00A52EC8" w:rsidRPr="00977B37" w:rsidRDefault="00A52EC8" w:rsidP="00A52EC8">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 xml:space="preserve">c) Cung cấp </w:t>
            </w:r>
            <w:r w:rsidRPr="00977B37">
              <w:rPr>
                <w:rFonts w:ascii="Times New Roman" w:hAnsi="Times New Roman" w:cs="Times New Roman"/>
                <w:color w:val="FF0000"/>
                <w:sz w:val="24"/>
                <w:szCs w:val="24"/>
              </w:rPr>
              <w:t>thông tin</w:t>
            </w:r>
            <w:r w:rsidRPr="00977B37">
              <w:rPr>
                <w:rFonts w:ascii="Times New Roman" w:hAnsi="Times New Roman" w:cs="Times New Roman"/>
                <w:sz w:val="24"/>
                <w:szCs w:val="24"/>
              </w:rPr>
              <w:t xml:space="preserve"> tờ khai hải quan và kết quả xử lý của cơ quan hải quan đến </w:t>
            </w:r>
            <w:r w:rsidRPr="00977B37">
              <w:rPr>
                <w:rFonts w:ascii="Times New Roman" w:hAnsi="Times New Roman" w:cs="Times New Roman"/>
                <w:color w:val="FF0000"/>
                <w:sz w:val="24"/>
                <w:szCs w:val="24"/>
              </w:rPr>
              <w:t>hệ thống xử lý chuyên ngành</w:t>
            </w:r>
            <w:r w:rsidRPr="00977B37">
              <w:rPr>
                <w:rFonts w:ascii="Times New Roman" w:hAnsi="Times New Roman" w:cs="Times New Roman"/>
                <w:sz w:val="24"/>
                <w:szCs w:val="24"/>
              </w:rPr>
              <w:t xml:space="preserve"> của cơ quan xử lý liên quan trong trường hợp thủ tục hành chính của cơ quan xử lý </w:t>
            </w:r>
            <w:r w:rsidRPr="00977B37">
              <w:rPr>
                <w:rFonts w:ascii="Times New Roman" w:hAnsi="Times New Roman" w:cs="Times New Roman"/>
                <w:color w:val="FF0000"/>
                <w:sz w:val="24"/>
                <w:szCs w:val="24"/>
              </w:rPr>
              <w:t>có</w:t>
            </w:r>
            <w:r w:rsidRPr="00977B37">
              <w:rPr>
                <w:rFonts w:ascii="Times New Roman" w:hAnsi="Times New Roman" w:cs="Times New Roman"/>
                <w:sz w:val="24"/>
                <w:szCs w:val="24"/>
              </w:rPr>
              <w:t xml:space="preserve"> yêu cầu cung cấp tờ khai hải quan và kết quả xử lý của cơ quan hải quan liên quan đến các thủ tục của cơ quan xử lý.</w:t>
            </w:r>
          </w:p>
          <w:p w:rsidR="00A52EC8" w:rsidRPr="00977B37" w:rsidRDefault="00A52EC8" w:rsidP="00A52EC8">
            <w:pPr>
              <w:spacing w:before="120" w:after="120"/>
              <w:jc w:val="both"/>
              <w:rPr>
                <w:rFonts w:ascii="Times New Roman" w:hAnsi="Times New Roman" w:cs="Times New Roman"/>
                <w:sz w:val="24"/>
                <w:szCs w:val="24"/>
              </w:rPr>
            </w:pPr>
            <w:r w:rsidRPr="00977B37">
              <w:rPr>
                <w:rFonts w:ascii="Times New Roman" w:hAnsi="Times New Roman" w:cs="Times New Roman"/>
                <w:color w:val="FF0000"/>
                <w:sz w:val="24"/>
                <w:szCs w:val="24"/>
              </w:rPr>
              <w:t>d) Cung cấp thông tin kết quả thủ tục hành chính chuyên ngành của cơ quan xử lý liên quan đến Hệ thống xử lý dữ liệu điện tử hải quan để phục vụ việc thông quan hàng hóa.</w:t>
            </w:r>
          </w:p>
          <w:p w:rsidR="00A52EC8" w:rsidRPr="00977B37" w:rsidRDefault="00A52EC8" w:rsidP="00A52EC8">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2. Hệ thống xử lý chuyên ngành</w:t>
            </w:r>
          </w:p>
          <w:p w:rsidR="00A52EC8" w:rsidRPr="00977B37" w:rsidRDefault="00A52EC8" w:rsidP="00A52EC8">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a) Tiếp nhận thông tin khai hồ sơ hành chính từ Cổng thông tin một cửa quốc gia;</w:t>
            </w:r>
          </w:p>
          <w:p w:rsidR="00A52EC8" w:rsidRPr="00977B37" w:rsidRDefault="00A52EC8" w:rsidP="00A52EC8">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b) Phản hồi thông tin tiếp nhận thành công hoặc thông báo lỗi tới Cổng thông tin một cửa quốc gia;</w:t>
            </w:r>
          </w:p>
          <w:p w:rsidR="00A52EC8" w:rsidRPr="00977B37" w:rsidRDefault="00A52EC8" w:rsidP="00A52EC8">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c) Thông báo kết quả tiếp nhận của cơ quan xử lý là chấp nhận hoặc từ chối hoặc yêu cầu sửa đổi, bổ sung hồ sơ hành chính tới Cổng thông tin một cửa quốc gia;</w:t>
            </w:r>
          </w:p>
          <w:p w:rsidR="00A52EC8" w:rsidRPr="00977B37" w:rsidRDefault="00A52EC8" w:rsidP="00A52EC8">
            <w:pPr>
              <w:spacing w:before="120" w:after="120"/>
              <w:jc w:val="both"/>
              <w:rPr>
                <w:rFonts w:ascii="Times New Roman" w:hAnsi="Times New Roman" w:cs="Times New Roman"/>
                <w:b/>
                <w:color w:val="C00000"/>
                <w:sz w:val="24"/>
                <w:szCs w:val="24"/>
              </w:rPr>
            </w:pPr>
            <w:r w:rsidRPr="00977B37">
              <w:rPr>
                <w:rFonts w:ascii="Times New Roman" w:hAnsi="Times New Roman" w:cs="Times New Roman"/>
                <w:sz w:val="24"/>
                <w:szCs w:val="24"/>
              </w:rPr>
              <w:t xml:space="preserve">d) Phản hồi kết quả xử lý hồ sơ hành chính của cơ quan xử lý đến Cổng thông tin một cửa quốc gia </w:t>
            </w:r>
            <w:r w:rsidRPr="00977B37">
              <w:rPr>
                <w:rFonts w:ascii="Times New Roman" w:hAnsi="Times New Roman" w:cs="Times New Roman"/>
                <w:color w:val="C00000"/>
                <w:sz w:val="24"/>
                <w:szCs w:val="24"/>
              </w:rPr>
              <w:t xml:space="preserve">dưới hình </w:t>
            </w:r>
            <w:r w:rsidRPr="00977B37">
              <w:rPr>
                <w:rFonts w:ascii="Times New Roman" w:hAnsi="Times New Roman" w:cs="Times New Roman"/>
                <w:color w:val="C00000"/>
                <w:sz w:val="24"/>
                <w:szCs w:val="24"/>
              </w:rPr>
              <w:lastRenderedPageBreak/>
              <w:t>thức thông điệp dữ liệu với các chỉ tiêu thông tin theo Mẫu số 4 ban hành kèm theo Nghị định này.</w:t>
            </w:r>
          </w:p>
          <w:p w:rsidR="00A52EC8" w:rsidRPr="00977B37" w:rsidRDefault="00A52EC8" w:rsidP="00A52EC8">
            <w:pPr>
              <w:pStyle w:val="NormalWeb"/>
              <w:spacing w:before="120" w:beforeAutospacing="0" w:after="120" w:afterAutospacing="0"/>
              <w:jc w:val="both"/>
              <w:rPr>
                <w:color w:val="0070C0"/>
              </w:rPr>
            </w:pPr>
            <w:r w:rsidRPr="00977B37">
              <w:rPr>
                <w:color w:val="0070C0"/>
              </w:rPr>
              <w:t>3. Hệ thống xử lý dữ liệu</w:t>
            </w:r>
            <w:r w:rsidRPr="00977B37">
              <w:rPr>
                <w:color w:val="0070C0"/>
                <w:lang w:val="vi-VN"/>
              </w:rPr>
              <w:t xml:space="preserve"> </w:t>
            </w:r>
            <w:r w:rsidRPr="00977B37">
              <w:rPr>
                <w:color w:val="0070C0"/>
              </w:rPr>
              <w:t xml:space="preserve">điện tử hải quan </w:t>
            </w:r>
          </w:p>
          <w:p w:rsidR="00A52EC8" w:rsidRPr="009E1E9E" w:rsidRDefault="00A52EC8" w:rsidP="009E1E9E">
            <w:pPr>
              <w:pStyle w:val="NormalWeb"/>
              <w:shd w:val="clear" w:color="auto" w:fill="FFFFFF"/>
              <w:spacing w:before="120" w:beforeAutospacing="0" w:after="120" w:afterAutospacing="0"/>
              <w:jc w:val="both"/>
              <w:rPr>
                <w:color w:val="0070C0"/>
              </w:rPr>
            </w:pPr>
            <w:r w:rsidRPr="00977B37">
              <w:rPr>
                <w:color w:val="0070C0"/>
              </w:rPr>
              <w:t>Cung cấp thông tin tờ khai hải quan và kết quả xử lý của cơ quan hải quan đến Cổng thông tin một cửa quốc gia trong trường hợp thủ tục hành chính của cơ quan xử lý liên quan có yêu cầu cung cấp tờ khai hải quan và kết quả xử lý của cơ quan hải quan liên quan đến các thủ tục của cơ quan xử lý.</w:t>
            </w:r>
          </w:p>
        </w:tc>
        <w:tc>
          <w:tcPr>
            <w:tcW w:w="3799" w:type="dxa"/>
          </w:tcPr>
          <w:p w:rsidR="00FC5BBD" w:rsidRPr="00977B37" w:rsidRDefault="00FC5BBD" w:rsidP="00FC5BBD">
            <w:pPr>
              <w:pStyle w:val="normal-p"/>
              <w:spacing w:beforeAutospacing="0" w:afterAutospacing="0"/>
              <w:jc w:val="both"/>
              <w:rPr>
                <w:bCs/>
                <w:color w:val="FF0000"/>
              </w:rPr>
            </w:pPr>
            <w:r w:rsidRPr="00977B37">
              <w:lastRenderedPageBreak/>
              <w:t xml:space="preserve">- Bổ sung tquy định về việc trao đổi giữa </w:t>
            </w:r>
            <w:r w:rsidRPr="00977B37">
              <w:rPr>
                <w:bCs/>
              </w:rPr>
              <w:t>Cổng thông tin một cửa quốc gia với Hệ thống xử lý dữ liệu điện tử hải quan để đảm bảo phù hợp với định hướng thông quan tự động theo mô hình Hải quan số.</w:t>
            </w:r>
          </w:p>
          <w:p w:rsidR="00A52EC8" w:rsidRPr="00977B37" w:rsidRDefault="00FC5BBD" w:rsidP="00FC5BBD">
            <w:pPr>
              <w:jc w:val="both"/>
              <w:rPr>
                <w:rFonts w:ascii="Times New Roman" w:hAnsi="Times New Roman" w:cs="Times New Roman"/>
                <w:sz w:val="24"/>
                <w:szCs w:val="24"/>
              </w:rPr>
            </w:pPr>
            <w:r w:rsidRPr="00977B37">
              <w:rPr>
                <w:rFonts w:ascii="Times New Roman" w:hAnsi="Times New Roman" w:cs="Times New Roman"/>
                <w:sz w:val="24"/>
                <w:szCs w:val="24"/>
              </w:rPr>
              <w:t xml:space="preserve">- Bổ sung thêm Khoản 3 để đảm bảo đầy đủ các Hệ thống, trong đó có Hệ </w:t>
            </w:r>
            <w:r w:rsidRPr="00977B37">
              <w:rPr>
                <w:rFonts w:ascii="Times New Roman" w:hAnsi="Times New Roman" w:cs="Times New Roman"/>
                <w:sz w:val="24"/>
                <w:szCs w:val="24"/>
              </w:rPr>
              <w:t>thống xử lý dữ liệu điện tử hải quan trong việc trao đổi thông tin tự động.</w:t>
            </w:r>
          </w:p>
        </w:tc>
      </w:tr>
      <w:tr w:rsidR="00A52EC8" w:rsidRPr="00977B37" w:rsidTr="00585DDC">
        <w:tc>
          <w:tcPr>
            <w:tcW w:w="5353" w:type="dxa"/>
          </w:tcPr>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bookmarkStart w:id="29" w:name="dieu_21"/>
            <w:r w:rsidRPr="00977B37">
              <w:rPr>
                <w:rFonts w:ascii="Times New Roman" w:eastAsia="Times New Roman" w:hAnsi="Times New Roman" w:cs="Times New Roman"/>
                <w:b/>
                <w:bCs/>
                <w:color w:val="000000"/>
                <w:sz w:val="24"/>
                <w:szCs w:val="24"/>
              </w:rPr>
              <w:lastRenderedPageBreak/>
              <w:t>Điều 21. Nguyên tắc kiểm tra chuyên ngành đối với hàng hóa xuất khẩu, nhập khẩu, quá cảnh</w:t>
            </w:r>
            <w:bookmarkEnd w:id="29"/>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Áp dụng nguyên tắc quản lý rủi ro, đánh giá mức độ tuân thủ pháp luật chuyên ngành của tổ chức, cá nhân nhằm bảo đảm hiệu quả, hiệu lực quản lý nhà nước và tạo thuận lợi cho hoạt động xuất khẩu, nhập khẩu, quá cảnh.</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Cơ quan kiểm tra chuyên ngành thực hiện kiểm tra chuyên ngành trên cơ sở tiêu chuẩn, quy chuẩn kỹ thuật tương ứng áp dụng cho mặt hàng kiểm tra được bộ quản lý ngành, lĩnh vực công bố trên Cổng thông tin một cửa quốc gia.</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Tùy theo yêu cầu quản lý, các bộ quản lý ngành, lĩnh vực có thể chỉ định tổ chức đánh giá sự phù hợp đáp ứng các điều kiện theo quy định của pháp luật thực hiện một số công việc trong kiểm tra chuyên ngành.</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Áp dụng miễn, giảm kiểm tra chuyên ngành đối với:</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a) Hàng hóa đã được chứng nhận hợp chuẩn, chứng nhận hợp quy, công bố hợp chuẩn, công bố hợp quy, chứng nhận đã áp dụng các hệ thống quản lý tiên tiến </w:t>
            </w:r>
            <w:r w:rsidRPr="00977B37">
              <w:rPr>
                <w:rFonts w:ascii="Times New Roman" w:eastAsia="Times New Roman" w:hAnsi="Times New Roman" w:cs="Times New Roman"/>
                <w:color w:val="000000"/>
                <w:sz w:val="24"/>
                <w:szCs w:val="24"/>
              </w:rPr>
              <w:lastRenderedPageBreak/>
              <w:t>theo tiêu chuẩn quốc tế, tiêu chuẩn khu vực theo quy định của bộ quản lý ngành, lĩnh vực;</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Hàng hóa đã có kết quả đánh giá sự phù hợp được thừa nhận theo điều ước quốc tế mà nước Cộng hòa xã hội chủ nghĩa Việt Nam là thành viên.</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4. Hàng hóa được đưa vào Danh mục hàng hóa xuất khẩu phải kiểm tra chuyên ngành trước thông quan, Danh mục hàng hóa nhập khẩu phải kiểm tra chuyên ngành trước thông quan, Danh mục hàng hóa nhập khẩu phải kiểm tra chuyên ngành sau thông quan theo quy định của pháp luật chuyên ngành và đáp ứng đủ các yêu cầu sau:</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Có tên gọi chi tiết của hàng hóa kèm mã số HS phù hợp với quy định của pháp luật chuyên ngành và Danh mục hàng hóa xuất khẩu, nhập khẩu Việt Nam;</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Có tiêu chuẩn, quy chuẩn kỹ thuật tương ứng áp dụng cho mặt hàng kiểm tra làm cơ sở để kiểm tra hàng hóa;</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Có quy định trình tự kiểm tra, thủ tục kiểm tra, thời hạn kiểm tra, cơ quan kiểm tra chuyên ngành, tổ chức đánh giá sự phù hợp được chỉ định (nếu có).</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5. Hàng hóa được đưa vào Danh mục hàng hóa nhập khẩu phải kiểm tra chuyên ngành trước thông quan đáp ứng yêu cầu quản lý hàng hóa trong từng thời kỳ và thuộc một trong các khả năng: gây mất an toàn cao, gây lây lan dịch bệnh, gây nguy hại cho sức khỏe, tính mạng con người, gây ô nhiễm môi trường, ảnh hưởng đến đạo đức xã hội, thuần phong mỹ tục, nguy hại cho kinh tế, cho an ninh quốc gia.</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6. Đối với hàng hóa thuộc Danh mục hàng hóa nhập khẩu phải kiểm tra chuyên ngành sau thông quan, các bộ quản lý ngành, lĩnh vực liên quan tổ chức thực hiện kiểm tra hàng hóa nhập khẩu theo quy định của pháp luật; kết quả kiểm tra được xem xét để điều chỉnh Danh mục hàng hóa nhập khẩu phải kiểm tra chuyên ngành trước thông quan và đánh giá mức độ tuân thủ của tổ chức, cá nhân để quyết định hình thức, mức độ khi kiểm tra chuyên ngành.</w:t>
            </w:r>
          </w:p>
          <w:p w:rsidR="00A52EC8" w:rsidRPr="00977B37" w:rsidRDefault="00A52EC8" w:rsidP="00A52EC8">
            <w:pPr>
              <w:jc w:val="both"/>
              <w:rPr>
                <w:rFonts w:ascii="Times New Roman" w:hAnsi="Times New Roman" w:cs="Times New Roman"/>
                <w:sz w:val="24"/>
                <w:szCs w:val="24"/>
              </w:rPr>
            </w:pPr>
          </w:p>
        </w:tc>
        <w:tc>
          <w:tcPr>
            <w:tcW w:w="5557" w:type="dxa"/>
          </w:tcPr>
          <w:p w:rsidR="00A52EC8" w:rsidRPr="00977B37" w:rsidRDefault="0035506E" w:rsidP="0035506E">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lastRenderedPageBreak/>
              <w:t xml:space="preserve">Bỏ Điều này </w:t>
            </w:r>
          </w:p>
        </w:tc>
        <w:tc>
          <w:tcPr>
            <w:tcW w:w="3799" w:type="dxa"/>
          </w:tcPr>
          <w:p w:rsidR="00FF58FF" w:rsidRPr="00977B37" w:rsidRDefault="0035506E" w:rsidP="00A52EC8">
            <w:pPr>
              <w:jc w:val="both"/>
              <w:rPr>
                <w:rFonts w:ascii="Times New Roman" w:hAnsi="Times New Roman" w:cs="Times New Roman"/>
                <w:sz w:val="24"/>
                <w:szCs w:val="24"/>
              </w:rPr>
            </w:pPr>
            <w:r w:rsidRPr="00977B37">
              <w:rPr>
                <w:rFonts w:ascii="Times New Roman" w:hAnsi="Times New Roman" w:cs="Times New Roman"/>
                <w:color w:val="000000"/>
                <w:sz w:val="24"/>
                <w:szCs w:val="24"/>
              </w:rPr>
              <w:t>Lý do: Bỏ Điều này và đ</w:t>
            </w:r>
            <w:r w:rsidR="00EC325E" w:rsidRPr="00977B37">
              <w:rPr>
                <w:rFonts w:ascii="Times New Roman" w:hAnsi="Times New Roman" w:cs="Times New Roman"/>
                <w:color w:val="000000"/>
                <w:sz w:val="24"/>
                <w:szCs w:val="24"/>
              </w:rPr>
              <w:t>ưa</w:t>
            </w:r>
            <w:r w:rsidRPr="00977B37">
              <w:rPr>
                <w:rFonts w:ascii="Times New Roman" w:hAnsi="Times New Roman" w:cs="Times New Roman"/>
                <w:color w:val="000000"/>
                <w:sz w:val="24"/>
                <w:szCs w:val="24"/>
              </w:rPr>
              <w:t xml:space="preserve"> nội dung</w:t>
            </w:r>
            <w:r w:rsidR="00EC325E" w:rsidRPr="00977B37">
              <w:rPr>
                <w:rFonts w:ascii="Times New Roman" w:hAnsi="Times New Roman" w:cs="Times New Roman"/>
                <w:color w:val="000000"/>
                <w:sz w:val="24"/>
                <w:szCs w:val="24"/>
              </w:rPr>
              <w:t xml:space="preserve"> Khoản 1, Khoản 4, Khoản 5, Khoản 6 (về nguyên tắc áp dụng QLRR, Ban hành Danh mục hàng hóa) vào Điều quy định về trách nhiệm </w:t>
            </w:r>
            <w:r w:rsidR="00EC325E" w:rsidRPr="00977B37">
              <w:rPr>
                <w:rFonts w:ascii="Times New Roman" w:hAnsi="Times New Roman" w:cs="Times New Roman"/>
                <w:bCs/>
                <w:sz w:val="24"/>
                <w:szCs w:val="24"/>
              </w:rPr>
              <w:t xml:space="preserve">của các bộ quản lý ngành, lĩnh vực (Điều 21 dự thảo Nghị định) </w:t>
            </w: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p w:rsidR="00A52EC8" w:rsidRPr="00977B37" w:rsidRDefault="00A52EC8" w:rsidP="00A52EC8">
            <w:pPr>
              <w:jc w:val="both"/>
              <w:rPr>
                <w:rFonts w:ascii="Times New Roman" w:hAnsi="Times New Roman" w:cs="Times New Roman"/>
                <w:sz w:val="24"/>
                <w:szCs w:val="24"/>
              </w:rPr>
            </w:pPr>
          </w:p>
        </w:tc>
      </w:tr>
      <w:tr w:rsidR="00A52EC8" w:rsidRPr="00977B37" w:rsidTr="00585DDC">
        <w:tc>
          <w:tcPr>
            <w:tcW w:w="5353" w:type="dxa"/>
          </w:tcPr>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bookmarkStart w:id="30" w:name="dieu_22"/>
            <w:r w:rsidRPr="00977B37">
              <w:rPr>
                <w:rFonts w:ascii="Times New Roman" w:eastAsia="Times New Roman" w:hAnsi="Times New Roman" w:cs="Times New Roman"/>
                <w:b/>
                <w:bCs/>
                <w:color w:val="000000"/>
                <w:sz w:val="24"/>
                <w:szCs w:val="24"/>
              </w:rPr>
              <w:lastRenderedPageBreak/>
              <w:t>Điều 22. Các trường hợp miễn kiểm tra chuyên ngành trước thông quan</w:t>
            </w:r>
            <w:bookmarkEnd w:id="30"/>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Các trường hợp miễn kiểm tra chuyên ngành theo quy định của pháp luật, các trường hợp miễn kiểm tra chuyên ngành theo quy định của Điều ước quốc tế mà Cộng hòa xã hội chủ nghĩa Việt Nam là thành viên.</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Ngoài trường hợp được miễn kiểm tra nêu tại khoản 1 Điều này, còn áp dụng miễn kiểm tra nhà nước về an toàn thực phẩm đối với các trường hợp sau:</w:t>
            </w:r>
          </w:p>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bookmarkStart w:id="31" w:name="diem_a_2_22"/>
            <w:r w:rsidRPr="00977B37">
              <w:rPr>
                <w:rFonts w:ascii="Times New Roman" w:eastAsia="Times New Roman" w:hAnsi="Times New Roman" w:cs="Times New Roman"/>
                <w:color w:val="000000"/>
                <w:sz w:val="24"/>
                <w:szCs w:val="24"/>
              </w:rPr>
              <w:t>a) Hàng hóa nhập khẩu gửi qua dịch vụ bưu chính, chuyển phát nhanh có trị giá hải quan được miễn thuế theo quy định của pháp luật về thuế;</w:t>
            </w:r>
            <w:bookmarkEnd w:id="31"/>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Hàng hóa nhập khẩu trong danh mục và định lượng miễn thuế theo quy định của pháp luật phục vụ cho công tác và sinh hoạt của tổ chức nước ngoài được hưởng quyền ưu đãi miễn trừ ngoại giao;</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Hành lý của người nhập cảnh trong định mức miễn thuế;</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Hàng hóa xuất khẩu, nhập khẩu tại chỗ.</w:t>
            </w:r>
          </w:p>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bookmarkStart w:id="32" w:name="khoan_3_22"/>
            <w:r w:rsidRPr="00977B37">
              <w:rPr>
                <w:rFonts w:ascii="Times New Roman" w:eastAsia="Times New Roman" w:hAnsi="Times New Roman" w:cs="Times New Roman"/>
                <w:color w:val="000000"/>
                <w:sz w:val="24"/>
                <w:szCs w:val="24"/>
              </w:rPr>
              <w:lastRenderedPageBreak/>
              <w:t>3. Ngoài trường hợp được miễn kiểm tra nêu tại khoản 1 Điều này, còn áp dụng miễn kiểm tra nhà nước về chất lượng đối với các trường hợp sau:</w:t>
            </w:r>
            <w:bookmarkEnd w:id="32"/>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Hàng hóa nhập khẩu gửi qua dịch vụ bưu chính, chuyển phát nhanh có trị giá hải quan được miễn thuế theo quy định của pháp luật về thuế;</w:t>
            </w:r>
          </w:p>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bookmarkStart w:id="33" w:name="diem_b_3_22"/>
            <w:r w:rsidRPr="00977B37">
              <w:rPr>
                <w:rFonts w:ascii="Times New Roman" w:eastAsia="Times New Roman" w:hAnsi="Times New Roman" w:cs="Times New Roman"/>
                <w:color w:val="000000"/>
                <w:sz w:val="24"/>
                <w:szCs w:val="24"/>
              </w:rPr>
              <w:t>b) Hàng hóa tạm nhập khẩu để bán tại cửa hàng miễn thuế;</w:t>
            </w:r>
            <w:bookmarkEnd w:id="33"/>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Hàng hóa xuất khẩu, nhập khẩu tại chỗ.</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4. Các quy định tại khoản 1, khoản 2, khoản 3 Điều này không áp dụng trong trường hợp các bộ quản lý ngành, lĩnh vực có cảnh báo về an toàn thực phẩm, lây lan dịch bệnh, gây nguy hại cho sức khỏe, tính mạng con người, gây ô nhiễm môi trường, ảnh hưởng đến đạo đức xã hội, thuần phong mỹ tục, nguy hại cho kinh tế, cho an ninh quốc gia hoặc có văn bản thông báo dừng áp dụng chế độ miễn kiểm tra chuyên ngành trước thông quan.</w:t>
            </w:r>
          </w:p>
          <w:p w:rsidR="00A52EC8" w:rsidRPr="00977B37" w:rsidRDefault="00A52EC8" w:rsidP="00A52EC8">
            <w:pPr>
              <w:jc w:val="both"/>
              <w:rPr>
                <w:rFonts w:ascii="Times New Roman" w:hAnsi="Times New Roman" w:cs="Times New Roman"/>
                <w:sz w:val="24"/>
                <w:szCs w:val="24"/>
              </w:rPr>
            </w:pPr>
          </w:p>
        </w:tc>
        <w:tc>
          <w:tcPr>
            <w:tcW w:w="5557" w:type="dxa"/>
          </w:tcPr>
          <w:p w:rsidR="00A52EC8" w:rsidRPr="00977B37" w:rsidRDefault="005C447F" w:rsidP="005C447F">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lastRenderedPageBreak/>
              <w:t>Bỏ Điều này</w:t>
            </w:r>
          </w:p>
        </w:tc>
        <w:tc>
          <w:tcPr>
            <w:tcW w:w="3799" w:type="dxa"/>
          </w:tcPr>
          <w:p w:rsidR="00A52EC8" w:rsidRPr="00977B37" w:rsidRDefault="005C447F" w:rsidP="00A52EC8">
            <w:pPr>
              <w:widowControl w:val="0"/>
              <w:tabs>
                <w:tab w:val="left" w:pos="720"/>
              </w:tabs>
              <w:jc w:val="both"/>
              <w:rPr>
                <w:rFonts w:ascii="Times New Roman" w:hAnsi="Times New Roman" w:cs="Times New Roman"/>
                <w:b/>
                <w:bCs/>
                <w:i/>
                <w:color w:val="FF0000"/>
                <w:sz w:val="24"/>
                <w:szCs w:val="24"/>
              </w:rPr>
            </w:pPr>
            <w:r w:rsidRPr="00977B37">
              <w:rPr>
                <w:rFonts w:ascii="Times New Roman" w:hAnsi="Times New Roman" w:cs="Times New Roman"/>
                <w:sz w:val="24"/>
                <w:szCs w:val="24"/>
              </w:rPr>
              <w:t>Phạm vi điều chỉnh của Nghị định chỉ liên quan đến thủ tục hành chính đối với hàng hóa xuất khẩu, nhập khẩu, quá cảnh, không phù hợp quy định các nội dung liên quan đến chính sách quản lý, kiểm tra chuyên ngành tại Nghị định.</w:t>
            </w:r>
          </w:p>
        </w:tc>
      </w:tr>
      <w:tr w:rsidR="00554AC6" w:rsidRPr="00977B37" w:rsidTr="00585DDC">
        <w:tc>
          <w:tcPr>
            <w:tcW w:w="5353" w:type="dxa"/>
          </w:tcPr>
          <w:p w:rsidR="00554AC6" w:rsidRPr="00977B37" w:rsidRDefault="00554AC6" w:rsidP="00554AC6">
            <w:pPr>
              <w:shd w:val="clear" w:color="auto" w:fill="FFFFFF"/>
              <w:spacing w:line="234" w:lineRule="atLeast"/>
              <w:jc w:val="both"/>
              <w:rPr>
                <w:rFonts w:ascii="Times New Roman" w:eastAsia="Times New Roman" w:hAnsi="Times New Roman" w:cs="Times New Roman"/>
                <w:color w:val="000000"/>
                <w:sz w:val="24"/>
                <w:szCs w:val="24"/>
              </w:rPr>
            </w:pPr>
            <w:bookmarkStart w:id="34" w:name="dieu_23"/>
            <w:r w:rsidRPr="00977B37">
              <w:rPr>
                <w:rFonts w:ascii="Times New Roman" w:eastAsia="Times New Roman" w:hAnsi="Times New Roman" w:cs="Times New Roman"/>
                <w:b/>
                <w:bCs/>
                <w:color w:val="000000"/>
                <w:sz w:val="24"/>
                <w:szCs w:val="24"/>
              </w:rPr>
              <w:t>Điều 23. Thông quan hàng hóa xuất khẩu phải kiểm tra chuyên ngành</w:t>
            </w:r>
            <w:bookmarkEnd w:id="34"/>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Đối với hàng hóa thuộc Danh mục hàng hóa xuất khẩu phải kiểm tra chuyên ngành trước thông quan, cơ quan hải quan quyết định thông quan sau khi người khai hải quan hoàn thành thủ tục hải quan theo quy định của pháp luật và đáp ứng một trong các điều kiện sau đây:</w:t>
            </w:r>
          </w:p>
          <w:p w:rsidR="00554AC6" w:rsidRPr="00977B37" w:rsidRDefault="00554AC6" w:rsidP="00554AC6">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Có thông báo miễn kiểm tra của cơ quan kiểm tra chuyên ngành, trừ trường hợp hàng hóa được miễn kiểm tra theo quy định tại </w:t>
            </w:r>
            <w:bookmarkStart w:id="35" w:name="tc_5"/>
            <w:r w:rsidRPr="00977B37">
              <w:rPr>
                <w:rFonts w:ascii="Times New Roman" w:eastAsia="Times New Roman" w:hAnsi="Times New Roman" w:cs="Times New Roman"/>
                <w:color w:val="0000FF"/>
                <w:sz w:val="24"/>
                <w:szCs w:val="24"/>
              </w:rPr>
              <w:t>Điều 22 Nghị định này</w:t>
            </w:r>
            <w:bookmarkEnd w:id="35"/>
            <w:r w:rsidRPr="00977B37">
              <w:rPr>
                <w:rFonts w:ascii="Times New Roman" w:eastAsia="Times New Roman" w:hAnsi="Times New Roman" w:cs="Times New Roman"/>
                <w:color w:val="000000"/>
                <w:sz w:val="24"/>
                <w:szCs w:val="24"/>
              </w:rPr>
              <w:t>;</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b) Có thông báo kết quả kiểm tra đạt yêu cầu của cơ quan kiểm tra chuyên ngành;</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Có thông báo kết quả phù hợp với tiêu chuẩn, quy chuẩn kỹ thuật tương ứng của tổ chức đánh giá sự phù hợp được chỉ định và được pháp luật chuyên ngành quy định là cơ sở để thông quan hàng hóa.</w:t>
            </w:r>
          </w:p>
          <w:p w:rsidR="00554AC6" w:rsidRPr="00977B37" w:rsidRDefault="00554AC6" w:rsidP="00554AC6">
            <w:pPr>
              <w:shd w:val="clear" w:color="auto" w:fill="FFFFFF"/>
              <w:spacing w:line="234" w:lineRule="atLeast"/>
              <w:jc w:val="both"/>
              <w:rPr>
                <w:rFonts w:ascii="Times New Roman" w:eastAsia="Times New Roman" w:hAnsi="Times New Roman" w:cs="Times New Roman"/>
                <w:color w:val="000000"/>
                <w:sz w:val="24"/>
                <w:szCs w:val="24"/>
              </w:rPr>
            </w:pPr>
            <w:bookmarkStart w:id="36" w:name="khoan_2_23"/>
            <w:r w:rsidRPr="00977B37">
              <w:rPr>
                <w:rFonts w:ascii="Times New Roman" w:eastAsia="Times New Roman" w:hAnsi="Times New Roman" w:cs="Times New Roman"/>
                <w:color w:val="000000"/>
                <w:sz w:val="24"/>
                <w:szCs w:val="24"/>
              </w:rPr>
              <w:t>2. Trường hợp hàng hóa không thuộc Danh mục hàng hóa xuất khẩu phải kiểm tra chuyên ngành trước thông quan nhưng thực hiện kiểm tra chuyên ngành theo yêu cầu của người khai hải quan hoặc của nước nhập khẩu thì người khai hải quan không phải nộp kết quả kiểm ha cho cơ quan hải quan khi làm thủ tục hải quan.</w:t>
            </w:r>
            <w:bookmarkEnd w:id="36"/>
          </w:p>
          <w:p w:rsidR="00554AC6" w:rsidRPr="00977B37" w:rsidRDefault="00554AC6" w:rsidP="00554AC6">
            <w:pPr>
              <w:jc w:val="both"/>
              <w:rPr>
                <w:rFonts w:ascii="Times New Roman" w:hAnsi="Times New Roman" w:cs="Times New Roman"/>
                <w:sz w:val="24"/>
                <w:szCs w:val="24"/>
              </w:rPr>
            </w:pPr>
          </w:p>
        </w:tc>
        <w:tc>
          <w:tcPr>
            <w:tcW w:w="5557" w:type="dxa"/>
          </w:tcPr>
          <w:p w:rsidR="00554AC6" w:rsidRPr="00977B37" w:rsidRDefault="00554AC6" w:rsidP="00554AC6">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lastRenderedPageBreak/>
              <w:t>Bỏ Điều này</w:t>
            </w:r>
          </w:p>
        </w:tc>
        <w:tc>
          <w:tcPr>
            <w:tcW w:w="3799" w:type="dxa"/>
          </w:tcPr>
          <w:p w:rsidR="00554AC6" w:rsidRPr="00977B37" w:rsidRDefault="00554AC6" w:rsidP="00554AC6">
            <w:pPr>
              <w:widowControl w:val="0"/>
              <w:tabs>
                <w:tab w:val="left" w:pos="720"/>
              </w:tabs>
              <w:jc w:val="both"/>
              <w:rPr>
                <w:rFonts w:ascii="Times New Roman" w:hAnsi="Times New Roman" w:cs="Times New Roman"/>
                <w:b/>
                <w:bCs/>
                <w:i/>
                <w:color w:val="FF0000"/>
                <w:sz w:val="24"/>
                <w:szCs w:val="24"/>
              </w:rPr>
            </w:pPr>
            <w:r w:rsidRPr="00977B37">
              <w:rPr>
                <w:rFonts w:ascii="Times New Roman" w:hAnsi="Times New Roman" w:cs="Times New Roman"/>
                <w:sz w:val="24"/>
                <w:szCs w:val="24"/>
              </w:rPr>
              <w:t>Phạm vi điều chỉnh của Nghị định chỉ liên quan đến thủ tục hành chính đối với hàng hóa xuất khẩu, nhập khẩu, quá cảnh, không phù hợp quy định các nội dung liên quan đến chính sách quản lý, kiểm tra chuyên ngành tại Nghị định.</w:t>
            </w:r>
          </w:p>
        </w:tc>
      </w:tr>
      <w:tr w:rsidR="00554AC6" w:rsidRPr="00977B37" w:rsidTr="00585DDC">
        <w:tc>
          <w:tcPr>
            <w:tcW w:w="5353" w:type="dxa"/>
          </w:tcPr>
          <w:p w:rsidR="00554AC6" w:rsidRPr="00977B37" w:rsidRDefault="00554AC6" w:rsidP="00554AC6">
            <w:pPr>
              <w:shd w:val="clear" w:color="auto" w:fill="FFFFFF"/>
              <w:spacing w:line="234" w:lineRule="atLeast"/>
              <w:jc w:val="both"/>
              <w:rPr>
                <w:rFonts w:ascii="Times New Roman" w:hAnsi="Times New Roman" w:cs="Times New Roman"/>
                <w:color w:val="000000"/>
                <w:sz w:val="24"/>
                <w:szCs w:val="24"/>
              </w:rPr>
            </w:pPr>
            <w:bookmarkStart w:id="37" w:name="dieu_24"/>
            <w:r w:rsidRPr="00977B37">
              <w:rPr>
                <w:rFonts w:ascii="Times New Roman" w:hAnsi="Times New Roman" w:cs="Times New Roman"/>
                <w:b/>
                <w:bCs/>
                <w:color w:val="000000"/>
                <w:sz w:val="24"/>
                <w:szCs w:val="24"/>
              </w:rPr>
              <w:t>Điều 24. Thông quan hàng hóa nhập khẩu phải kiểm tra chuyên ngành</w:t>
            </w:r>
            <w:bookmarkEnd w:id="37"/>
          </w:p>
          <w:p w:rsidR="00554AC6" w:rsidRPr="00977B37" w:rsidRDefault="00554AC6" w:rsidP="00554AC6">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1. Đối với hàng hóa thuộc Danh mục hàng hóa nhập khẩu phải kiểm tra chuyên ngành trước thông quan, cơ quan hải quan quyết định thông quan sau khi người khai hải quan hoàn thành thủ tục hải quan theo quy định của pháp luật và đáp ứng một trong các điều kiện sau đây:</w:t>
            </w:r>
          </w:p>
          <w:p w:rsidR="00554AC6" w:rsidRPr="00977B37" w:rsidRDefault="00554AC6" w:rsidP="00554AC6">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a) Có thông báo miễn kiểm tra của cơ quan kiểm tra chuyên ngành, trừ trường hợp hàng hóa được miễn kiểm tra theo quy định tại </w:t>
            </w:r>
            <w:bookmarkStart w:id="38" w:name="tc_6"/>
            <w:r w:rsidRPr="00977B37">
              <w:rPr>
                <w:rFonts w:ascii="Times New Roman" w:hAnsi="Times New Roman" w:cs="Times New Roman"/>
                <w:color w:val="0000FF"/>
                <w:sz w:val="24"/>
                <w:szCs w:val="24"/>
              </w:rPr>
              <w:t>Điều 22 Nghị định này</w:t>
            </w:r>
            <w:bookmarkEnd w:id="38"/>
            <w:r w:rsidRPr="00977B37">
              <w:rPr>
                <w:rFonts w:ascii="Times New Roman" w:hAnsi="Times New Roman" w:cs="Times New Roman"/>
                <w:color w:val="000000"/>
                <w:sz w:val="24"/>
                <w:szCs w:val="24"/>
              </w:rPr>
              <w:t>;</w:t>
            </w:r>
          </w:p>
          <w:p w:rsidR="00554AC6" w:rsidRPr="00977B37" w:rsidRDefault="00554AC6" w:rsidP="00554AC6">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b) Có thông báo kết quả kiểm tra đạt yêu cầu của cơ quan kiểm tra chuyên ngành;</w:t>
            </w:r>
          </w:p>
          <w:p w:rsidR="00554AC6" w:rsidRPr="00977B37" w:rsidRDefault="00554AC6" w:rsidP="00554AC6">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xml:space="preserve">c) Có thông báo kết quả đánh giá phù hợp với tiêu chuẩn, quy chuẩn kỹ thuật tương ứng của tổ chức đánh giá sự phù hợp được chỉ định và được pháp luật </w:t>
            </w:r>
            <w:r w:rsidRPr="00977B37">
              <w:rPr>
                <w:rFonts w:ascii="Times New Roman" w:hAnsi="Times New Roman" w:cs="Times New Roman"/>
                <w:color w:val="000000"/>
                <w:sz w:val="24"/>
                <w:szCs w:val="24"/>
              </w:rPr>
              <w:lastRenderedPageBreak/>
              <w:t>chuyên ngành quy định là cơ sở để thông quan hàng hóa.</w:t>
            </w:r>
          </w:p>
          <w:p w:rsidR="00554AC6" w:rsidRPr="00977B37" w:rsidRDefault="00554AC6" w:rsidP="00554AC6">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2. Trường hợp thực hiện thủ tục hành chính về kiểm tra chất lượng thông qua Cổng thông tin một cửa quốc gia, người nhập khẩu nộp bản đăng ký kiểm tra nhà nước về chất lượng cho cơ quan kiểm tra chuyên ngành thông qua Cổng thông tin một cửa quốc gia, không phải nộp bản đăng ký kiểm tra nhà nước về chất lượng có xác nhận của cơ quan kiểm tra chuyên ngành cho cơ quan hải quan theo quy định tại </w:t>
            </w:r>
            <w:bookmarkStart w:id="39" w:name="dc_1"/>
            <w:r w:rsidRPr="00977B37">
              <w:rPr>
                <w:rFonts w:ascii="Times New Roman" w:hAnsi="Times New Roman" w:cs="Times New Roman"/>
                <w:color w:val="000000"/>
                <w:sz w:val="24"/>
                <w:szCs w:val="24"/>
              </w:rPr>
              <w:t>điểm b khoản 2a và điểm b khoản 2b Điều 7 Nghị định số </w:t>
            </w:r>
            <w:bookmarkEnd w:id="39"/>
            <w:r w:rsidRPr="00977B37">
              <w:rPr>
                <w:rFonts w:ascii="Times New Roman" w:hAnsi="Times New Roman" w:cs="Times New Roman"/>
                <w:color w:val="000000"/>
                <w:sz w:val="24"/>
                <w:szCs w:val="24"/>
              </w:rPr>
              <w:fldChar w:fldCharType="begin"/>
            </w:r>
            <w:r w:rsidRPr="00977B37">
              <w:rPr>
                <w:rFonts w:ascii="Times New Roman" w:hAnsi="Times New Roman" w:cs="Times New Roman"/>
                <w:color w:val="000000"/>
                <w:sz w:val="24"/>
                <w:szCs w:val="24"/>
              </w:rPr>
              <w:instrText xml:space="preserve"> HYPERLINK "https://thuvienphapluat.vn/van-ban/thuong-mai/nghi-dinh-132-2008-nd-cp-huong-dan-luat-chat-luong-san-pham-hang-hoa-83467.aspx" \o "Nghị định 132/2008/NĐ-CP" \t "_blank" </w:instrText>
            </w:r>
            <w:r w:rsidRPr="00977B37">
              <w:rPr>
                <w:rFonts w:ascii="Times New Roman" w:hAnsi="Times New Roman" w:cs="Times New Roman"/>
                <w:color w:val="000000"/>
                <w:sz w:val="24"/>
                <w:szCs w:val="24"/>
              </w:rPr>
              <w:fldChar w:fldCharType="separate"/>
            </w:r>
            <w:r w:rsidRPr="00977B37">
              <w:rPr>
                <w:rFonts w:ascii="Times New Roman" w:hAnsi="Times New Roman" w:cs="Times New Roman"/>
                <w:color w:val="0E70C3"/>
                <w:sz w:val="24"/>
                <w:szCs w:val="24"/>
              </w:rPr>
              <w:t>132/2008/NĐ-CP</w:t>
            </w:r>
            <w:r w:rsidRPr="00977B37">
              <w:rPr>
                <w:rFonts w:ascii="Times New Roman" w:hAnsi="Times New Roman" w:cs="Times New Roman"/>
                <w:color w:val="000000"/>
                <w:sz w:val="24"/>
                <w:szCs w:val="24"/>
              </w:rPr>
              <w:fldChar w:fldCharType="end"/>
            </w:r>
            <w:r w:rsidRPr="00977B37">
              <w:rPr>
                <w:rFonts w:ascii="Times New Roman" w:hAnsi="Times New Roman" w:cs="Times New Roman"/>
                <w:color w:val="000000"/>
                <w:sz w:val="24"/>
                <w:szCs w:val="24"/>
              </w:rPr>
              <w:t> ngày 31 tháng 12 năm 2008 quy định chi tiết thi hành một số điều của </w:t>
            </w:r>
            <w:bookmarkStart w:id="40" w:name="tvpllink_mhyivazsmk_1"/>
            <w:r w:rsidRPr="00977B37">
              <w:rPr>
                <w:rFonts w:ascii="Times New Roman" w:hAnsi="Times New Roman" w:cs="Times New Roman"/>
                <w:color w:val="000000"/>
                <w:sz w:val="24"/>
                <w:szCs w:val="24"/>
              </w:rPr>
              <w:fldChar w:fldCharType="begin"/>
            </w:r>
            <w:r w:rsidRPr="00977B37">
              <w:rPr>
                <w:rFonts w:ascii="Times New Roman" w:hAnsi="Times New Roman" w:cs="Times New Roman"/>
                <w:color w:val="000000"/>
                <w:sz w:val="24"/>
                <w:szCs w:val="24"/>
              </w:rPr>
              <w:instrText xml:space="preserve"> HYPERLINK "https://thuvienphapluat.vn/van-ban/Thuong-mai/Luat-chat-luong-san-pham-hang-hoa-2007-05-2007-QH12-59776.aspx" \t "_blank" </w:instrText>
            </w:r>
            <w:r w:rsidRPr="00977B37">
              <w:rPr>
                <w:rFonts w:ascii="Times New Roman" w:hAnsi="Times New Roman" w:cs="Times New Roman"/>
                <w:color w:val="000000"/>
                <w:sz w:val="24"/>
                <w:szCs w:val="24"/>
              </w:rPr>
              <w:fldChar w:fldCharType="separate"/>
            </w:r>
            <w:r w:rsidRPr="00977B37">
              <w:rPr>
                <w:rFonts w:ascii="Times New Roman" w:hAnsi="Times New Roman" w:cs="Times New Roman"/>
                <w:color w:val="0E70C3"/>
                <w:sz w:val="24"/>
                <w:szCs w:val="24"/>
              </w:rPr>
              <w:t>Luật chất lượng sản phẩm, hàng hóa</w:t>
            </w:r>
            <w:r w:rsidRPr="00977B37">
              <w:rPr>
                <w:rFonts w:ascii="Times New Roman" w:hAnsi="Times New Roman" w:cs="Times New Roman"/>
                <w:color w:val="000000"/>
                <w:sz w:val="24"/>
                <w:szCs w:val="24"/>
              </w:rPr>
              <w:fldChar w:fldCharType="end"/>
            </w:r>
            <w:bookmarkEnd w:id="40"/>
            <w:r w:rsidRPr="00977B37">
              <w:rPr>
                <w:rFonts w:ascii="Times New Roman" w:hAnsi="Times New Roman" w:cs="Times New Roman"/>
                <w:color w:val="000000"/>
                <w:sz w:val="24"/>
                <w:szCs w:val="24"/>
              </w:rPr>
              <w:t> đã được sửa đổi, bổ sung tại khoản 3 Điều 1 Nghị định số </w:t>
            </w:r>
            <w:hyperlink r:id="rId10" w:tgtFrame="_blank" w:tooltip="Nghị định 74/2018/NĐ-CP" w:history="1">
              <w:r w:rsidRPr="00977B37">
                <w:rPr>
                  <w:rFonts w:ascii="Times New Roman" w:hAnsi="Times New Roman" w:cs="Times New Roman"/>
                  <w:color w:val="0E70C3"/>
                  <w:sz w:val="24"/>
                  <w:szCs w:val="24"/>
                </w:rPr>
                <w:t>74/2018/NĐ-CP</w:t>
              </w:r>
            </w:hyperlink>
            <w:r w:rsidRPr="00977B37">
              <w:rPr>
                <w:rFonts w:ascii="Times New Roman" w:hAnsi="Times New Roman" w:cs="Times New Roman"/>
                <w:color w:val="000000"/>
                <w:sz w:val="24"/>
                <w:szCs w:val="24"/>
              </w:rPr>
              <w:t> ngày 15 tháng 5 năm 2018.</w:t>
            </w:r>
          </w:p>
          <w:p w:rsidR="00554AC6" w:rsidRPr="00977B37" w:rsidRDefault="00554AC6" w:rsidP="00554AC6">
            <w:pPr>
              <w:shd w:val="clear" w:color="auto" w:fill="FFFFFF"/>
              <w:spacing w:line="234" w:lineRule="atLeast"/>
              <w:jc w:val="both"/>
              <w:rPr>
                <w:rFonts w:ascii="Times New Roman" w:hAnsi="Times New Roman" w:cs="Times New Roman"/>
                <w:color w:val="000000"/>
                <w:sz w:val="24"/>
                <w:szCs w:val="24"/>
              </w:rPr>
            </w:pPr>
            <w:bookmarkStart w:id="41" w:name="khoan_3_24"/>
            <w:r w:rsidRPr="00977B37">
              <w:rPr>
                <w:rFonts w:ascii="Times New Roman" w:hAnsi="Times New Roman" w:cs="Times New Roman"/>
                <w:color w:val="000000"/>
                <w:sz w:val="24"/>
                <w:szCs w:val="24"/>
              </w:rPr>
              <w:t>3. Trường hợp số lượng hàng hóa thực tế nhập khẩu nhiều hơn so với số lượng đã khai báo trên tờ khai hải quan nhưng là hàng hóa đồng nhất, cùng nhà nhập khẩu, cùng xuất xứ, cùng nhà sản xuất, được vận chuyển trên cùng phương tiện vận tải, cùng vận tải đơn trừ hàng hóa là máy móc, thiết bị, phương tiện vận tải thì người khai hải quan được sử dụng kết quả kiểm tra chuyên ngành của tờ khai đó để thông quan sau khi đã hoàn thành các nghĩa vụ về thuế và quyết định xử lý (nếu có) theo quy định của pháp luật.</w:t>
            </w:r>
            <w:bookmarkEnd w:id="41"/>
          </w:p>
          <w:p w:rsidR="00554AC6" w:rsidRPr="00977B37" w:rsidRDefault="00554AC6" w:rsidP="00554AC6">
            <w:pPr>
              <w:jc w:val="both"/>
              <w:rPr>
                <w:rFonts w:ascii="Times New Roman" w:hAnsi="Times New Roman" w:cs="Times New Roman"/>
                <w:sz w:val="24"/>
                <w:szCs w:val="24"/>
              </w:rPr>
            </w:pPr>
          </w:p>
        </w:tc>
        <w:tc>
          <w:tcPr>
            <w:tcW w:w="5557" w:type="dxa"/>
          </w:tcPr>
          <w:p w:rsidR="00554AC6" w:rsidRPr="00977B37" w:rsidRDefault="00554AC6" w:rsidP="00554AC6">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lastRenderedPageBreak/>
              <w:t>Bỏ Điều này</w:t>
            </w:r>
          </w:p>
        </w:tc>
        <w:tc>
          <w:tcPr>
            <w:tcW w:w="3799" w:type="dxa"/>
          </w:tcPr>
          <w:p w:rsidR="00554AC6" w:rsidRPr="00977B37" w:rsidRDefault="00554AC6" w:rsidP="00554AC6">
            <w:pPr>
              <w:widowControl w:val="0"/>
              <w:tabs>
                <w:tab w:val="left" w:pos="720"/>
              </w:tabs>
              <w:jc w:val="both"/>
              <w:rPr>
                <w:rFonts w:ascii="Times New Roman" w:hAnsi="Times New Roman" w:cs="Times New Roman"/>
                <w:b/>
                <w:bCs/>
                <w:i/>
                <w:color w:val="FF0000"/>
                <w:sz w:val="24"/>
                <w:szCs w:val="24"/>
              </w:rPr>
            </w:pPr>
            <w:r w:rsidRPr="00977B37">
              <w:rPr>
                <w:rFonts w:ascii="Times New Roman" w:hAnsi="Times New Roman" w:cs="Times New Roman"/>
                <w:sz w:val="24"/>
                <w:szCs w:val="24"/>
              </w:rPr>
              <w:t>Phạm vi điều chỉnh của Nghị định chỉ liên quan đến thủ tục hành chính đối với hàng hóa xuất khẩu, nhập khẩu, quá cảnh, không phù hợp quy định các nội dung liên quan đến chính sách quản lý, kiểm tra chuyên ngành tại Nghị định.</w:t>
            </w:r>
          </w:p>
        </w:tc>
      </w:tr>
      <w:tr w:rsidR="00554AC6" w:rsidRPr="00977B37" w:rsidTr="00585DDC">
        <w:tc>
          <w:tcPr>
            <w:tcW w:w="5353" w:type="dxa"/>
          </w:tcPr>
          <w:p w:rsidR="00554AC6" w:rsidRPr="00977B37" w:rsidRDefault="00554AC6" w:rsidP="00554AC6">
            <w:pPr>
              <w:shd w:val="clear" w:color="auto" w:fill="FFFFFF"/>
              <w:spacing w:line="234" w:lineRule="atLeast"/>
              <w:jc w:val="both"/>
              <w:rPr>
                <w:rFonts w:ascii="Times New Roman" w:eastAsia="Times New Roman" w:hAnsi="Times New Roman" w:cs="Times New Roman"/>
                <w:color w:val="000000"/>
                <w:sz w:val="24"/>
                <w:szCs w:val="24"/>
              </w:rPr>
            </w:pPr>
            <w:bookmarkStart w:id="42" w:name="dieu_25"/>
            <w:r w:rsidRPr="00977B37">
              <w:rPr>
                <w:rFonts w:ascii="Times New Roman" w:eastAsia="Times New Roman" w:hAnsi="Times New Roman" w:cs="Times New Roman"/>
                <w:b/>
                <w:bCs/>
                <w:color w:val="000000"/>
                <w:sz w:val="24"/>
                <w:szCs w:val="24"/>
              </w:rPr>
              <w:t>Điều 25. Trách nhiệm của các bên liên quan trong kiểm tra chuyên ngành trước thông quan</w:t>
            </w:r>
            <w:bookmarkEnd w:id="42"/>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Trách nhiệm của người khai hải quan, tổ chức đánh giá sự phù hợp được chỉ định, cơ quan kiểm tra chuyên </w:t>
            </w:r>
            <w:r w:rsidRPr="00977B37">
              <w:rPr>
                <w:rFonts w:ascii="Times New Roman" w:eastAsia="Times New Roman" w:hAnsi="Times New Roman" w:cs="Times New Roman"/>
                <w:color w:val="000000"/>
                <w:sz w:val="24"/>
                <w:szCs w:val="24"/>
              </w:rPr>
              <w:lastRenderedPageBreak/>
              <w:t>ngành thực hiện theo quy định của pháp luật chuyên ngành và các quy định sau đây:</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Trách nhiệm của người khai hải quan</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Chỉ được đưa vào lưu thông hàng hóa thuộc Danh mục hàng hóa nhập khẩu phải kiểm tra chuyên ngành trước thông quan sau khi có kết quả kiểm tra chuyên ngành đạt yêu cầu hoặc được miễn kiểm tra chuyên ngành và cơ quan hải quan quyết định thông quan;</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Thực hiện quyết định xử lý của cơ quan nhà nước có thẩm quyền, chịu mọi chi phí liên quan và khắc phục hậu quả theo quy định của pháp luật.</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Trách nhiệm của cơ quan kiểm tra chuyên ngành</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Tiếp nhận, kiểm tra hồ sơ đăng ký kiểm tra của người khai;</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Kiểm tra, đánh giá hàng hóa theo yêu cầu của pháp luật chuyên ngành; thông báo kết quả kiểm tra chuyên ngành cho người khai hải quan và cơ quan hải quan;</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Xử lý theo thẩm quyền hoặc báo cáo, đề xuất biện pháp xử lý hàng hóa xuất khẩu, nhập khẩu không đáp ứng tiêu chuẩn, quy chuẩn kỹ thuật với cơ quan có thẩm quyền;</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Bảo đảm khách quan, chính xác, công khai, minh bạch, không phân biệt đối xử trong hoạt động kiểm tra chuyên ngành; bảo mật kết quả kiểm tra theo quy định của pháp luật;</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đ) Chịu trách nhiệm trước pháp luật về kết quả kiểm tra chuyên ngành;</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e) Cung cấp thông tin và phối hợp với cơ quan hải quan trong việc theo dõi, giám sát chủ hàng thực hiện biện pháp khắc phục hàng hóa không đảm bảo điều kiện, tiêu chuẩn theo quyết định của cơ quan nhà nước có thẩm quyền;</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g) Kiến nghị cơ quan quản lý nhà nước có thẩm quyền về việc xây dựng Danh mục hàng hóa nhập khẩu phải kiểm tra chuyên ngành trước thông quan, Danh mục hàng hóa xuất khẩu phải kiểm tra chuyên ngành trước thông quan, đơn giản hóa thủ tục, phương thức tiếp nhận, xử lý hồ sơ, công khai kết quả kiểm tra chuyên ngành trên Cổng thông tin một cửa quốc gia.</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Trách nhiệm của tổ chức đánh giá sự phù hợp được chỉ định</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Thực hiện một số công việc trong kiểm tra chuyên ngành theo phạm vi được chỉ định; chịu trách nhiệm trước pháp luật và trước cơ quan kiểm tra chuyên ngành về kết quả thực hiện;</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Cung cấp kết quả đánh giá trong thời hạn quy định cho cơ quan kiểm tra chuyên ngành để làm cơ sở kết luận về việc hàng hóa đáp ứng tiêu chuẩn, quy chuẩn kỹ thuật;</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Bảo mật thông tin, số liệu, kết quả đánh giá sự phù hợp, trừ trường hợp được cơ quan nhà nước có thẩm quyền yêu cầu;</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d) Lưu mẫu, lưu hồ sơ theo quy định của pháp luật;</w:t>
            </w:r>
          </w:p>
          <w:p w:rsidR="00554AC6" w:rsidRPr="00977B37" w:rsidRDefault="00554AC6" w:rsidP="00554AC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đ) Chấp hành việc kiểm tra, thanh tra hoạt động đánh giá sự phù hợp theo quy định của pháp luật.</w:t>
            </w:r>
          </w:p>
          <w:p w:rsidR="00554AC6" w:rsidRPr="00977B37" w:rsidRDefault="00554AC6" w:rsidP="00554AC6">
            <w:pPr>
              <w:jc w:val="both"/>
              <w:rPr>
                <w:rFonts w:ascii="Times New Roman" w:hAnsi="Times New Roman" w:cs="Times New Roman"/>
                <w:sz w:val="24"/>
                <w:szCs w:val="24"/>
              </w:rPr>
            </w:pPr>
          </w:p>
        </w:tc>
        <w:tc>
          <w:tcPr>
            <w:tcW w:w="5557" w:type="dxa"/>
          </w:tcPr>
          <w:p w:rsidR="00554AC6" w:rsidRPr="00977B37" w:rsidRDefault="00554AC6" w:rsidP="00554AC6">
            <w:pPr>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lastRenderedPageBreak/>
              <w:t>Bỏ Điều này</w:t>
            </w:r>
          </w:p>
        </w:tc>
        <w:tc>
          <w:tcPr>
            <w:tcW w:w="3799" w:type="dxa"/>
          </w:tcPr>
          <w:p w:rsidR="00554AC6" w:rsidRPr="00977B37" w:rsidRDefault="00554AC6" w:rsidP="00554AC6">
            <w:pPr>
              <w:widowControl w:val="0"/>
              <w:tabs>
                <w:tab w:val="left" w:pos="720"/>
              </w:tabs>
              <w:jc w:val="both"/>
              <w:rPr>
                <w:rFonts w:ascii="Times New Roman" w:hAnsi="Times New Roman" w:cs="Times New Roman"/>
                <w:b/>
                <w:bCs/>
                <w:i/>
                <w:color w:val="FF0000"/>
                <w:sz w:val="24"/>
                <w:szCs w:val="24"/>
              </w:rPr>
            </w:pPr>
            <w:r w:rsidRPr="00977B37">
              <w:rPr>
                <w:rFonts w:ascii="Times New Roman" w:hAnsi="Times New Roman" w:cs="Times New Roman"/>
                <w:sz w:val="24"/>
                <w:szCs w:val="24"/>
              </w:rPr>
              <w:t xml:space="preserve">Phạm vi điều chỉnh của Nghị định chỉ liên quan đến thủ tục hành chính đối với hàng hóa xuất khẩu, nhập khẩu, quá cảnh, không phù hợp quy định các nội dung liên quan đến chính sách </w:t>
            </w:r>
            <w:r w:rsidRPr="00977B37">
              <w:rPr>
                <w:rFonts w:ascii="Times New Roman" w:hAnsi="Times New Roman" w:cs="Times New Roman"/>
                <w:sz w:val="24"/>
                <w:szCs w:val="24"/>
              </w:rPr>
              <w:lastRenderedPageBreak/>
              <w:t>quản lý, kiểm tra chuyên ngành tại Nghị định.</w:t>
            </w:r>
          </w:p>
        </w:tc>
      </w:tr>
      <w:tr w:rsidR="00A52EC8" w:rsidRPr="00977B37" w:rsidTr="00585DDC">
        <w:tc>
          <w:tcPr>
            <w:tcW w:w="5353" w:type="dxa"/>
          </w:tcPr>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bookmarkStart w:id="43" w:name="dieu_26"/>
            <w:r w:rsidRPr="00977B37">
              <w:rPr>
                <w:rFonts w:ascii="Times New Roman" w:eastAsia="Times New Roman" w:hAnsi="Times New Roman" w:cs="Times New Roman"/>
                <w:b/>
                <w:bCs/>
                <w:color w:val="000000"/>
                <w:sz w:val="24"/>
                <w:szCs w:val="24"/>
              </w:rPr>
              <w:lastRenderedPageBreak/>
              <w:t>Điều 26. Trách nhiệm của các bộ quản lý ngành, lĩnh vực</w:t>
            </w:r>
            <w:bookmarkEnd w:id="43"/>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Trách nhiệm của các bộ quản lý ngành, lĩnh vực</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a) Thực hiện kiểm tra chuyên ngành trên cơ sở quản lý rủi ro, đánh giá mức độ tuân thủ pháp luật chuyên ngành của tổ chức, cá nhân trong kiểm tra chuyên ngành nhằm bảo đảm hiệu quả, hiệu lực quản lý nhà nước và tạo thuận lợi cho hoạt động xuất khẩu, nhập khẩu, quá cảnh;</w:t>
            </w:r>
          </w:p>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b) Ban hành danh mục hàng hóa phải kiểm tra chuyên ngành theo quy định tại </w:t>
            </w:r>
            <w:bookmarkStart w:id="44" w:name="tc_7"/>
            <w:r w:rsidRPr="00977B37">
              <w:rPr>
                <w:rFonts w:ascii="Times New Roman" w:eastAsia="Times New Roman" w:hAnsi="Times New Roman" w:cs="Times New Roman"/>
                <w:color w:val="0000FF"/>
                <w:sz w:val="24"/>
                <w:szCs w:val="24"/>
              </w:rPr>
              <w:t>Điều 21 Nghị định này</w:t>
            </w:r>
            <w:bookmarkEnd w:id="44"/>
            <w:r w:rsidRPr="00977B37">
              <w:rPr>
                <w:rFonts w:ascii="Times New Roman" w:eastAsia="Times New Roman" w:hAnsi="Times New Roman" w:cs="Times New Roman"/>
                <w:color w:val="000000"/>
                <w:sz w:val="24"/>
                <w:szCs w:val="24"/>
              </w:rPr>
              <w:t> và công bố trên Cổng thông tin một cửa quốc gia;</w:t>
            </w:r>
          </w:p>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 Công bố trên Cổng thông tin một cửa quốc gia: danh mục hàng hóa đã áp dụng hệ thống quản lý tiên tiến theo tiêu chuẩn quốc tế, tiêu chuẩn khu vực quy định tại </w:t>
            </w:r>
            <w:bookmarkStart w:id="45" w:name="dc_2"/>
            <w:r w:rsidRPr="00977B37">
              <w:rPr>
                <w:rFonts w:ascii="Times New Roman" w:eastAsia="Times New Roman" w:hAnsi="Times New Roman" w:cs="Times New Roman"/>
                <w:color w:val="000000"/>
                <w:sz w:val="24"/>
                <w:szCs w:val="24"/>
              </w:rPr>
              <w:t>khoản 4 Điều 27 Luật chất lượng sản phẩm, hàng hóa</w:t>
            </w:r>
            <w:bookmarkEnd w:id="45"/>
            <w:r w:rsidRPr="00977B37">
              <w:rPr>
                <w:rFonts w:ascii="Times New Roman" w:eastAsia="Times New Roman" w:hAnsi="Times New Roman" w:cs="Times New Roman"/>
                <w:color w:val="000000"/>
                <w:sz w:val="24"/>
                <w:szCs w:val="24"/>
              </w:rPr>
              <w:t>; hệ thống quản lý tiên tiến theo tiêu chuẩn quốc tế, tiêu chuẩn khu vực;</w:t>
            </w:r>
          </w:p>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d) Quy định cụ thể và công bố trên Cổng thông tin một cửa quốc gia về: cơ quan kiểm tra chuyên ngành; phạm vi công việc được chỉ định trong hoạt động kiểm tra chuyên ngành, tiêu chí chỉ định tổ chức đánh giá sự phù hợp; trình tự, thời gian, cách thức thực hiện thủ tục kiểm tra chuyên ngành gắn với trách nhiệm của cơ quan kiểm tra chuyên ngành, tổ chức đánh giá sự phù hợp được chỉ định; điều kiện, tiêu chí miễn kiểm tra, kiểm tra hồ sơ, kiểm tra hồ sơ kết hợp kiểm tra thực tế; danh sách tổ chức đánh giá sự phù hợp được thừa nhận phục vụ quản lý nhà nước theo điều ước quốc tế; danh sách tổ chức đánh giá sự phù hợp được chỉ định ban hành Thông báo kết quả đánh giá phù hợp quy </w:t>
            </w:r>
            <w:r w:rsidRPr="00977B37">
              <w:rPr>
                <w:rFonts w:ascii="Times New Roman" w:eastAsia="Times New Roman" w:hAnsi="Times New Roman" w:cs="Times New Roman"/>
                <w:color w:val="000000"/>
                <w:sz w:val="24"/>
                <w:szCs w:val="24"/>
              </w:rPr>
              <w:lastRenderedPageBreak/>
              <w:t>định tại </w:t>
            </w:r>
            <w:bookmarkStart w:id="46" w:name="tc_8"/>
            <w:r w:rsidRPr="00977B37">
              <w:rPr>
                <w:rFonts w:ascii="Times New Roman" w:eastAsia="Times New Roman" w:hAnsi="Times New Roman" w:cs="Times New Roman"/>
                <w:color w:val="0000FF"/>
                <w:sz w:val="24"/>
                <w:szCs w:val="24"/>
              </w:rPr>
              <w:t>điểm c khoản 1 Điều 23, điểm c khoản 1 Điều 24 Nghị định này</w:t>
            </w:r>
            <w:bookmarkEnd w:id="46"/>
            <w:r w:rsidRPr="00977B37">
              <w:rPr>
                <w:rFonts w:ascii="Times New Roman" w:eastAsia="Times New Roman" w:hAnsi="Times New Roman" w:cs="Times New Roman"/>
                <w:color w:val="000000"/>
                <w:sz w:val="24"/>
                <w:szCs w:val="24"/>
              </w:rPr>
              <w:t>;</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đ) Căn cứ các quy định tại Nghị định này, các bộ quản lý ngành, lĩnh vực chủ trì rà soát các văn bản quy phạm pháp luật do các bộ chủ trì ban hành hoặc trình cấp có thẩm quyền ban hành; trường hợp phát hiện có những quy định trái, mâu thuẫn với Nghị định này thì ban hành hoặc trình cấp có thẩm quyền ban hành văn bản quy phạm pháp luật để quy định, hướng dẫn thực hiện Nghị định này.</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Trách nhiệm của Bộ Tài chính</w:t>
            </w:r>
          </w:p>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Chủ trì, phối hợp với các bộ quản lý ngành, lĩnh vực xác định mã số HS đối với hàng hóa thuộc danh mục hàng hóa phải kiểm tra chuyên ngành theo quy định tại </w:t>
            </w:r>
            <w:bookmarkStart w:id="47" w:name="tc_9"/>
            <w:r w:rsidRPr="00977B37">
              <w:rPr>
                <w:rFonts w:ascii="Times New Roman" w:eastAsia="Times New Roman" w:hAnsi="Times New Roman" w:cs="Times New Roman"/>
                <w:color w:val="0000FF"/>
                <w:sz w:val="24"/>
                <w:szCs w:val="24"/>
              </w:rPr>
              <w:t>Điều 21 Nghị định này</w:t>
            </w:r>
            <w:bookmarkEnd w:id="47"/>
            <w:r w:rsidRPr="00977B37">
              <w:rPr>
                <w:rFonts w:ascii="Times New Roman" w:eastAsia="Times New Roman" w:hAnsi="Times New Roman" w:cs="Times New Roman"/>
                <w:color w:val="000000"/>
                <w:sz w:val="24"/>
                <w:szCs w:val="24"/>
              </w:rPr>
              <w:t> để các bộ quản lý ngành, lĩnh vực ban hành và công bố theo quy định.</w:t>
            </w:r>
          </w:p>
          <w:p w:rsidR="00A52EC8" w:rsidRPr="00977B37" w:rsidRDefault="00A52EC8" w:rsidP="00A52EC8">
            <w:pPr>
              <w:jc w:val="both"/>
              <w:rPr>
                <w:rFonts w:ascii="Times New Roman" w:hAnsi="Times New Roman" w:cs="Times New Roman"/>
                <w:sz w:val="24"/>
                <w:szCs w:val="24"/>
              </w:rPr>
            </w:pPr>
          </w:p>
        </w:tc>
        <w:tc>
          <w:tcPr>
            <w:tcW w:w="5557" w:type="dxa"/>
          </w:tcPr>
          <w:p w:rsidR="00C47C7D" w:rsidRPr="00C47C7D" w:rsidRDefault="00C47C7D" w:rsidP="00C47C7D">
            <w:pPr>
              <w:spacing w:before="120" w:after="120"/>
              <w:ind w:firstLine="709"/>
              <w:jc w:val="both"/>
              <w:rPr>
                <w:rFonts w:ascii="Times New Roman" w:eastAsia="Times New Roman" w:hAnsi="Times New Roman" w:cs="Times New Roman"/>
                <w:b/>
                <w:color w:val="000000"/>
                <w:sz w:val="24"/>
                <w:szCs w:val="24"/>
              </w:rPr>
            </w:pPr>
            <w:r w:rsidRPr="00C47C7D">
              <w:rPr>
                <w:rFonts w:ascii="Times New Roman" w:eastAsia="Times New Roman" w:hAnsi="Times New Roman" w:cs="Times New Roman"/>
                <w:b/>
                <w:color w:val="000000"/>
                <w:sz w:val="24"/>
                <w:szCs w:val="24"/>
              </w:rPr>
              <w:lastRenderedPageBreak/>
              <w:t>Điều 21. Trách nhiệm của các bộ quản lý ngành, lĩnh vực</w:t>
            </w:r>
          </w:p>
          <w:p w:rsidR="00C47C7D" w:rsidRPr="00C47C7D" w:rsidRDefault="00C47C7D" w:rsidP="00C47C7D">
            <w:pPr>
              <w:spacing w:before="120" w:after="120"/>
              <w:ind w:firstLine="709"/>
              <w:jc w:val="both"/>
              <w:rPr>
                <w:rFonts w:ascii="Times New Roman" w:eastAsia="Times New Roman" w:hAnsi="Times New Roman" w:cs="Times New Roman"/>
                <w:color w:val="000000"/>
                <w:sz w:val="24"/>
                <w:szCs w:val="24"/>
              </w:rPr>
            </w:pPr>
            <w:r w:rsidRPr="00C47C7D">
              <w:rPr>
                <w:rFonts w:ascii="Times New Roman" w:eastAsia="Times New Roman" w:hAnsi="Times New Roman" w:cs="Times New Roman"/>
                <w:color w:val="000000"/>
                <w:sz w:val="24"/>
                <w:szCs w:val="24"/>
              </w:rPr>
              <w:t>1. Thực hiện các biện pháp quản lý đối với hàng hóa xuất khẩu, nhập khẩu trên cơ sở áp dụng quản lý rủi ro, đánh giá mức độ tuân thủ pháp luật chuyên ngành của tổ chức, cá nhân trong kiểm tra chuyên ngành nhằm bảo đảm hiệu quả, hiệu lực quản lý nhà nước và tạo thuận lợi cho hoạt động xuất khẩu, nhập khẩu, quá cảnh;</w:t>
            </w:r>
          </w:p>
          <w:p w:rsidR="00C47C7D" w:rsidRPr="00C47C7D" w:rsidRDefault="00C47C7D" w:rsidP="00C47C7D">
            <w:pPr>
              <w:spacing w:before="120" w:after="120"/>
              <w:ind w:firstLine="709"/>
              <w:jc w:val="both"/>
              <w:rPr>
                <w:rFonts w:ascii="Times New Roman" w:eastAsia="Times New Roman" w:hAnsi="Times New Roman" w:cs="Times New Roman"/>
                <w:color w:val="000000"/>
                <w:sz w:val="24"/>
                <w:szCs w:val="24"/>
              </w:rPr>
            </w:pPr>
            <w:r w:rsidRPr="00C47C7D">
              <w:rPr>
                <w:rFonts w:ascii="Times New Roman" w:eastAsia="Times New Roman" w:hAnsi="Times New Roman" w:cs="Times New Roman"/>
                <w:color w:val="000000"/>
                <w:sz w:val="24"/>
                <w:szCs w:val="24"/>
              </w:rPr>
              <w:t xml:space="preserve">2. Ban hành và công bố trên Cổng thông tin một cửa quốc gia Danh mục hàng hóa xuất khẩu, nhập khẩu chịu sự quản lý của các bộ ngành, lĩnh vực. </w:t>
            </w:r>
          </w:p>
          <w:p w:rsidR="00C47C7D" w:rsidRPr="00C47C7D" w:rsidRDefault="00C47C7D" w:rsidP="00C47C7D">
            <w:pPr>
              <w:spacing w:before="120" w:after="120"/>
              <w:ind w:firstLine="709"/>
              <w:jc w:val="both"/>
              <w:rPr>
                <w:rFonts w:ascii="Times New Roman" w:eastAsia="Times New Roman" w:hAnsi="Times New Roman" w:cs="Times New Roman"/>
                <w:color w:val="000000"/>
                <w:sz w:val="24"/>
                <w:szCs w:val="24"/>
              </w:rPr>
            </w:pPr>
            <w:r w:rsidRPr="00C47C7D">
              <w:rPr>
                <w:rFonts w:ascii="Times New Roman" w:eastAsia="Times New Roman" w:hAnsi="Times New Roman" w:cs="Times New Roman"/>
                <w:color w:val="000000"/>
                <w:sz w:val="24"/>
                <w:szCs w:val="24"/>
              </w:rPr>
              <w:t>a) Hàng hóa đưa vào Danh mục hàng hóa xuất khẩu, nhập khẩu chịu sự quản lý của các bộ ngành, lĩnh vực phải có tên gọi chi tiết kèm mã số HS phù hợp Danh mục hàng hóa xuất khẩu, nhập khẩu Việt Nam.</w:t>
            </w:r>
          </w:p>
          <w:p w:rsidR="00C47C7D" w:rsidRPr="00C47C7D" w:rsidRDefault="00C47C7D" w:rsidP="00C47C7D">
            <w:pPr>
              <w:spacing w:before="120" w:after="120"/>
              <w:ind w:firstLine="709"/>
              <w:jc w:val="both"/>
              <w:rPr>
                <w:rFonts w:ascii="Times New Roman" w:eastAsia="Times New Roman" w:hAnsi="Times New Roman" w:cs="Times New Roman"/>
                <w:color w:val="000000"/>
                <w:sz w:val="24"/>
                <w:szCs w:val="24"/>
              </w:rPr>
            </w:pPr>
            <w:r w:rsidRPr="00C47C7D">
              <w:rPr>
                <w:rFonts w:ascii="Times New Roman" w:eastAsia="Times New Roman" w:hAnsi="Times New Roman" w:cs="Times New Roman"/>
                <w:color w:val="000000"/>
                <w:sz w:val="24"/>
                <w:szCs w:val="24"/>
              </w:rPr>
              <w:t>b) Hàng hóa đưa vào Danh mục hàng hóa nhập khẩu chịu sự quản lý của các bộ ngành, lĩnh vực trước thông quan phải đáp ứng yêu cầu quản lý hàng hóa trong từng thời kỳ và thuộc một trong các khả năng: gây mất an toàn cao, gây lây lan dịch bệnh, gây nguy hại cho sức khỏe, tính mạng con người, gây ô nhiễm môi trường, ảnh hưởng đến đạo đức xã hội, thuần phong mỹ tục, nguy hại cho kinh tế, cho an ninh quốc gia.</w:t>
            </w:r>
          </w:p>
          <w:p w:rsidR="00A52EC8" w:rsidRPr="00977B37" w:rsidRDefault="00A52EC8" w:rsidP="00EC325E">
            <w:pPr>
              <w:spacing w:before="120" w:after="120"/>
              <w:ind w:firstLine="709"/>
              <w:jc w:val="both"/>
              <w:rPr>
                <w:rFonts w:ascii="Times New Roman" w:hAnsi="Times New Roman" w:cs="Times New Roman"/>
                <w:sz w:val="24"/>
                <w:szCs w:val="24"/>
              </w:rPr>
            </w:pPr>
          </w:p>
        </w:tc>
        <w:tc>
          <w:tcPr>
            <w:tcW w:w="3799" w:type="dxa"/>
          </w:tcPr>
          <w:p w:rsidR="00A52EC8" w:rsidRPr="00977B37" w:rsidRDefault="00C47C7D" w:rsidP="00A52EC8">
            <w:pPr>
              <w:jc w:val="both"/>
              <w:rPr>
                <w:rFonts w:ascii="Times New Roman" w:hAnsi="Times New Roman" w:cs="Times New Roman"/>
                <w:sz w:val="24"/>
                <w:szCs w:val="24"/>
              </w:rPr>
            </w:pPr>
            <w:r>
              <w:rPr>
                <w:rFonts w:ascii="Times New Roman" w:hAnsi="Times New Roman" w:cs="Times New Roman"/>
                <w:color w:val="000000"/>
                <w:sz w:val="24"/>
                <w:szCs w:val="24"/>
              </w:rPr>
              <w:t xml:space="preserve">Sửa đổi, bổ sung trách nhiệm của các bộ quản lý ngành, lĩnh vực. </w:t>
            </w:r>
            <w:r w:rsidR="0035506E" w:rsidRPr="00977B37">
              <w:rPr>
                <w:rFonts w:ascii="Times New Roman" w:hAnsi="Times New Roman" w:cs="Times New Roman"/>
                <w:color w:val="000000"/>
                <w:sz w:val="24"/>
                <w:szCs w:val="24"/>
              </w:rPr>
              <w:t xml:space="preserve">Lý do: đưa nội dung </w:t>
            </w:r>
            <w:r>
              <w:rPr>
                <w:rFonts w:ascii="Times New Roman" w:hAnsi="Times New Roman" w:cs="Times New Roman"/>
                <w:color w:val="000000"/>
                <w:sz w:val="24"/>
                <w:szCs w:val="24"/>
              </w:rPr>
              <w:t>k</w:t>
            </w:r>
            <w:r w:rsidR="0035506E" w:rsidRPr="00977B37">
              <w:rPr>
                <w:rFonts w:ascii="Times New Roman" w:hAnsi="Times New Roman" w:cs="Times New Roman"/>
                <w:color w:val="000000"/>
                <w:sz w:val="24"/>
                <w:szCs w:val="24"/>
              </w:rPr>
              <w:t xml:space="preserve">hoản 1, </w:t>
            </w:r>
            <w:r>
              <w:rPr>
                <w:rFonts w:ascii="Times New Roman" w:hAnsi="Times New Roman" w:cs="Times New Roman"/>
                <w:color w:val="000000"/>
                <w:sz w:val="24"/>
                <w:szCs w:val="24"/>
              </w:rPr>
              <w:t>k</w:t>
            </w:r>
            <w:r w:rsidR="0035506E" w:rsidRPr="00977B37">
              <w:rPr>
                <w:rFonts w:ascii="Times New Roman" w:hAnsi="Times New Roman" w:cs="Times New Roman"/>
                <w:color w:val="000000"/>
                <w:sz w:val="24"/>
                <w:szCs w:val="24"/>
              </w:rPr>
              <w:t xml:space="preserve">hoản 4, </w:t>
            </w:r>
            <w:r>
              <w:rPr>
                <w:rFonts w:ascii="Times New Roman" w:hAnsi="Times New Roman" w:cs="Times New Roman"/>
                <w:color w:val="000000"/>
                <w:sz w:val="24"/>
                <w:szCs w:val="24"/>
              </w:rPr>
              <w:t>k</w:t>
            </w:r>
            <w:r w:rsidR="0035506E" w:rsidRPr="00977B37">
              <w:rPr>
                <w:rFonts w:ascii="Times New Roman" w:hAnsi="Times New Roman" w:cs="Times New Roman"/>
                <w:color w:val="000000"/>
                <w:sz w:val="24"/>
                <w:szCs w:val="24"/>
              </w:rPr>
              <w:t xml:space="preserve">hoản 5, </w:t>
            </w:r>
            <w:r>
              <w:rPr>
                <w:rFonts w:ascii="Times New Roman" w:hAnsi="Times New Roman" w:cs="Times New Roman"/>
                <w:color w:val="000000"/>
                <w:sz w:val="24"/>
                <w:szCs w:val="24"/>
              </w:rPr>
              <w:t>k</w:t>
            </w:r>
            <w:r w:rsidR="0035506E" w:rsidRPr="00977B37">
              <w:rPr>
                <w:rFonts w:ascii="Times New Roman" w:hAnsi="Times New Roman" w:cs="Times New Roman"/>
                <w:color w:val="000000"/>
                <w:sz w:val="24"/>
                <w:szCs w:val="24"/>
              </w:rPr>
              <w:t xml:space="preserve">hoản 6 (về nguyên tắc áp dụng QLRR, Ban hành Danh mục hàng hóa) vào Điều quy định về trách nhiệm </w:t>
            </w:r>
            <w:r w:rsidR="0035506E" w:rsidRPr="00977B37">
              <w:rPr>
                <w:rFonts w:ascii="Times New Roman" w:hAnsi="Times New Roman" w:cs="Times New Roman"/>
                <w:bCs/>
                <w:sz w:val="24"/>
                <w:szCs w:val="24"/>
              </w:rPr>
              <w:t>của các bộ quản lý ngành, lĩnh vực</w:t>
            </w:r>
          </w:p>
        </w:tc>
      </w:tr>
      <w:tr w:rsidR="00A52EC8" w:rsidRPr="00977B37" w:rsidTr="00585DDC">
        <w:tc>
          <w:tcPr>
            <w:tcW w:w="5353" w:type="dxa"/>
          </w:tcPr>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bookmarkStart w:id="48" w:name="dieu_27"/>
            <w:r w:rsidRPr="00977B37">
              <w:rPr>
                <w:rFonts w:ascii="Times New Roman" w:eastAsia="Times New Roman" w:hAnsi="Times New Roman" w:cs="Times New Roman"/>
                <w:b/>
                <w:bCs/>
                <w:color w:val="000000"/>
                <w:sz w:val="24"/>
                <w:szCs w:val="24"/>
              </w:rPr>
              <w:lastRenderedPageBreak/>
              <w:t>Điều 27. Phối hợp trong hoạt động kiểm tra chuyên ngành</w:t>
            </w:r>
            <w:bookmarkEnd w:id="48"/>
          </w:p>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1. Đơn vị quản lý Cổng thông tin một cửa quốc gia chủ trì, phối hợp với bộ quản lý ngành, lĩnh vực xác lập cách thức, nội dung chia sẻ thông tin, dữ liệu về hàng hóa đã được thông quan nhưng thuộc trường hợp phải kiểm tra chuyên ngành sau thông quan nêu tại </w:t>
            </w:r>
            <w:bookmarkStart w:id="49" w:name="tc_10"/>
            <w:r w:rsidRPr="00977B37">
              <w:rPr>
                <w:rFonts w:ascii="Times New Roman" w:eastAsia="Times New Roman" w:hAnsi="Times New Roman" w:cs="Times New Roman"/>
                <w:color w:val="0000FF"/>
                <w:sz w:val="24"/>
                <w:szCs w:val="24"/>
              </w:rPr>
              <w:t>khoản 6 Điều 21 Nghị định này</w:t>
            </w:r>
            <w:bookmarkEnd w:id="49"/>
            <w:r w:rsidRPr="00977B37">
              <w:rPr>
                <w:rFonts w:ascii="Times New Roman" w:eastAsia="Times New Roman" w:hAnsi="Times New Roman" w:cs="Times New Roman"/>
                <w:color w:val="000000"/>
                <w:sz w:val="24"/>
                <w:szCs w:val="24"/>
              </w:rPr>
              <w:t>.</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2. Cơ quan hải quan trong quá trình làm thủ tục hải quan phát hiện hàng hóa nhập khẩu thuộc đối tượng kiểm tra chuyên ngành có dấu hiệu không đáp ứng tiêu chuẩn, quy chuẩn kỹ thuật tương ứng thì thông báo cho cơ quan kiểm tra chuyên ngành lưu ý trong quá </w:t>
            </w:r>
            <w:r w:rsidRPr="00977B37">
              <w:rPr>
                <w:rFonts w:ascii="Times New Roman" w:eastAsia="Times New Roman" w:hAnsi="Times New Roman" w:cs="Times New Roman"/>
                <w:color w:val="000000"/>
                <w:sz w:val="24"/>
                <w:szCs w:val="24"/>
              </w:rPr>
              <w:lastRenderedPageBreak/>
              <w:t>trình kiểm tra hàng hóa, không cho đưa hàng về bảo quản.</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3. Bộ quản lý ngành, lĩnh vực, cơ quan kiểm tra chuyên ngành, có thông tin về hàng hóa dự kiến nhập khẩu có dấu hiệu không đáp ứng tiêu chuẩn, quy chuẩn kỹ thuật hoặc xác định hàng hóa nhập khẩu cùng chủng loại với mặt hàng bị kiểm tra trong lưu thông không đáp ứng tiêu chuẩn, quy chuẩn kỹ thuật thì áp dụng biện pháp kiểm tra phù hợp, đồng thời thông báo cho cơ quan hải quan không cho đưa hàng về bảo quản.</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4. Cơ quan kiểm tra chuyên ngành, tổ chức đánh giá sự phù hợp được chỉ định trong quá trình kiểm tra, lấy mẫu đối với hàng hóa được đưa về bảo quản, nếu phát hiện hàng hóa nhập khẩu có số lượng, chủng loại không phù hợp với hồ sơ đăng ký kiểm tra chuyên ngành; tự ý tiêu thụ một phần hoặc toàn bộ hàng hóa thì thông báo cho cơ quan hải quan để phối hợp xử lý.</w:t>
            </w:r>
          </w:p>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5. Tổ chức đánh giá sự phù hợp nêu tại </w:t>
            </w:r>
            <w:bookmarkStart w:id="50" w:name="tc_11"/>
            <w:r w:rsidRPr="00977B37">
              <w:rPr>
                <w:rFonts w:ascii="Times New Roman" w:eastAsia="Times New Roman" w:hAnsi="Times New Roman" w:cs="Times New Roman"/>
                <w:color w:val="0000FF"/>
                <w:sz w:val="24"/>
                <w:szCs w:val="24"/>
              </w:rPr>
              <w:t>điểm c khoản 1 Điều 23, điểm c khoản 1 Điều 24 Nghị định này</w:t>
            </w:r>
            <w:bookmarkEnd w:id="50"/>
            <w:r w:rsidRPr="00977B37">
              <w:rPr>
                <w:rFonts w:ascii="Times New Roman" w:eastAsia="Times New Roman" w:hAnsi="Times New Roman" w:cs="Times New Roman"/>
                <w:color w:val="000000"/>
                <w:sz w:val="24"/>
                <w:szCs w:val="24"/>
              </w:rPr>
              <w:t> có trách nhiệm tiến hành hoạt động đánh giá sự phù hợp, thực hiện chế độ báo cáo theo quy định của pháp luật chuyên ngành; gửi kết quả đánh giá sự phù hợp đến người khai hải quan, cơ quan kiểm tra chuyên ngành và cơ quan hải quan thông qua Cổng thông tin một cửa quốc gia.</w:t>
            </w:r>
          </w:p>
        </w:tc>
        <w:tc>
          <w:tcPr>
            <w:tcW w:w="5557" w:type="dxa"/>
          </w:tcPr>
          <w:p w:rsidR="003B1036" w:rsidRPr="003B1036" w:rsidRDefault="003B1036" w:rsidP="003B1036">
            <w:pPr>
              <w:spacing w:before="120" w:after="120"/>
              <w:ind w:firstLine="709"/>
              <w:jc w:val="both"/>
              <w:rPr>
                <w:rFonts w:ascii="Times New Roman" w:eastAsia="Times New Roman" w:hAnsi="Times New Roman" w:cs="Times New Roman"/>
                <w:b/>
                <w:color w:val="000000"/>
                <w:sz w:val="24"/>
                <w:szCs w:val="24"/>
              </w:rPr>
            </w:pPr>
            <w:r w:rsidRPr="003B1036">
              <w:rPr>
                <w:rFonts w:ascii="Times New Roman" w:eastAsia="Times New Roman" w:hAnsi="Times New Roman" w:cs="Times New Roman"/>
                <w:b/>
                <w:color w:val="000000"/>
                <w:sz w:val="24"/>
                <w:szCs w:val="24"/>
              </w:rPr>
              <w:lastRenderedPageBreak/>
              <w:t>Điều 22. Phối hợp trong việc thực hiện các biện pháp quản lý đối với hàng hóa xuất khẩu, nhập khẩu</w:t>
            </w:r>
          </w:p>
          <w:p w:rsidR="003B1036" w:rsidRPr="003B1036" w:rsidRDefault="003B1036" w:rsidP="003B1036">
            <w:pPr>
              <w:spacing w:before="120" w:after="120"/>
              <w:ind w:firstLine="709"/>
              <w:jc w:val="both"/>
              <w:rPr>
                <w:rFonts w:ascii="Times New Roman" w:eastAsia="Times New Roman" w:hAnsi="Times New Roman" w:cs="Times New Roman"/>
                <w:color w:val="000000"/>
                <w:sz w:val="24"/>
                <w:szCs w:val="24"/>
              </w:rPr>
            </w:pPr>
            <w:r w:rsidRPr="003B1036">
              <w:rPr>
                <w:rFonts w:ascii="Times New Roman" w:eastAsia="Times New Roman" w:hAnsi="Times New Roman" w:cs="Times New Roman"/>
                <w:color w:val="000000"/>
                <w:sz w:val="24"/>
                <w:szCs w:val="24"/>
              </w:rPr>
              <w:t>1. Cơ quan hải quan trong quá trình làm thủ tục hải quan phát hiện hàng hóa nhập khẩu thuộc đối tượng chịu sự quản lý của các Bộ, ngành, lĩnh vực có dấu hiệu không đáp ứng tiêu chuẩn, quy chuẩn kỹ thuật tương ứng thì thông báo cho cơ quan quản lý của các Bộ, ngành, lĩnh vực lưu ý trong quá trình kiểm tra hàng hóa, không cho đưa hàng về bảo quản.</w:t>
            </w:r>
          </w:p>
          <w:p w:rsidR="003B1036" w:rsidRPr="003B1036" w:rsidRDefault="003B1036" w:rsidP="003B1036">
            <w:pPr>
              <w:spacing w:before="120" w:after="120"/>
              <w:ind w:firstLine="709"/>
              <w:jc w:val="both"/>
              <w:rPr>
                <w:rFonts w:ascii="Times New Roman" w:eastAsia="Times New Roman" w:hAnsi="Times New Roman" w:cs="Times New Roman"/>
                <w:color w:val="000000"/>
                <w:sz w:val="24"/>
                <w:szCs w:val="24"/>
              </w:rPr>
            </w:pPr>
            <w:r w:rsidRPr="003B1036">
              <w:rPr>
                <w:rFonts w:ascii="Times New Roman" w:eastAsia="Times New Roman" w:hAnsi="Times New Roman" w:cs="Times New Roman"/>
                <w:color w:val="000000"/>
                <w:sz w:val="24"/>
                <w:szCs w:val="24"/>
              </w:rPr>
              <w:t xml:space="preserve">2. Bộ quản lý ngành, lĩnh vực, cơ quan thực hiện thủ tục hành chính đối với hàng hóa xuất khẩu, nhập khẩu có thông tin về hàng hóa dự kiến nhập khẩu có dấu </w:t>
            </w:r>
            <w:r w:rsidRPr="003B1036">
              <w:rPr>
                <w:rFonts w:ascii="Times New Roman" w:eastAsia="Times New Roman" w:hAnsi="Times New Roman" w:cs="Times New Roman"/>
                <w:color w:val="000000"/>
                <w:sz w:val="24"/>
                <w:szCs w:val="24"/>
              </w:rPr>
              <w:lastRenderedPageBreak/>
              <w:t>hiệu không đáp ứng tiêu chuẩn, quy chuẩn kỹ thuật hoặc xác định hàng hóa nhập khẩu cùng chủng loại với mặt hàng bị kiểm tra trong lưu thông không đáp ứng tiêu chuẩn, quy chuẩn kỹ thuật thì áp dụng biện pháp kiểm tra phù hợp, đồng thời thông báo cho cơ quan hải quan không cho đưa hàng về bảo quản.</w:t>
            </w:r>
          </w:p>
          <w:p w:rsidR="003B1036" w:rsidRPr="003B1036" w:rsidRDefault="003B1036" w:rsidP="003B1036">
            <w:pPr>
              <w:spacing w:before="120" w:after="120"/>
              <w:ind w:firstLine="709"/>
              <w:jc w:val="both"/>
              <w:rPr>
                <w:rFonts w:ascii="Times New Roman" w:eastAsia="Times New Roman" w:hAnsi="Times New Roman" w:cs="Times New Roman"/>
                <w:color w:val="000000"/>
                <w:sz w:val="24"/>
                <w:szCs w:val="24"/>
              </w:rPr>
            </w:pPr>
            <w:r w:rsidRPr="003B1036">
              <w:rPr>
                <w:rFonts w:ascii="Times New Roman" w:eastAsia="Times New Roman" w:hAnsi="Times New Roman" w:cs="Times New Roman"/>
                <w:color w:val="000000"/>
                <w:sz w:val="24"/>
                <w:szCs w:val="24"/>
              </w:rPr>
              <w:t>3. Cơ quan thực hiện thủ tục hành chính đối với hàng hóa xuất khẩu, nhập khẩu, tổ chức đánh giá sự phù hợp được chỉ định trong quá trình kiểm tra, lấy mẫu đối với hàng hóa được đưa về bảo quản, nếu phát hiện hàng hóa nhập khẩu có số lượng, chủng loại không phù hợp với hồ sơ đăng ký kiểm tra; tự ý tiêu thụ một phần hoặc toàn bộ hàng hóa thì thông báo cho cơ quan hải quan để phối hợp xử lý.</w:t>
            </w:r>
          </w:p>
          <w:p w:rsidR="003B1036" w:rsidRPr="003B1036" w:rsidRDefault="003B1036" w:rsidP="003B1036">
            <w:pPr>
              <w:spacing w:before="120" w:after="120"/>
              <w:ind w:firstLine="709"/>
              <w:jc w:val="both"/>
              <w:rPr>
                <w:rFonts w:ascii="Times New Roman" w:eastAsia="Times New Roman" w:hAnsi="Times New Roman" w:cs="Times New Roman"/>
                <w:color w:val="000000"/>
                <w:sz w:val="24"/>
                <w:szCs w:val="24"/>
              </w:rPr>
            </w:pPr>
            <w:r w:rsidRPr="003B1036">
              <w:rPr>
                <w:rFonts w:ascii="Times New Roman" w:eastAsia="Times New Roman" w:hAnsi="Times New Roman" w:cs="Times New Roman"/>
                <w:color w:val="000000"/>
                <w:sz w:val="24"/>
                <w:szCs w:val="24"/>
              </w:rPr>
              <w:t>4. Tổ chức đánh giá sự phù hợp có trách nhiệm tiến hành hoạt động đánh giá sự phù hợp, thực hiện chế độ báo cáo theo quy định của pháp luật chuyên ngành; gửi kết quả đánh giá sự phù hợp đến người khai hải quan, cơ quan thực hiện thủ tục hành chính đối với hàng hóa xuất khẩu, nhập khẩu và cơ quan hải quan thông qua Cổng thông tin một cửa quốc gia.</w:t>
            </w:r>
          </w:p>
          <w:p w:rsidR="00A52EC8" w:rsidRPr="003B1036" w:rsidRDefault="00A52EC8" w:rsidP="00A52EC8">
            <w:pPr>
              <w:spacing w:before="120" w:after="120"/>
              <w:ind w:firstLine="709"/>
              <w:jc w:val="both"/>
              <w:rPr>
                <w:rFonts w:ascii="Times New Roman" w:eastAsia="Times New Roman" w:hAnsi="Times New Roman" w:cs="Times New Roman"/>
                <w:color w:val="000000"/>
                <w:sz w:val="24"/>
                <w:szCs w:val="24"/>
              </w:rPr>
            </w:pPr>
          </w:p>
        </w:tc>
        <w:tc>
          <w:tcPr>
            <w:tcW w:w="3799" w:type="dxa"/>
          </w:tcPr>
          <w:p w:rsidR="00A52EC8" w:rsidRPr="00977B37" w:rsidRDefault="003B1036" w:rsidP="00A52EC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Sửa đổi, bổ sung nội dung của </w:t>
            </w:r>
            <w:proofErr w:type="gramStart"/>
            <w:r>
              <w:rPr>
                <w:rFonts w:ascii="Times New Roman" w:hAnsi="Times New Roman" w:cs="Times New Roman"/>
                <w:sz w:val="24"/>
                <w:szCs w:val="24"/>
              </w:rPr>
              <w:t xml:space="preserve">điều </w:t>
            </w:r>
            <w:r w:rsidR="00813945">
              <w:rPr>
                <w:rFonts w:ascii="Times New Roman" w:hAnsi="Times New Roman" w:cs="Times New Roman"/>
                <w:bCs/>
                <w:sz w:val="24"/>
                <w:szCs w:val="24"/>
              </w:rPr>
              <w:t xml:space="preserve"> đ</w:t>
            </w:r>
            <w:r w:rsidR="00FE38B4" w:rsidRPr="00977B37">
              <w:rPr>
                <w:rFonts w:ascii="Times New Roman" w:hAnsi="Times New Roman" w:cs="Times New Roman"/>
                <w:sz w:val="24"/>
                <w:szCs w:val="24"/>
              </w:rPr>
              <w:t>ể</w:t>
            </w:r>
            <w:proofErr w:type="gramEnd"/>
            <w:r w:rsidR="00FE38B4" w:rsidRPr="00977B37">
              <w:rPr>
                <w:rFonts w:ascii="Times New Roman" w:hAnsi="Times New Roman" w:cs="Times New Roman"/>
                <w:sz w:val="24"/>
                <w:szCs w:val="24"/>
              </w:rPr>
              <w:t xml:space="preserve"> </w:t>
            </w:r>
            <w:r w:rsidR="00794037" w:rsidRPr="00977B37">
              <w:rPr>
                <w:rFonts w:ascii="Times New Roman" w:hAnsi="Times New Roman" w:cs="Times New Roman"/>
                <w:sz w:val="24"/>
                <w:szCs w:val="24"/>
              </w:rPr>
              <w:t>bảo</w:t>
            </w:r>
            <w:r w:rsidR="00794037" w:rsidRPr="00977B37">
              <w:rPr>
                <w:rFonts w:ascii="Times New Roman" w:hAnsi="Times New Roman" w:cs="Times New Roman"/>
                <w:sz w:val="24"/>
                <w:szCs w:val="24"/>
              </w:rPr>
              <w:t xml:space="preserve"> </w:t>
            </w:r>
            <w:r w:rsidR="00FE38B4" w:rsidRPr="00977B37">
              <w:rPr>
                <w:rFonts w:ascii="Times New Roman" w:hAnsi="Times New Roman" w:cs="Times New Roman"/>
                <w:sz w:val="24"/>
                <w:szCs w:val="24"/>
              </w:rPr>
              <w:t>đảm phù hợp với phạm vi điều chỉnh của Nghị định này</w:t>
            </w:r>
            <w:r>
              <w:rPr>
                <w:rFonts w:ascii="Times New Roman" w:hAnsi="Times New Roman" w:cs="Times New Roman"/>
                <w:sz w:val="24"/>
                <w:szCs w:val="24"/>
              </w:rPr>
              <w:t>.</w:t>
            </w:r>
          </w:p>
        </w:tc>
      </w:tr>
      <w:tr w:rsidR="00A52EC8" w:rsidRPr="00977B37" w:rsidTr="00585DDC">
        <w:tc>
          <w:tcPr>
            <w:tcW w:w="5353" w:type="dxa"/>
          </w:tcPr>
          <w:p w:rsidR="00A52EC8" w:rsidRPr="00977B37" w:rsidRDefault="00A52EC8" w:rsidP="00A52EC8">
            <w:pPr>
              <w:shd w:val="clear" w:color="auto" w:fill="FFFFFF"/>
              <w:spacing w:line="234" w:lineRule="atLeast"/>
              <w:jc w:val="both"/>
              <w:rPr>
                <w:rFonts w:ascii="Times New Roman" w:eastAsia="Times New Roman" w:hAnsi="Times New Roman" w:cs="Times New Roman"/>
                <w:color w:val="000000"/>
                <w:sz w:val="24"/>
                <w:szCs w:val="24"/>
              </w:rPr>
            </w:pPr>
            <w:bookmarkStart w:id="51" w:name="dieu_28"/>
            <w:r w:rsidRPr="00977B37">
              <w:rPr>
                <w:rFonts w:ascii="Times New Roman" w:eastAsia="Times New Roman" w:hAnsi="Times New Roman" w:cs="Times New Roman"/>
                <w:b/>
                <w:bCs/>
                <w:color w:val="000000"/>
                <w:sz w:val="24"/>
                <w:szCs w:val="24"/>
              </w:rPr>
              <w:t>Điều 28. Trao đổi thông tin để thực hiện thủ tục đối với tàu bay nhập cảnh, xuất cảnh, quá cảnh tại cảng hàng không quốc tế</w:t>
            </w:r>
            <w:bookmarkEnd w:id="51"/>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1. Việc thực hiện thủ tục, trao đổi, chia sẻ và khai thác thông tin đối với tàu bay nhập cảnh, xuất cảnh, quá </w:t>
            </w:r>
            <w:r w:rsidRPr="00977B37">
              <w:rPr>
                <w:rFonts w:ascii="Times New Roman" w:eastAsia="Times New Roman" w:hAnsi="Times New Roman" w:cs="Times New Roman"/>
                <w:color w:val="000000"/>
                <w:sz w:val="24"/>
                <w:szCs w:val="24"/>
              </w:rPr>
              <w:lastRenderedPageBreak/>
              <w:t>cảnh; thông tin trước về hành khách và hàng hóa tại các cảng hàng không quốc tế được thực hiện thông qua Cổng thông tin một cửa quốc gia.</w:t>
            </w:r>
          </w:p>
          <w:p w:rsidR="00A52EC8" w:rsidRPr="00977B37" w:rsidRDefault="00A52EC8" w:rsidP="00A52EC8">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2. Bộ Tài chính, Bộ Nông nghiệp và Phát triển nông thôn, Bộ Y tế, Bộ Công an và Bộ Giao thông vận tải có trách nhiệm xây dựng và kết nối hệ thống với Cổng thông tin một cửa quốc gia để tiếp nhận, xử lý thông tin hoặc trực tiếp truy cập Cổng thông tin một cửa quốc gia để tiếp nhận, xử lý thông tin.</w:t>
            </w:r>
          </w:p>
        </w:tc>
        <w:tc>
          <w:tcPr>
            <w:tcW w:w="5557" w:type="dxa"/>
          </w:tcPr>
          <w:p w:rsidR="00A52EC8" w:rsidRPr="00977B37" w:rsidRDefault="00A52EC8" w:rsidP="0035506E">
            <w:pPr>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Điều 2</w:t>
            </w:r>
            <w:r w:rsidR="0035506E" w:rsidRPr="00977B37">
              <w:rPr>
                <w:rFonts w:ascii="Times New Roman" w:hAnsi="Times New Roman" w:cs="Times New Roman"/>
                <w:b/>
                <w:bCs/>
                <w:sz w:val="24"/>
                <w:szCs w:val="24"/>
              </w:rPr>
              <w:t>3</w:t>
            </w:r>
            <w:r w:rsidRPr="00977B37">
              <w:rPr>
                <w:rFonts w:ascii="Times New Roman" w:hAnsi="Times New Roman" w:cs="Times New Roman"/>
                <w:b/>
                <w:bCs/>
                <w:sz w:val="24"/>
                <w:szCs w:val="24"/>
              </w:rPr>
              <w:t>. Trao đổi thông tin để thực hiện thủ tục đối với tàu bay nhập cảnh, xuất cảnh, quá cảnh tại cảng hàng không quốc tế</w:t>
            </w:r>
          </w:p>
          <w:p w:rsidR="00A52EC8" w:rsidRPr="00977B37" w:rsidRDefault="00A52EC8" w:rsidP="00A52EC8">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1. Việc thực hiện thủ tục, trao đổi, chia sẻ và khai thác thông tin đối với tàu bay nhập cảnh, xuất cảnh, quá </w:t>
            </w:r>
            <w:r w:rsidRPr="00977B37">
              <w:rPr>
                <w:rFonts w:ascii="Times New Roman" w:hAnsi="Times New Roman" w:cs="Times New Roman"/>
                <w:sz w:val="24"/>
                <w:szCs w:val="24"/>
              </w:rPr>
              <w:lastRenderedPageBreak/>
              <w:t>cảnh; thông tin trước về hành khách và hàng hóa tại các cảng hàng không quốc tế được thực hiện thông qua Cổng thông tin một cửa quốc gia.</w:t>
            </w:r>
          </w:p>
          <w:p w:rsidR="00A52EC8" w:rsidRPr="00977B37" w:rsidRDefault="00A52EC8" w:rsidP="00A52EC8">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2. Bộ Tài chính, Bộ Y tế, Bộ Công an và Bộ Giao thông vận tải có trách nhiệm xây dựng và kết nối hệ thống với Cổng thông tin một cửa quốc gia để tiếp nhận, xử lý thông tin hoặc trực tiếp truy cập Cổng thông tin một cửa quốc gia để tiếp nhận, xử lý thông tin.</w:t>
            </w:r>
          </w:p>
        </w:tc>
        <w:tc>
          <w:tcPr>
            <w:tcW w:w="3799" w:type="dxa"/>
          </w:tcPr>
          <w:p w:rsidR="00CC0956" w:rsidRDefault="00CC0956" w:rsidP="00FE38B4">
            <w:pPr>
              <w:pStyle w:val="normal-p"/>
              <w:spacing w:beforeAutospacing="0" w:afterAutospacing="0"/>
              <w:jc w:val="both"/>
            </w:pPr>
          </w:p>
          <w:p w:rsidR="00CC0956" w:rsidRDefault="00CC0956" w:rsidP="00FE38B4">
            <w:pPr>
              <w:pStyle w:val="normal-p"/>
              <w:spacing w:beforeAutospacing="0" w:afterAutospacing="0"/>
              <w:jc w:val="both"/>
            </w:pPr>
          </w:p>
          <w:p w:rsidR="00CC0956" w:rsidRDefault="00CC0956" w:rsidP="00FE38B4">
            <w:pPr>
              <w:jc w:val="both"/>
              <w:rPr>
                <w:rFonts w:ascii="Times New Roman" w:hAnsi="Times New Roman" w:cs="Times New Roman"/>
                <w:sz w:val="24"/>
                <w:szCs w:val="24"/>
              </w:rPr>
            </w:pPr>
          </w:p>
          <w:p w:rsidR="00CC0956" w:rsidRDefault="00CC0956" w:rsidP="00FE38B4">
            <w:pPr>
              <w:jc w:val="both"/>
              <w:rPr>
                <w:rFonts w:ascii="Times New Roman" w:hAnsi="Times New Roman" w:cs="Times New Roman"/>
                <w:sz w:val="24"/>
                <w:szCs w:val="24"/>
              </w:rPr>
            </w:pPr>
          </w:p>
          <w:p w:rsidR="00CC0956" w:rsidRDefault="00CC0956" w:rsidP="00FE38B4">
            <w:pPr>
              <w:jc w:val="both"/>
              <w:rPr>
                <w:rFonts w:ascii="Times New Roman" w:hAnsi="Times New Roman" w:cs="Times New Roman"/>
                <w:sz w:val="24"/>
                <w:szCs w:val="24"/>
              </w:rPr>
            </w:pPr>
          </w:p>
          <w:p w:rsidR="00CC0956" w:rsidRDefault="00CC0956" w:rsidP="00FE38B4">
            <w:pPr>
              <w:jc w:val="both"/>
              <w:rPr>
                <w:rFonts w:ascii="Times New Roman" w:hAnsi="Times New Roman" w:cs="Times New Roman"/>
                <w:sz w:val="24"/>
                <w:szCs w:val="24"/>
              </w:rPr>
            </w:pPr>
          </w:p>
          <w:p w:rsidR="00A52EC8" w:rsidRPr="00977B37" w:rsidRDefault="00CC0956" w:rsidP="00FE38B4">
            <w:pPr>
              <w:jc w:val="both"/>
              <w:rPr>
                <w:rFonts w:ascii="Times New Roman" w:hAnsi="Times New Roman" w:cs="Times New Roman"/>
                <w:sz w:val="24"/>
                <w:szCs w:val="24"/>
              </w:rPr>
            </w:pPr>
            <w:r>
              <w:rPr>
                <w:rFonts w:ascii="Times New Roman" w:hAnsi="Times New Roman" w:cs="Times New Roman"/>
                <w:sz w:val="24"/>
                <w:szCs w:val="24"/>
              </w:rPr>
              <w:t>Tại k</w:t>
            </w:r>
            <w:r w:rsidR="00FE38B4" w:rsidRPr="00977B37">
              <w:rPr>
                <w:rFonts w:ascii="Times New Roman" w:hAnsi="Times New Roman" w:cs="Times New Roman"/>
                <w:sz w:val="24"/>
                <w:szCs w:val="24"/>
              </w:rPr>
              <w:t>hoản 2: bỏ “Bộ Nông nghiệp và Phát triển nông thôn”</w:t>
            </w:r>
            <w:r>
              <w:rPr>
                <w:rFonts w:ascii="Times New Roman" w:hAnsi="Times New Roman" w:cs="Times New Roman"/>
                <w:sz w:val="24"/>
                <w:szCs w:val="24"/>
              </w:rPr>
              <w:t xml:space="preserve">. Lý do: </w:t>
            </w:r>
            <w:r w:rsidR="00FE38B4" w:rsidRPr="00977B37">
              <w:rPr>
                <w:rFonts w:ascii="Times New Roman" w:hAnsi="Times New Roman" w:cs="Times New Roman"/>
                <w:sz w:val="24"/>
                <w:szCs w:val="24"/>
              </w:rPr>
              <w:t>vì</w:t>
            </w:r>
            <w:r w:rsidR="00FE38B4" w:rsidRPr="00977B37">
              <w:rPr>
                <w:rFonts w:ascii="Times New Roman" w:hAnsi="Times New Roman" w:cs="Times New Roman"/>
                <w:sz w:val="24"/>
                <w:szCs w:val="24"/>
                <w:lang w:val="vi-VN"/>
              </w:rPr>
              <w:t xml:space="preserve"> chức năng nhiệm vụ của Bộ chỉ quy định về thủ tục hành chính đối với hàng hoá XNK, hiện nay chưa quy định về thủ tục hành chính đối với phương tiện XNC.</w:t>
            </w:r>
          </w:p>
        </w:tc>
      </w:tr>
      <w:tr w:rsidR="00A52EC8" w:rsidRPr="00977B37" w:rsidTr="00585DDC">
        <w:tc>
          <w:tcPr>
            <w:tcW w:w="5353" w:type="dxa"/>
          </w:tcPr>
          <w:p w:rsidR="00A52EC8" w:rsidRPr="00977B37" w:rsidRDefault="00A52EC8" w:rsidP="00A52EC8">
            <w:pPr>
              <w:shd w:val="clear" w:color="auto" w:fill="FFFFFF"/>
              <w:spacing w:line="234" w:lineRule="atLeast"/>
              <w:jc w:val="both"/>
              <w:rPr>
                <w:rFonts w:ascii="Times New Roman" w:hAnsi="Times New Roman" w:cs="Times New Roman"/>
                <w:color w:val="000000"/>
                <w:sz w:val="24"/>
                <w:szCs w:val="24"/>
              </w:rPr>
            </w:pPr>
            <w:bookmarkStart w:id="52" w:name="dieu_29"/>
            <w:r w:rsidRPr="00977B37">
              <w:rPr>
                <w:rFonts w:ascii="Times New Roman" w:hAnsi="Times New Roman" w:cs="Times New Roman"/>
                <w:b/>
                <w:bCs/>
                <w:color w:val="000000"/>
                <w:sz w:val="24"/>
                <w:szCs w:val="24"/>
              </w:rPr>
              <w:lastRenderedPageBreak/>
              <w:t>Điều 29. Thủ tục khai báo, cung cấp và xử lý thông tin đối với tàu bay nhập cảnh</w:t>
            </w:r>
            <w:bookmarkEnd w:id="52"/>
          </w:p>
          <w:p w:rsidR="00A52EC8" w:rsidRPr="00977B37" w:rsidRDefault="00A52EC8" w:rsidP="00A52EC8">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1. Người khai nộp hồ sơ dưới dạng dữ liệu điện tử để làm thủ tục đối với tàu bay nhập cảnh theo quy định tại </w:t>
            </w:r>
            <w:bookmarkStart w:id="53" w:name="dc_3"/>
            <w:r w:rsidRPr="00977B37">
              <w:rPr>
                <w:rFonts w:ascii="Times New Roman" w:hAnsi="Times New Roman" w:cs="Times New Roman"/>
                <w:color w:val="000000"/>
                <w:sz w:val="24"/>
                <w:szCs w:val="24"/>
              </w:rPr>
              <w:t>khoản 1 Điều 61 Nghị định số 08/2015/NĐ- CP</w:t>
            </w:r>
            <w:bookmarkEnd w:id="53"/>
            <w:r w:rsidRPr="00977B37">
              <w:rPr>
                <w:rFonts w:ascii="Times New Roman" w:hAnsi="Times New Roman" w:cs="Times New Roman"/>
                <w:color w:val="000000"/>
                <w:sz w:val="24"/>
                <w:szCs w:val="24"/>
              </w:rPr>
              <w:t> ngày 21 tháng 01 năm 2015 của Chính phủ quy định chi tiết và biện pháp thi hành </w:t>
            </w:r>
            <w:bookmarkStart w:id="54" w:name="tvpllink_jtbreqnlmk_1"/>
            <w:r w:rsidRPr="00977B37">
              <w:rPr>
                <w:rFonts w:ascii="Times New Roman" w:hAnsi="Times New Roman" w:cs="Times New Roman"/>
                <w:color w:val="000000"/>
                <w:sz w:val="24"/>
                <w:szCs w:val="24"/>
              </w:rPr>
              <w:fldChar w:fldCharType="begin"/>
            </w:r>
            <w:r w:rsidRPr="00977B37">
              <w:rPr>
                <w:rFonts w:ascii="Times New Roman" w:hAnsi="Times New Roman" w:cs="Times New Roman"/>
                <w:color w:val="000000"/>
                <w:sz w:val="24"/>
                <w:szCs w:val="24"/>
              </w:rPr>
              <w:instrText xml:space="preserve"> HYPERLINK "https://thuvienphapluat.vn/van-ban/Thuong-mai/Luat-Hai-quan-2014-238637.aspx" \t "_blank" </w:instrText>
            </w:r>
            <w:r w:rsidRPr="00977B37">
              <w:rPr>
                <w:rFonts w:ascii="Times New Roman" w:hAnsi="Times New Roman" w:cs="Times New Roman"/>
                <w:color w:val="000000"/>
                <w:sz w:val="24"/>
                <w:szCs w:val="24"/>
              </w:rPr>
              <w:fldChar w:fldCharType="separate"/>
            </w:r>
            <w:r w:rsidRPr="00977B37">
              <w:rPr>
                <w:rFonts w:ascii="Times New Roman" w:hAnsi="Times New Roman" w:cs="Times New Roman"/>
                <w:color w:val="0E70C3"/>
                <w:sz w:val="24"/>
                <w:szCs w:val="24"/>
              </w:rPr>
              <w:t>Luật hải quan</w:t>
            </w:r>
            <w:r w:rsidRPr="00977B37">
              <w:rPr>
                <w:rFonts w:ascii="Times New Roman" w:hAnsi="Times New Roman" w:cs="Times New Roman"/>
                <w:color w:val="000000"/>
                <w:sz w:val="24"/>
                <w:szCs w:val="24"/>
              </w:rPr>
              <w:fldChar w:fldCharType="end"/>
            </w:r>
            <w:bookmarkEnd w:id="54"/>
            <w:r w:rsidRPr="00977B37">
              <w:rPr>
                <w:rFonts w:ascii="Times New Roman" w:hAnsi="Times New Roman" w:cs="Times New Roman"/>
                <w:color w:val="000000"/>
                <w:sz w:val="24"/>
                <w:szCs w:val="24"/>
              </w:rPr>
              <w:t> về thủ tục hải quan, kiểm tra, giám sát, kiểm soát hải quan đã được sửa đổi, bổ sung tại </w:t>
            </w:r>
            <w:bookmarkStart w:id="55" w:name="dc_4"/>
            <w:r w:rsidRPr="00977B37">
              <w:rPr>
                <w:rFonts w:ascii="Times New Roman" w:hAnsi="Times New Roman" w:cs="Times New Roman"/>
                <w:color w:val="000000"/>
                <w:sz w:val="24"/>
                <w:szCs w:val="24"/>
              </w:rPr>
              <w:t>khoản 32 Điều 1 Nghị định số 59/2018/NĐ-CP</w:t>
            </w:r>
            <w:bookmarkEnd w:id="55"/>
            <w:r w:rsidRPr="00977B37">
              <w:rPr>
                <w:rFonts w:ascii="Times New Roman" w:hAnsi="Times New Roman" w:cs="Times New Roman"/>
                <w:color w:val="000000"/>
                <w:sz w:val="24"/>
                <w:szCs w:val="24"/>
              </w:rPr>
              <w:t> ngày 20 tháng 4 năm 2018.</w:t>
            </w:r>
          </w:p>
          <w:p w:rsidR="00A52EC8" w:rsidRPr="00977B37" w:rsidRDefault="00A52EC8" w:rsidP="00A52EC8">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Thời hạn nộp hồ sơ dưới dạng điện tử và các chỉ tiêu thông tin của các chứng từ khai báo tại khoản này được thực hiện theo quy định tại </w:t>
            </w:r>
            <w:bookmarkStart w:id="56" w:name="dc_5"/>
            <w:r w:rsidRPr="00977B37">
              <w:rPr>
                <w:rFonts w:ascii="Times New Roman" w:hAnsi="Times New Roman" w:cs="Times New Roman"/>
                <w:color w:val="000000"/>
                <w:sz w:val="24"/>
                <w:szCs w:val="24"/>
              </w:rPr>
              <w:t>khoản 1, khoản 5 Điều 62 Nghị định số 08/2015/NĐ-CP</w:t>
            </w:r>
            <w:bookmarkEnd w:id="56"/>
            <w:r w:rsidRPr="00977B37">
              <w:rPr>
                <w:rFonts w:ascii="Times New Roman" w:hAnsi="Times New Roman" w:cs="Times New Roman"/>
                <w:color w:val="000000"/>
                <w:sz w:val="24"/>
                <w:szCs w:val="24"/>
              </w:rPr>
              <w:t> đã được sửa đổi, bổ sung tại </w:t>
            </w:r>
            <w:bookmarkStart w:id="57" w:name="dc_6"/>
            <w:r w:rsidRPr="00977B37">
              <w:rPr>
                <w:rFonts w:ascii="Times New Roman" w:hAnsi="Times New Roman" w:cs="Times New Roman"/>
                <w:color w:val="000000"/>
                <w:sz w:val="24"/>
                <w:szCs w:val="24"/>
              </w:rPr>
              <w:t>khoản 33 Điều 1 Nghị định số 59/2018/NĐ-CP</w:t>
            </w:r>
            <w:bookmarkEnd w:id="57"/>
            <w:r w:rsidRPr="00977B37">
              <w:rPr>
                <w:rFonts w:ascii="Times New Roman" w:hAnsi="Times New Roman" w:cs="Times New Roman"/>
                <w:color w:val="000000"/>
                <w:sz w:val="24"/>
                <w:szCs w:val="24"/>
              </w:rPr>
              <w:t>.</w:t>
            </w:r>
          </w:p>
          <w:p w:rsidR="00A52EC8" w:rsidRPr="00977B37" w:rsidRDefault="00A52EC8" w:rsidP="00A52EC8">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2. Trường hợp quy định của pháp luật chuyên ngành yêu cầu phải nộp, xuất trình chứng từ giấy thì việc nộp, xuất trình chứng từ giấy thực hiện theo quy định của pháp luật chuyên ngành.</w:t>
            </w:r>
          </w:p>
          <w:p w:rsidR="00A52EC8" w:rsidRPr="00977B37" w:rsidRDefault="00A52EC8" w:rsidP="00A52EC8">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lastRenderedPageBreak/>
              <w:t>3. Cổng thông tin một cửa quốc gia tự động phản hồi về việc đã tiếp nhận các chứng từ nêu tại khoản 1 Điều này.</w:t>
            </w:r>
          </w:p>
          <w:p w:rsidR="00A52EC8" w:rsidRPr="00977B37" w:rsidRDefault="00A52EC8" w:rsidP="00A52EC8">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4. Cơ quan xử lý tại cảng hàng không có trách nhiệm tiếp nhận, xử lý, xác nhận hoàn thành thủ tục đối với tàu bay nhập cảnh thông qua Cổng thông tin một cửa quốc gia cho người khai và các bên liên quan trong thời hạn không quá 01 giờ kể từ khi người khai nộp, xuất trình đủ hồ sơ theo quy định.</w:t>
            </w:r>
          </w:p>
          <w:p w:rsidR="00A52EC8" w:rsidRPr="00977B37" w:rsidRDefault="00A52EC8" w:rsidP="00A52EC8">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5. Cảng vụ hàng không tiếp nhận các thông tin liên quan đến chuyến bay thông qua Cổng thông tin một cửa quốc gia để hỗ trợ cho việc thực hiện quản lý chuyên ngành.</w:t>
            </w:r>
          </w:p>
          <w:p w:rsidR="00A52EC8" w:rsidRPr="00977B37" w:rsidRDefault="00A52EC8" w:rsidP="00A52EC8">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6. Đơn vị kiểm soát xuất cảnh, nhập cảnh tiếp nhận thông tin về chuyến bay, danh sách hành khách, danh sách tổ lái và nhân viên làm việc trên tàu bay và thông tin về đặt chỗ của hành khách (thông tin PNR) thông qua Cổng thông tin một cửa quốc gia để xử lý theo quy định của pháp luật chuyên ngành.</w:t>
            </w:r>
          </w:p>
          <w:p w:rsidR="00A52EC8" w:rsidRPr="00977B37" w:rsidRDefault="00A52EC8" w:rsidP="00A52EC8">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7. Cơ quan hải quan tiếp nhận các chứng từ nêu tại khoản 1 Điều này, xác nhận hoàn thành thủ tục hải quan đối với tàu bay nhập cảnh thông qua Cổng thông tin một cửa quốc gia.</w:t>
            </w:r>
          </w:p>
          <w:p w:rsidR="00A52EC8" w:rsidRPr="00977B37" w:rsidRDefault="00A52EC8" w:rsidP="00A52EC8">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8. Tổ chức kiểm dịch y tế biên giới, cơ quan kiểm dịch động vật, cơ quan kiểm dịch thực vật tiếp nhận các thông tin liên quan đến chuyến bay thông qua Cổng thông tin một cửa quốc gia để hỗ trợ cho việc thực hiện quản lý chuyên ngành trong lĩnh vực kiểm dịch y tế, kiểm dịch động vật, kiểm dịch thực vật.</w:t>
            </w:r>
          </w:p>
          <w:p w:rsidR="00A52EC8" w:rsidRPr="00977B37" w:rsidRDefault="00A52EC8" w:rsidP="00A52EC8">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lastRenderedPageBreak/>
              <w:t>9. Khai sửa đổi, bổ sung thông tin trong bộ chứng từ khai báo thông qua Cổng thông tin một cửa quốc gia:</w:t>
            </w:r>
          </w:p>
          <w:p w:rsidR="00A52EC8" w:rsidRPr="00977B37" w:rsidRDefault="00A52EC8" w:rsidP="00A52EC8">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a) Người khai khai sửa đổi, bổ sung thông tin trong chứng từ khai báo thông qua Cổng thông tin một cửa quốc gia;</w:t>
            </w:r>
          </w:p>
          <w:p w:rsidR="00A52EC8" w:rsidRPr="00977B37" w:rsidRDefault="00A52EC8" w:rsidP="00A52EC8">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b) Cơ quan xử lý tiếp nhận thông tin khai sửa đổi, bổ sung để thực hiện thủ tục điện tử đối với tàu bay nhập cảnh;</w:t>
            </w:r>
          </w:p>
          <w:p w:rsidR="00A52EC8" w:rsidRPr="00977B37" w:rsidRDefault="00A52EC8" w:rsidP="00A52EC8">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c) Việc khai sửa đổi, bổ sung thông tin của người khai khi làm thủ tục cho tàu bay nhập cảnh thực hiện theo quy định tại </w:t>
            </w:r>
            <w:bookmarkStart w:id="58" w:name="dc_7"/>
            <w:r w:rsidRPr="00977B37">
              <w:rPr>
                <w:rFonts w:ascii="Times New Roman" w:hAnsi="Times New Roman" w:cs="Times New Roman"/>
                <w:color w:val="000000"/>
                <w:sz w:val="24"/>
                <w:szCs w:val="24"/>
              </w:rPr>
              <w:t>khoản 6 Điều 62 Nghị định số </w:t>
            </w:r>
            <w:bookmarkEnd w:id="58"/>
            <w:r w:rsidRPr="00977B37">
              <w:rPr>
                <w:rFonts w:ascii="Times New Roman" w:hAnsi="Times New Roman" w:cs="Times New Roman"/>
                <w:color w:val="000000"/>
                <w:sz w:val="24"/>
                <w:szCs w:val="24"/>
              </w:rPr>
              <w:fldChar w:fldCharType="begin"/>
            </w:r>
            <w:r w:rsidRPr="00977B37">
              <w:rPr>
                <w:rFonts w:ascii="Times New Roman" w:hAnsi="Times New Roman" w:cs="Times New Roman"/>
                <w:color w:val="000000"/>
                <w:sz w:val="24"/>
                <w:szCs w:val="24"/>
              </w:rPr>
              <w:instrText xml:space="preserve"> HYPERLINK "https://thuvienphapluat.vn/van-ban/xuat-nhap-khau/nghi-dinh-08-2015-nd-cp-thi-hanh-luat-hai-quan-ve-thu-tuc-kiem-tra-giam-sat-kiem-soat-hai-quan-263815.aspx" \o "Nghị định 08/2015/NĐ-CP" \t "_blank" </w:instrText>
            </w:r>
            <w:r w:rsidRPr="00977B37">
              <w:rPr>
                <w:rFonts w:ascii="Times New Roman" w:hAnsi="Times New Roman" w:cs="Times New Roman"/>
                <w:color w:val="000000"/>
                <w:sz w:val="24"/>
                <w:szCs w:val="24"/>
              </w:rPr>
              <w:fldChar w:fldCharType="separate"/>
            </w:r>
            <w:r w:rsidRPr="00977B37">
              <w:rPr>
                <w:rFonts w:ascii="Times New Roman" w:hAnsi="Times New Roman" w:cs="Times New Roman"/>
                <w:color w:val="0E70C3"/>
                <w:sz w:val="24"/>
                <w:szCs w:val="24"/>
              </w:rPr>
              <w:t>08/2015/NĐ-CP</w:t>
            </w:r>
            <w:r w:rsidRPr="00977B37">
              <w:rPr>
                <w:rFonts w:ascii="Times New Roman" w:hAnsi="Times New Roman" w:cs="Times New Roman"/>
                <w:color w:val="000000"/>
                <w:sz w:val="24"/>
                <w:szCs w:val="24"/>
              </w:rPr>
              <w:fldChar w:fldCharType="end"/>
            </w:r>
            <w:r w:rsidRPr="00977B37">
              <w:rPr>
                <w:rFonts w:ascii="Times New Roman" w:hAnsi="Times New Roman" w:cs="Times New Roman"/>
                <w:color w:val="000000"/>
                <w:sz w:val="24"/>
                <w:szCs w:val="24"/>
              </w:rPr>
              <w:t> đã được sửa đổi, bổ sung tại khoản 33 Điều 1 Nghị định số 59/2018/NĐ-CP.</w:t>
            </w:r>
          </w:p>
          <w:p w:rsidR="00A52EC8" w:rsidRPr="00977B37" w:rsidRDefault="00A52EC8" w:rsidP="00A52EC8">
            <w:pPr>
              <w:jc w:val="both"/>
              <w:rPr>
                <w:rFonts w:ascii="Times New Roman" w:hAnsi="Times New Roman" w:cs="Times New Roman"/>
                <w:sz w:val="24"/>
                <w:szCs w:val="24"/>
              </w:rPr>
            </w:pPr>
          </w:p>
        </w:tc>
        <w:tc>
          <w:tcPr>
            <w:tcW w:w="5557" w:type="dxa"/>
          </w:tcPr>
          <w:p w:rsidR="009E3605" w:rsidRPr="009E3605" w:rsidRDefault="009E3605" w:rsidP="009E3605">
            <w:pPr>
              <w:spacing w:before="120" w:after="120"/>
              <w:ind w:firstLine="709"/>
              <w:jc w:val="both"/>
              <w:rPr>
                <w:rFonts w:ascii="Times New Roman" w:hAnsi="Times New Roman" w:cs="Times New Roman"/>
                <w:b/>
                <w:color w:val="000000"/>
                <w:sz w:val="24"/>
                <w:szCs w:val="24"/>
              </w:rPr>
            </w:pPr>
            <w:r w:rsidRPr="009E3605">
              <w:rPr>
                <w:rFonts w:ascii="Times New Roman" w:hAnsi="Times New Roman" w:cs="Times New Roman"/>
                <w:b/>
                <w:color w:val="000000"/>
                <w:sz w:val="24"/>
                <w:szCs w:val="24"/>
              </w:rPr>
              <w:lastRenderedPageBreak/>
              <w:t>Điều 24. Thủ tục khai báo, cung cấp và xử lý thông tin đối với tàu bay nhập cảnh</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t>1. Người khai nộp hồ sơ</w:t>
            </w:r>
            <w:bookmarkStart w:id="59" w:name="_GoBack"/>
            <w:bookmarkEnd w:id="59"/>
            <w:r w:rsidRPr="009E3605">
              <w:rPr>
                <w:rFonts w:ascii="Times New Roman" w:hAnsi="Times New Roman" w:cs="Times New Roman"/>
                <w:color w:val="000000"/>
                <w:sz w:val="24"/>
                <w:szCs w:val="24"/>
              </w:rPr>
              <w:t xml:space="preserve"> dưới dạng dữ liệu điện tử để làm thủ tục đối với tàu bay nhập cảnh theo quy định tại khoản 1 Điều 61 Nghị định số 08/2015/NĐ- CP ngày 21 tháng 01 năm 2015 của Chính phủ quy định chi tiết và biện pháp thi hành Luật Hải quan về thủ tục hải quan, kiểm tra, giám sát, kiểm soát hải quan đã được sửa đổi, bổ sung tại khoản 32 Điều 1 Nghị định số 167/2025/NĐ-CP ngày 30 tháng 6 năm 2025 của Chính phủ.</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t>Thời hạn nộp hồ sơ dưới dạng điện tử và các chỉ tiêu thông tin của các chứng từ khai báo tại khoản này được thực hiện theo quy định tại khoản 1 Điều 61 Nghị định số 08/2015/NĐ-CP được sửa đổi, bổ sung tại khoản 32 Điều 1 Nghị định số 167/2025/NĐ-CP ngày 30 tháng 6 năm 2025 của Chính phủ.</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t>2. Trường hợp quy định của pháp luật chuyên ngành yêu cầu phải nộp, xuất trình chứng từ giấy thì việc nộp, xuất trình chứng từ giấy thực hiện theo quy định của pháp luật chuyên ngành.</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lastRenderedPageBreak/>
              <w:t>3. Cổng thông tin một cửa quốc gia tự động tiếp nhận và phản hồi về việc đã tiếp nhận các chứng từ nêu tại khoản 1 Điều này.</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t>4. Các cơ quan xử lý tại cảng hàng không có trách nhiệm tiếp nhận, xử lý, xác nhận hoàn thành thủ tục đối với tàu bay nhập cảnh thông qua Cổng thông tin một cửa quốc gia cho người khai và các bên liên quan trong thời hạn không quá 01 giờ kể từ khi người khai nộp, xuất trình đủ hồ sơ theo quy định.</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t>5. Cảng vụ hàng không tiếp nhận các thông tin liên quan đến chuyến bay thông qua Cổng thông tin một cửa quốc gia để hỗ trợ cho việc thực hiện quản lý chuyên ngành.</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t>6. Cơ quan quản lý, kiểm soát xuất cảnh, nhập cảnh (Bộ Công an) tiếp nhận thông tin về chuyến bay, danh sách hành khách, danh sách tổ lái và nhân viên làm việc trên tàu bay và thông tin về đặt chỗ của hành khách (thông tin PNR) thông qua Cổng thông tin một cửa quốc gia để xử lý theo quy định của pháp luật chuyên ngành.</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t>7. Cơ quan hải quan tiếp nhận các chứng từ nêu tại khoản 1 Điều này, xác nhận hoàn thành thủ tục hải quan đối với tàu bay nhập cảnh thông qua Cổng thông tin một cửa quốc gia.</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t>8. Cơ quan kiểm dịch y tế biên giới, tiếp nhận các thông tin liên quan đến chuyến bay thông qua Cổng thông tin một cửa quốc gia để thực hiện quản lý chuyên ngành trong lĩnh vực kiểm dịch y tế.</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t>9. Khai sửa đổi, bổ sung thông tin trong bộ chứng từ khai báo thông qua Cổng thông tin một cửa quốc gia:</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lastRenderedPageBreak/>
              <w:t>a) Người khai khai sửa đổi, bổ sung thông tin trong chứng từ khai báo thông qua Cổng thông tin một cửa quốc gia;</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t>b) Cơ quan xử lý tiếp nhận thông tin khai sửa đổi, bổ sung để thực hiện thủ tục điện tử đối với tàu bay nhập cảnh;</w:t>
            </w:r>
          </w:p>
          <w:p w:rsidR="009E3605" w:rsidRPr="009E3605" w:rsidRDefault="009E3605" w:rsidP="009E3605">
            <w:pPr>
              <w:spacing w:before="120" w:after="120"/>
              <w:ind w:firstLine="709"/>
              <w:jc w:val="both"/>
              <w:rPr>
                <w:rFonts w:ascii="Times New Roman" w:hAnsi="Times New Roman" w:cs="Times New Roman"/>
                <w:color w:val="000000"/>
                <w:sz w:val="24"/>
                <w:szCs w:val="24"/>
              </w:rPr>
            </w:pPr>
            <w:r w:rsidRPr="009E3605">
              <w:rPr>
                <w:rFonts w:ascii="Times New Roman" w:hAnsi="Times New Roman" w:cs="Times New Roman"/>
                <w:color w:val="000000"/>
                <w:sz w:val="24"/>
                <w:szCs w:val="24"/>
              </w:rPr>
              <w:t>c) Việc khai sửa đổi, bổ sung thông tin của người khai khi làm thủ tục cho tàu bay nhập cảnh thực hiện theo quy định tại khoản 1 Điều 61 Nghị định số 08/2015/NĐ-CP được sửa đổi, bổ sung tại khoản 32 Điều 1 Nghị định số 167/2025/NĐ-CP ngày 30 tháng 6 năm 2025 của Chính phủ.</w:t>
            </w:r>
          </w:p>
          <w:p w:rsidR="00A52EC8" w:rsidRPr="00977B37" w:rsidRDefault="00A52EC8" w:rsidP="00A52EC8">
            <w:pPr>
              <w:spacing w:before="120" w:after="120"/>
              <w:ind w:firstLine="709"/>
              <w:jc w:val="both"/>
              <w:rPr>
                <w:rFonts w:ascii="Times New Roman" w:hAnsi="Times New Roman" w:cs="Times New Roman"/>
                <w:sz w:val="24"/>
                <w:szCs w:val="24"/>
              </w:rPr>
            </w:pPr>
          </w:p>
        </w:tc>
        <w:tc>
          <w:tcPr>
            <w:tcW w:w="3799" w:type="dxa"/>
          </w:tcPr>
          <w:p w:rsidR="00BC478B" w:rsidRPr="00977B37" w:rsidRDefault="00BC478B" w:rsidP="00BC478B">
            <w:pPr>
              <w:spacing w:after="120"/>
              <w:jc w:val="both"/>
              <w:rPr>
                <w:rFonts w:ascii="Times New Roman" w:hAnsi="Times New Roman" w:cs="Times New Roman"/>
                <w:noProof/>
                <w:sz w:val="24"/>
                <w:szCs w:val="24"/>
              </w:rPr>
            </w:pPr>
            <w:r w:rsidRPr="00977B37">
              <w:rPr>
                <w:rFonts w:ascii="Times New Roman" w:hAnsi="Times New Roman" w:cs="Times New Roman"/>
                <w:noProof/>
                <w:sz w:val="24"/>
                <w:szCs w:val="24"/>
              </w:rPr>
              <w:lastRenderedPageBreak/>
              <w:t>- Khoản 1, Khoản 9: Bỏ nội dung quy định “Nghị định số 59/2018/NĐ-CP ngày 20/4/2018”. Lý do: Qua rà soát các quy định hiện hành, Nghị định số 59/2018/NĐ-CP đã hết hiệu lực và được thay thế bằng Nghị định số 167/2025/NĐ-CP ngày 30/6/2025. Vì vậy cần sửa đổi thời hạn khai báo phù hợp với quy định hiện hành.</w:t>
            </w:r>
          </w:p>
          <w:p w:rsidR="00193E1F" w:rsidRPr="00977B37" w:rsidRDefault="00193E1F" w:rsidP="00BC478B">
            <w:pPr>
              <w:spacing w:after="120"/>
              <w:jc w:val="both"/>
              <w:rPr>
                <w:rFonts w:ascii="Times New Roman" w:hAnsi="Times New Roman" w:cs="Times New Roman"/>
                <w:noProof/>
                <w:sz w:val="24"/>
                <w:szCs w:val="24"/>
              </w:rPr>
            </w:pPr>
          </w:p>
          <w:p w:rsidR="00193E1F" w:rsidRPr="00977B37" w:rsidRDefault="00193E1F" w:rsidP="00BC478B">
            <w:pPr>
              <w:spacing w:after="120"/>
              <w:jc w:val="both"/>
              <w:rPr>
                <w:rFonts w:ascii="Times New Roman" w:hAnsi="Times New Roman" w:cs="Times New Roman"/>
                <w:noProof/>
                <w:sz w:val="24"/>
                <w:szCs w:val="24"/>
              </w:rPr>
            </w:pPr>
          </w:p>
          <w:p w:rsidR="00193E1F" w:rsidRPr="00977B37" w:rsidRDefault="00193E1F" w:rsidP="00BC478B">
            <w:pPr>
              <w:spacing w:after="120"/>
              <w:jc w:val="both"/>
              <w:rPr>
                <w:rFonts w:ascii="Times New Roman" w:hAnsi="Times New Roman" w:cs="Times New Roman"/>
                <w:noProof/>
                <w:sz w:val="24"/>
                <w:szCs w:val="24"/>
              </w:rPr>
            </w:pPr>
          </w:p>
          <w:p w:rsidR="00193E1F" w:rsidRPr="00977B37" w:rsidRDefault="00193E1F" w:rsidP="00BC478B">
            <w:pPr>
              <w:spacing w:after="120"/>
              <w:jc w:val="both"/>
              <w:rPr>
                <w:rFonts w:ascii="Times New Roman" w:hAnsi="Times New Roman" w:cs="Times New Roman"/>
                <w:noProof/>
                <w:sz w:val="24"/>
                <w:szCs w:val="24"/>
              </w:rPr>
            </w:pPr>
          </w:p>
          <w:p w:rsidR="00193E1F" w:rsidRPr="00977B37" w:rsidRDefault="00193E1F" w:rsidP="00BC478B">
            <w:pPr>
              <w:spacing w:after="120"/>
              <w:jc w:val="both"/>
              <w:rPr>
                <w:rFonts w:ascii="Times New Roman" w:hAnsi="Times New Roman" w:cs="Times New Roman"/>
                <w:noProof/>
                <w:sz w:val="24"/>
                <w:szCs w:val="24"/>
              </w:rPr>
            </w:pPr>
          </w:p>
          <w:p w:rsidR="00193E1F" w:rsidRPr="00977B37" w:rsidRDefault="00193E1F" w:rsidP="00BC478B">
            <w:pPr>
              <w:spacing w:after="120"/>
              <w:jc w:val="both"/>
              <w:rPr>
                <w:rFonts w:ascii="Times New Roman" w:hAnsi="Times New Roman" w:cs="Times New Roman"/>
                <w:noProof/>
                <w:sz w:val="24"/>
                <w:szCs w:val="24"/>
              </w:rPr>
            </w:pPr>
          </w:p>
          <w:p w:rsidR="00BC478B" w:rsidRPr="00977B37" w:rsidRDefault="00193E1F" w:rsidP="00BC478B">
            <w:pPr>
              <w:spacing w:after="120"/>
              <w:jc w:val="both"/>
              <w:rPr>
                <w:rFonts w:ascii="Times New Roman" w:hAnsi="Times New Roman" w:cs="Times New Roman"/>
                <w:noProof/>
                <w:sz w:val="24"/>
                <w:szCs w:val="24"/>
              </w:rPr>
            </w:pPr>
            <w:r w:rsidRPr="00977B37">
              <w:rPr>
                <w:rFonts w:ascii="Times New Roman" w:hAnsi="Times New Roman" w:cs="Times New Roman"/>
                <w:noProof/>
                <w:sz w:val="24"/>
                <w:szCs w:val="24"/>
              </w:rPr>
              <w:t>-</w:t>
            </w:r>
            <w:r w:rsidR="00BC478B" w:rsidRPr="00977B37">
              <w:rPr>
                <w:rFonts w:ascii="Times New Roman" w:hAnsi="Times New Roman" w:cs="Times New Roman"/>
                <w:noProof/>
                <w:sz w:val="24"/>
                <w:szCs w:val="24"/>
              </w:rPr>
              <w:t xml:space="preserve"> Khoản 3: Bổ sung nội dung Cổng thông tin một cửa quốc gia tự động “tiếp nhận và phản hồi”.</w:t>
            </w: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193E1F" w:rsidRPr="00977B37" w:rsidRDefault="00193E1F" w:rsidP="00BC478B">
            <w:pPr>
              <w:jc w:val="both"/>
              <w:rPr>
                <w:rFonts w:ascii="Times New Roman" w:hAnsi="Times New Roman" w:cs="Times New Roman"/>
                <w:noProof/>
                <w:sz w:val="24"/>
                <w:szCs w:val="24"/>
              </w:rPr>
            </w:pPr>
          </w:p>
          <w:p w:rsidR="00BC478B" w:rsidRPr="00977B37" w:rsidRDefault="00193E1F" w:rsidP="00BC478B">
            <w:pPr>
              <w:jc w:val="both"/>
              <w:rPr>
                <w:rFonts w:ascii="Times New Roman" w:hAnsi="Times New Roman" w:cs="Times New Roman"/>
                <w:noProof/>
                <w:sz w:val="24"/>
                <w:szCs w:val="24"/>
              </w:rPr>
            </w:pPr>
            <w:r w:rsidRPr="00977B37">
              <w:rPr>
                <w:rFonts w:ascii="Times New Roman" w:hAnsi="Times New Roman" w:cs="Times New Roman"/>
                <w:noProof/>
                <w:sz w:val="24"/>
                <w:szCs w:val="24"/>
              </w:rPr>
              <w:t>-</w:t>
            </w:r>
            <w:r w:rsidR="00BC478B" w:rsidRPr="00977B37">
              <w:rPr>
                <w:rFonts w:ascii="Times New Roman" w:hAnsi="Times New Roman" w:cs="Times New Roman"/>
                <w:noProof/>
                <w:sz w:val="24"/>
                <w:szCs w:val="24"/>
              </w:rPr>
              <w:t xml:space="preserve"> Khoản 8: Bỏ nội dung quy định về “cơ quan kiểm dịch động vật, cơ quan kiểm dịch thực vật”. Lý do: Các cơ quan chức năng này chưa thực hiện thủ tục hành chính đối với hàng hoá XNK trong giai đoạn làm thủ tục cho phương tiện XNC mà chỉ làm thủ tục hành chính về kiểm dịch thực vật, động vật khi người khai làm thủ tục XNK hàng hoá.</w:t>
            </w:r>
          </w:p>
        </w:tc>
      </w:tr>
      <w:tr w:rsidR="00F70892" w:rsidRPr="00977B37" w:rsidTr="00585DDC">
        <w:tc>
          <w:tcPr>
            <w:tcW w:w="5353" w:type="dxa"/>
          </w:tcPr>
          <w:p w:rsidR="00F70892" w:rsidRPr="00977B37" w:rsidRDefault="00F70892" w:rsidP="00F70892">
            <w:pPr>
              <w:shd w:val="clear" w:color="auto" w:fill="FFFFFF"/>
              <w:spacing w:line="234" w:lineRule="atLeast"/>
              <w:jc w:val="both"/>
              <w:rPr>
                <w:rFonts w:ascii="Times New Roman" w:hAnsi="Times New Roman" w:cs="Times New Roman"/>
                <w:color w:val="000000"/>
                <w:sz w:val="24"/>
                <w:szCs w:val="24"/>
              </w:rPr>
            </w:pPr>
            <w:bookmarkStart w:id="60" w:name="dieu_30"/>
            <w:r w:rsidRPr="00977B37">
              <w:rPr>
                <w:rFonts w:ascii="Times New Roman" w:hAnsi="Times New Roman" w:cs="Times New Roman"/>
                <w:b/>
                <w:bCs/>
                <w:color w:val="000000"/>
                <w:sz w:val="24"/>
                <w:szCs w:val="24"/>
              </w:rPr>
              <w:lastRenderedPageBreak/>
              <w:t>Điều 30. Thủ tục khai báo, cung cấp và xử lý thông tin đối với tàu bay xuất cảnh</w:t>
            </w:r>
            <w:bookmarkEnd w:id="60"/>
          </w:p>
          <w:p w:rsidR="00F70892" w:rsidRPr="00977B37" w:rsidRDefault="00F70892" w:rsidP="00F70892">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1. Người khai nộp hồ sơ dưới dạng dữ liệu điện tử để làm thủ tục đối với tàu bay xuất cảnh theo quy định tại </w:t>
            </w:r>
            <w:bookmarkStart w:id="61" w:name="dc_9"/>
            <w:r w:rsidRPr="00977B37">
              <w:rPr>
                <w:rFonts w:ascii="Times New Roman" w:hAnsi="Times New Roman" w:cs="Times New Roman"/>
                <w:color w:val="000000"/>
                <w:sz w:val="24"/>
                <w:szCs w:val="24"/>
              </w:rPr>
              <w:t>khoản 2 Điều 61 Nghị định số 08/2015/NĐ-CP</w:t>
            </w:r>
            <w:bookmarkEnd w:id="61"/>
            <w:r w:rsidRPr="00977B37">
              <w:rPr>
                <w:rFonts w:ascii="Times New Roman" w:hAnsi="Times New Roman" w:cs="Times New Roman"/>
                <w:color w:val="000000"/>
                <w:sz w:val="24"/>
                <w:szCs w:val="24"/>
              </w:rPr>
              <w:t> đã được sửa đổi, bổ sung tại </w:t>
            </w:r>
            <w:bookmarkStart w:id="62" w:name="dc_10"/>
            <w:r w:rsidRPr="00977B37">
              <w:rPr>
                <w:rFonts w:ascii="Times New Roman" w:hAnsi="Times New Roman" w:cs="Times New Roman"/>
                <w:color w:val="000000"/>
                <w:sz w:val="24"/>
                <w:szCs w:val="24"/>
              </w:rPr>
              <w:t>khoản 32 Điều 1 Nghị định số 59/2018/NĐ-CP</w:t>
            </w:r>
            <w:bookmarkEnd w:id="62"/>
            <w:r w:rsidRPr="00977B37">
              <w:rPr>
                <w:rFonts w:ascii="Times New Roman" w:hAnsi="Times New Roman" w:cs="Times New Roman"/>
                <w:color w:val="000000"/>
                <w:sz w:val="24"/>
                <w:szCs w:val="24"/>
              </w:rPr>
              <w:t>.</w:t>
            </w:r>
          </w:p>
          <w:p w:rsidR="00F70892" w:rsidRPr="00977B37" w:rsidRDefault="00F70892" w:rsidP="00F70892">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Thời hạn nộp hồ sơ dưới dạng điện tử và các chỉ tiêu thông tin của các chứng từ khai báo tại khoản này được thực hiện theo quy định tại </w:t>
            </w:r>
            <w:bookmarkStart w:id="63" w:name="dc_11"/>
            <w:r w:rsidRPr="00977B37">
              <w:rPr>
                <w:rFonts w:ascii="Times New Roman" w:hAnsi="Times New Roman" w:cs="Times New Roman"/>
                <w:color w:val="000000"/>
                <w:sz w:val="24"/>
                <w:szCs w:val="24"/>
              </w:rPr>
              <w:t>khoản 2, khoản 5 Điều 62 Nghị định số 08/2015/NĐ-CP</w:t>
            </w:r>
            <w:bookmarkEnd w:id="63"/>
            <w:r w:rsidRPr="00977B37">
              <w:rPr>
                <w:rFonts w:ascii="Times New Roman" w:hAnsi="Times New Roman" w:cs="Times New Roman"/>
                <w:color w:val="000000"/>
                <w:sz w:val="24"/>
                <w:szCs w:val="24"/>
              </w:rPr>
              <w:t> đã được sửa đổi, bổ sung tại </w:t>
            </w:r>
            <w:bookmarkStart w:id="64" w:name="dc_12"/>
            <w:r w:rsidRPr="00977B37">
              <w:rPr>
                <w:rFonts w:ascii="Times New Roman" w:hAnsi="Times New Roman" w:cs="Times New Roman"/>
                <w:color w:val="000000"/>
                <w:sz w:val="24"/>
                <w:szCs w:val="24"/>
              </w:rPr>
              <w:t>khoản 33 Điều 1 Nghị định số 59/2018/NĐ-CP</w:t>
            </w:r>
            <w:bookmarkEnd w:id="64"/>
            <w:r w:rsidRPr="00977B37">
              <w:rPr>
                <w:rFonts w:ascii="Times New Roman" w:hAnsi="Times New Roman" w:cs="Times New Roman"/>
                <w:color w:val="000000"/>
                <w:sz w:val="24"/>
                <w:szCs w:val="24"/>
              </w:rPr>
              <w:t>.</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xml:space="preserve">2. Trường hợp quy định của pháp luật chuyên ngành yêu cầu phải nộp, xuất trình chứng từ giấy thì việc </w:t>
            </w:r>
            <w:r w:rsidRPr="00977B37">
              <w:rPr>
                <w:rFonts w:ascii="Times New Roman" w:hAnsi="Times New Roman" w:cs="Times New Roman"/>
                <w:color w:val="000000"/>
                <w:sz w:val="24"/>
                <w:szCs w:val="24"/>
              </w:rPr>
              <w:lastRenderedPageBreak/>
              <w:t>nộp, xuất trình chứng từ giấy thực hiện theo quy định của pháp luật chuyên ngành.</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3. Cổng thông tin một cửa quốc gia tự động phản hồi về việc đã tiếp nhận các chứng từ nêu tại khoản 1 Điều này.</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4. Cơ quan xử lý tại cảng hàng không có trách nhiệm tiếp nhận, xử lý, xác nhận hoàn thành thủ tục đối với tàu bay xuất cảnh thông qua Cổng thông tin một cửa quốc gia cho người khai và các bên liên quan trong thời hạn không quá 01 giờ kể từ khi người khai nộp, xuất trình đủ hồ sơ theo quy định.</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5. Cảng vụ hàng không tiếp nhận các thông tin liên quan đến chuyến bay thông qua Cổng thông tin một cửa quốc gia để hỗ trợ cho việc thực hiện quản lý chuyên ngành, phản hồi thông tin hành khách thuộc danh sách cấm vận chuyển bằng đường hàng không (nếu có).</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6. Đơn vị kiểm soát xuất cảnh, nhập cảnh tiếp nhận thông tin về chuyến bay, danh sách hành khách, danh sách tổ lái và nhân viên làm việc trên tàu bay và thông tin về đặt chỗ của hành khách (thông tin PNR) thông qua Cổng thông tin một cửa quốc gia để xử lý theo quy định của pháp luật chuyên ngành.</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7. Cơ quan hải quan tiếp nhận các chứng từ nêu tại khoản 1 Điều này, xác nhận hoàn thành thủ tục hải quan đối với tàu bay xuất cảnh thông qua Cổng thông tin một cửa quốc gia.</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xml:space="preserve">8. Tổ chức kiểm dịch y tế biên giới, cơ quan kiểm dịch động vật, cơ quan kiểm dịch thực vật tiếp nhận các thông tin liên quan đến chuyến bay thông qua Cổng </w:t>
            </w:r>
            <w:r w:rsidRPr="00977B37">
              <w:rPr>
                <w:rFonts w:ascii="Times New Roman" w:hAnsi="Times New Roman" w:cs="Times New Roman"/>
                <w:color w:val="000000"/>
                <w:sz w:val="24"/>
                <w:szCs w:val="24"/>
              </w:rPr>
              <w:lastRenderedPageBreak/>
              <w:t>thông tin một cửa quốc gia để hỗ trợ cho việc thực hiện quản lý chuyên ngành trong lĩnh vực kiểm dịch y tế, kiểm dịch động vật, kiểm dịch thực vật.</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9. Khai sửa đổi, bổ sung thông tin trong bộ chứng từ khai báo thông qua Cổng thông tin một cửa quốc gia:</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a) Người khai khai sửa đổi, bổ sung thông tin trong chứng từ khai báo thông qua Cổng thông tin một cửa quốc gia;</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b) Cơ quan xử lý tiếp nhận thông tin khai sửa đổi, bổ sung để thực hiện thủ tục điện tử đối với tàu bay xuất cảnh;</w:t>
            </w:r>
          </w:p>
          <w:p w:rsidR="00F70892" w:rsidRPr="00977B37" w:rsidRDefault="00F70892" w:rsidP="00F70892">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c) Việc khai sửa đổi, bổ sung thông tin của người khai khi làm thủ tục cho tàu bay xuất cảnh thực hiện theo quy định tại </w:t>
            </w:r>
            <w:bookmarkStart w:id="65" w:name="dc_13"/>
            <w:r w:rsidRPr="00977B37">
              <w:rPr>
                <w:rFonts w:ascii="Times New Roman" w:hAnsi="Times New Roman" w:cs="Times New Roman"/>
                <w:color w:val="000000"/>
                <w:sz w:val="24"/>
                <w:szCs w:val="24"/>
              </w:rPr>
              <w:t>khoản 6 Điều 62 Nghị định số </w:t>
            </w:r>
            <w:bookmarkEnd w:id="65"/>
            <w:r w:rsidRPr="00977B37">
              <w:rPr>
                <w:rFonts w:ascii="Times New Roman" w:hAnsi="Times New Roman" w:cs="Times New Roman"/>
                <w:color w:val="000000"/>
                <w:sz w:val="24"/>
                <w:szCs w:val="24"/>
              </w:rPr>
              <w:fldChar w:fldCharType="begin"/>
            </w:r>
            <w:r w:rsidRPr="00977B37">
              <w:rPr>
                <w:rFonts w:ascii="Times New Roman" w:hAnsi="Times New Roman" w:cs="Times New Roman"/>
                <w:color w:val="000000"/>
                <w:sz w:val="24"/>
                <w:szCs w:val="24"/>
              </w:rPr>
              <w:instrText xml:space="preserve"> HYPERLINK "https://thuvienphapluat.vn/van-ban/xuat-nhap-khau/nghi-dinh-08-2015-nd-cp-thi-hanh-luat-hai-quan-ve-thu-tuc-kiem-tra-giam-sat-kiem-soat-hai-quan-263815.aspx" \o "Nghị định 08/2015/NĐ-CP" \t "_blank" </w:instrText>
            </w:r>
            <w:r w:rsidRPr="00977B37">
              <w:rPr>
                <w:rFonts w:ascii="Times New Roman" w:hAnsi="Times New Roman" w:cs="Times New Roman"/>
                <w:color w:val="000000"/>
                <w:sz w:val="24"/>
                <w:szCs w:val="24"/>
              </w:rPr>
              <w:fldChar w:fldCharType="separate"/>
            </w:r>
            <w:r w:rsidRPr="00977B37">
              <w:rPr>
                <w:rFonts w:ascii="Times New Roman" w:hAnsi="Times New Roman" w:cs="Times New Roman"/>
                <w:color w:val="0E70C3"/>
                <w:sz w:val="24"/>
                <w:szCs w:val="24"/>
              </w:rPr>
              <w:t>08/2015/NĐ-CP</w:t>
            </w:r>
            <w:r w:rsidRPr="00977B37">
              <w:rPr>
                <w:rFonts w:ascii="Times New Roman" w:hAnsi="Times New Roman" w:cs="Times New Roman"/>
                <w:color w:val="000000"/>
                <w:sz w:val="24"/>
                <w:szCs w:val="24"/>
              </w:rPr>
              <w:fldChar w:fldCharType="end"/>
            </w:r>
            <w:r w:rsidRPr="00977B37">
              <w:rPr>
                <w:rFonts w:ascii="Times New Roman" w:hAnsi="Times New Roman" w:cs="Times New Roman"/>
                <w:color w:val="000000"/>
                <w:sz w:val="24"/>
                <w:szCs w:val="24"/>
              </w:rPr>
              <w:t> đã được sửa đổi, bổ sung tại khoản 33 Điều 1 Nghị định số 59/2018/NĐ-CP.</w:t>
            </w:r>
          </w:p>
          <w:p w:rsidR="00F70892" w:rsidRPr="00977B37" w:rsidRDefault="00F70892" w:rsidP="00F70892">
            <w:pPr>
              <w:jc w:val="both"/>
              <w:rPr>
                <w:rFonts w:ascii="Times New Roman" w:hAnsi="Times New Roman" w:cs="Times New Roman"/>
                <w:sz w:val="24"/>
                <w:szCs w:val="24"/>
              </w:rPr>
            </w:pPr>
          </w:p>
        </w:tc>
        <w:tc>
          <w:tcPr>
            <w:tcW w:w="5557" w:type="dxa"/>
          </w:tcPr>
          <w:p w:rsidR="00F70892" w:rsidRPr="00977B37" w:rsidRDefault="00F70892" w:rsidP="00F70892">
            <w:pPr>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 xml:space="preserve">Điều </w:t>
            </w:r>
            <w:r w:rsidR="005A5878" w:rsidRPr="00977B37">
              <w:rPr>
                <w:rFonts w:ascii="Times New Roman" w:hAnsi="Times New Roman" w:cs="Times New Roman"/>
                <w:b/>
                <w:bCs/>
                <w:sz w:val="24"/>
                <w:szCs w:val="24"/>
              </w:rPr>
              <w:t>25</w:t>
            </w:r>
            <w:r w:rsidRPr="00977B37">
              <w:rPr>
                <w:rFonts w:ascii="Times New Roman" w:hAnsi="Times New Roman" w:cs="Times New Roman"/>
                <w:b/>
                <w:bCs/>
                <w:sz w:val="24"/>
                <w:szCs w:val="24"/>
              </w:rPr>
              <w:t>. Thủ tục khai báo, cung cấp và xử lý thông tin đối với tàu bay xuất cảnh</w:t>
            </w:r>
          </w:p>
          <w:p w:rsidR="00F70892" w:rsidRPr="00977B37" w:rsidRDefault="00F70892" w:rsidP="00F70892">
            <w:pPr>
              <w:shd w:val="clear" w:color="auto" w:fill="FFFFFF"/>
              <w:spacing w:line="234" w:lineRule="atLeast"/>
              <w:jc w:val="both"/>
              <w:rPr>
                <w:rFonts w:ascii="Times New Roman" w:hAnsi="Times New Roman" w:cs="Times New Roman"/>
                <w:strike/>
                <w:color w:val="000000"/>
                <w:sz w:val="24"/>
                <w:szCs w:val="24"/>
              </w:rPr>
            </w:pPr>
            <w:r w:rsidRPr="00977B37">
              <w:rPr>
                <w:rFonts w:ascii="Times New Roman" w:hAnsi="Times New Roman" w:cs="Times New Roman"/>
                <w:color w:val="000000"/>
                <w:sz w:val="24"/>
                <w:szCs w:val="24"/>
              </w:rPr>
              <w:t>1. Người khai nộp hồ sơ dưới dạng dữ liệu điện tử để làm thủ tục đối với tàu bay xuất cảnh theo quy định tại khoản 2 Điều 61 Nghị định số 08/2015/NĐ-CP </w:t>
            </w:r>
            <w:r w:rsidRPr="00977B37">
              <w:rPr>
                <w:rFonts w:ascii="Times New Roman" w:hAnsi="Times New Roman" w:cs="Times New Roman"/>
                <w:strike/>
                <w:color w:val="000000"/>
                <w:sz w:val="24"/>
                <w:szCs w:val="24"/>
              </w:rPr>
              <w:t>đã được sửa đổi, bổ sung tại khoản 32 Điều 1 Nghị định số 59/2018/NĐ-CP.</w:t>
            </w:r>
          </w:p>
          <w:p w:rsidR="00F70892" w:rsidRPr="00977B37" w:rsidRDefault="00F70892" w:rsidP="00F70892">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Thời hạn nộp hồ sơ dưới dạng điện tử và các chỉ tiêu thông tin của các chứng từ khai báo tại khoản này được thực hiện theo quy định tại khoản 2, khoản 5 Điều 62 Nghị định số 08/2015/NĐ-CP </w:t>
            </w:r>
            <w:r w:rsidRPr="00977B37">
              <w:rPr>
                <w:rFonts w:ascii="Times New Roman" w:hAnsi="Times New Roman" w:cs="Times New Roman"/>
                <w:strike/>
                <w:color w:val="000000"/>
                <w:sz w:val="24"/>
                <w:szCs w:val="24"/>
              </w:rPr>
              <w:t>đã được sửa đổi, bổ sung tại khoản 33 Điều 1 Nghị định số 59/2018/NĐ-CP</w:t>
            </w:r>
            <w:r w:rsidRPr="00977B37">
              <w:rPr>
                <w:rFonts w:ascii="Times New Roman" w:hAnsi="Times New Roman" w:cs="Times New Roman"/>
                <w:color w:val="000000"/>
                <w:sz w:val="24"/>
                <w:szCs w:val="24"/>
              </w:rPr>
              <w:t>.</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2. Trường hợp quy định của pháp luật chuyên ngành yêu cầu phải nộp, xuất trình chứng từ giấy thì việc nộp, xuất trình chứng từ giấy thực hiện theo quy định của pháp luật chuyên ngành.</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lastRenderedPageBreak/>
              <w:t xml:space="preserve">3. Cổng thông tin một cửa quốc gia tự động </w:t>
            </w:r>
            <w:r w:rsidRPr="00977B37">
              <w:rPr>
                <w:rFonts w:ascii="Times New Roman" w:hAnsi="Times New Roman" w:cs="Times New Roman"/>
                <w:b/>
                <w:color w:val="000000"/>
                <w:sz w:val="24"/>
                <w:szCs w:val="24"/>
              </w:rPr>
              <w:t>tiếp nhận và phản hồi</w:t>
            </w:r>
            <w:r w:rsidRPr="00977B37">
              <w:rPr>
                <w:rFonts w:ascii="Times New Roman" w:hAnsi="Times New Roman" w:cs="Times New Roman"/>
                <w:color w:val="000000"/>
                <w:sz w:val="24"/>
                <w:szCs w:val="24"/>
              </w:rPr>
              <w:t xml:space="preserve"> về việc đã tiếp nhận các chứng từ nêu tại khoản 1 Điều này.</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4. Cơ quan xử lý tại cảng hàng không có trách nhiệm tiếp nhận, xử lý, xác nhận hoàn thành thủ tục đối với tàu bay xuất cảnh thông qua Cổng thông tin một cửa quốc gia cho người khai và các bên liên quan trong thời hạn không quá 01 giờ kể từ khi người khai nộp, xuất trình đủ hồ sơ theo quy định.</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5. Cảng vụ hàng không tiếp nhận các thông tin liên quan đến chuyến bay thông qua Cổng thông tin một cửa quốc gia để hỗ trợ cho việc thực hiện quản lý chuyên ngành, phản hồi thông tin hành khách thuộc danh sách cấm vận chuyển bằng đường hàng không (nếu có).</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6. Đơn vị kiểm soát xuất cảnh, nhập cảnh tiếp nhận thông tin về chuyến bay, danh sách hành khách, danh sách tổ lái và nhân viên làm việc trên tàu bay và thông tin về đặt chỗ của hành khách (thông tin PNR) thông qua Cổng thông tin một cửa quốc gia để xử lý theo quy định của pháp luật chuyên ngành.</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7. Cơ quan hải quan tiếp nhận các chứng từ nêu tại khoản 1 Điều này, xác nhận hoàn thành thủ tục hải quan đối với tàu bay xuất cảnh thông qua Cổng thông tin một cửa quốc gia.</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xml:space="preserve">8. Tổ chức kiểm dịch y tế biên giới, </w:t>
            </w:r>
            <w:r w:rsidRPr="00977B37">
              <w:rPr>
                <w:rFonts w:ascii="Times New Roman" w:hAnsi="Times New Roman" w:cs="Times New Roman"/>
                <w:strike/>
                <w:color w:val="000000"/>
                <w:sz w:val="24"/>
                <w:szCs w:val="24"/>
              </w:rPr>
              <w:t>cơ quan kiểm dịch động vật, cơ quan kiểm dịch thực vật</w:t>
            </w:r>
            <w:r w:rsidRPr="00977B37">
              <w:rPr>
                <w:rFonts w:ascii="Times New Roman" w:hAnsi="Times New Roman" w:cs="Times New Roman"/>
                <w:color w:val="000000"/>
                <w:sz w:val="24"/>
                <w:szCs w:val="24"/>
              </w:rPr>
              <w:t xml:space="preserve"> tiếp nhận các thông tin liên quan đến chuyến bay thông qua Cổng thông tin một cửa quốc gia để hỗ trợ cho việc thực hiện quản lý chuyên ngành trong lĩnh vực kiểm dịch y tế, kiểm dịch động vật, kiểm dịch thực vật.</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lastRenderedPageBreak/>
              <w:t>9. Khai sửa đổi, bổ sung thông tin trong bộ chứng từ khai báo thông qua Cổng thông tin một cửa quốc gia:</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a) Người khai khai sửa đổi, bổ sung thông tin trong chứng từ khai báo thông qua Cổng thông tin một cửa quốc gia;</w:t>
            </w:r>
          </w:p>
          <w:p w:rsidR="00F70892" w:rsidRPr="00977B37" w:rsidRDefault="00F70892" w:rsidP="00F70892">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b) Cơ quan xử lý tiếp nhận thông tin khai sửa đổi, bổ sung để thực hiện thủ tục điện tử đối với tàu bay xuất cảnh;</w:t>
            </w:r>
          </w:p>
          <w:p w:rsidR="00F70892" w:rsidRPr="00977B37" w:rsidRDefault="00F70892" w:rsidP="00F70892">
            <w:pPr>
              <w:shd w:val="clear" w:color="auto" w:fill="FFFFFF"/>
              <w:spacing w:line="234" w:lineRule="atLeast"/>
              <w:jc w:val="both"/>
              <w:rPr>
                <w:rFonts w:ascii="Times New Roman" w:hAnsi="Times New Roman" w:cs="Times New Roman"/>
                <w:strike/>
                <w:color w:val="000000"/>
                <w:sz w:val="24"/>
                <w:szCs w:val="24"/>
              </w:rPr>
            </w:pPr>
            <w:r w:rsidRPr="00977B37">
              <w:rPr>
                <w:rFonts w:ascii="Times New Roman" w:hAnsi="Times New Roman" w:cs="Times New Roman"/>
                <w:color w:val="000000"/>
                <w:sz w:val="24"/>
                <w:szCs w:val="24"/>
              </w:rPr>
              <w:t>c) Việc khai sửa đổi, bổ sung thông tin của người khai khi làm thủ tục cho tàu bay xuất cảnh thực hiện theo quy định tại khoản 6 Điều 62 Nghị định số </w:t>
            </w:r>
            <w:hyperlink r:id="rId11" w:tgtFrame="_blank" w:tooltip="Nghị định 08/2015/NĐ-CP" w:history="1">
              <w:r w:rsidRPr="00977B37">
                <w:rPr>
                  <w:rFonts w:ascii="Times New Roman" w:hAnsi="Times New Roman" w:cs="Times New Roman"/>
                  <w:color w:val="0E70C3"/>
                  <w:sz w:val="24"/>
                  <w:szCs w:val="24"/>
                </w:rPr>
                <w:t>08/2015/NĐ-CP</w:t>
              </w:r>
            </w:hyperlink>
            <w:r w:rsidRPr="00977B37">
              <w:rPr>
                <w:rFonts w:ascii="Times New Roman" w:hAnsi="Times New Roman" w:cs="Times New Roman"/>
                <w:color w:val="000000"/>
                <w:sz w:val="24"/>
                <w:szCs w:val="24"/>
              </w:rPr>
              <w:t> </w:t>
            </w:r>
            <w:r w:rsidRPr="00977B37">
              <w:rPr>
                <w:rFonts w:ascii="Times New Roman" w:hAnsi="Times New Roman" w:cs="Times New Roman"/>
                <w:strike/>
                <w:color w:val="000000"/>
                <w:sz w:val="24"/>
                <w:szCs w:val="24"/>
              </w:rPr>
              <w:t>đã được sửa đổi, bổ sung tại khoản 33 Điều 1 Nghị định số 59/2018/NĐ-CP.</w:t>
            </w:r>
          </w:p>
          <w:p w:rsidR="00F70892" w:rsidRPr="00977B37" w:rsidRDefault="00F70892" w:rsidP="00F70892">
            <w:pPr>
              <w:spacing w:before="120" w:after="120"/>
              <w:ind w:firstLine="709"/>
              <w:jc w:val="both"/>
              <w:rPr>
                <w:rFonts w:ascii="Times New Roman" w:hAnsi="Times New Roman" w:cs="Times New Roman"/>
                <w:sz w:val="24"/>
                <w:szCs w:val="24"/>
              </w:rPr>
            </w:pPr>
          </w:p>
        </w:tc>
        <w:tc>
          <w:tcPr>
            <w:tcW w:w="3799" w:type="dxa"/>
          </w:tcPr>
          <w:p w:rsidR="00F70892" w:rsidRPr="00977B37" w:rsidRDefault="00F70892" w:rsidP="00F70892">
            <w:pPr>
              <w:spacing w:after="120"/>
              <w:jc w:val="both"/>
              <w:rPr>
                <w:rFonts w:ascii="Times New Roman" w:hAnsi="Times New Roman" w:cs="Times New Roman"/>
                <w:noProof/>
                <w:sz w:val="24"/>
                <w:szCs w:val="24"/>
              </w:rPr>
            </w:pPr>
            <w:r w:rsidRPr="00977B37">
              <w:rPr>
                <w:rFonts w:ascii="Times New Roman" w:hAnsi="Times New Roman" w:cs="Times New Roman"/>
                <w:noProof/>
                <w:sz w:val="24"/>
                <w:szCs w:val="24"/>
              </w:rPr>
              <w:lastRenderedPageBreak/>
              <w:t>- Khoản 1, Khoản 9: Bỏ nội dung quy định “Nghị định số 59/2018/NĐ-CP ngày 20/4/2018”. Lý do: Qua rà soát các quy định hiện hành, Nghị định số 59/2018/NĐ-CP đã hết hiệu lực và được thay thế bằng Nghị định số 167/2025/NĐ-CP ngày 30/6/2025. Vì vậy cần sửa đổi thời hạn khai báo phù hợp với quy định hiện hành.</w:t>
            </w:r>
          </w:p>
          <w:p w:rsidR="00F70892" w:rsidRPr="00977B37" w:rsidRDefault="00F70892" w:rsidP="00F70892">
            <w:pPr>
              <w:spacing w:after="120"/>
              <w:jc w:val="both"/>
              <w:rPr>
                <w:rFonts w:ascii="Times New Roman" w:hAnsi="Times New Roman" w:cs="Times New Roman"/>
                <w:noProof/>
                <w:sz w:val="24"/>
                <w:szCs w:val="24"/>
              </w:rPr>
            </w:pPr>
          </w:p>
          <w:p w:rsidR="00F70892" w:rsidRPr="00977B37" w:rsidRDefault="00F70892" w:rsidP="00F70892">
            <w:pPr>
              <w:spacing w:after="120"/>
              <w:jc w:val="both"/>
              <w:rPr>
                <w:rFonts w:ascii="Times New Roman" w:hAnsi="Times New Roman" w:cs="Times New Roman"/>
                <w:noProof/>
                <w:sz w:val="24"/>
                <w:szCs w:val="24"/>
              </w:rPr>
            </w:pPr>
          </w:p>
          <w:p w:rsidR="00F70892" w:rsidRPr="00977B37" w:rsidRDefault="00F70892" w:rsidP="00F70892">
            <w:pPr>
              <w:spacing w:after="120"/>
              <w:jc w:val="both"/>
              <w:rPr>
                <w:rFonts w:ascii="Times New Roman" w:hAnsi="Times New Roman" w:cs="Times New Roman"/>
                <w:noProof/>
                <w:sz w:val="24"/>
                <w:szCs w:val="24"/>
              </w:rPr>
            </w:pPr>
          </w:p>
          <w:p w:rsidR="00F70892" w:rsidRPr="00977B37" w:rsidRDefault="00F70892" w:rsidP="00F70892">
            <w:pPr>
              <w:spacing w:after="120"/>
              <w:jc w:val="both"/>
              <w:rPr>
                <w:rFonts w:ascii="Times New Roman" w:hAnsi="Times New Roman" w:cs="Times New Roman"/>
                <w:noProof/>
                <w:sz w:val="24"/>
                <w:szCs w:val="24"/>
              </w:rPr>
            </w:pPr>
          </w:p>
          <w:p w:rsidR="00F70892" w:rsidRPr="00977B37" w:rsidRDefault="00F70892" w:rsidP="00F70892">
            <w:pPr>
              <w:spacing w:after="120"/>
              <w:jc w:val="both"/>
              <w:rPr>
                <w:rFonts w:ascii="Times New Roman" w:hAnsi="Times New Roman" w:cs="Times New Roman"/>
                <w:noProof/>
                <w:sz w:val="24"/>
                <w:szCs w:val="24"/>
              </w:rPr>
            </w:pPr>
          </w:p>
          <w:p w:rsidR="00F70892" w:rsidRPr="00977B37" w:rsidRDefault="00F70892" w:rsidP="00F70892">
            <w:pPr>
              <w:spacing w:after="120"/>
              <w:jc w:val="both"/>
              <w:rPr>
                <w:rFonts w:ascii="Times New Roman" w:hAnsi="Times New Roman" w:cs="Times New Roman"/>
                <w:noProof/>
                <w:sz w:val="24"/>
                <w:szCs w:val="24"/>
              </w:rPr>
            </w:pPr>
            <w:r w:rsidRPr="00977B37">
              <w:rPr>
                <w:rFonts w:ascii="Times New Roman" w:hAnsi="Times New Roman" w:cs="Times New Roman"/>
                <w:noProof/>
                <w:sz w:val="24"/>
                <w:szCs w:val="24"/>
              </w:rPr>
              <w:lastRenderedPageBreak/>
              <w:t>- Khoản 3: Bổ sung nội dung Cổng thông tin một cửa quốc gia tự động “tiếp nhận và phản hồi”.</w:t>
            </w: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p>
          <w:p w:rsidR="00F70892" w:rsidRPr="00977B37" w:rsidRDefault="00F70892" w:rsidP="00F70892">
            <w:pPr>
              <w:jc w:val="both"/>
              <w:rPr>
                <w:rFonts w:ascii="Times New Roman" w:hAnsi="Times New Roman" w:cs="Times New Roman"/>
                <w:noProof/>
                <w:sz w:val="24"/>
                <w:szCs w:val="24"/>
              </w:rPr>
            </w:pPr>
            <w:r w:rsidRPr="00977B37">
              <w:rPr>
                <w:rFonts w:ascii="Times New Roman" w:hAnsi="Times New Roman" w:cs="Times New Roman"/>
                <w:noProof/>
                <w:sz w:val="24"/>
                <w:szCs w:val="24"/>
              </w:rPr>
              <w:t xml:space="preserve">- Khoản 8: Bỏ nội dung quy định về “cơ quan kiểm dịch động vật, cơ quan kiểm dịch thực vật”. Lý do: Các cơ quan chức năng này chưa thực hiện thủ tục hành chính đối với hàng hoá XNK trong giai đoạn làm thủ tục cho </w:t>
            </w:r>
            <w:r w:rsidRPr="00977B37">
              <w:rPr>
                <w:rFonts w:ascii="Times New Roman" w:hAnsi="Times New Roman" w:cs="Times New Roman"/>
                <w:noProof/>
                <w:sz w:val="24"/>
                <w:szCs w:val="24"/>
              </w:rPr>
              <w:lastRenderedPageBreak/>
              <w:t>phương tiện XNC mà chỉ làm thủ tục hành chính về kiểm dịch thực vật, động vật khi người khai làm thủ tục XNK hàng hoá.</w:t>
            </w:r>
          </w:p>
        </w:tc>
      </w:tr>
      <w:tr w:rsidR="00F70892" w:rsidRPr="00977B37" w:rsidTr="00585DDC">
        <w:tc>
          <w:tcPr>
            <w:tcW w:w="5353" w:type="dxa"/>
          </w:tcPr>
          <w:p w:rsidR="00F70892" w:rsidRPr="00977B37" w:rsidRDefault="00F70892" w:rsidP="00F70892">
            <w:pPr>
              <w:shd w:val="clear" w:color="auto" w:fill="FFFFFF"/>
              <w:spacing w:line="234" w:lineRule="atLeast"/>
              <w:jc w:val="both"/>
              <w:rPr>
                <w:rFonts w:ascii="Times New Roman" w:eastAsia="Times New Roman" w:hAnsi="Times New Roman" w:cs="Times New Roman"/>
                <w:color w:val="000000"/>
                <w:sz w:val="24"/>
                <w:szCs w:val="24"/>
              </w:rPr>
            </w:pPr>
            <w:bookmarkStart w:id="66" w:name="dieu_31"/>
            <w:r w:rsidRPr="00977B37">
              <w:rPr>
                <w:rFonts w:ascii="Times New Roman" w:eastAsia="Times New Roman" w:hAnsi="Times New Roman" w:cs="Times New Roman"/>
                <w:b/>
                <w:bCs/>
                <w:color w:val="000000"/>
                <w:sz w:val="24"/>
                <w:szCs w:val="24"/>
              </w:rPr>
              <w:lastRenderedPageBreak/>
              <w:t>Điều 31. Khai báo, cung cấp và xử lý thông tin để thực hiện thủ tục cho tàu bay quá cảnh</w:t>
            </w:r>
            <w:bookmarkEnd w:id="66"/>
          </w:p>
          <w:p w:rsidR="00F70892" w:rsidRPr="00977B37" w:rsidRDefault="00F70892" w:rsidP="00F70892">
            <w:pPr>
              <w:shd w:val="clear" w:color="auto" w:fill="FFFFFF"/>
              <w:spacing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Khi tàu bay nhập cảnh, việc khai báo, cung cấp và xử lý thông tin thực hiện theo quy định tại </w:t>
            </w:r>
            <w:bookmarkStart w:id="67" w:name="tc_12"/>
            <w:r w:rsidRPr="00977B37">
              <w:rPr>
                <w:rFonts w:ascii="Times New Roman" w:eastAsia="Times New Roman" w:hAnsi="Times New Roman" w:cs="Times New Roman"/>
                <w:color w:val="0000FF"/>
                <w:sz w:val="24"/>
                <w:szCs w:val="24"/>
              </w:rPr>
              <w:t>Điều 29 Nghị định này</w:t>
            </w:r>
            <w:bookmarkEnd w:id="67"/>
            <w:r w:rsidRPr="00977B37">
              <w:rPr>
                <w:rFonts w:ascii="Times New Roman" w:eastAsia="Times New Roman" w:hAnsi="Times New Roman" w:cs="Times New Roman"/>
                <w:color w:val="000000"/>
                <w:sz w:val="24"/>
                <w:szCs w:val="24"/>
              </w:rPr>
              <w:t>. Khi tàu bay xuất cảnh, nếu có sự thay đổi thông tin trên hồ sơ so với khi nhập cảnh thì thực hiện theo quy định tại </w:t>
            </w:r>
            <w:bookmarkStart w:id="68" w:name="tc_13"/>
            <w:r w:rsidRPr="00977B37">
              <w:rPr>
                <w:rFonts w:ascii="Times New Roman" w:eastAsia="Times New Roman" w:hAnsi="Times New Roman" w:cs="Times New Roman"/>
                <w:color w:val="0000FF"/>
                <w:sz w:val="24"/>
                <w:szCs w:val="24"/>
              </w:rPr>
              <w:t>Điều 30 Nghị định này</w:t>
            </w:r>
            <w:bookmarkEnd w:id="68"/>
            <w:r w:rsidRPr="00977B37">
              <w:rPr>
                <w:rFonts w:ascii="Times New Roman" w:eastAsia="Times New Roman" w:hAnsi="Times New Roman" w:cs="Times New Roman"/>
                <w:color w:val="000000"/>
                <w:sz w:val="24"/>
                <w:szCs w:val="24"/>
              </w:rPr>
              <w:t>.</w:t>
            </w:r>
          </w:p>
          <w:p w:rsidR="00F70892" w:rsidRPr="00977B37" w:rsidRDefault="00F70892" w:rsidP="00F70892">
            <w:pPr>
              <w:jc w:val="both"/>
              <w:rPr>
                <w:rFonts w:ascii="Times New Roman" w:hAnsi="Times New Roman" w:cs="Times New Roman"/>
                <w:sz w:val="24"/>
                <w:szCs w:val="24"/>
              </w:rPr>
            </w:pPr>
          </w:p>
        </w:tc>
        <w:tc>
          <w:tcPr>
            <w:tcW w:w="5557" w:type="dxa"/>
          </w:tcPr>
          <w:p w:rsidR="00F70892" w:rsidRPr="00977B37" w:rsidRDefault="00F70892" w:rsidP="00F70892">
            <w:pPr>
              <w:ind w:firstLine="709"/>
              <w:jc w:val="both"/>
              <w:rPr>
                <w:rFonts w:ascii="Times New Roman" w:hAnsi="Times New Roman" w:cs="Times New Roman"/>
                <w:b/>
                <w:sz w:val="24"/>
                <w:szCs w:val="24"/>
              </w:rPr>
            </w:pPr>
            <w:r w:rsidRPr="00977B37">
              <w:rPr>
                <w:rFonts w:ascii="Times New Roman" w:hAnsi="Times New Roman" w:cs="Times New Roman"/>
                <w:b/>
                <w:bCs/>
                <w:sz w:val="24"/>
                <w:szCs w:val="24"/>
              </w:rPr>
              <w:t xml:space="preserve">Điều </w:t>
            </w:r>
            <w:r w:rsidR="005A5878" w:rsidRPr="00977B37">
              <w:rPr>
                <w:rFonts w:ascii="Times New Roman" w:hAnsi="Times New Roman" w:cs="Times New Roman"/>
                <w:b/>
                <w:bCs/>
                <w:sz w:val="24"/>
                <w:szCs w:val="24"/>
              </w:rPr>
              <w:t>26</w:t>
            </w:r>
            <w:r w:rsidRPr="00977B37">
              <w:rPr>
                <w:rFonts w:ascii="Times New Roman" w:hAnsi="Times New Roman" w:cs="Times New Roman"/>
                <w:b/>
                <w:bCs/>
                <w:sz w:val="24"/>
                <w:szCs w:val="24"/>
              </w:rPr>
              <w:t>. Khai báo, cung cấp và xử lý thông tin để thực hiện thủ tục cho tàu bay quá cảnh</w:t>
            </w:r>
          </w:p>
          <w:p w:rsidR="00F70892" w:rsidRPr="00977B37" w:rsidRDefault="00F70892" w:rsidP="00F70892">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Khi tàu bay nhập cảnh, việc khai báo, cung cấp và xử lý thông tin thực hiện theo quy định tại Điều 29 Nghị định này. Khi tàu bay xuất cảnh, nếu có sự thay đổi thông tin trên hồ sơ so với khi nhập cảnh thì thực hiện theo quy định tại Điều 30 Nghị định này.</w:t>
            </w:r>
          </w:p>
        </w:tc>
        <w:tc>
          <w:tcPr>
            <w:tcW w:w="3799" w:type="dxa"/>
          </w:tcPr>
          <w:p w:rsidR="00F70892" w:rsidRPr="00977B37" w:rsidRDefault="00F70892" w:rsidP="00F70892">
            <w:pPr>
              <w:jc w:val="both"/>
              <w:rPr>
                <w:rFonts w:ascii="Times New Roman" w:hAnsi="Times New Roman" w:cs="Times New Roman"/>
                <w:sz w:val="24"/>
                <w:szCs w:val="24"/>
              </w:rPr>
            </w:pPr>
            <w:r w:rsidRPr="00977B37">
              <w:rPr>
                <w:rFonts w:ascii="Times New Roman" w:hAnsi="Times New Roman" w:cs="Times New Roman"/>
                <w:sz w:val="24"/>
                <w:szCs w:val="24"/>
              </w:rPr>
              <w:t>Giữ nguyên quy định hiện hành.</w:t>
            </w:r>
          </w:p>
        </w:tc>
      </w:tr>
      <w:tr w:rsidR="00F70892" w:rsidRPr="00977B37" w:rsidTr="00585DDC">
        <w:tc>
          <w:tcPr>
            <w:tcW w:w="5353" w:type="dxa"/>
          </w:tcPr>
          <w:p w:rsidR="00F70892" w:rsidRPr="00977B37" w:rsidRDefault="00F70892" w:rsidP="00F70892">
            <w:pPr>
              <w:shd w:val="clear" w:color="auto" w:fill="FFFFFF"/>
              <w:spacing w:line="234" w:lineRule="atLeast"/>
              <w:jc w:val="both"/>
              <w:rPr>
                <w:rFonts w:ascii="Times New Roman" w:eastAsia="Times New Roman" w:hAnsi="Times New Roman" w:cs="Times New Roman"/>
                <w:color w:val="000000"/>
                <w:sz w:val="24"/>
                <w:szCs w:val="24"/>
              </w:rPr>
            </w:pPr>
            <w:bookmarkStart w:id="69" w:name="dieu_32"/>
            <w:r w:rsidRPr="00977B37">
              <w:rPr>
                <w:rFonts w:ascii="Times New Roman" w:eastAsia="Times New Roman" w:hAnsi="Times New Roman" w:cs="Times New Roman"/>
                <w:b/>
                <w:bCs/>
                <w:color w:val="000000"/>
                <w:sz w:val="24"/>
                <w:szCs w:val="24"/>
              </w:rPr>
              <w:t>Điều 32. Trao đổi thông tin để thực hiện thủ tục đối với tàu thuyền nhập cảnh, xuất cảnh, quá cảnh, đến, rời cảng biển, cảng thủy nội địa, cảng dầu khí ngoài khơi và hoạt động trong vùng biển Việt Nam</w:t>
            </w:r>
            <w:bookmarkEnd w:id="69"/>
          </w:p>
          <w:p w:rsidR="00F70892" w:rsidRPr="00977B37" w:rsidRDefault="00F70892" w:rsidP="00F70892">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lastRenderedPageBreak/>
              <w:t>Việc trao đổi thông tin và thực hiện thủ tục đối với tàu thuyền nhập cảnh, xuất cảnh, quá cảnh, đến, rời cảng biển, cảng thủy nội địa, cảng dầu khí ngoài khơi và hoạt động trong vùng biển Việt Nam được thực hiện thông qua Cổng thông tin một cửa quốc gia.</w:t>
            </w:r>
          </w:p>
          <w:p w:rsidR="00F70892" w:rsidRPr="00977B37" w:rsidRDefault="00F70892" w:rsidP="00F70892">
            <w:pPr>
              <w:jc w:val="both"/>
              <w:rPr>
                <w:rFonts w:ascii="Times New Roman" w:hAnsi="Times New Roman" w:cs="Times New Roman"/>
                <w:sz w:val="24"/>
                <w:szCs w:val="24"/>
              </w:rPr>
            </w:pPr>
          </w:p>
        </w:tc>
        <w:tc>
          <w:tcPr>
            <w:tcW w:w="5557" w:type="dxa"/>
          </w:tcPr>
          <w:p w:rsidR="00F70892" w:rsidRPr="00977B37" w:rsidRDefault="00F70892" w:rsidP="00F70892">
            <w:pPr>
              <w:ind w:firstLine="709"/>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 xml:space="preserve">Điều </w:t>
            </w:r>
            <w:r w:rsidR="005A5878" w:rsidRPr="00977B37">
              <w:rPr>
                <w:rFonts w:ascii="Times New Roman" w:hAnsi="Times New Roman" w:cs="Times New Roman"/>
                <w:b/>
                <w:bCs/>
                <w:sz w:val="24"/>
                <w:szCs w:val="24"/>
              </w:rPr>
              <w:t>27</w:t>
            </w:r>
            <w:r w:rsidRPr="00977B37">
              <w:rPr>
                <w:rFonts w:ascii="Times New Roman" w:hAnsi="Times New Roman" w:cs="Times New Roman"/>
                <w:b/>
                <w:bCs/>
                <w:sz w:val="24"/>
                <w:szCs w:val="24"/>
              </w:rPr>
              <w:t>. Trao đổi thông tin để thực hiện thủ tục đối với tàu thuyền nhập cảnh, xuất cảnh, quá cảnh, đến, rời cảng biển, cảng thủy nội địa, cảng dầu khí ngoài khơi và hoạt động trong vùng biển Việt Nam</w:t>
            </w:r>
          </w:p>
          <w:p w:rsidR="00F70892" w:rsidRPr="00977B37" w:rsidRDefault="00F70892" w:rsidP="00F70892">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lastRenderedPageBreak/>
              <w:t>Việc trao đổi thông tin và thực hiện thủ tục đối với tàu thuyền nhập cảnh, xuất cảnh, quá cảnh, đến, rời cảng biển, cảng thủy nội địa, cảng dầu khí ngoài khơi và hoạt động trong vùng biển Việt Nam được thực hiện thông qua Cổng thông tin một cửa quốc gia.</w:t>
            </w:r>
          </w:p>
          <w:p w:rsidR="00697BB3" w:rsidRPr="00977B37" w:rsidRDefault="00697BB3" w:rsidP="00F70892">
            <w:pPr>
              <w:spacing w:before="120" w:after="120"/>
              <w:ind w:firstLine="709"/>
              <w:jc w:val="both"/>
              <w:rPr>
                <w:rFonts w:ascii="Times New Roman" w:hAnsi="Times New Roman" w:cs="Times New Roman"/>
                <w:b/>
                <w:sz w:val="24"/>
                <w:szCs w:val="24"/>
              </w:rPr>
            </w:pPr>
            <w:r w:rsidRPr="00977B37">
              <w:rPr>
                <w:rFonts w:ascii="Times New Roman" w:hAnsi="Times New Roman" w:cs="Times New Roman"/>
                <w:b/>
                <w:sz w:val="24"/>
                <w:szCs w:val="24"/>
              </w:rPr>
              <w:t>Bộ Tài chính, Bộ Y tế và Bộ Xây dựng có trách nhiệm xây dựng và kết nối hệ thống với Cổng thông tin một cửa quốc gia để tiếp nhận, xử lý thông tin hoặc trực tiếp truy cập Cổng thông tin một cửa quốc gia để tiếp nhận, xử lý thông tin.</w:t>
            </w:r>
          </w:p>
        </w:tc>
        <w:tc>
          <w:tcPr>
            <w:tcW w:w="3799" w:type="dxa"/>
          </w:tcPr>
          <w:p w:rsidR="00F70892" w:rsidRPr="00977B37" w:rsidRDefault="00F70892" w:rsidP="00F70892">
            <w:pPr>
              <w:jc w:val="both"/>
              <w:rPr>
                <w:rFonts w:ascii="Times New Roman" w:hAnsi="Times New Roman" w:cs="Times New Roman"/>
                <w:sz w:val="24"/>
                <w:szCs w:val="24"/>
              </w:rPr>
            </w:pPr>
          </w:p>
          <w:p w:rsidR="00697BB3" w:rsidRPr="00977B37" w:rsidRDefault="00697BB3" w:rsidP="00F70892">
            <w:pPr>
              <w:jc w:val="both"/>
              <w:rPr>
                <w:rFonts w:ascii="Times New Roman" w:hAnsi="Times New Roman" w:cs="Times New Roman"/>
                <w:sz w:val="24"/>
                <w:szCs w:val="24"/>
              </w:rPr>
            </w:pPr>
          </w:p>
          <w:p w:rsidR="00697BB3" w:rsidRPr="00977B37" w:rsidRDefault="00697BB3" w:rsidP="00F70892">
            <w:pPr>
              <w:jc w:val="both"/>
              <w:rPr>
                <w:rFonts w:ascii="Times New Roman" w:hAnsi="Times New Roman" w:cs="Times New Roman"/>
                <w:sz w:val="24"/>
                <w:szCs w:val="24"/>
              </w:rPr>
            </w:pPr>
          </w:p>
          <w:p w:rsidR="00697BB3" w:rsidRPr="00977B37" w:rsidRDefault="00697BB3" w:rsidP="00F70892">
            <w:pPr>
              <w:jc w:val="both"/>
              <w:rPr>
                <w:rFonts w:ascii="Times New Roman" w:hAnsi="Times New Roman" w:cs="Times New Roman"/>
                <w:sz w:val="24"/>
                <w:szCs w:val="24"/>
              </w:rPr>
            </w:pPr>
          </w:p>
          <w:p w:rsidR="00697BB3" w:rsidRPr="00977B37" w:rsidRDefault="00697BB3" w:rsidP="00F70892">
            <w:pPr>
              <w:jc w:val="both"/>
              <w:rPr>
                <w:rFonts w:ascii="Times New Roman" w:hAnsi="Times New Roman" w:cs="Times New Roman"/>
                <w:sz w:val="24"/>
                <w:szCs w:val="24"/>
              </w:rPr>
            </w:pPr>
          </w:p>
          <w:p w:rsidR="00697BB3" w:rsidRPr="00977B37" w:rsidRDefault="00697BB3" w:rsidP="00F70892">
            <w:pPr>
              <w:jc w:val="both"/>
              <w:rPr>
                <w:rFonts w:ascii="Times New Roman" w:hAnsi="Times New Roman" w:cs="Times New Roman"/>
                <w:sz w:val="24"/>
                <w:szCs w:val="24"/>
              </w:rPr>
            </w:pPr>
          </w:p>
          <w:p w:rsidR="00697BB3" w:rsidRPr="00977B37" w:rsidRDefault="00697BB3" w:rsidP="00F70892">
            <w:pPr>
              <w:jc w:val="both"/>
              <w:rPr>
                <w:rFonts w:ascii="Times New Roman" w:hAnsi="Times New Roman" w:cs="Times New Roman"/>
                <w:sz w:val="24"/>
                <w:szCs w:val="24"/>
              </w:rPr>
            </w:pPr>
          </w:p>
          <w:p w:rsidR="00697BB3" w:rsidRPr="00977B37" w:rsidRDefault="00697BB3" w:rsidP="00F70892">
            <w:pPr>
              <w:jc w:val="both"/>
              <w:rPr>
                <w:rFonts w:ascii="Times New Roman" w:hAnsi="Times New Roman" w:cs="Times New Roman"/>
                <w:sz w:val="24"/>
                <w:szCs w:val="24"/>
              </w:rPr>
            </w:pPr>
          </w:p>
          <w:p w:rsidR="00697BB3" w:rsidRPr="00977B37" w:rsidRDefault="00697BB3" w:rsidP="00F70892">
            <w:pPr>
              <w:jc w:val="both"/>
              <w:rPr>
                <w:rFonts w:ascii="Times New Roman" w:hAnsi="Times New Roman" w:cs="Times New Roman"/>
                <w:sz w:val="24"/>
                <w:szCs w:val="24"/>
              </w:rPr>
            </w:pPr>
          </w:p>
          <w:p w:rsidR="00697BB3" w:rsidRPr="00977B37" w:rsidRDefault="00697BB3" w:rsidP="00F70892">
            <w:pPr>
              <w:jc w:val="both"/>
              <w:rPr>
                <w:rFonts w:ascii="Times New Roman" w:hAnsi="Times New Roman" w:cs="Times New Roman"/>
                <w:sz w:val="24"/>
                <w:szCs w:val="24"/>
              </w:rPr>
            </w:pPr>
          </w:p>
          <w:p w:rsidR="00697BB3" w:rsidRPr="00977B37" w:rsidRDefault="00697BB3" w:rsidP="00F70892">
            <w:pPr>
              <w:jc w:val="both"/>
              <w:rPr>
                <w:rFonts w:ascii="Times New Roman" w:hAnsi="Times New Roman" w:cs="Times New Roman"/>
                <w:sz w:val="24"/>
                <w:szCs w:val="24"/>
              </w:rPr>
            </w:pPr>
          </w:p>
          <w:p w:rsidR="00697BB3" w:rsidRPr="00977B37" w:rsidRDefault="00697BB3" w:rsidP="00F70892">
            <w:pPr>
              <w:jc w:val="both"/>
              <w:rPr>
                <w:rFonts w:ascii="Times New Roman" w:hAnsi="Times New Roman" w:cs="Times New Roman"/>
                <w:sz w:val="24"/>
                <w:szCs w:val="24"/>
              </w:rPr>
            </w:pPr>
          </w:p>
          <w:p w:rsidR="00697BB3" w:rsidRPr="00977B37" w:rsidRDefault="00697BB3" w:rsidP="00697BB3">
            <w:pPr>
              <w:pStyle w:val="NoSpacing"/>
              <w:spacing w:after="120"/>
              <w:jc w:val="both"/>
              <w:rPr>
                <w:rFonts w:cs="Times New Roman"/>
                <w:sz w:val="24"/>
                <w:szCs w:val="24"/>
                <w:lang w:val="en-US"/>
              </w:rPr>
            </w:pPr>
            <w:r w:rsidRPr="00977B37">
              <w:rPr>
                <w:rFonts w:cs="Times New Roman"/>
                <w:sz w:val="24"/>
                <w:szCs w:val="24"/>
              </w:rPr>
              <w:t xml:space="preserve">Lý do: Bổ sung nội dung này </w:t>
            </w:r>
            <w:r w:rsidRPr="00977B37">
              <w:rPr>
                <w:rFonts w:cs="Times New Roman"/>
                <w:sz w:val="24"/>
                <w:szCs w:val="24"/>
                <w:lang w:val="en-US"/>
              </w:rPr>
              <w:t xml:space="preserve">để đảm bảo quy định rõ trách nhiệm cho các cơ quan tham gia thủ tục trên Cổng </w:t>
            </w:r>
            <w:r w:rsidRPr="00977B37">
              <w:rPr>
                <w:rFonts w:cs="Times New Roman"/>
                <w:sz w:val="24"/>
                <w:szCs w:val="24"/>
              </w:rPr>
              <w:t>thông tin một cửa quốc gia</w:t>
            </w:r>
            <w:r w:rsidRPr="00977B37">
              <w:rPr>
                <w:rFonts w:cs="Times New Roman"/>
                <w:sz w:val="24"/>
                <w:szCs w:val="24"/>
                <w:lang w:val="en-US"/>
              </w:rPr>
              <w:t>.</w:t>
            </w:r>
          </w:p>
          <w:p w:rsidR="00697BB3" w:rsidRPr="00977B37" w:rsidRDefault="00697BB3" w:rsidP="00F70892">
            <w:pPr>
              <w:jc w:val="both"/>
              <w:rPr>
                <w:rFonts w:ascii="Times New Roman" w:hAnsi="Times New Roman" w:cs="Times New Roman"/>
                <w:sz w:val="24"/>
                <w:szCs w:val="24"/>
              </w:rPr>
            </w:pPr>
          </w:p>
        </w:tc>
      </w:tr>
      <w:tr w:rsidR="00A73AF7" w:rsidRPr="00977B37" w:rsidTr="00585DDC">
        <w:tc>
          <w:tcPr>
            <w:tcW w:w="5353" w:type="dxa"/>
          </w:tcPr>
          <w:p w:rsidR="00A73AF7" w:rsidRPr="00977B37" w:rsidRDefault="00A73AF7" w:rsidP="00A73AF7">
            <w:pPr>
              <w:shd w:val="clear" w:color="auto" w:fill="FFFFFF"/>
              <w:spacing w:line="234" w:lineRule="atLeast"/>
              <w:jc w:val="both"/>
              <w:rPr>
                <w:rFonts w:ascii="Times New Roman" w:hAnsi="Times New Roman" w:cs="Times New Roman"/>
                <w:color w:val="000000"/>
                <w:sz w:val="24"/>
                <w:szCs w:val="24"/>
              </w:rPr>
            </w:pPr>
            <w:bookmarkStart w:id="70" w:name="dieu_33"/>
            <w:r w:rsidRPr="00977B37">
              <w:rPr>
                <w:rFonts w:ascii="Times New Roman" w:hAnsi="Times New Roman" w:cs="Times New Roman"/>
                <w:b/>
                <w:bCs/>
                <w:color w:val="000000"/>
                <w:sz w:val="24"/>
                <w:szCs w:val="24"/>
              </w:rPr>
              <w:t>Điều 33. Hồ sơ, thời hạn khai báo và làm thủ tục đối với tàu thuyền nhập cảnh, xuất cảnh, quá cảnh, đến, rời cảng biển, cảng thủy nội địa, cảng dầu khí ngoài khơi và hoạt động trong vùng biển Việt Nam</w:t>
            </w:r>
            <w:bookmarkEnd w:id="70"/>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1. Hồ sơ làm thủ tục</w:t>
            </w:r>
          </w:p>
          <w:p w:rsidR="00A73AF7" w:rsidRPr="00977B37" w:rsidRDefault="00A73AF7" w:rsidP="00A73AF7">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Hồ sơ phải khai báo, xuất trình để làm thủ tục đối với tàu thuyền nhập cảnh, xuất cảnh, quá cảnh, đến, rời cảng biển, cảng thủy nội địa, cảng dầu khí ngoài khơi thực hiện theo quy định tại Nghị định số </w:t>
            </w:r>
            <w:hyperlink r:id="rId12" w:tgtFrame="_blank" w:tooltip="Nghị định 58/2017/NĐ-CP" w:history="1">
              <w:r w:rsidRPr="00977B37">
                <w:rPr>
                  <w:rFonts w:ascii="Times New Roman" w:hAnsi="Times New Roman" w:cs="Times New Roman"/>
                  <w:color w:val="0E70C3"/>
                  <w:sz w:val="24"/>
                  <w:szCs w:val="24"/>
                </w:rPr>
                <w:t>58/2017/NĐ-CP</w:t>
              </w:r>
            </w:hyperlink>
            <w:r w:rsidRPr="00977B37">
              <w:rPr>
                <w:rFonts w:ascii="Times New Roman" w:hAnsi="Times New Roman" w:cs="Times New Roman"/>
                <w:color w:val="000000"/>
                <w:sz w:val="24"/>
                <w:szCs w:val="24"/>
              </w:rPr>
              <w:t> ngày 10 tháng 5 năm 2017 của Chính phủ quy định chi tiết một số điều của </w:t>
            </w:r>
            <w:bookmarkStart w:id="71" w:name="tvpllink_earzhujusq_1"/>
            <w:r w:rsidRPr="00977B37">
              <w:rPr>
                <w:rFonts w:ascii="Times New Roman" w:hAnsi="Times New Roman" w:cs="Times New Roman"/>
                <w:color w:val="000000"/>
                <w:sz w:val="24"/>
                <w:szCs w:val="24"/>
              </w:rPr>
              <w:fldChar w:fldCharType="begin"/>
            </w:r>
            <w:r w:rsidRPr="00977B37">
              <w:rPr>
                <w:rFonts w:ascii="Times New Roman" w:hAnsi="Times New Roman" w:cs="Times New Roman"/>
                <w:color w:val="000000"/>
                <w:sz w:val="24"/>
                <w:szCs w:val="24"/>
              </w:rPr>
              <w:instrText xml:space="preserve"> HYPERLINK "https://thuvienphapluat.vn/van-ban/Giao-thong-Van-tai/Bo-luat-hang-hai-Viet-Nam-2015-298374.aspx" \t "_blank" </w:instrText>
            </w:r>
            <w:r w:rsidRPr="00977B37">
              <w:rPr>
                <w:rFonts w:ascii="Times New Roman" w:hAnsi="Times New Roman" w:cs="Times New Roman"/>
                <w:color w:val="000000"/>
                <w:sz w:val="24"/>
                <w:szCs w:val="24"/>
              </w:rPr>
              <w:fldChar w:fldCharType="separate"/>
            </w:r>
            <w:r w:rsidRPr="00977B37">
              <w:rPr>
                <w:rFonts w:ascii="Times New Roman" w:hAnsi="Times New Roman" w:cs="Times New Roman"/>
                <w:color w:val="0E70C3"/>
                <w:sz w:val="24"/>
                <w:szCs w:val="24"/>
              </w:rPr>
              <w:t>Bộ luật hàng hải Việt Nam</w:t>
            </w:r>
            <w:r w:rsidRPr="00977B37">
              <w:rPr>
                <w:rFonts w:ascii="Times New Roman" w:hAnsi="Times New Roman" w:cs="Times New Roman"/>
                <w:color w:val="000000"/>
                <w:sz w:val="24"/>
                <w:szCs w:val="24"/>
              </w:rPr>
              <w:fldChar w:fldCharType="end"/>
            </w:r>
            <w:bookmarkEnd w:id="71"/>
            <w:r w:rsidRPr="00977B37">
              <w:rPr>
                <w:rFonts w:ascii="Times New Roman" w:hAnsi="Times New Roman" w:cs="Times New Roman"/>
                <w:color w:val="000000"/>
                <w:sz w:val="24"/>
                <w:szCs w:val="24"/>
              </w:rPr>
              <w:t> về quản lý hoạt động hàng hải, Nghị định số </w:t>
            </w:r>
            <w:hyperlink r:id="rId13" w:tgtFrame="_blank" w:tooltip="Nghị định 59/2018/NĐ-CP" w:history="1">
              <w:r w:rsidRPr="00977B37">
                <w:rPr>
                  <w:rFonts w:ascii="Times New Roman" w:hAnsi="Times New Roman" w:cs="Times New Roman"/>
                  <w:color w:val="0E70C3"/>
                  <w:sz w:val="24"/>
                  <w:szCs w:val="24"/>
                </w:rPr>
                <w:t>59/2018/NĐ-CP</w:t>
              </w:r>
            </w:hyperlink>
            <w:r w:rsidRPr="00977B37">
              <w:rPr>
                <w:rFonts w:ascii="Times New Roman" w:hAnsi="Times New Roman" w:cs="Times New Roman"/>
                <w:color w:val="000000"/>
                <w:sz w:val="24"/>
                <w:szCs w:val="24"/>
              </w:rPr>
              <w:t> ngày 20 tháng 4 năm 2018 của Chính phủ sửa đổi, bổ sung một số điều của Nghị định số </w:t>
            </w:r>
            <w:hyperlink r:id="rId14" w:tgtFrame="_blank" w:tooltip="Nghị định 08/2015/NĐ-CP" w:history="1">
              <w:r w:rsidRPr="00977B37">
                <w:rPr>
                  <w:rFonts w:ascii="Times New Roman" w:hAnsi="Times New Roman" w:cs="Times New Roman"/>
                  <w:color w:val="0E70C3"/>
                  <w:sz w:val="24"/>
                  <w:szCs w:val="24"/>
                </w:rPr>
                <w:t>08/2015/NĐ-CP</w:t>
              </w:r>
            </w:hyperlink>
            <w:r w:rsidRPr="00977B37">
              <w:rPr>
                <w:rFonts w:ascii="Times New Roman" w:hAnsi="Times New Roman" w:cs="Times New Roman"/>
                <w:color w:val="000000"/>
                <w:sz w:val="24"/>
                <w:szCs w:val="24"/>
              </w:rPr>
              <w:t> ngày 21 tháng 01 năm 2015 của Chính phủ quy định chi tiết và biện pháp thi hành </w:t>
            </w:r>
            <w:bookmarkStart w:id="72" w:name="tvpllink_jtbreqnlmk_2"/>
            <w:r w:rsidRPr="00977B37">
              <w:rPr>
                <w:rFonts w:ascii="Times New Roman" w:hAnsi="Times New Roman" w:cs="Times New Roman"/>
                <w:color w:val="000000"/>
                <w:sz w:val="24"/>
                <w:szCs w:val="24"/>
              </w:rPr>
              <w:fldChar w:fldCharType="begin"/>
            </w:r>
            <w:r w:rsidRPr="00977B37">
              <w:rPr>
                <w:rFonts w:ascii="Times New Roman" w:hAnsi="Times New Roman" w:cs="Times New Roman"/>
                <w:color w:val="000000"/>
                <w:sz w:val="24"/>
                <w:szCs w:val="24"/>
              </w:rPr>
              <w:instrText xml:space="preserve"> HYPERLINK "https://thuvienphapluat.vn/van-ban/Thuong-mai/Luat-Hai-quan-2014-238637.aspx" \t "_blank" </w:instrText>
            </w:r>
            <w:r w:rsidRPr="00977B37">
              <w:rPr>
                <w:rFonts w:ascii="Times New Roman" w:hAnsi="Times New Roman" w:cs="Times New Roman"/>
                <w:color w:val="000000"/>
                <w:sz w:val="24"/>
                <w:szCs w:val="24"/>
              </w:rPr>
              <w:fldChar w:fldCharType="separate"/>
            </w:r>
            <w:r w:rsidRPr="00977B37">
              <w:rPr>
                <w:rFonts w:ascii="Times New Roman" w:hAnsi="Times New Roman" w:cs="Times New Roman"/>
                <w:color w:val="0E70C3"/>
                <w:sz w:val="24"/>
                <w:szCs w:val="24"/>
              </w:rPr>
              <w:t>Luật hải quan</w:t>
            </w:r>
            <w:r w:rsidRPr="00977B37">
              <w:rPr>
                <w:rFonts w:ascii="Times New Roman" w:hAnsi="Times New Roman" w:cs="Times New Roman"/>
                <w:color w:val="000000"/>
                <w:sz w:val="24"/>
                <w:szCs w:val="24"/>
              </w:rPr>
              <w:fldChar w:fldCharType="end"/>
            </w:r>
            <w:bookmarkEnd w:id="72"/>
            <w:r w:rsidRPr="00977B37">
              <w:rPr>
                <w:rFonts w:ascii="Times New Roman" w:hAnsi="Times New Roman" w:cs="Times New Roman"/>
                <w:color w:val="000000"/>
                <w:sz w:val="24"/>
                <w:szCs w:val="24"/>
              </w:rPr>
              <w:t> về thủ tục hải quan, kiểm tra, giám sát, kiểm soát hải quan, Nghị định số </w:t>
            </w:r>
            <w:hyperlink r:id="rId15" w:tgtFrame="_blank" w:tooltip="Nghị định 77/2017/NĐ-CP" w:history="1">
              <w:r w:rsidRPr="00977B37">
                <w:rPr>
                  <w:rFonts w:ascii="Times New Roman" w:hAnsi="Times New Roman" w:cs="Times New Roman"/>
                  <w:color w:val="0E70C3"/>
                  <w:sz w:val="24"/>
                  <w:szCs w:val="24"/>
                </w:rPr>
                <w:t>77/2017/NĐ-CP</w:t>
              </w:r>
            </w:hyperlink>
            <w:r w:rsidRPr="00977B37">
              <w:rPr>
                <w:rFonts w:ascii="Times New Roman" w:hAnsi="Times New Roman" w:cs="Times New Roman"/>
                <w:color w:val="000000"/>
                <w:sz w:val="24"/>
                <w:szCs w:val="24"/>
              </w:rPr>
              <w:t xml:space="preserve"> ngày 03 tháng 7 năm 2017 của Chính phủ quy định về quản lý, bảo vệ an ninh trật tự tại cửa khẩu cảng và Nghị định </w:t>
            </w:r>
            <w:r w:rsidRPr="00977B37">
              <w:rPr>
                <w:rFonts w:ascii="Times New Roman" w:hAnsi="Times New Roman" w:cs="Times New Roman"/>
                <w:color w:val="000000"/>
                <w:sz w:val="24"/>
                <w:szCs w:val="24"/>
              </w:rPr>
              <w:lastRenderedPageBreak/>
              <w:t>số </w:t>
            </w:r>
            <w:hyperlink r:id="rId16" w:tgtFrame="_blank" w:tooltip="Nghị định 89/2018/NĐ-CP" w:history="1">
              <w:r w:rsidRPr="00977B37">
                <w:rPr>
                  <w:rFonts w:ascii="Times New Roman" w:hAnsi="Times New Roman" w:cs="Times New Roman"/>
                  <w:color w:val="0E70C3"/>
                  <w:sz w:val="24"/>
                  <w:szCs w:val="24"/>
                </w:rPr>
                <w:t>89/2018/NĐ-CP</w:t>
              </w:r>
            </w:hyperlink>
            <w:r w:rsidRPr="00977B37">
              <w:rPr>
                <w:rFonts w:ascii="Times New Roman" w:hAnsi="Times New Roman" w:cs="Times New Roman"/>
                <w:color w:val="000000"/>
                <w:sz w:val="24"/>
                <w:szCs w:val="24"/>
              </w:rPr>
              <w:t> ngày 25 tháng 6 năm 2018 của Chính phủ quy định chi tiết thi hành một số điều của </w:t>
            </w:r>
            <w:bookmarkStart w:id="73" w:name="tvpllink_vywvezbeaq_1"/>
            <w:r w:rsidRPr="00977B37">
              <w:rPr>
                <w:rFonts w:ascii="Times New Roman" w:hAnsi="Times New Roman" w:cs="Times New Roman"/>
                <w:color w:val="000000"/>
                <w:sz w:val="24"/>
                <w:szCs w:val="24"/>
              </w:rPr>
              <w:fldChar w:fldCharType="begin"/>
            </w:r>
            <w:r w:rsidRPr="00977B37">
              <w:rPr>
                <w:rFonts w:ascii="Times New Roman" w:hAnsi="Times New Roman" w:cs="Times New Roman"/>
                <w:color w:val="000000"/>
                <w:sz w:val="24"/>
                <w:szCs w:val="24"/>
              </w:rPr>
              <w:instrText xml:space="preserve"> HYPERLINK "https://thuvienphapluat.vn/van-ban/The-thao-Y-te/Luat-phong-chong-benh-truyen-nhiem-2007-03-2007-QH12-59650.aspx" \t "_blank" </w:instrText>
            </w:r>
            <w:r w:rsidRPr="00977B37">
              <w:rPr>
                <w:rFonts w:ascii="Times New Roman" w:hAnsi="Times New Roman" w:cs="Times New Roman"/>
                <w:color w:val="000000"/>
                <w:sz w:val="24"/>
                <w:szCs w:val="24"/>
              </w:rPr>
              <w:fldChar w:fldCharType="separate"/>
            </w:r>
            <w:r w:rsidRPr="00977B37">
              <w:rPr>
                <w:rFonts w:ascii="Times New Roman" w:hAnsi="Times New Roman" w:cs="Times New Roman"/>
                <w:color w:val="0E70C3"/>
                <w:sz w:val="24"/>
                <w:szCs w:val="24"/>
              </w:rPr>
              <w:t>Luật phòng chống các bệnh truyền nhiễm</w:t>
            </w:r>
            <w:r w:rsidRPr="00977B37">
              <w:rPr>
                <w:rFonts w:ascii="Times New Roman" w:hAnsi="Times New Roman" w:cs="Times New Roman"/>
                <w:color w:val="000000"/>
                <w:sz w:val="24"/>
                <w:szCs w:val="24"/>
              </w:rPr>
              <w:fldChar w:fldCharType="end"/>
            </w:r>
            <w:bookmarkEnd w:id="73"/>
            <w:r w:rsidRPr="00977B37">
              <w:rPr>
                <w:rFonts w:ascii="Times New Roman" w:hAnsi="Times New Roman" w:cs="Times New Roman"/>
                <w:color w:val="000000"/>
                <w:sz w:val="24"/>
                <w:szCs w:val="24"/>
              </w:rPr>
              <w:t> về kiểm dịch y tế biên giới.</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2. Thời hạn khai báo hồ sơ</w:t>
            </w:r>
          </w:p>
          <w:p w:rsidR="00A73AF7" w:rsidRPr="00977B37" w:rsidRDefault="00A73AF7" w:rsidP="00A73AF7">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Người khai thực hiện thông báo tàu thuyền đến cảng, rời cảng, quá cảnh theo quy định tại </w:t>
            </w:r>
            <w:bookmarkStart w:id="74" w:name="dc_15"/>
            <w:r w:rsidRPr="00977B37">
              <w:rPr>
                <w:rFonts w:ascii="Times New Roman" w:hAnsi="Times New Roman" w:cs="Times New Roman"/>
                <w:color w:val="000000"/>
                <w:sz w:val="24"/>
                <w:szCs w:val="24"/>
              </w:rPr>
              <w:t>Điều 87 Nghị định số 58/2017/NĐ-CP</w:t>
            </w:r>
            <w:bookmarkEnd w:id="74"/>
            <w:r w:rsidRPr="00977B37">
              <w:rPr>
                <w:rFonts w:ascii="Times New Roman" w:hAnsi="Times New Roman" w:cs="Times New Roman"/>
                <w:color w:val="000000"/>
                <w:sz w:val="24"/>
                <w:szCs w:val="24"/>
              </w:rPr>
              <w:t>; xác báo tàu thuyền đến cảng theo quy định tại </w:t>
            </w:r>
            <w:bookmarkStart w:id="75" w:name="dc_16"/>
            <w:r w:rsidRPr="00977B37">
              <w:rPr>
                <w:rFonts w:ascii="Times New Roman" w:hAnsi="Times New Roman" w:cs="Times New Roman"/>
                <w:color w:val="000000"/>
                <w:sz w:val="24"/>
                <w:szCs w:val="24"/>
              </w:rPr>
              <w:t>Điều 88 Nghị định số 58/2017/NĐ-CP</w:t>
            </w:r>
            <w:bookmarkEnd w:id="75"/>
            <w:r w:rsidRPr="00977B37">
              <w:rPr>
                <w:rFonts w:ascii="Times New Roman" w:hAnsi="Times New Roman" w:cs="Times New Roman"/>
                <w:color w:val="000000"/>
                <w:sz w:val="24"/>
                <w:szCs w:val="24"/>
              </w:rPr>
              <w:t>. Đối với các chứng từ khác, thời hạn khai báo thực hiện như sau:</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a) Đối với tàu thuyền nhập cảnh</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Bản khai chung, bản khai hàng hóa, vận đơn chủ, vận đơn thứ cấp: Đối với các chuyến tàu thuyền có hành trình dưới 05 ngày, chậm nhất 12 giờ trước khi tàu dự kiến cập cảng; đối với các chuyến tàu thuyền có hành trình khác, chậm nhất 24 giờ trước khi tàu dự kiến cập cảng;</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Danh sách thuyền viên, danh sách hành khách, bản khai dự trữ của tàu, Bản khai hành lý thuyền viên, nhân viên làm việc trên tàu thuyền, Bản khai hàng hóa nguy hiểm: Chậm nhất 08 giờ trước khi dự kiến cập cảng;</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Giấy khai báo y tế hàng hải: Chậm nhất 02 giờ trước khi tàu thuyền đến vùng đón trả hoa tiêu;</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Bản khai vũ khí và vật liệu nổ, bản khai người trốn trên tàu: Chậm nhất 04 giờ trước khi tàu thuyền dự kiến cập cảng;</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lastRenderedPageBreak/>
              <w:t>- Các chứng từ khác: Chậm nhất 02 giờ kể từ khi tàu thuyền đã vào neo đậu tại cầu cảng hoặc 04 giờ kể từ khi tàu thuyền đã vào neo đậu tại các vị trí khác trong vùng nước cảng. Trường hợp nhập cảnh cảng dầu khí ngoài khơi: Chậm nhất 24 giờ sau khi trở lại bờ.</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b) Đối với tàu thuyền xuất cảnh:</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Danh sách thuyền viên, danh sách hành khách, bản khai vũ khí và vật liệu nổ, bản khai người trốn trên tàu thuyền: Chậm nhất 02 giờ trước khi tàu thuyền dự kiến rời cảng. Các chứng từ khác: Chậm nhất 01 giờ trước khi tàu thuyền dự kiến rời cảng.</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Riêng tàu thuyền chở khách và tàu thuyền chuyên tuyến, thực hiện ngay trước thời điểm tàu thuyền dự kiến rời cảng.</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c) Đối với tàu thuyền quá cảnh: Khi nhập cảnh, thực hiện theo quy định tại điểm a khoản này. Khi xuất cảnh, nếu có sự thay đổi về các chứng từ so với khi nhập cảnh thì thực hiện theo quy định tại điểm b khoản này.</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3. Thủ tục hành chính đối với phương tiện thủy nội địa Việt Nam, Campuchia nhập cảnh, xuất cảnh tại cảng thủy nội địa Việt Nam thực hiện theo quy định của Thủ tướng Chính phủ.</w:t>
            </w:r>
          </w:p>
          <w:p w:rsidR="00A73AF7" w:rsidRPr="00977B37" w:rsidRDefault="00A73AF7" w:rsidP="00A73AF7">
            <w:pPr>
              <w:jc w:val="both"/>
              <w:rPr>
                <w:rFonts w:ascii="Times New Roman" w:hAnsi="Times New Roman" w:cs="Times New Roman"/>
                <w:sz w:val="24"/>
                <w:szCs w:val="24"/>
              </w:rPr>
            </w:pPr>
          </w:p>
        </w:tc>
        <w:tc>
          <w:tcPr>
            <w:tcW w:w="5557" w:type="dxa"/>
          </w:tcPr>
          <w:p w:rsidR="00A73AF7" w:rsidRPr="00977B37" w:rsidRDefault="00A73AF7" w:rsidP="00A73AF7">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b/>
                <w:bCs/>
                <w:color w:val="000000"/>
                <w:sz w:val="24"/>
                <w:szCs w:val="24"/>
              </w:rPr>
              <w:lastRenderedPageBreak/>
              <w:t xml:space="preserve">Điều </w:t>
            </w:r>
            <w:r w:rsidR="005E2821" w:rsidRPr="00977B37">
              <w:rPr>
                <w:rFonts w:ascii="Times New Roman" w:hAnsi="Times New Roman" w:cs="Times New Roman"/>
                <w:b/>
                <w:bCs/>
                <w:color w:val="000000"/>
                <w:sz w:val="24"/>
                <w:szCs w:val="24"/>
              </w:rPr>
              <w:t>28</w:t>
            </w:r>
            <w:r w:rsidRPr="00977B37">
              <w:rPr>
                <w:rFonts w:ascii="Times New Roman" w:hAnsi="Times New Roman" w:cs="Times New Roman"/>
                <w:b/>
                <w:bCs/>
                <w:color w:val="000000"/>
                <w:sz w:val="24"/>
                <w:szCs w:val="24"/>
              </w:rPr>
              <w:t>. Hồ sơ, thời hạn khai báo và làm thủ tục đối với tàu thuyền nhập cảnh, xuất cảnh, quá cảnh, đến, rời cảng biển, cảng thủy nội địa, cảng dầu khí ngoài khơi và hoạt động trong vùng biển Việt Nam</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1. Hồ sơ làm thủ tục</w:t>
            </w:r>
          </w:p>
          <w:p w:rsidR="00A73AF7" w:rsidRPr="00977B37" w:rsidRDefault="00A73AF7" w:rsidP="00A73AF7">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Hồ sơ phải khai báo, xuất trình để làm thủ tục đối với tàu thuyền nhập cảnh, xuất cảnh, quá cảnh, đến, rời cảng biển, cảng thủy nội địa, cảng dầu khí ngoài khơi thực hiện theo quy định tại Nghị định số </w:t>
            </w:r>
            <w:hyperlink r:id="rId17" w:tgtFrame="_blank" w:tooltip="Nghị định 58/2017/NĐ-CP" w:history="1">
              <w:r w:rsidRPr="00977B37">
                <w:rPr>
                  <w:rFonts w:ascii="Times New Roman" w:hAnsi="Times New Roman" w:cs="Times New Roman"/>
                  <w:color w:val="0E70C3"/>
                  <w:sz w:val="24"/>
                  <w:szCs w:val="24"/>
                </w:rPr>
                <w:t>58/2017/NĐ-CP</w:t>
              </w:r>
            </w:hyperlink>
            <w:r w:rsidRPr="00977B37">
              <w:rPr>
                <w:rFonts w:ascii="Times New Roman" w:hAnsi="Times New Roman" w:cs="Times New Roman"/>
                <w:color w:val="000000"/>
                <w:sz w:val="24"/>
                <w:szCs w:val="24"/>
              </w:rPr>
              <w:t> ngày 10 tháng 5 năm 2017 của Chính phủ quy định chi tiết một số điều của </w:t>
            </w:r>
            <w:hyperlink r:id="rId18" w:tgtFrame="_blank" w:history="1">
              <w:r w:rsidRPr="00977B37">
                <w:rPr>
                  <w:rFonts w:ascii="Times New Roman" w:hAnsi="Times New Roman" w:cs="Times New Roman"/>
                  <w:color w:val="0E70C3"/>
                  <w:sz w:val="24"/>
                  <w:szCs w:val="24"/>
                </w:rPr>
                <w:t>Bộ luật hàng hải Việt Nam</w:t>
              </w:r>
            </w:hyperlink>
            <w:r w:rsidRPr="00977B37">
              <w:rPr>
                <w:rFonts w:ascii="Times New Roman" w:hAnsi="Times New Roman" w:cs="Times New Roman"/>
                <w:color w:val="000000"/>
                <w:sz w:val="24"/>
                <w:szCs w:val="24"/>
              </w:rPr>
              <w:t> về quản lý hoạt động hàng hải, Nghị định số </w:t>
            </w:r>
            <w:hyperlink r:id="rId19" w:tgtFrame="_blank" w:tooltip="Nghị định 59/2018/NĐ-CP" w:history="1">
              <w:r w:rsidRPr="00977B37">
                <w:rPr>
                  <w:rFonts w:ascii="Times New Roman" w:hAnsi="Times New Roman" w:cs="Times New Roman"/>
                  <w:color w:val="0E70C3"/>
                  <w:sz w:val="24"/>
                  <w:szCs w:val="24"/>
                </w:rPr>
                <w:t>59/2018/NĐ-CP</w:t>
              </w:r>
            </w:hyperlink>
            <w:r w:rsidRPr="00977B37">
              <w:rPr>
                <w:rFonts w:ascii="Times New Roman" w:hAnsi="Times New Roman" w:cs="Times New Roman"/>
                <w:color w:val="000000"/>
                <w:sz w:val="24"/>
                <w:szCs w:val="24"/>
              </w:rPr>
              <w:t> ngày 20 tháng 4 năm 2018 của Chính phủ sửa đổi, bổ sung một số điều của Nghị định số </w:t>
            </w:r>
            <w:hyperlink r:id="rId20" w:tgtFrame="_blank" w:tooltip="Nghị định 08/2015/NĐ-CP" w:history="1">
              <w:r w:rsidRPr="00977B37">
                <w:rPr>
                  <w:rFonts w:ascii="Times New Roman" w:hAnsi="Times New Roman" w:cs="Times New Roman"/>
                  <w:color w:val="0E70C3"/>
                  <w:sz w:val="24"/>
                  <w:szCs w:val="24"/>
                </w:rPr>
                <w:t>08/2015/NĐ-CP</w:t>
              </w:r>
            </w:hyperlink>
            <w:r w:rsidRPr="00977B37">
              <w:rPr>
                <w:rFonts w:ascii="Times New Roman" w:hAnsi="Times New Roman" w:cs="Times New Roman"/>
                <w:color w:val="000000"/>
                <w:sz w:val="24"/>
                <w:szCs w:val="24"/>
              </w:rPr>
              <w:t> ngày 21 tháng 01 năm 2015 của Chính phủ quy định chi tiết và biện pháp thi hành </w:t>
            </w:r>
            <w:hyperlink r:id="rId21" w:tgtFrame="_blank" w:history="1">
              <w:r w:rsidRPr="00977B37">
                <w:rPr>
                  <w:rFonts w:ascii="Times New Roman" w:hAnsi="Times New Roman" w:cs="Times New Roman"/>
                  <w:color w:val="0E70C3"/>
                  <w:sz w:val="24"/>
                  <w:szCs w:val="24"/>
                </w:rPr>
                <w:t>Luật hải quan</w:t>
              </w:r>
            </w:hyperlink>
            <w:r w:rsidRPr="00977B37">
              <w:rPr>
                <w:rFonts w:ascii="Times New Roman" w:hAnsi="Times New Roman" w:cs="Times New Roman"/>
                <w:color w:val="000000"/>
                <w:sz w:val="24"/>
                <w:szCs w:val="24"/>
              </w:rPr>
              <w:t> về thủ tục hải quan, kiểm tra, giám sát, kiểm soát hải quan, Nghị định số </w:t>
            </w:r>
            <w:hyperlink r:id="rId22" w:tgtFrame="_blank" w:tooltip="Nghị định 77/2017/NĐ-CP" w:history="1">
              <w:r w:rsidRPr="00977B37">
                <w:rPr>
                  <w:rFonts w:ascii="Times New Roman" w:hAnsi="Times New Roman" w:cs="Times New Roman"/>
                  <w:color w:val="0E70C3"/>
                  <w:sz w:val="24"/>
                  <w:szCs w:val="24"/>
                </w:rPr>
                <w:t>77/2017/NĐ-CP</w:t>
              </w:r>
            </w:hyperlink>
            <w:r w:rsidRPr="00977B37">
              <w:rPr>
                <w:rFonts w:ascii="Times New Roman" w:hAnsi="Times New Roman" w:cs="Times New Roman"/>
                <w:color w:val="000000"/>
                <w:sz w:val="24"/>
                <w:szCs w:val="24"/>
              </w:rPr>
              <w:t> ngày 03 tháng 7 năm 2017 của Chính phủ quy định về quản lý, bảo vệ an ninh trật tự tại cửa khẩu cảng và Nghị định số </w:t>
            </w:r>
            <w:hyperlink r:id="rId23" w:tgtFrame="_blank" w:tooltip="Nghị định 89/2018/NĐ-CP" w:history="1">
              <w:r w:rsidRPr="00977B37">
                <w:rPr>
                  <w:rFonts w:ascii="Times New Roman" w:hAnsi="Times New Roman" w:cs="Times New Roman"/>
                  <w:color w:val="0E70C3"/>
                  <w:sz w:val="24"/>
                  <w:szCs w:val="24"/>
                </w:rPr>
                <w:t>89/2018/NĐ-CP</w:t>
              </w:r>
            </w:hyperlink>
            <w:r w:rsidRPr="00977B37">
              <w:rPr>
                <w:rFonts w:ascii="Times New Roman" w:hAnsi="Times New Roman" w:cs="Times New Roman"/>
                <w:color w:val="000000"/>
                <w:sz w:val="24"/>
                <w:szCs w:val="24"/>
              </w:rPr>
              <w:t xml:space="preserve"> ngày 25 </w:t>
            </w:r>
            <w:r w:rsidRPr="00977B37">
              <w:rPr>
                <w:rFonts w:ascii="Times New Roman" w:hAnsi="Times New Roman" w:cs="Times New Roman"/>
                <w:color w:val="000000"/>
                <w:sz w:val="24"/>
                <w:szCs w:val="24"/>
              </w:rPr>
              <w:lastRenderedPageBreak/>
              <w:t>tháng 6 năm 2018 của Chính phủ quy định chi tiết thi hành một số điều của </w:t>
            </w:r>
            <w:hyperlink r:id="rId24" w:tgtFrame="_blank" w:history="1">
              <w:r w:rsidRPr="00977B37">
                <w:rPr>
                  <w:rFonts w:ascii="Times New Roman" w:hAnsi="Times New Roman" w:cs="Times New Roman"/>
                  <w:color w:val="0E70C3"/>
                  <w:sz w:val="24"/>
                  <w:szCs w:val="24"/>
                </w:rPr>
                <w:t>Luật phòng chống các bệnh truyền nhiễm</w:t>
              </w:r>
            </w:hyperlink>
            <w:r w:rsidRPr="00977B37">
              <w:rPr>
                <w:rFonts w:ascii="Times New Roman" w:hAnsi="Times New Roman" w:cs="Times New Roman"/>
                <w:color w:val="000000"/>
                <w:sz w:val="24"/>
                <w:szCs w:val="24"/>
              </w:rPr>
              <w:t> về kiểm dịch y tế biên giới.</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2. Thời hạn khai báo hồ sơ</w:t>
            </w:r>
          </w:p>
          <w:p w:rsidR="00A73AF7" w:rsidRPr="00977B37" w:rsidRDefault="00A73AF7" w:rsidP="00A73AF7">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Người khai thực hiện thông báo tàu thuyền đến cảng, rời cảng, quá cảnh theo quy định tại Điều 87 Nghị định số 58/2017/NĐ-CP; xác báo tàu thuyền đến cảng theo quy định tại Điều 88 Nghị định số 58/2017/NĐ-CP. Đối với các chứng từ khác, thời hạn khai báo thực hiện như sau:</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a) Đối với tàu thuyền nhập cảnh</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Bản khai chung, bản khai hàng hóa, vận đơn chủ, vận đơn thứ cấp: Đối với các chuyến tàu thuyền có hành trình dưới 05 ngày, chậm nhất 12 giờ trước khi tàu dự kiến cập cảng; đối với các chuyến tàu thuyền có hành trình khác, chậm nhất 24 giờ trước khi tàu dự kiến cập cảng;</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Danh sách thuyền viên, danh sách hành khách, bản khai dự trữ của tàu, Bản khai hành lý thuyền viên, nhân viên làm việc trên tàu thuyền, Bản khai hàng hóa nguy hiểm: Chậm nhất 08 giờ trước khi dự kiến cập cảng;</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xml:space="preserve">- Giấy khai báo y tế hàng hải: </w:t>
            </w:r>
            <w:r w:rsidRPr="00977B37">
              <w:rPr>
                <w:rFonts w:ascii="Times New Roman" w:hAnsi="Times New Roman" w:cs="Times New Roman"/>
                <w:b/>
                <w:sz w:val="24"/>
                <w:szCs w:val="24"/>
              </w:rPr>
              <w:t>Trước 12 giờ kể từ khi tàu thuyền dự kiến nhập cảnh.</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Bản khai vũ khí và vật liệu nổ, bản khai người trốn trên tàu: Chậm nhất 04 giờ trước khi tàu thuyền dự kiến cập cảng;</w:t>
            </w:r>
          </w:p>
          <w:p w:rsidR="002D554C" w:rsidRPr="00977B37" w:rsidRDefault="00A73AF7" w:rsidP="00A73AF7">
            <w:pPr>
              <w:shd w:val="clear" w:color="auto" w:fill="FFFFFF"/>
              <w:spacing w:before="120" w:after="120" w:line="234" w:lineRule="atLeast"/>
              <w:jc w:val="both"/>
              <w:rPr>
                <w:rFonts w:ascii="Times New Roman" w:hAnsi="Times New Roman" w:cs="Times New Roman"/>
                <w:sz w:val="24"/>
                <w:szCs w:val="24"/>
              </w:rPr>
            </w:pPr>
            <w:r w:rsidRPr="00977B37">
              <w:rPr>
                <w:rFonts w:ascii="Times New Roman" w:hAnsi="Times New Roman" w:cs="Times New Roman"/>
                <w:color w:val="000000"/>
                <w:sz w:val="24"/>
                <w:szCs w:val="24"/>
              </w:rPr>
              <w:t xml:space="preserve">- Các chứng từ khác: </w:t>
            </w:r>
            <w:r w:rsidR="002D554C" w:rsidRPr="00977B37">
              <w:rPr>
                <w:rFonts w:ascii="Times New Roman" w:hAnsi="Times New Roman" w:cs="Times New Roman"/>
                <w:b/>
                <w:sz w:val="24"/>
                <w:szCs w:val="24"/>
              </w:rPr>
              <w:t xml:space="preserve">Chậm nhất 12 giờ sau khi trở lại bờ. </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b) Đối với tàu thuyền xuất cảnh:</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lastRenderedPageBreak/>
              <w:t>Danh sách thuyền viên, danh sách hành khách, bản khai vũ khí và vật liệu nổ, bản khai người trốn trên tàu thuyền: Chậm nhất 02 giờ trước khi tàu thuyền dự kiến rời cảng. Các chứng từ khác: Chậm nhất 01 giờ trước khi tàu thuyền dự kiến rời cảng.</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Riêng tàu thuyền chở khách và tàu thuyền chuyên tuyến, thực hiện ngay trước thời điểm tàu thuyền dự kiến rời cảng.</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c) Đối với tàu thuyền quá cảnh: Khi nhập cảnh, thực hiện theo quy định tại điểm a khoản này. Khi xuất cảnh, nếu có sự thay đổi về các chứng từ so với khi nhập cảnh thì thực hiện theo quy định tại điểm b khoản này.</w:t>
            </w:r>
          </w:p>
          <w:p w:rsidR="00A73AF7" w:rsidRPr="00977B37" w:rsidRDefault="00A73AF7" w:rsidP="00A73AF7">
            <w:pPr>
              <w:shd w:val="clear" w:color="auto" w:fill="FFFFFF"/>
              <w:spacing w:before="120" w:after="120" w:line="234" w:lineRule="atLeast"/>
              <w:jc w:val="both"/>
              <w:rPr>
                <w:rFonts w:ascii="Times New Roman" w:hAnsi="Times New Roman" w:cs="Times New Roman"/>
                <w:strike/>
                <w:color w:val="000000"/>
                <w:sz w:val="24"/>
                <w:szCs w:val="24"/>
              </w:rPr>
            </w:pPr>
            <w:r w:rsidRPr="00977B37">
              <w:rPr>
                <w:rFonts w:ascii="Times New Roman" w:hAnsi="Times New Roman" w:cs="Times New Roman"/>
                <w:strike/>
                <w:color w:val="000000"/>
                <w:sz w:val="24"/>
                <w:szCs w:val="24"/>
              </w:rPr>
              <w:t>3. Thủ tục hành chính đối với phương tiện thủy nội địa Việt Nam, Campuchia nhập cảnh, xuất cảnh tại cảng thủy nội địa Việt Nam thực hiện theo quy định của Thủ tướng Chính phủ.</w:t>
            </w:r>
          </w:p>
          <w:p w:rsidR="00A73AF7" w:rsidRPr="00977B37" w:rsidRDefault="00A73AF7" w:rsidP="00A73AF7">
            <w:pPr>
              <w:jc w:val="both"/>
              <w:rPr>
                <w:rFonts w:ascii="Times New Roman" w:hAnsi="Times New Roman" w:cs="Times New Roman"/>
                <w:sz w:val="24"/>
                <w:szCs w:val="24"/>
              </w:rPr>
            </w:pPr>
          </w:p>
        </w:tc>
        <w:tc>
          <w:tcPr>
            <w:tcW w:w="3799" w:type="dxa"/>
          </w:tcPr>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sz w:val="24"/>
                <w:szCs w:val="24"/>
              </w:rPr>
            </w:pPr>
          </w:p>
          <w:p w:rsidR="00D63AAA" w:rsidRPr="00977B37" w:rsidRDefault="00D63AAA" w:rsidP="002D554C">
            <w:pPr>
              <w:spacing w:after="120"/>
              <w:jc w:val="both"/>
              <w:rPr>
                <w:rFonts w:ascii="Times New Roman" w:hAnsi="Times New Roman" w:cs="Times New Roman"/>
                <w:sz w:val="24"/>
                <w:szCs w:val="24"/>
              </w:rPr>
            </w:pPr>
          </w:p>
          <w:p w:rsidR="00D63AAA" w:rsidRPr="00977B37" w:rsidRDefault="00D63AAA" w:rsidP="002D554C">
            <w:pPr>
              <w:spacing w:after="120"/>
              <w:jc w:val="both"/>
              <w:rPr>
                <w:rFonts w:ascii="Times New Roman" w:hAnsi="Times New Roman" w:cs="Times New Roman"/>
                <w:sz w:val="24"/>
                <w:szCs w:val="24"/>
              </w:rPr>
            </w:pPr>
          </w:p>
          <w:p w:rsidR="00D63AAA" w:rsidRPr="00977B37" w:rsidRDefault="00D63AAA" w:rsidP="002D554C">
            <w:pPr>
              <w:spacing w:after="120"/>
              <w:jc w:val="both"/>
              <w:rPr>
                <w:rFonts w:ascii="Times New Roman" w:hAnsi="Times New Roman" w:cs="Times New Roman"/>
                <w:sz w:val="24"/>
                <w:szCs w:val="24"/>
              </w:rPr>
            </w:pPr>
          </w:p>
          <w:p w:rsidR="00D63AAA" w:rsidRPr="00977B37" w:rsidRDefault="00D63AAA" w:rsidP="002D554C">
            <w:pPr>
              <w:spacing w:after="120"/>
              <w:jc w:val="both"/>
              <w:rPr>
                <w:rFonts w:ascii="Times New Roman" w:hAnsi="Times New Roman" w:cs="Times New Roman"/>
                <w:sz w:val="24"/>
                <w:szCs w:val="24"/>
              </w:rPr>
            </w:pPr>
          </w:p>
          <w:p w:rsidR="00D63AAA" w:rsidRPr="00977B37" w:rsidRDefault="00D63AAA" w:rsidP="002D554C">
            <w:pPr>
              <w:spacing w:after="120"/>
              <w:jc w:val="both"/>
              <w:rPr>
                <w:rFonts w:ascii="Times New Roman" w:hAnsi="Times New Roman" w:cs="Times New Roman"/>
                <w:sz w:val="24"/>
                <w:szCs w:val="24"/>
              </w:rPr>
            </w:pPr>
          </w:p>
          <w:p w:rsidR="00D63AAA" w:rsidRPr="00977B37" w:rsidRDefault="00D63AAA" w:rsidP="002D554C">
            <w:pPr>
              <w:spacing w:after="120"/>
              <w:jc w:val="both"/>
              <w:rPr>
                <w:rFonts w:ascii="Times New Roman" w:hAnsi="Times New Roman" w:cs="Times New Roman"/>
                <w:sz w:val="24"/>
                <w:szCs w:val="24"/>
              </w:rPr>
            </w:pPr>
          </w:p>
          <w:p w:rsidR="00D63AAA" w:rsidRPr="00977B37" w:rsidRDefault="00D63AAA" w:rsidP="002D554C">
            <w:pPr>
              <w:spacing w:after="120"/>
              <w:jc w:val="both"/>
              <w:rPr>
                <w:rFonts w:ascii="Times New Roman" w:hAnsi="Times New Roman" w:cs="Times New Roman"/>
                <w:sz w:val="24"/>
                <w:szCs w:val="24"/>
              </w:rPr>
            </w:pPr>
          </w:p>
          <w:p w:rsidR="00D63AAA" w:rsidRPr="00977B37" w:rsidRDefault="00D63AAA" w:rsidP="002D554C">
            <w:pPr>
              <w:spacing w:after="120"/>
              <w:jc w:val="both"/>
              <w:rPr>
                <w:rFonts w:ascii="Times New Roman" w:hAnsi="Times New Roman" w:cs="Times New Roman"/>
                <w:sz w:val="24"/>
                <w:szCs w:val="24"/>
              </w:rPr>
            </w:pPr>
          </w:p>
          <w:p w:rsidR="002D554C" w:rsidRPr="00977B37" w:rsidRDefault="00721FA1" w:rsidP="002D554C">
            <w:pPr>
              <w:spacing w:after="120"/>
              <w:jc w:val="both"/>
              <w:rPr>
                <w:rFonts w:ascii="Times New Roman" w:hAnsi="Times New Roman" w:cs="Times New Roman"/>
                <w:sz w:val="24"/>
                <w:szCs w:val="24"/>
              </w:rPr>
            </w:pPr>
            <w:r w:rsidRPr="00977B37">
              <w:rPr>
                <w:rFonts w:ascii="Times New Roman" w:hAnsi="Times New Roman" w:cs="Times New Roman"/>
                <w:sz w:val="24"/>
                <w:szCs w:val="24"/>
              </w:rPr>
              <w:t>-</w:t>
            </w:r>
            <w:r w:rsidR="002D554C" w:rsidRPr="00977B37">
              <w:rPr>
                <w:rFonts w:ascii="Times New Roman" w:hAnsi="Times New Roman" w:cs="Times New Roman"/>
                <w:sz w:val="24"/>
                <w:szCs w:val="24"/>
              </w:rPr>
              <w:t xml:space="preserve"> </w:t>
            </w:r>
            <w:r w:rsidRPr="00977B37">
              <w:rPr>
                <w:rFonts w:ascii="Times New Roman" w:hAnsi="Times New Roman" w:cs="Times New Roman"/>
                <w:sz w:val="24"/>
                <w:szCs w:val="24"/>
              </w:rPr>
              <w:t xml:space="preserve">Sửa điểm a </w:t>
            </w:r>
            <w:r w:rsidR="002D554C" w:rsidRPr="00977B37">
              <w:rPr>
                <w:rFonts w:ascii="Times New Roman" w:hAnsi="Times New Roman" w:cs="Times New Roman"/>
                <w:sz w:val="24"/>
                <w:szCs w:val="24"/>
              </w:rPr>
              <w:t>Khoản 2</w:t>
            </w:r>
            <w:r w:rsidRPr="00977B37">
              <w:rPr>
                <w:rFonts w:ascii="Times New Roman" w:hAnsi="Times New Roman" w:cs="Times New Roman"/>
                <w:sz w:val="24"/>
                <w:szCs w:val="24"/>
              </w:rPr>
              <w:t>. L</w:t>
            </w:r>
            <w:r w:rsidR="002D554C" w:rsidRPr="00977B37">
              <w:rPr>
                <w:rFonts w:ascii="Times New Roman" w:hAnsi="Times New Roman" w:cs="Times New Roman"/>
                <w:sz w:val="24"/>
                <w:szCs w:val="24"/>
              </w:rPr>
              <w:t>ý do: Phù hợp theo quy định tại Nghị định 89/2018/NĐ-CP.</w:t>
            </w:r>
          </w:p>
          <w:p w:rsidR="002D554C" w:rsidRPr="00977B37" w:rsidRDefault="002D554C" w:rsidP="002D554C">
            <w:pPr>
              <w:spacing w:after="120"/>
              <w:ind w:firstLine="709"/>
              <w:jc w:val="both"/>
              <w:rPr>
                <w:rFonts w:ascii="Times New Roman" w:hAnsi="Times New Roman" w:cs="Times New Roman"/>
                <w:sz w:val="24"/>
                <w:szCs w:val="24"/>
              </w:rPr>
            </w:pPr>
          </w:p>
          <w:p w:rsidR="002D554C" w:rsidRPr="00977B37" w:rsidRDefault="002D554C" w:rsidP="005E2821">
            <w:pPr>
              <w:spacing w:after="120"/>
              <w:jc w:val="both"/>
              <w:rPr>
                <w:rFonts w:ascii="Times New Roman" w:hAnsi="Times New Roman" w:cs="Times New Roman"/>
                <w:sz w:val="24"/>
                <w:szCs w:val="24"/>
              </w:rPr>
            </w:pPr>
          </w:p>
          <w:p w:rsidR="002D554C" w:rsidRPr="00977B37" w:rsidRDefault="002D554C" w:rsidP="002D554C">
            <w:pPr>
              <w:spacing w:after="120"/>
              <w:ind w:firstLine="709"/>
              <w:jc w:val="both"/>
              <w:rPr>
                <w:rFonts w:ascii="Times New Roman" w:hAnsi="Times New Roman" w:cs="Times New Roman"/>
                <w:sz w:val="24"/>
                <w:szCs w:val="24"/>
              </w:rPr>
            </w:pPr>
          </w:p>
          <w:p w:rsidR="002D554C" w:rsidRPr="00977B37" w:rsidRDefault="002D554C" w:rsidP="002D554C">
            <w:pPr>
              <w:spacing w:after="120"/>
              <w:ind w:firstLine="709"/>
              <w:jc w:val="both"/>
              <w:rPr>
                <w:rFonts w:ascii="Times New Roman" w:hAnsi="Times New Roman" w:cs="Times New Roman"/>
                <w:sz w:val="24"/>
                <w:szCs w:val="24"/>
              </w:rPr>
            </w:pPr>
          </w:p>
          <w:p w:rsidR="002D554C" w:rsidRPr="00977B37" w:rsidRDefault="002D554C" w:rsidP="002D554C">
            <w:pPr>
              <w:spacing w:after="120"/>
              <w:ind w:firstLine="709"/>
              <w:jc w:val="both"/>
              <w:rPr>
                <w:rFonts w:ascii="Times New Roman" w:hAnsi="Times New Roman" w:cs="Times New Roman"/>
                <w:sz w:val="24"/>
                <w:szCs w:val="24"/>
              </w:rPr>
            </w:pPr>
          </w:p>
          <w:p w:rsidR="002D554C" w:rsidRPr="00977B37" w:rsidRDefault="002D554C" w:rsidP="002D554C">
            <w:pPr>
              <w:spacing w:after="120"/>
              <w:ind w:firstLine="709"/>
              <w:jc w:val="both"/>
              <w:rPr>
                <w:rFonts w:ascii="Times New Roman" w:hAnsi="Times New Roman" w:cs="Times New Roman"/>
                <w:sz w:val="24"/>
                <w:szCs w:val="24"/>
              </w:rPr>
            </w:pPr>
          </w:p>
          <w:p w:rsidR="002D554C" w:rsidRPr="00977B37" w:rsidRDefault="002D554C" w:rsidP="002D554C">
            <w:pPr>
              <w:spacing w:after="120"/>
              <w:ind w:firstLine="709"/>
              <w:jc w:val="both"/>
              <w:rPr>
                <w:rFonts w:ascii="Times New Roman" w:hAnsi="Times New Roman" w:cs="Times New Roman"/>
                <w:sz w:val="24"/>
                <w:szCs w:val="24"/>
              </w:rPr>
            </w:pPr>
          </w:p>
          <w:p w:rsidR="002D554C" w:rsidRPr="00977B37" w:rsidRDefault="002D554C" w:rsidP="002D554C">
            <w:pPr>
              <w:spacing w:after="120"/>
              <w:ind w:firstLine="709"/>
              <w:jc w:val="both"/>
              <w:rPr>
                <w:rFonts w:ascii="Times New Roman" w:hAnsi="Times New Roman" w:cs="Times New Roman"/>
                <w:sz w:val="24"/>
                <w:szCs w:val="24"/>
              </w:rPr>
            </w:pPr>
          </w:p>
          <w:p w:rsidR="002D554C" w:rsidRPr="00977B37" w:rsidRDefault="002D554C" w:rsidP="002D554C">
            <w:pPr>
              <w:spacing w:after="120"/>
              <w:ind w:firstLine="709"/>
              <w:jc w:val="both"/>
              <w:rPr>
                <w:rFonts w:ascii="Times New Roman" w:hAnsi="Times New Roman" w:cs="Times New Roman"/>
                <w:sz w:val="24"/>
                <w:szCs w:val="24"/>
              </w:rPr>
            </w:pPr>
          </w:p>
          <w:p w:rsidR="002D554C" w:rsidRPr="00977B37" w:rsidRDefault="002D554C" w:rsidP="002D554C">
            <w:pPr>
              <w:spacing w:after="120"/>
              <w:ind w:firstLine="709"/>
              <w:jc w:val="both"/>
              <w:rPr>
                <w:rFonts w:ascii="Times New Roman" w:hAnsi="Times New Roman" w:cs="Times New Roman"/>
                <w:sz w:val="24"/>
                <w:szCs w:val="24"/>
              </w:rPr>
            </w:pPr>
          </w:p>
          <w:p w:rsidR="002D554C" w:rsidRPr="00977B37" w:rsidRDefault="002D554C" w:rsidP="002D554C">
            <w:pPr>
              <w:spacing w:after="120"/>
              <w:ind w:firstLine="709"/>
              <w:jc w:val="both"/>
              <w:rPr>
                <w:rFonts w:ascii="Times New Roman" w:hAnsi="Times New Roman" w:cs="Times New Roman"/>
                <w:sz w:val="24"/>
                <w:szCs w:val="24"/>
              </w:rPr>
            </w:pPr>
          </w:p>
          <w:p w:rsidR="002D554C" w:rsidRPr="00977B37" w:rsidRDefault="002D554C" w:rsidP="002D554C">
            <w:pPr>
              <w:spacing w:after="120"/>
              <w:ind w:firstLine="709"/>
              <w:jc w:val="both"/>
              <w:rPr>
                <w:rFonts w:ascii="Times New Roman" w:hAnsi="Times New Roman" w:cs="Times New Roman"/>
                <w:sz w:val="24"/>
                <w:szCs w:val="24"/>
              </w:rPr>
            </w:pPr>
          </w:p>
          <w:p w:rsidR="001A74EC" w:rsidRPr="00977B37" w:rsidRDefault="001A74EC" w:rsidP="002D554C">
            <w:pPr>
              <w:spacing w:after="120"/>
              <w:jc w:val="both"/>
              <w:rPr>
                <w:rFonts w:ascii="Times New Roman" w:hAnsi="Times New Roman" w:cs="Times New Roman"/>
                <w:sz w:val="24"/>
                <w:szCs w:val="24"/>
              </w:rPr>
            </w:pPr>
          </w:p>
          <w:p w:rsidR="002D554C" w:rsidRPr="00977B37" w:rsidRDefault="002D554C" w:rsidP="002D554C">
            <w:pPr>
              <w:spacing w:after="120"/>
              <w:jc w:val="both"/>
              <w:rPr>
                <w:rFonts w:ascii="Times New Roman" w:hAnsi="Times New Roman" w:cs="Times New Roman"/>
                <w:bCs/>
                <w:sz w:val="24"/>
                <w:szCs w:val="24"/>
              </w:rPr>
            </w:pPr>
            <w:r w:rsidRPr="00977B37">
              <w:rPr>
                <w:rFonts w:ascii="Times New Roman" w:hAnsi="Times New Roman" w:cs="Times New Roman"/>
                <w:sz w:val="24"/>
                <w:szCs w:val="24"/>
              </w:rPr>
              <w:t>-Bỏ khoản 3. Lý do: Các quy định liên quan đến thủ tục điện tử đối với phương tiện thủy nội địa của Vương quốc Campuchia nhập cảnh, xuất cảnh tại cảng thủy nội địa Việt Nam và phương tiện thủy nội địa Việt Nam xuất cảnh tại cảng thủy nội địa đi Campuchia tại Quyết định số 34/2016/QĐ-TTg ngày 23/08/2016 của Thủ tướng Chính phủ quy định thủ tục điện tử đối với tàu thuyền vào, rời cảng biển, cảng thủy nội địa, cảng dầu khí ngoài khơi thông qua cơ chế một cửa quốc gia đã bị bãi bỏ bởi khoản 3 Điều 68 Nghị định số 08/2021/NĐ-CP ngày 28/01/2021 của Chính phủ quy định về quản lý hoạt động đường thủy nội địa.</w:t>
            </w:r>
          </w:p>
          <w:p w:rsidR="00A73AF7" w:rsidRPr="00977B37" w:rsidRDefault="00A73AF7" w:rsidP="00A73AF7">
            <w:pPr>
              <w:jc w:val="both"/>
              <w:rPr>
                <w:rFonts w:ascii="Times New Roman" w:hAnsi="Times New Roman" w:cs="Times New Roman"/>
                <w:sz w:val="24"/>
                <w:szCs w:val="24"/>
              </w:rPr>
            </w:pPr>
          </w:p>
        </w:tc>
      </w:tr>
      <w:tr w:rsidR="00A73AF7" w:rsidRPr="00977B37" w:rsidTr="00585DDC">
        <w:tc>
          <w:tcPr>
            <w:tcW w:w="5353" w:type="dxa"/>
          </w:tcPr>
          <w:p w:rsidR="00A73AF7" w:rsidRPr="00977B37" w:rsidRDefault="00A73AF7" w:rsidP="00A73AF7">
            <w:pPr>
              <w:shd w:val="clear" w:color="auto" w:fill="FFFFFF"/>
              <w:spacing w:line="234" w:lineRule="atLeast"/>
              <w:jc w:val="both"/>
              <w:rPr>
                <w:rFonts w:ascii="Times New Roman" w:hAnsi="Times New Roman" w:cs="Times New Roman"/>
                <w:color w:val="000000"/>
                <w:sz w:val="24"/>
                <w:szCs w:val="24"/>
              </w:rPr>
            </w:pPr>
            <w:bookmarkStart w:id="76" w:name="dieu_34"/>
            <w:r w:rsidRPr="00977B37">
              <w:rPr>
                <w:rFonts w:ascii="Times New Roman" w:hAnsi="Times New Roman" w:cs="Times New Roman"/>
                <w:b/>
                <w:bCs/>
                <w:color w:val="000000"/>
                <w:sz w:val="24"/>
                <w:szCs w:val="24"/>
              </w:rPr>
              <w:lastRenderedPageBreak/>
              <w:t>Điều 34. Trách nhiệm của các cơ quan xử lý</w:t>
            </w:r>
            <w:bookmarkEnd w:id="76"/>
          </w:p>
          <w:p w:rsidR="00A73AF7" w:rsidRPr="00977B37" w:rsidRDefault="00A73AF7" w:rsidP="00A73AF7">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1. Cơ quan xử lý chịu trách nhiệm kiểm tra chứng từ nộp theo phương thức điện tử hoặc chứng từ xuất trình (bản giấy) và làm thủ tục cho tàu thuyền theo chức năng nhiệm vụ và quy định tại Nghị định số </w:t>
            </w:r>
            <w:hyperlink r:id="rId25" w:tgtFrame="_blank" w:tooltip="Nghị định 58/2017/NĐ-CP" w:history="1">
              <w:r w:rsidRPr="00977B37">
                <w:rPr>
                  <w:rFonts w:ascii="Times New Roman" w:hAnsi="Times New Roman" w:cs="Times New Roman"/>
                  <w:color w:val="0E70C3"/>
                  <w:sz w:val="24"/>
                  <w:szCs w:val="24"/>
                </w:rPr>
                <w:t>58/2017/NĐ-CP</w:t>
              </w:r>
            </w:hyperlink>
            <w:r w:rsidRPr="00977B37">
              <w:rPr>
                <w:rFonts w:ascii="Times New Roman" w:hAnsi="Times New Roman" w:cs="Times New Roman"/>
                <w:color w:val="000000"/>
                <w:sz w:val="24"/>
                <w:szCs w:val="24"/>
              </w:rPr>
              <w:t> , Nghị định số </w:t>
            </w:r>
            <w:hyperlink r:id="rId26" w:tgtFrame="_blank" w:tooltip="Nghị định 59/2018/NĐ-CP" w:history="1">
              <w:r w:rsidRPr="00977B37">
                <w:rPr>
                  <w:rFonts w:ascii="Times New Roman" w:hAnsi="Times New Roman" w:cs="Times New Roman"/>
                  <w:color w:val="0E70C3"/>
                  <w:sz w:val="24"/>
                  <w:szCs w:val="24"/>
                </w:rPr>
                <w:t>59/2018/NĐ-CP</w:t>
              </w:r>
            </w:hyperlink>
            <w:r w:rsidRPr="00977B37">
              <w:rPr>
                <w:rFonts w:ascii="Times New Roman" w:hAnsi="Times New Roman" w:cs="Times New Roman"/>
                <w:color w:val="000000"/>
                <w:sz w:val="24"/>
                <w:szCs w:val="24"/>
              </w:rPr>
              <w:t> và Nghị định số </w:t>
            </w:r>
            <w:hyperlink r:id="rId27" w:tgtFrame="_blank" w:tooltip="Nghị định 77/2017/NĐ-CP" w:history="1">
              <w:r w:rsidRPr="00977B37">
                <w:rPr>
                  <w:rFonts w:ascii="Times New Roman" w:hAnsi="Times New Roman" w:cs="Times New Roman"/>
                  <w:color w:val="0E70C3"/>
                  <w:sz w:val="24"/>
                  <w:szCs w:val="24"/>
                </w:rPr>
                <w:t>77/2017/NĐ-CP</w:t>
              </w:r>
            </w:hyperlink>
            <w:r w:rsidRPr="00977B37">
              <w:rPr>
                <w:rFonts w:ascii="Times New Roman" w:hAnsi="Times New Roman" w:cs="Times New Roman"/>
                <w:color w:val="000000"/>
                <w:sz w:val="24"/>
                <w:szCs w:val="24"/>
              </w:rPr>
              <w:t> .</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2. Trong trường hợp các cơ quan quản lý nhà nước cùng tham gia xử lý và có ý kiến khác nhau đối với cùng một chứng từ do người khai khai báo, cơ quan xử lý đảm nhiệm vai trò đầu mối và có thẩm quyền quyết định cuối cùng được xác định như sau:</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a) Cảng vụ hàng hải hoặc Cảng vụ đường thủy nội địa chịu trách nhiệm chính và có thẩm quyền quyết định cuối cùng đối với Bản khai chung;</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b) Cơ quan hải quan chịu trách nhiệm chính và có thẩm quyền quyết định cuối cùng đối với các chứng từ: Bản khai hàng hóa, Bản khai hàng hóa nguy hiểm, Bản khai hành lý, Bản khai dự trữ tàu;</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c) Biên phòng cửa khẩu chịu trách nhiệm chính và có thẩm quyền quyết định cuối cùng đối với các chứng từ: Danh sách hành khách, Danh sách thuyền viên, Bản khai người trốn trên tàu, Bản khai vũ khí vật liệu nổ;</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d) Cơ quan kiểm dịch động vật chịu trách nhiệm chính và có thẩm quyền quyết định cuối cùng đối với chứng từ: Bản khai kiểm dịch động vật;</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đ) Cơ quan kiểm dịch thực vật chịu trách nhiệm chính và có thẩm quyền quyết định cuối cùng đối với chứng từ: Bản khai kiểm dịch thực vật;</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lastRenderedPageBreak/>
              <w:t>e) Cơ quan kiểm dịch y tế chịu trách nhiệm chính và có thẩm quyền quyết định cuối cùng đối với các chứng từ: Bản khai y tế hàng hải, Giấy chứng nhận miễn xử lý vệ sinh tàu thuyền/chứng nhận xử lý vệ sinh tàu thuyền, Giấy chứng nhận kiểm tra/xử lý y tế hàng hóa (trên tàu thuyền), tàu thuyền, Giấy khai báo y tế thi thể, hài cốt, tro cốt (nếu có), Giấy khai báo y tế đối với mẫu vi sinh y học, sản phẩm sinh học, mô, bộ phận cơ thể người (nếu có).</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3. Cấp phép điện tử</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Chậm nhất 01 giờ kể từ khi người làm thủ tục đã khai, xuất trình đủ các giấy tờ theo quy định, các cơ quan quản lý nhà nước xử lý, giải quyết thủ tục theo quy định của pháp luật chuyên ngành và thông báo kết quả xử lý cho Cảng vụ hàng hải hoặc Cảng vụ đường thủy nội địa để hoàn thành thủ tục đối với tàu thuyền nhập cảnh, xuất cảnh, quá cảnh. Việc xử lý được thực hiện như sau:</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a) Cơ quan hải quan xác nhận hoàn thành thủ tục hải quan đối với tàu thuyền nhập cảnh, xuất cảnh, quá cảnh thông qua Cổng thông tin một cửa quốc gia. Đối với tàu thuyền nhập cảnh có vận chuyển hàng hóa cấm nhập khẩu, tạm ngừng nhập khẩu, hàng hóa không đáp ứng quy định của pháp luật về bảo vệ môi trường, cơ quan hải quan thông báo cho thuyền trưởng, doanh nghiệp kinh doanh cảng, cảng vụ biết để không dỡ hàng hóa xuống cảng, trừ trường hợp có giấy phép của cơ quan có thẩm quyền;</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xml:space="preserve">b) Biên phòng cửa khẩu xác nhận hoàn thành thủ tục đối với hành khách, thuyền viên, xác nhận hoàn thành </w:t>
            </w:r>
            <w:r w:rsidRPr="00977B37">
              <w:rPr>
                <w:rFonts w:ascii="Times New Roman" w:hAnsi="Times New Roman" w:cs="Times New Roman"/>
                <w:color w:val="000000"/>
                <w:sz w:val="24"/>
                <w:szCs w:val="24"/>
              </w:rPr>
              <w:lastRenderedPageBreak/>
              <w:t>thủ tục an ninh đối với tàu thuyền nhập cảnh, xuất cảnh, quá cảnh, qua Cổng thông tin một cửa quốc gia;</w:t>
            </w:r>
          </w:p>
          <w:p w:rsidR="00A73AF7" w:rsidRPr="00977B37" w:rsidRDefault="00A73AF7" w:rsidP="00A73AF7">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c) Cơ quan kiểm dịch động vật xác nhận thời gian hoàn thành thủ tục đăng ký kiểm dịch động vật đối với hàng hóa thuộc thuộc diện kiểm dịch động vật thông qua Cổng thông tin một cửa quốc gia theo quy định của </w:t>
            </w:r>
            <w:bookmarkStart w:id="77" w:name="tvpllink_hyimzgzoth_1"/>
            <w:r w:rsidRPr="00977B37">
              <w:rPr>
                <w:rFonts w:ascii="Times New Roman" w:hAnsi="Times New Roman" w:cs="Times New Roman"/>
                <w:color w:val="000000"/>
                <w:sz w:val="24"/>
                <w:szCs w:val="24"/>
              </w:rPr>
              <w:fldChar w:fldCharType="begin"/>
            </w:r>
            <w:r w:rsidRPr="00977B37">
              <w:rPr>
                <w:rFonts w:ascii="Times New Roman" w:hAnsi="Times New Roman" w:cs="Times New Roman"/>
                <w:color w:val="000000"/>
                <w:sz w:val="24"/>
                <w:szCs w:val="24"/>
              </w:rPr>
              <w:instrText xml:space="preserve"> HYPERLINK "https://thuvienphapluat.vn/van-ban/The-thao-Y-te/Luat-thu-y-2015-282384.aspx" \t "_blank" </w:instrText>
            </w:r>
            <w:r w:rsidRPr="00977B37">
              <w:rPr>
                <w:rFonts w:ascii="Times New Roman" w:hAnsi="Times New Roman" w:cs="Times New Roman"/>
                <w:color w:val="000000"/>
                <w:sz w:val="24"/>
                <w:szCs w:val="24"/>
              </w:rPr>
              <w:fldChar w:fldCharType="separate"/>
            </w:r>
            <w:r w:rsidRPr="00977B37">
              <w:rPr>
                <w:rFonts w:ascii="Times New Roman" w:hAnsi="Times New Roman" w:cs="Times New Roman"/>
                <w:color w:val="0E70C3"/>
                <w:sz w:val="24"/>
                <w:szCs w:val="24"/>
              </w:rPr>
              <w:t>Luật thú y</w:t>
            </w:r>
            <w:r w:rsidRPr="00977B37">
              <w:rPr>
                <w:rFonts w:ascii="Times New Roman" w:hAnsi="Times New Roman" w:cs="Times New Roman"/>
                <w:color w:val="000000"/>
                <w:sz w:val="24"/>
                <w:szCs w:val="24"/>
              </w:rPr>
              <w:fldChar w:fldCharType="end"/>
            </w:r>
            <w:bookmarkEnd w:id="77"/>
            <w:r w:rsidRPr="00977B37">
              <w:rPr>
                <w:rFonts w:ascii="Times New Roman" w:hAnsi="Times New Roman" w:cs="Times New Roman"/>
                <w:color w:val="000000"/>
                <w:sz w:val="24"/>
                <w:szCs w:val="24"/>
              </w:rPr>
              <w:t> và các quy định khác của pháp luật có liên quan;</w:t>
            </w:r>
          </w:p>
          <w:p w:rsidR="00A73AF7" w:rsidRPr="00977B37" w:rsidRDefault="00A73AF7" w:rsidP="00A73AF7">
            <w:pPr>
              <w:shd w:val="clear" w:color="auto" w:fill="FFFFFF"/>
              <w:spacing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d) Cơ quan kiểm dịch thực vật xác nhận thời gian hoàn thành thủ tục đăng ký kiểm dịch thực vật đối với hàng hóa thuộc danh mục vật thể thuộc diện kiểm dịch thực vật thông qua Cổng thông tin một cửa quốc gia. Cơ quan kiểm dịch thực vật thông báo cho người khai về thời gian kiểm tra thực tế chuyến hàng theo quy định tại </w:t>
            </w:r>
            <w:bookmarkStart w:id="78" w:name="tvpllink_jgkjpdhasr_1"/>
            <w:r w:rsidRPr="00977B37">
              <w:rPr>
                <w:rFonts w:ascii="Times New Roman" w:hAnsi="Times New Roman" w:cs="Times New Roman"/>
                <w:color w:val="000000"/>
                <w:sz w:val="24"/>
                <w:szCs w:val="24"/>
              </w:rPr>
              <w:fldChar w:fldCharType="begin"/>
            </w:r>
            <w:r w:rsidRPr="00977B37">
              <w:rPr>
                <w:rFonts w:ascii="Times New Roman" w:hAnsi="Times New Roman" w:cs="Times New Roman"/>
                <w:color w:val="000000"/>
                <w:sz w:val="24"/>
                <w:szCs w:val="24"/>
              </w:rPr>
              <w:instrText xml:space="preserve"> HYPERLINK "https://thuvienphapluat.vn/van-ban/Tai-nguyen-Moi-truong/Luat-bao-ve-kiem-dich-thuc-vat-2013-215840.aspx" \t "_blank" </w:instrText>
            </w:r>
            <w:r w:rsidRPr="00977B37">
              <w:rPr>
                <w:rFonts w:ascii="Times New Roman" w:hAnsi="Times New Roman" w:cs="Times New Roman"/>
                <w:color w:val="000000"/>
                <w:sz w:val="24"/>
                <w:szCs w:val="24"/>
              </w:rPr>
              <w:fldChar w:fldCharType="separate"/>
            </w:r>
            <w:r w:rsidRPr="00977B37">
              <w:rPr>
                <w:rFonts w:ascii="Times New Roman" w:hAnsi="Times New Roman" w:cs="Times New Roman"/>
                <w:color w:val="0E70C3"/>
                <w:sz w:val="24"/>
                <w:szCs w:val="24"/>
              </w:rPr>
              <w:t>Luật bảo vệ và kiểm dịch thực vật</w:t>
            </w:r>
            <w:r w:rsidRPr="00977B37">
              <w:rPr>
                <w:rFonts w:ascii="Times New Roman" w:hAnsi="Times New Roman" w:cs="Times New Roman"/>
                <w:color w:val="000000"/>
                <w:sz w:val="24"/>
                <w:szCs w:val="24"/>
              </w:rPr>
              <w:fldChar w:fldCharType="end"/>
            </w:r>
            <w:bookmarkEnd w:id="78"/>
            <w:r w:rsidRPr="00977B37">
              <w:rPr>
                <w:rFonts w:ascii="Times New Roman" w:hAnsi="Times New Roman" w:cs="Times New Roman"/>
                <w:color w:val="000000"/>
                <w:sz w:val="24"/>
                <w:szCs w:val="24"/>
              </w:rPr>
              <w:t>;</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đ) Cơ quan kiểm dịch y tế xác nhận thời gian hoàn thành thủ tục đăng ký kiểm dịch y tế đối với các tàu thuyền xuất phát hoặc đi qua vùng dịch hoặc trên tàu thuyền có người xuất phát hoặc đi qua vùng dịch hoặc đang có người chết trên tàu thuyền, tàu thuyền có mang tro cốt, thi hài, mô hoặc bộ phận cơ thể người;</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e) Cảng vụ hàng hải hoặc Cảng vụ đường thủy nội địa xác nhận hoàn thành thủ tục tàu thuyền nhập cảnh hoặc cấp giấy phép rời cảng hoặc giấy phép quá cảnh thông qua Cổng thông tin một cửa quốc gia.</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4. Phối hợp trong tiếp nhận, trao đổi thông tin</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 xml:space="preserve">a) Trường hợp không cho phép tàu thuyền nhập cảnh hoặc quá cảnh theo quy định tại điều ước quốc tế mà Cộng hòa xã hội chủ nghĩa Việt Nam là thành viên hoặc theo quy định của pháp luật Việt Nam, cơ quan </w:t>
            </w:r>
            <w:r w:rsidRPr="00977B37">
              <w:rPr>
                <w:rFonts w:ascii="Times New Roman" w:hAnsi="Times New Roman" w:cs="Times New Roman"/>
                <w:color w:val="000000"/>
                <w:sz w:val="24"/>
                <w:szCs w:val="24"/>
              </w:rPr>
              <w:lastRenderedPageBreak/>
              <w:t>xử lý phải thông báo lý do thông qua Cổng thông tin một cửa quốc gia cho các bên liên quan để phối hợp xử lý.</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b) Quá thời hạn quy định tại khoản 3 Điều này, cơ quan xử lý liên quan không phản hồi kết quả xử lý, cơ quan cảng vụ quyết định các nội dung quy định tại điểm e khoản 3 Điều này.</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c) Trường hợp phát hiện thông tin khai báo không chính xác hoặc không đầy đủ, hợp lệ, cơ quan xử lý hướng dẫn người khai khai sửa đổi, bổ sung và thông báo cho các cơ quan liên quan thông qua Cổng thông tin một cửa quốc gia.</w:t>
            </w:r>
          </w:p>
          <w:p w:rsidR="00A73AF7" w:rsidRPr="00977B37" w:rsidRDefault="00A73AF7" w:rsidP="00A73AF7">
            <w:pPr>
              <w:shd w:val="clear" w:color="auto" w:fill="FFFFFF"/>
              <w:spacing w:before="120" w:after="120" w:line="234" w:lineRule="atLeast"/>
              <w:jc w:val="both"/>
              <w:rPr>
                <w:rFonts w:ascii="Times New Roman" w:hAnsi="Times New Roman" w:cs="Times New Roman"/>
                <w:color w:val="000000"/>
                <w:sz w:val="24"/>
                <w:szCs w:val="24"/>
              </w:rPr>
            </w:pPr>
            <w:r w:rsidRPr="00977B37">
              <w:rPr>
                <w:rFonts w:ascii="Times New Roman" w:hAnsi="Times New Roman" w:cs="Times New Roman"/>
                <w:color w:val="000000"/>
                <w:sz w:val="24"/>
                <w:szCs w:val="24"/>
              </w:rPr>
              <w:t>d) Trường hợp một cơ quan từ chối hồ sơ điện tử nhưng vẫn tiếp tục xử lý bên ngoài hệ thống dựa trên hồ sơ giấy, cơ quan từ chối hồ sơ phải ghi rõ lý do từ chối trên hệ thống và phản hồi kết quả cho các bên liên quan thông qua Cổng thông tin một cửa quốc gia. Các cơ quan xử lý còn lại có thể quyết định tiếp tục xử lý hồ sơ trên hệ thống hoặc chuyển sang xử lý hồ sơ giấy.</w:t>
            </w:r>
          </w:p>
        </w:tc>
        <w:tc>
          <w:tcPr>
            <w:tcW w:w="5557" w:type="dxa"/>
          </w:tcPr>
          <w:p w:rsidR="00904011" w:rsidRPr="00977B37" w:rsidRDefault="00904011" w:rsidP="00143689">
            <w:pPr>
              <w:spacing w:before="120" w:after="120"/>
              <w:jc w:val="both"/>
              <w:rPr>
                <w:rFonts w:ascii="Times New Roman" w:hAnsi="Times New Roman" w:cs="Times New Roman"/>
                <w:b/>
                <w:sz w:val="24"/>
                <w:szCs w:val="24"/>
              </w:rPr>
            </w:pPr>
            <w:r w:rsidRPr="00977B37">
              <w:rPr>
                <w:rFonts w:ascii="Times New Roman" w:hAnsi="Times New Roman" w:cs="Times New Roman"/>
                <w:b/>
                <w:bCs/>
                <w:sz w:val="24"/>
                <w:szCs w:val="24"/>
              </w:rPr>
              <w:lastRenderedPageBreak/>
              <w:t>Điều 29. Trách nhiệm của các cơ quan xử lý tại cảng biển, cảng thủy nội địa</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1. Cơ quan xử lý chịu trách nhiệm kiểm tra chứng từ nộp theo phương thức điện tử hoặc chứng từ xuất trình (bản giấy) và làm thủ tục cho tàu thuyền theo chức năng nhiệm vụ và quy định tại khoản </w:t>
            </w:r>
            <w:r w:rsidRPr="00977B37">
              <w:rPr>
                <w:rFonts w:ascii="Times New Roman" w:hAnsi="Times New Roman" w:cs="Times New Roman"/>
                <w:color w:val="FF0000"/>
                <w:sz w:val="24"/>
                <w:szCs w:val="24"/>
              </w:rPr>
              <w:t xml:space="preserve">1 Điều 28 </w:t>
            </w:r>
            <w:r w:rsidRPr="00977B37">
              <w:rPr>
                <w:rFonts w:ascii="Times New Roman" w:hAnsi="Times New Roman" w:cs="Times New Roman"/>
                <w:sz w:val="24"/>
                <w:szCs w:val="24"/>
              </w:rPr>
              <w:t>Nghị định này.</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2. Trong trường hợp các cơ quan quản lý nhà nước cùng tham gia xử lý và có ý kiến khác nhau đối với cùng một chứng từ do người khai khai báo, cơ quan xử lý đảm nhiệm vai trò đầu mối và có thẩm quyền quyết định cuối cùng được xác định như sau:</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Cảng vụ hàng hải hoặc Cảng vụ đường thủy nội địa chịu trách nhiệm chính và có thẩm quyền quyết định cuối cùng đối với Bản khai chung;</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b) Cơ quan hải quan chịu trách nhiệm chính và có thẩm quyền quyết định cuối cùng đối với các chứng từ: Bản khai hàng hóa, Bản khai hàng hóa nguy hiểm, Bản khai hành lý, Bản khai dự trữ tàu;</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c) Cơ quan kiểm soát xuất cảnh, nhập cảnh (Bộ Quốc phòng) chịu trách nhiệm chính và có thẩm quyền quyết định cuối cùng đối với các chứng từ: Danh sách hành khách, Danh sách thuyền viên, Bản khai người trốn trên tàu, Bản khai vũ khí vật liệu nổ;</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lang w:val="vi-VN"/>
              </w:rPr>
              <w:t>d</w:t>
            </w:r>
            <w:r w:rsidRPr="00977B37">
              <w:rPr>
                <w:rFonts w:ascii="Times New Roman" w:hAnsi="Times New Roman" w:cs="Times New Roman"/>
                <w:sz w:val="24"/>
                <w:szCs w:val="24"/>
              </w:rPr>
              <w:t xml:space="preserve">) Cơ quan kiểm dịch y tế chịu trách nhiệm chính và có thẩm quyền quyết định cuối cùng đối với các chứng từ: Bản khai y tế hàng hải, Giấy chứng nhận miễn xử lý vệ sinh tàu thuyền/chứng nhận xử lý vệ sinh tàu thuyền, Giấy chứng nhận kiểm tra/xử lý y tế hàng hóa (trên tàu thuyền), tàu thuyền, Giấy khai báo y tế thi thể, </w:t>
            </w:r>
            <w:r w:rsidRPr="00977B37">
              <w:rPr>
                <w:rFonts w:ascii="Times New Roman" w:hAnsi="Times New Roman" w:cs="Times New Roman"/>
                <w:sz w:val="24"/>
                <w:szCs w:val="24"/>
              </w:rPr>
              <w:lastRenderedPageBreak/>
              <w:t>hài cốt, tro cốt (nếu có), Giấy khai báo y tế đối với mẫu vi sinh y học, sản phẩm sinh học, mô, bộ phận cơ thể người (nếu có).</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3. Cấp phép điện tử</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Chậm nhất 01 giờ kể từ khi người làm thủ tục đã khai, xuất trình đủ các giấy tờ theo quy định, các cơ quan quản lý nhà nước xử lý, giải quyết thủ tục theo quy định của pháp luật chuyên ngành và phản hồi kết quả xử lý cho Cảng vụ hàng hải hoặc Cảng vụ đường thủy nội địa để hoàn thành thủ tục đối với tàu thuyền nhập cảnh, xuất cảnh, quá cảnh. Việc xử lý được thực hiện như sau:</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Cổng thông tin một cửa quốc gia tự động tiếp nhận, kiểm tra, xác nhận hoàn thành</w:t>
            </w:r>
            <w:r w:rsidRPr="00977B37">
              <w:rPr>
                <w:rFonts w:ascii="Times New Roman" w:hAnsi="Times New Roman" w:cs="Times New Roman"/>
                <w:sz w:val="24"/>
                <w:szCs w:val="24"/>
                <w:lang w:val="vi-VN"/>
              </w:rPr>
              <w:t xml:space="preserve"> </w:t>
            </w:r>
            <w:r w:rsidRPr="00977B37">
              <w:rPr>
                <w:rFonts w:ascii="Times New Roman" w:hAnsi="Times New Roman" w:cs="Times New Roman"/>
                <w:sz w:val="24"/>
                <w:szCs w:val="24"/>
              </w:rPr>
              <w:t>thủ tục hải quan đối với tàu thuyền nhập cảnh, xuất cảnh, quá cảnh thông qua Cổng thông tin một cửa quốc gia. Đối với tàu thuyền nhập cảnh có vận chuyển hàng hóa cấm nhập khẩu, tạm ngừng nhập khẩu, hàng hóa không đáp ứng quy định của pháp luật về bảo vệ môi trường, cơ quan hải quan thông báo cho thuyền trưởng, doanh nghiệp kinh doanh cảng, cảng vụ biết để không dỡ hàng hóa xuống cảng, trừ trường hợp có giấy phép của cơ quan có thẩm quyền;</w:t>
            </w:r>
          </w:p>
          <w:p w:rsidR="00904011" w:rsidRPr="00977B37" w:rsidRDefault="00904011" w:rsidP="00904011">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z w:val="24"/>
                <w:szCs w:val="24"/>
              </w:rPr>
              <w:t xml:space="preserve">b) Cơ quan kiểm soát xuất cảnh, nhập cảnh tại cửa khẩu xử lý theo quy định của pháp luật chuyên ngành đối với thủ tục về hành khách, thuyền viên, thủ tục an ninh đối với tàu thuyền xuất cảnh, nhập cảnh, quá cảnh qua Cổng thông tin một cửa quốc gia; </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lang w:val="vi-VN"/>
              </w:rPr>
              <w:t>c</w:t>
            </w:r>
            <w:r w:rsidRPr="00977B37">
              <w:rPr>
                <w:rFonts w:ascii="Times New Roman" w:hAnsi="Times New Roman" w:cs="Times New Roman"/>
                <w:sz w:val="24"/>
                <w:szCs w:val="24"/>
              </w:rPr>
              <w:t xml:space="preserve">) Cơ quan kiểm dịch y tế xử lý theo quy định của pháp luật chuyên ngành đối với thủ tục đăng ký kiểm dịch y tế tàu thuyền xuất phát hoặc đi qua vùng dịch hoặc trên tàu thuyền có người xuất phát hoặc đi qua </w:t>
            </w:r>
            <w:r w:rsidRPr="00977B37">
              <w:rPr>
                <w:rFonts w:ascii="Times New Roman" w:hAnsi="Times New Roman" w:cs="Times New Roman"/>
                <w:sz w:val="24"/>
                <w:szCs w:val="24"/>
              </w:rPr>
              <w:lastRenderedPageBreak/>
              <w:t>vùng dịch hoặc đang có người chết trên tàu thuyền, tàu thuyền có mang tro cốt, thi hài, mô hoặc bộ phận cơ thể người;</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d) Cảng vụ hàng hải hoặc Cảng vụ đường thủy nội địa xác nhận hoàn thành thủ tục tàu thuyền nhập cảnh, xuất cảnh, quá cảnh, đến, rời cảng biển, cảng thủy nội địa, cảng dầu khí ngoài khơi và hoạt động trong vùng biển Việt Nam thông qua Cổng thông tin một cửa quốc gia.</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4. Phối hợp trong tiếp nhận, trao đổi thông tin</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Trường hợp không cho phép tàu thuyền nhập cảnh hoặc quá cảnh theo quy định tại điều ước quốc tế mà Cộng hòa xã hội chủ nghĩa Việt Nam là thành viên hoặc theo quy định của pháp luật Việt Nam, cơ quan xử lý phải thông báo lý do thông qua Cổng thông tin một cửa quốc gia cho các bên liên quan để phối hợp xử lý.</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b) Quá thời hạn quy định tại khoản 3 Điều này, cơ quan xử lý liên quan không phản hồi kết quả xử lý, cơ quan cảng vụ quyết định các nội dung quy định tại điểm </w:t>
            </w:r>
            <w:r w:rsidR="00A26D07">
              <w:rPr>
                <w:rFonts w:ascii="Times New Roman" w:hAnsi="Times New Roman" w:cs="Times New Roman"/>
                <w:sz w:val="24"/>
                <w:szCs w:val="24"/>
              </w:rPr>
              <w:t>d</w:t>
            </w:r>
            <w:r w:rsidRPr="00977B37">
              <w:rPr>
                <w:rFonts w:ascii="Times New Roman" w:hAnsi="Times New Roman" w:cs="Times New Roman"/>
                <w:sz w:val="24"/>
                <w:szCs w:val="24"/>
              </w:rPr>
              <w:t xml:space="preserve"> khoản 3 Điều này.</w:t>
            </w:r>
          </w:p>
          <w:p w:rsidR="00904011"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c) Trường hợp phát hiện thông tin khai báo không chính xác hoặc không đầy đủ, hợp lệ, cơ quan xử lý hướng dẫn người khai khai sửa đổi, bổ sung và thông báo cho các cơ quan liên quan thông qua Cổng thông tin một cửa quốc gia.</w:t>
            </w:r>
          </w:p>
          <w:p w:rsidR="00A73AF7" w:rsidRPr="00977B37" w:rsidRDefault="00904011" w:rsidP="00904011">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d) Trường hợp một cơ quan từ chối hồ sơ điện tử nhưng vẫn tiếp tục xử lý bên ngoài hệ thống dựa trên hồ sơ giấy, cơ quan từ chối hồ sơ phải ghi rõ lý do từ chối trên hệ thống và phản hồi kết quả cho các bên liên quan thông qua Cổng thông tin một cửa quốc gia. Các cơ quan </w:t>
            </w:r>
            <w:r w:rsidRPr="00977B37">
              <w:rPr>
                <w:rFonts w:ascii="Times New Roman" w:hAnsi="Times New Roman" w:cs="Times New Roman"/>
                <w:sz w:val="24"/>
                <w:szCs w:val="24"/>
              </w:rPr>
              <w:lastRenderedPageBreak/>
              <w:t>xử lý còn lại có thể quyết định tiếp tục xử lý hồ sơ trên hệ thống hoặc chuyển sang xử lý hồ sơ giấy.</w:t>
            </w:r>
          </w:p>
        </w:tc>
        <w:tc>
          <w:tcPr>
            <w:tcW w:w="3799" w:type="dxa"/>
          </w:tcPr>
          <w:p w:rsidR="00A73AF7" w:rsidRPr="00977B37" w:rsidRDefault="00A73AF7" w:rsidP="00A73AF7">
            <w:pPr>
              <w:jc w:val="both"/>
              <w:rPr>
                <w:rFonts w:ascii="Times New Roman" w:hAnsi="Times New Roman" w:cs="Times New Roman"/>
                <w:sz w:val="24"/>
                <w:szCs w:val="24"/>
              </w:rPr>
            </w:pPr>
          </w:p>
          <w:p w:rsidR="00A73AF7" w:rsidRPr="00977B37" w:rsidRDefault="002A05B7" w:rsidP="00A73AF7">
            <w:pPr>
              <w:jc w:val="both"/>
              <w:rPr>
                <w:rFonts w:ascii="Times New Roman" w:hAnsi="Times New Roman" w:cs="Times New Roman"/>
                <w:sz w:val="24"/>
                <w:szCs w:val="24"/>
              </w:rPr>
            </w:pPr>
            <w:r>
              <w:rPr>
                <w:rFonts w:ascii="Times New Roman" w:hAnsi="Times New Roman" w:cs="Times New Roman"/>
                <w:sz w:val="24"/>
                <w:szCs w:val="24"/>
              </w:rPr>
              <w:t>Giữ nguyên quy định hiện hành, chỉnh sửa thứ tự điều</w:t>
            </w:r>
            <w:r>
              <w:rPr>
                <w:rFonts w:ascii="Times New Roman" w:hAnsi="Times New Roman" w:cs="Times New Roman"/>
                <w:sz w:val="24"/>
                <w:szCs w:val="24"/>
              </w:rPr>
              <w:t xml:space="preserve"> và dẫn chiếu điều khoản trong nội dung của điều.</w:t>
            </w: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tc>
      </w:tr>
      <w:tr w:rsidR="00A73AF7" w:rsidRPr="00977B37" w:rsidTr="00585DDC">
        <w:tc>
          <w:tcPr>
            <w:tcW w:w="5353" w:type="dxa"/>
          </w:tcPr>
          <w:p w:rsidR="00A73AF7" w:rsidRPr="00977B37" w:rsidRDefault="00A73AF7" w:rsidP="00A73AF7">
            <w:pPr>
              <w:jc w:val="center"/>
              <w:rPr>
                <w:rFonts w:ascii="Times New Roman" w:hAnsi="Times New Roman" w:cs="Times New Roman"/>
                <w:b/>
                <w:bCs/>
                <w:i/>
                <w:sz w:val="24"/>
                <w:szCs w:val="24"/>
              </w:rPr>
            </w:pPr>
            <w:r w:rsidRPr="00977B37">
              <w:rPr>
                <w:rFonts w:ascii="Times New Roman" w:hAnsi="Times New Roman" w:cs="Times New Roman"/>
                <w:b/>
                <w:bCs/>
                <w:i/>
                <w:sz w:val="24"/>
                <w:szCs w:val="24"/>
              </w:rPr>
              <w:lastRenderedPageBreak/>
              <w:t>Mục 3</w:t>
            </w:r>
          </w:p>
          <w:p w:rsidR="00A73AF7" w:rsidRPr="00977B37" w:rsidRDefault="00A73AF7" w:rsidP="00A73AF7">
            <w:pPr>
              <w:shd w:val="clear" w:color="auto" w:fill="FFFFFF"/>
              <w:spacing w:line="234" w:lineRule="atLeast"/>
              <w:jc w:val="center"/>
              <w:rPr>
                <w:rFonts w:ascii="Times New Roman" w:eastAsia="Times New Roman" w:hAnsi="Times New Roman" w:cs="Times New Roman"/>
                <w:b/>
                <w:bCs/>
                <w:color w:val="000000"/>
                <w:sz w:val="24"/>
                <w:szCs w:val="24"/>
              </w:rPr>
            </w:pPr>
            <w:r w:rsidRPr="00977B37">
              <w:rPr>
                <w:rFonts w:ascii="Times New Roman" w:hAnsi="Times New Roman" w:cs="Times New Roman"/>
                <w:b/>
                <w:bCs/>
                <w:i/>
                <w:sz w:val="24"/>
                <w:szCs w:val="24"/>
              </w:rPr>
              <w:t xml:space="preserve">THỰC HIỆN THỦ TỤC HÀNH CHÍNH ĐỐI VỚI PHƯƠNG TIỆN VẬN TẢI ĐƯỜNG </w:t>
            </w:r>
            <w:proofErr w:type="gramStart"/>
            <w:r w:rsidRPr="00977B37">
              <w:rPr>
                <w:rFonts w:ascii="Times New Roman" w:hAnsi="Times New Roman" w:cs="Times New Roman"/>
                <w:b/>
                <w:bCs/>
                <w:i/>
                <w:sz w:val="24"/>
                <w:szCs w:val="24"/>
              </w:rPr>
              <w:t>SẮT,  ĐƯỜNG</w:t>
            </w:r>
            <w:proofErr w:type="gramEnd"/>
            <w:r w:rsidRPr="00977B37">
              <w:rPr>
                <w:rFonts w:ascii="Times New Roman" w:hAnsi="Times New Roman" w:cs="Times New Roman"/>
                <w:b/>
                <w:bCs/>
                <w:i/>
                <w:sz w:val="24"/>
                <w:szCs w:val="24"/>
              </w:rPr>
              <w:t xml:space="preserve"> BỘ</w:t>
            </w:r>
          </w:p>
        </w:tc>
        <w:tc>
          <w:tcPr>
            <w:tcW w:w="5557" w:type="dxa"/>
          </w:tcPr>
          <w:p w:rsidR="00A73AF7" w:rsidRPr="00977B37" w:rsidRDefault="00A73AF7" w:rsidP="00A73AF7">
            <w:pPr>
              <w:jc w:val="center"/>
              <w:rPr>
                <w:rFonts w:ascii="Times New Roman" w:hAnsi="Times New Roman" w:cs="Times New Roman"/>
                <w:b/>
                <w:bCs/>
                <w:i/>
                <w:sz w:val="24"/>
                <w:szCs w:val="24"/>
              </w:rPr>
            </w:pPr>
            <w:bookmarkStart w:id="79" w:name="muc_3"/>
            <w:r w:rsidRPr="00977B37">
              <w:rPr>
                <w:rFonts w:ascii="Times New Roman" w:hAnsi="Times New Roman" w:cs="Times New Roman"/>
                <w:b/>
                <w:bCs/>
                <w:i/>
                <w:sz w:val="24"/>
                <w:szCs w:val="24"/>
              </w:rPr>
              <w:t>Mục 3</w:t>
            </w:r>
          </w:p>
          <w:p w:rsidR="00A73AF7" w:rsidRPr="00977B37" w:rsidRDefault="00A73AF7" w:rsidP="00A73AF7">
            <w:pPr>
              <w:spacing w:before="120" w:after="120"/>
              <w:jc w:val="center"/>
              <w:rPr>
                <w:rFonts w:ascii="Times New Roman" w:hAnsi="Times New Roman" w:cs="Times New Roman"/>
                <w:b/>
                <w:bCs/>
                <w:i/>
                <w:sz w:val="24"/>
                <w:szCs w:val="24"/>
              </w:rPr>
            </w:pPr>
            <w:r w:rsidRPr="00977B37">
              <w:rPr>
                <w:rFonts w:ascii="Times New Roman" w:hAnsi="Times New Roman" w:cs="Times New Roman"/>
                <w:b/>
                <w:bCs/>
                <w:i/>
                <w:sz w:val="24"/>
                <w:szCs w:val="24"/>
              </w:rPr>
              <w:t>THỰC HIỆN THỦ TỤC HÀNH CHÍNH ĐỐI VỚI PHƯƠNG TIỆN VẬN TẢI ĐƯỜNG BỘ</w:t>
            </w:r>
            <w:bookmarkEnd w:id="79"/>
            <w:r w:rsidRPr="00977B37">
              <w:rPr>
                <w:rFonts w:ascii="Times New Roman" w:hAnsi="Times New Roman" w:cs="Times New Roman"/>
                <w:b/>
                <w:bCs/>
                <w:sz w:val="24"/>
                <w:szCs w:val="24"/>
              </w:rPr>
              <w:t xml:space="preserve"> </w:t>
            </w:r>
          </w:p>
        </w:tc>
        <w:tc>
          <w:tcPr>
            <w:tcW w:w="3799" w:type="dxa"/>
          </w:tcPr>
          <w:p w:rsidR="00A73AF7" w:rsidRPr="00977B37" w:rsidRDefault="00A73AF7" w:rsidP="00A73AF7">
            <w:pPr>
              <w:jc w:val="both"/>
              <w:rPr>
                <w:rFonts w:ascii="Times New Roman" w:hAnsi="Times New Roman" w:cs="Times New Roman"/>
                <w:sz w:val="24"/>
                <w:szCs w:val="24"/>
              </w:rPr>
            </w:pPr>
            <w:r w:rsidRPr="00977B37">
              <w:rPr>
                <w:rFonts w:ascii="Times New Roman" w:hAnsi="Times New Roman" w:cs="Times New Roman"/>
                <w:sz w:val="24"/>
                <w:szCs w:val="24"/>
              </w:rPr>
              <w:t>Tách riêng Mục 3 quy định Thực hiện thủ tục hành chính đối với phương tiện vận tải đường bộ</w:t>
            </w:r>
            <w:r w:rsidR="00CC0956">
              <w:rPr>
                <w:rFonts w:ascii="Times New Roman" w:hAnsi="Times New Roman" w:cs="Times New Roman"/>
                <w:sz w:val="24"/>
                <w:szCs w:val="24"/>
              </w:rPr>
              <w:t xml:space="preserve"> </w:t>
            </w:r>
            <w:r w:rsidR="00CC0956" w:rsidRPr="00CC0956">
              <w:rPr>
                <w:rFonts w:ascii="Times New Roman" w:hAnsi="Times New Roman" w:cs="Times New Roman"/>
                <w:sz w:val="24"/>
                <w:szCs w:val="24"/>
              </w:rPr>
              <w:t>từ điều 30 đến điều 35</w:t>
            </w:r>
            <w:r w:rsidR="00CC0956">
              <w:rPr>
                <w:rFonts w:ascii="Times New Roman" w:hAnsi="Times New Roman" w:cs="Times New Roman"/>
                <w:sz w:val="24"/>
                <w:szCs w:val="24"/>
              </w:rPr>
              <w:t>.</w:t>
            </w:r>
          </w:p>
        </w:tc>
      </w:tr>
      <w:tr w:rsidR="00143689" w:rsidRPr="00977B37" w:rsidTr="00585DDC">
        <w:tc>
          <w:tcPr>
            <w:tcW w:w="5353" w:type="dxa"/>
          </w:tcPr>
          <w:p w:rsidR="00143689" w:rsidRPr="00977B37" w:rsidRDefault="00143689" w:rsidP="00A73AF7">
            <w:pPr>
              <w:shd w:val="clear" w:color="auto" w:fill="FFFFFF"/>
              <w:spacing w:line="234" w:lineRule="atLeast"/>
              <w:jc w:val="both"/>
              <w:rPr>
                <w:rFonts w:ascii="Times New Roman" w:eastAsia="Times New Roman" w:hAnsi="Times New Roman" w:cs="Times New Roman"/>
                <w:color w:val="000000"/>
                <w:sz w:val="24"/>
                <w:szCs w:val="24"/>
              </w:rPr>
            </w:pPr>
            <w:bookmarkStart w:id="80" w:name="dieu_35"/>
            <w:r w:rsidRPr="00977B37">
              <w:rPr>
                <w:rFonts w:ascii="Times New Roman" w:eastAsia="Times New Roman" w:hAnsi="Times New Roman" w:cs="Times New Roman"/>
                <w:b/>
                <w:bCs/>
                <w:color w:val="000000"/>
                <w:sz w:val="24"/>
                <w:szCs w:val="24"/>
              </w:rPr>
              <w:t>Điều 35. Trao đổi thông tin để thực hiện thủ tục đối với phương tiện vận tải đường sắt, đường bộ</w:t>
            </w:r>
            <w:bookmarkEnd w:id="80"/>
          </w:p>
          <w:p w:rsidR="00143689" w:rsidRPr="00977B37" w:rsidRDefault="00143689" w:rsidP="00A73AF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 xml:space="preserve">Việc thực hiện thủ tục và trao đổi thông tin đối với phương tiện vận tải đường sắt, đường bộ xuất cảnh, nhập cảnh, quá cảnh tại các cửa khẩu đường bộ, đường </w:t>
            </w:r>
            <w:r w:rsidRPr="00977B37">
              <w:rPr>
                <w:rFonts w:ascii="Times New Roman" w:eastAsia="Times New Roman" w:hAnsi="Times New Roman" w:cs="Times New Roman"/>
                <w:color w:val="000000"/>
                <w:sz w:val="24"/>
                <w:szCs w:val="24"/>
              </w:rPr>
              <w:lastRenderedPageBreak/>
              <w:t>sắt được thực hiện thông qua Cổng thông tin một cửa quốc gia.</w:t>
            </w:r>
          </w:p>
          <w:p w:rsidR="00143689" w:rsidRPr="00977B37" w:rsidRDefault="00143689" w:rsidP="00A73AF7">
            <w:pPr>
              <w:shd w:val="solid" w:color="FFFFFF" w:fill="auto"/>
              <w:jc w:val="both"/>
              <w:rPr>
                <w:rFonts w:ascii="Times New Roman" w:hAnsi="Times New Roman" w:cs="Times New Roman"/>
                <w:sz w:val="24"/>
                <w:szCs w:val="24"/>
              </w:rPr>
            </w:pPr>
          </w:p>
        </w:tc>
        <w:tc>
          <w:tcPr>
            <w:tcW w:w="5557" w:type="dxa"/>
          </w:tcPr>
          <w:p w:rsidR="00143689" w:rsidRPr="00977B37" w:rsidRDefault="00143689" w:rsidP="00664D1A">
            <w:pPr>
              <w:spacing w:before="120" w:after="120"/>
              <w:jc w:val="both"/>
              <w:rPr>
                <w:rFonts w:ascii="Times New Roman" w:hAnsi="Times New Roman" w:cs="Times New Roman"/>
                <w:b/>
                <w:sz w:val="24"/>
                <w:szCs w:val="24"/>
              </w:rPr>
            </w:pPr>
            <w:r w:rsidRPr="00977B37">
              <w:rPr>
                <w:rFonts w:ascii="Times New Roman" w:hAnsi="Times New Roman" w:cs="Times New Roman"/>
                <w:b/>
                <w:sz w:val="24"/>
                <w:szCs w:val="24"/>
              </w:rPr>
              <w:lastRenderedPageBreak/>
              <w:t xml:space="preserve">Điều 30. </w:t>
            </w:r>
            <w:bookmarkStart w:id="81" w:name="_Hlk215652310"/>
            <w:r w:rsidRPr="00977B37">
              <w:rPr>
                <w:rFonts w:ascii="Times New Roman" w:hAnsi="Times New Roman" w:cs="Times New Roman"/>
                <w:b/>
                <w:sz w:val="24"/>
                <w:szCs w:val="24"/>
              </w:rPr>
              <w:t>Trao đổi thông tin để thực hiện thủ tục đối với phương tiện vận tải đường bộ xuất cảnh, nhập cảnh</w:t>
            </w:r>
            <w:bookmarkEnd w:id="81"/>
          </w:p>
          <w:p w:rsidR="00143689" w:rsidRPr="00977B37" w:rsidRDefault="00143689" w:rsidP="00664D1A">
            <w:pPr>
              <w:tabs>
                <w:tab w:val="left" w:pos="993"/>
              </w:tabs>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 xml:space="preserve">1. Thủ tục hành chính đối với phương tiện vận tải đường bộ được thực hiện theo quy định tại Nghị định này. </w:t>
            </w:r>
          </w:p>
          <w:p w:rsidR="00143689" w:rsidRPr="00977B37" w:rsidRDefault="00143689" w:rsidP="00664D1A">
            <w:pPr>
              <w:tabs>
                <w:tab w:val="left" w:pos="993"/>
              </w:tabs>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lastRenderedPageBreak/>
              <w:t>Việc thực hiện thủ tục, trao đổi, chia sẻ và khai thác thông tin đối với phương tiện vận tải nhập cảnh, xuất cảnh, quá cảnh; thông tin trước về hành khách và hàng hóa tại các cửa khẩu quốc tế, cửa khẩu song phương (cửa khẩu chính) được thực hiện thông qua Cổng thông tin một cửa quốc gia.</w:t>
            </w:r>
          </w:p>
          <w:p w:rsidR="00143689" w:rsidRPr="00977B37" w:rsidRDefault="00143689" w:rsidP="00664D1A">
            <w:pPr>
              <w:tabs>
                <w:tab w:val="left" w:pos="993"/>
              </w:tabs>
              <w:spacing w:before="120" w:after="120"/>
              <w:jc w:val="both"/>
              <w:rPr>
                <w:rFonts w:ascii="Times New Roman" w:hAnsi="Times New Roman" w:cs="Times New Roman"/>
                <w:sz w:val="24"/>
                <w:szCs w:val="24"/>
              </w:rPr>
            </w:pPr>
            <w:r w:rsidRPr="00977B37">
              <w:rPr>
                <w:rFonts w:ascii="Times New Roman" w:hAnsi="Times New Roman" w:cs="Times New Roman"/>
                <w:sz w:val="24"/>
                <w:szCs w:val="24"/>
              </w:rPr>
              <w:t xml:space="preserve"> 2. Bộ Tài chính, Bộ Y tế, Bộ Công an, Bộ Xây dựng và Ủy ban nhân dân các tỉnh biên giới có trách nhiệm xây dựng, kết nối hệ thống với Cổng thông tin một cửa quốc gia để tiếp nhận, xử lý thông tin hoặc trực tiếp truy cập Cổng thông tin một cửa quốc gia để tiếp nhận, xử lý thông tin. </w:t>
            </w:r>
          </w:p>
          <w:p w:rsidR="00143689" w:rsidRPr="00977B37" w:rsidRDefault="00143689" w:rsidP="00A73AF7">
            <w:pPr>
              <w:tabs>
                <w:tab w:val="left" w:pos="993"/>
              </w:tabs>
              <w:spacing w:before="120" w:after="120"/>
              <w:ind w:firstLineChars="253" w:firstLine="607"/>
              <w:jc w:val="both"/>
              <w:rPr>
                <w:rFonts w:ascii="Times New Roman" w:hAnsi="Times New Roman" w:cs="Times New Roman"/>
                <w:sz w:val="24"/>
                <w:szCs w:val="24"/>
              </w:rPr>
            </w:pPr>
            <w:r w:rsidRPr="00977B37">
              <w:rPr>
                <w:rFonts w:ascii="Times New Roman" w:hAnsi="Times New Roman" w:cs="Times New Roman"/>
                <w:sz w:val="24"/>
                <w:szCs w:val="24"/>
              </w:rPr>
              <w:t xml:space="preserve"> </w:t>
            </w:r>
          </w:p>
        </w:tc>
        <w:tc>
          <w:tcPr>
            <w:tcW w:w="3799" w:type="dxa"/>
            <w:vMerge w:val="restart"/>
          </w:tcPr>
          <w:p w:rsidR="00143689" w:rsidRPr="00977B37" w:rsidRDefault="00D22C3A" w:rsidP="00602FD6">
            <w:pPr>
              <w:tabs>
                <w:tab w:val="left" w:pos="993"/>
              </w:tabs>
              <w:spacing w:after="120"/>
              <w:jc w:val="both"/>
              <w:rPr>
                <w:rFonts w:ascii="Times New Roman" w:hAnsi="Times New Roman" w:cs="Times New Roman"/>
                <w:iCs/>
                <w:sz w:val="24"/>
                <w:szCs w:val="24"/>
              </w:rPr>
            </w:pPr>
            <w:r w:rsidRPr="00977B37">
              <w:rPr>
                <w:rFonts w:ascii="Times New Roman" w:hAnsi="Times New Roman" w:cs="Times New Roman"/>
                <w:iCs/>
                <w:sz w:val="24"/>
                <w:szCs w:val="24"/>
              </w:rPr>
              <w:lastRenderedPageBreak/>
              <w:t>- Q</w:t>
            </w:r>
            <w:r w:rsidR="00143689" w:rsidRPr="00977B37">
              <w:rPr>
                <w:rFonts w:ascii="Times New Roman" w:hAnsi="Times New Roman" w:cs="Times New Roman"/>
                <w:iCs/>
                <w:sz w:val="24"/>
                <w:szCs w:val="24"/>
              </w:rPr>
              <w:t xml:space="preserve">uy định cụ thể về thủ tục hành chính đối với phương tiện vận tải đường bộ xuất cảnh, nhập cảnh và theo nguyên tắc: Người khai thực hiện khai báo trên Cổng thông tin một cửa quốc gia các thông tin theo yêu </w:t>
            </w:r>
            <w:r w:rsidR="00143689" w:rsidRPr="00977B37">
              <w:rPr>
                <w:rFonts w:ascii="Times New Roman" w:hAnsi="Times New Roman" w:cs="Times New Roman"/>
                <w:iCs/>
                <w:sz w:val="24"/>
                <w:szCs w:val="24"/>
              </w:rPr>
              <w:lastRenderedPageBreak/>
              <w:t>cầu của cơ quan quản lý nhà nước bao gồm: Hải quan, Biên phòng, Kiểm dịch y tế, Cơ quan quản lý giao thông, Uỷ ban nhân dân tỉnh biên giới). Các cơ quan quản lý nhà nước thực hiện khai thác dữ liệu trên hệ thống Cổng thông tin một cửa quốc gia để thực hiện thủ tục hành chính theo chức năng nhiệm vụ của cơ quan theo quy định của pháp luật.</w:t>
            </w:r>
          </w:p>
          <w:p w:rsidR="00143689" w:rsidRPr="00977B37" w:rsidRDefault="00143689" w:rsidP="00602FD6">
            <w:pPr>
              <w:pStyle w:val="normal-p"/>
              <w:spacing w:before="0" w:beforeAutospacing="0" w:after="120" w:afterAutospacing="0"/>
              <w:jc w:val="both"/>
            </w:pPr>
            <w:r w:rsidRPr="00977B37">
              <w:t xml:space="preserve">- Bổ sung, làm rõ trách nhiệm, thầm quyền quyết định của các cơ quan quản lý chuyên ngành (Hải quan, Biên phòng, Kiểm dịch, Y tế…) tại khu vực cửa khẩu đường bộ trong việc giải quyết, phản hồi kết quả giải quyết thủ tục hành chính có liên quan thuộc bộ hồ sơ đối với PTVT XNC được thực hiện đầy đủ, đồng bộ trên Cổng Thông tin một cửa quốc gia. Đồng thời, quy định cụ thể về việc kết nối, chia sẽ dữ liệu giữa hệ thống của các cơ quan chuyên ngành tại khu vực cửa khẩu với Cổng thông tin một cửa quốc gia và công tác phối hợp trong tiếp nhận, trao đổi thông tin để đảm bảo theo hướng khi thực hiện thủ tục hành chính với PTVT XNC, người khai chỉ khai báo một lần và hệ thống sẽ tự động chia sẻ, chuyển thông tin </w:t>
            </w:r>
            <w:r w:rsidRPr="00977B37">
              <w:lastRenderedPageBreak/>
              <w:t>đến các đơn vị liên quan xử lý theo chức năng, nhiệm vụ.</w:t>
            </w:r>
          </w:p>
          <w:p w:rsidR="00143689" w:rsidRPr="00977B37" w:rsidRDefault="00143689" w:rsidP="00602FD6">
            <w:pPr>
              <w:pStyle w:val="normal-p"/>
              <w:spacing w:before="0" w:beforeAutospacing="0" w:after="120" w:afterAutospacing="0"/>
              <w:jc w:val="both"/>
            </w:pPr>
            <w:r w:rsidRPr="00977B37">
              <w:t xml:space="preserve">- Sửa đổi quy định về việc kết nối, chia sẻ, trao đổi thông tin dữ liệu hải quan thông qua Cổng thông tin một cửa quốc gia không chỉ áp dụng theo Cơ chế một cửa ASEAN mà được mở rộng trên cơ sở các thỏa thuận, điều ước quốc tế được ký kết với các nước đặc biệt là đối tác thương mại chiến lược có kim ngạch lớn để tạo thuận lợi hơn nữa cho hoạt động XNC PTVT, XNK hàng hóa của Việt Nam theo đúng tinh thần chỉ đạo nêu tại điểm 1d công văn số 245/TTg-KTTH ngày 17/4/2024 của Thủ tướng Chính phủ về việc đẩy mạnh chuyển đổi số trong lĩnh vực hải quan. Từ đó, trên cơ sở sửa đổi, bổ sung Nghị định 85/2019/NĐ-CP và các quy định có liên quan để có cơ sở pháp lý để nâng cấp Cổng thông tin một cửa quốc gia theo hướng chuẩn hóa chứng từ, chỉ tiêu thông tin để đáp ứng yêu cầu xây dựng cửa khẩu số, cửa khẩu thông minh với mục tiêu giảm thời gian hoàn thành thủ tục với PTVT XNC, người XNC và sử dụng thông tin, kết quả giải quyết thủ tục hành chính trên Cổng thông tin một cửa quốc gia phục vụ công tác giải quyết các thủ tục </w:t>
            </w:r>
            <w:r w:rsidRPr="00977B37">
              <w:lastRenderedPageBreak/>
              <w:t xml:space="preserve">hành chính, xử lý vi phạm, thanh tra, kiểm tra. </w:t>
            </w:r>
          </w:p>
          <w:p w:rsidR="00143689" w:rsidRPr="00977B37" w:rsidRDefault="00143689" w:rsidP="00143689">
            <w:pPr>
              <w:tabs>
                <w:tab w:val="left" w:pos="709"/>
                <w:tab w:val="left" w:pos="1080"/>
              </w:tabs>
              <w:spacing w:before="120"/>
              <w:jc w:val="both"/>
              <w:rPr>
                <w:rFonts w:ascii="Times New Roman" w:hAnsi="Times New Roman" w:cs="Times New Roman"/>
                <w:sz w:val="24"/>
                <w:szCs w:val="24"/>
              </w:rPr>
            </w:pPr>
            <w:r w:rsidRPr="00977B37">
              <w:rPr>
                <w:rFonts w:ascii="Times New Roman" w:hAnsi="Times New Roman" w:cs="Times New Roman"/>
                <w:sz w:val="24"/>
                <w:szCs w:val="24"/>
              </w:rPr>
              <w:t>- Việc triển khai xây dựng và kết nối hệ thống với Cổng thông tin một cửa quốc gia để tiếp nhận, xử lý thông tin hoặc trực tiếp truy cập Cổng thông tin một cửa quốc gia để tiếp nhận, xử lý thông tin giữa các Bộ, ngành, UBND tỉnh biên giới để triển khai CKTM và CKS</w:t>
            </w:r>
          </w:p>
        </w:tc>
      </w:tr>
      <w:tr w:rsidR="00143689" w:rsidRPr="00977B37" w:rsidTr="00585DDC">
        <w:tc>
          <w:tcPr>
            <w:tcW w:w="5353" w:type="dxa"/>
          </w:tcPr>
          <w:p w:rsidR="00143689" w:rsidRPr="00977B37" w:rsidRDefault="00143689" w:rsidP="00A73AF7">
            <w:pPr>
              <w:shd w:val="clear" w:color="auto" w:fill="FFFFFF"/>
              <w:spacing w:line="234" w:lineRule="atLeast"/>
              <w:jc w:val="both"/>
              <w:rPr>
                <w:rFonts w:ascii="Times New Roman" w:eastAsia="Times New Roman" w:hAnsi="Times New Roman" w:cs="Times New Roman"/>
                <w:color w:val="000000"/>
                <w:sz w:val="24"/>
                <w:szCs w:val="24"/>
              </w:rPr>
            </w:pPr>
            <w:bookmarkStart w:id="82" w:name="dieu_36"/>
            <w:r w:rsidRPr="00977B37">
              <w:rPr>
                <w:rFonts w:ascii="Times New Roman" w:eastAsia="Times New Roman" w:hAnsi="Times New Roman" w:cs="Times New Roman"/>
                <w:b/>
                <w:bCs/>
                <w:color w:val="000000"/>
                <w:sz w:val="24"/>
                <w:szCs w:val="24"/>
              </w:rPr>
              <w:t>Điều 36. Thủ tục hành chính</w:t>
            </w:r>
            <w:bookmarkEnd w:id="82"/>
          </w:p>
          <w:p w:rsidR="00143689" w:rsidRPr="00977B37" w:rsidRDefault="00143689" w:rsidP="00A73AF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977B37">
              <w:rPr>
                <w:rFonts w:ascii="Times New Roman" w:eastAsia="Times New Roman" w:hAnsi="Times New Roman" w:cs="Times New Roman"/>
                <w:color w:val="000000"/>
                <w:sz w:val="24"/>
                <w:szCs w:val="24"/>
              </w:rPr>
              <w:t>Thủ tục hành chính đối với phương tiện vận tải đường sắt, đường bộ xuất cảnh, nhập cảnh, quá cảnh theo cơ chế một cửa quốc gia thực hiện theo quy định của Thủ tướng Chính phủ.</w:t>
            </w:r>
          </w:p>
          <w:p w:rsidR="00143689" w:rsidRPr="00977B37" w:rsidRDefault="00143689" w:rsidP="00A73AF7">
            <w:pPr>
              <w:jc w:val="both"/>
              <w:rPr>
                <w:rFonts w:ascii="Times New Roman" w:hAnsi="Times New Roman" w:cs="Times New Roman"/>
                <w:sz w:val="24"/>
                <w:szCs w:val="24"/>
              </w:rPr>
            </w:pPr>
          </w:p>
        </w:tc>
        <w:tc>
          <w:tcPr>
            <w:tcW w:w="5557" w:type="dxa"/>
          </w:tcPr>
          <w:p w:rsidR="00143689" w:rsidRPr="00977B37" w:rsidRDefault="00143689" w:rsidP="00664D1A">
            <w:pPr>
              <w:pStyle w:val="NormalWeb"/>
              <w:shd w:val="clear" w:color="auto" w:fill="FFFFFF"/>
              <w:spacing w:before="120" w:beforeAutospacing="0" w:after="120" w:afterAutospacing="0"/>
              <w:ind w:firstLine="709"/>
              <w:jc w:val="both"/>
              <w:rPr>
                <w:b/>
                <w:strike/>
              </w:rPr>
            </w:pPr>
            <w:bookmarkStart w:id="83" w:name="_Hlk98245653"/>
            <w:r w:rsidRPr="00977B37">
              <w:rPr>
                <w:b/>
                <w:bCs/>
                <w:lang w:val="nl-NL"/>
              </w:rPr>
              <w:t xml:space="preserve">Điều 31. </w:t>
            </w:r>
            <w:bookmarkStart w:id="84" w:name="_Hlk215652184"/>
            <w:r w:rsidRPr="00977B37">
              <w:rPr>
                <w:b/>
                <w:bCs/>
                <w:lang w:val="nl-NL"/>
              </w:rPr>
              <w:t xml:space="preserve">Hồ sơ làm thủ tục, thời hạn khai báo, </w:t>
            </w:r>
            <w:r w:rsidRPr="00977B37">
              <w:rPr>
                <w:b/>
                <w:iCs/>
              </w:rPr>
              <w:t>t</w:t>
            </w:r>
            <w:r w:rsidRPr="00977B37">
              <w:rPr>
                <w:b/>
                <w:iCs/>
                <w:lang w:val="vi-VN"/>
              </w:rPr>
              <w:t>hời hạn khai sửa đổi, bổ sung</w:t>
            </w:r>
            <w:r w:rsidRPr="00977B37">
              <w:rPr>
                <w:b/>
                <w:bCs/>
                <w:lang w:val="nl-NL"/>
              </w:rPr>
              <w:t xml:space="preserve"> đối với phương tiện vận tải đường bộ xuất cảnh, nhập cảnh</w:t>
            </w:r>
          </w:p>
          <w:bookmarkEnd w:id="84"/>
          <w:p w:rsidR="00143689" w:rsidRPr="00977B37" w:rsidRDefault="00143689" w:rsidP="00664D1A">
            <w:pPr>
              <w:pStyle w:val="NormalWeb"/>
              <w:numPr>
                <w:ilvl w:val="0"/>
                <w:numId w:val="10"/>
              </w:numPr>
              <w:shd w:val="clear" w:color="auto" w:fill="FFFFFF"/>
              <w:spacing w:before="120" w:beforeAutospacing="0" w:after="120" w:afterAutospacing="0"/>
              <w:jc w:val="both"/>
              <w:rPr>
                <w:bCs/>
                <w:lang w:val="vi-VN"/>
              </w:rPr>
            </w:pPr>
            <w:r w:rsidRPr="00977B37">
              <w:rPr>
                <w:bCs/>
              </w:rPr>
              <w:t>Hồ sơ làm thủ tục</w:t>
            </w:r>
            <w:r w:rsidRPr="00977B37">
              <w:rPr>
                <w:bCs/>
                <w:lang w:val="vi-VN"/>
              </w:rPr>
              <w:t>:</w:t>
            </w:r>
          </w:p>
          <w:p w:rsidR="00143689" w:rsidRPr="00977B37" w:rsidRDefault="00143689" w:rsidP="00664D1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 xml:space="preserve">Hồ sơ phải khai báo, xuất trình để làm thủ tục đối với </w:t>
            </w:r>
            <w:r w:rsidRPr="00977B37">
              <w:rPr>
                <w:rFonts w:ascii="Times New Roman" w:hAnsi="Times New Roman" w:cs="Times New Roman"/>
                <w:bCs/>
                <w:sz w:val="24"/>
                <w:szCs w:val="24"/>
                <w:lang w:val="nl-NL"/>
              </w:rPr>
              <w:t>phương tiện vận tải đường bộ xuất cảnh, nhập cảnh</w:t>
            </w:r>
            <w:r w:rsidRPr="00977B37">
              <w:rPr>
                <w:rFonts w:ascii="Times New Roman" w:hAnsi="Times New Roman" w:cs="Times New Roman"/>
                <w:sz w:val="24"/>
                <w:szCs w:val="24"/>
              </w:rPr>
              <w:t xml:space="preserve"> thực hiện theo quy định tại Nghị định số 08/2015/NĐ-CP được sửa đổi, bổ sung tại Nghị định số 167/2025/NĐ-CP; Quyết định số 03/2025/QĐ-TTg ngày 12 tháng 02 năm 2025 sửa đổi, bổ sung Quyết định số 15/2019/QĐ-TTg ngày 28 tháng 03 năm 2019 của Chính phủ quy định  về việc thực hiện thủ tục biên phòng điện tử và Nghị định số 89/2018/NĐ-CP ngày 25 tháng 6 năm 2018 của Chính phủ quy định chi tiết thi hành một số điều của Luật Phòng chống các bệnh truyền nhiễm về kiểm dịch y tế biên giới.</w:t>
            </w:r>
          </w:p>
          <w:bookmarkEnd w:id="83"/>
          <w:p w:rsidR="00143689" w:rsidRPr="00977B37" w:rsidRDefault="00143689" w:rsidP="00664D1A">
            <w:pPr>
              <w:pStyle w:val="NormalWeb"/>
              <w:shd w:val="clear" w:color="auto" w:fill="FFFFFF"/>
              <w:spacing w:before="120" w:beforeAutospacing="0" w:after="120" w:afterAutospacing="0"/>
              <w:ind w:firstLine="709"/>
              <w:jc w:val="both"/>
              <w:rPr>
                <w:strike/>
              </w:rPr>
            </w:pPr>
            <w:r w:rsidRPr="00977B37">
              <w:rPr>
                <w:iCs/>
              </w:rPr>
              <w:lastRenderedPageBreak/>
              <w:t>2.</w:t>
            </w:r>
            <w:r w:rsidRPr="00977B37">
              <w:rPr>
                <w:iCs/>
                <w:lang w:val="vi-VN"/>
              </w:rPr>
              <w:t xml:space="preserve"> Thời hạn khai báo hồ sơ</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 xml:space="preserve">Chậm nhất 30 phút trước khi phương tiện vận tải </w:t>
            </w:r>
            <w:r w:rsidRPr="00977B37">
              <w:rPr>
                <w:rFonts w:ascii="Times New Roman" w:hAnsi="Times New Roman" w:cs="Times New Roman"/>
                <w:bCs/>
                <w:sz w:val="24"/>
                <w:szCs w:val="24"/>
              </w:rPr>
              <w:t>xuất cảnh, nhập cảnh</w:t>
            </w:r>
            <w:r w:rsidRPr="00977B37">
              <w:rPr>
                <w:rFonts w:ascii="Times New Roman" w:hAnsi="Times New Roman" w:cs="Times New Roman"/>
                <w:bCs/>
                <w:sz w:val="24"/>
                <w:szCs w:val="24"/>
                <w:lang w:val="vi-VN"/>
              </w:rPr>
              <w:t xml:space="preserve"> đến</w:t>
            </w:r>
            <w:r w:rsidRPr="00977B37">
              <w:rPr>
                <w:rFonts w:ascii="Times New Roman" w:hAnsi="Times New Roman" w:cs="Times New Roman"/>
                <w:bCs/>
                <w:sz w:val="24"/>
                <w:szCs w:val="24"/>
              </w:rPr>
              <w:t xml:space="preserve"> khu vực</w:t>
            </w:r>
            <w:r w:rsidRPr="00977B37">
              <w:rPr>
                <w:rFonts w:ascii="Times New Roman" w:hAnsi="Times New Roman" w:cs="Times New Roman"/>
                <w:bCs/>
                <w:sz w:val="24"/>
                <w:szCs w:val="24"/>
                <w:lang w:val="vi-VN"/>
              </w:rPr>
              <w:t xml:space="preserve"> cửa khẩu.</w:t>
            </w:r>
          </w:p>
          <w:p w:rsidR="00143689" w:rsidRPr="00977B37" w:rsidRDefault="00143689" w:rsidP="00664D1A">
            <w:pPr>
              <w:pStyle w:val="NormalWeb"/>
              <w:shd w:val="clear" w:color="auto" w:fill="FFFFFF"/>
              <w:spacing w:before="120" w:beforeAutospacing="0" w:after="120" w:afterAutospacing="0"/>
              <w:ind w:firstLine="709"/>
              <w:jc w:val="both"/>
              <w:rPr>
                <w:strike/>
              </w:rPr>
            </w:pPr>
            <w:r w:rsidRPr="00977B37">
              <w:rPr>
                <w:iCs/>
              </w:rPr>
              <w:t>3.</w:t>
            </w:r>
            <w:r w:rsidRPr="00977B37">
              <w:rPr>
                <w:iCs/>
                <w:lang w:val="vi-VN"/>
              </w:rPr>
              <w:t xml:space="preserve"> Thời hạn khai sửa đổi, bổ sung</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rPr>
              <w:t>a)</w:t>
            </w:r>
            <w:r w:rsidRPr="00977B37">
              <w:rPr>
                <w:rFonts w:ascii="Times New Roman" w:hAnsi="Times New Roman" w:cs="Times New Roman"/>
                <w:bCs/>
                <w:sz w:val="24"/>
                <w:szCs w:val="24"/>
                <w:lang w:val="vi-VN"/>
              </w:rPr>
              <w:t xml:space="preserve"> Đối với phương tiện nhập cảnh: Được thực hiện trước hoặc ngay sau khi phương tiện vận tải đến cửa khẩu. Riêng </w:t>
            </w:r>
            <w:r w:rsidRPr="00977B37">
              <w:rPr>
                <w:rFonts w:ascii="Times New Roman" w:hAnsi="Times New Roman" w:cs="Times New Roman"/>
                <w:bCs/>
                <w:sz w:val="24"/>
                <w:szCs w:val="24"/>
                <w:lang w:val="nl-NL"/>
              </w:rPr>
              <w:t>bản kê thông tin hàng hóa nhập khẩu</w:t>
            </w:r>
            <w:r w:rsidRPr="00977B37">
              <w:rPr>
                <w:rFonts w:ascii="Times New Roman" w:hAnsi="Times New Roman" w:cs="Times New Roman"/>
                <w:bCs/>
                <w:sz w:val="24"/>
                <w:szCs w:val="24"/>
                <w:lang w:val="vi-VN"/>
              </w:rPr>
              <w:t xml:space="preserve"> được thực hiện trước khi đưa hàng hóa ra khỏi khu vực giám sát hải quan và việc sửa đổi, bổ sung thông tin về tên hàng, số lượng được thực hiện trước khi tàu dự kiến đến cảng hoặc khi có biên bản chứng nhận về hàng hóa sai khác, thừa, thiếu có xác nhận của cơ quan hải quan;</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rPr>
              <w:t>b)</w:t>
            </w:r>
            <w:r w:rsidRPr="00977B37">
              <w:rPr>
                <w:rFonts w:ascii="Times New Roman" w:hAnsi="Times New Roman" w:cs="Times New Roman"/>
                <w:bCs/>
                <w:sz w:val="24"/>
                <w:szCs w:val="24"/>
                <w:lang w:val="vi-VN"/>
              </w:rPr>
              <w:t xml:space="preserve"> Đối với phương tiện xuất cảnh: Được thực hiện trước hoặc ngay sau khi phương tiện vận tải đến khu vực cửa khẩu. </w:t>
            </w:r>
          </w:p>
          <w:p w:rsidR="00143689" w:rsidRPr="00977B37" w:rsidRDefault="00143689" w:rsidP="00A73AF7">
            <w:pPr>
              <w:widowControl w:val="0"/>
              <w:tabs>
                <w:tab w:val="left" w:pos="720"/>
              </w:tabs>
              <w:jc w:val="both"/>
              <w:rPr>
                <w:rFonts w:ascii="Times New Roman" w:hAnsi="Times New Roman" w:cs="Times New Roman"/>
                <w:b/>
                <w:bCs/>
                <w:i/>
                <w:sz w:val="24"/>
                <w:szCs w:val="24"/>
              </w:rPr>
            </w:pPr>
          </w:p>
        </w:tc>
        <w:tc>
          <w:tcPr>
            <w:tcW w:w="3799" w:type="dxa"/>
            <w:vMerge/>
          </w:tcPr>
          <w:p w:rsidR="00143689" w:rsidRPr="00977B37" w:rsidRDefault="00143689" w:rsidP="00A73AF7">
            <w:pPr>
              <w:jc w:val="both"/>
              <w:rPr>
                <w:rFonts w:ascii="Times New Roman" w:hAnsi="Times New Roman" w:cs="Times New Roman"/>
                <w:sz w:val="24"/>
                <w:szCs w:val="24"/>
              </w:rPr>
            </w:pPr>
          </w:p>
        </w:tc>
      </w:tr>
      <w:tr w:rsidR="00143689" w:rsidRPr="00977B37" w:rsidTr="00585DDC">
        <w:tc>
          <w:tcPr>
            <w:tcW w:w="5353" w:type="dxa"/>
          </w:tcPr>
          <w:p w:rsidR="00143689" w:rsidRPr="00977B37" w:rsidRDefault="00143689"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143689" w:rsidRPr="00977B37" w:rsidRDefault="00143689" w:rsidP="00664D1A">
            <w:pPr>
              <w:spacing w:before="120" w:after="120"/>
              <w:ind w:firstLine="709"/>
              <w:jc w:val="both"/>
              <w:rPr>
                <w:rFonts w:ascii="Times New Roman" w:hAnsi="Times New Roman" w:cs="Times New Roman"/>
                <w:b/>
                <w:iCs/>
                <w:strike/>
                <w:sz w:val="24"/>
                <w:szCs w:val="24"/>
                <w:lang w:val="vi-VN"/>
              </w:rPr>
            </w:pPr>
            <w:r w:rsidRPr="00977B37">
              <w:rPr>
                <w:rFonts w:ascii="Times New Roman" w:hAnsi="Times New Roman" w:cs="Times New Roman"/>
                <w:b/>
                <w:iCs/>
                <w:sz w:val="24"/>
                <w:szCs w:val="24"/>
              </w:rPr>
              <w:t xml:space="preserve">Điều 32. </w:t>
            </w:r>
            <w:bookmarkStart w:id="85" w:name="_Hlk215652199"/>
            <w:r w:rsidRPr="00977B37">
              <w:rPr>
                <w:rFonts w:ascii="Times New Roman" w:hAnsi="Times New Roman" w:cs="Times New Roman"/>
                <w:b/>
                <w:iCs/>
                <w:sz w:val="24"/>
                <w:szCs w:val="24"/>
              </w:rPr>
              <w:t>K</w:t>
            </w:r>
            <w:r w:rsidRPr="00977B37">
              <w:rPr>
                <w:rFonts w:ascii="Times New Roman" w:hAnsi="Times New Roman" w:cs="Times New Roman"/>
                <w:b/>
                <w:iCs/>
                <w:sz w:val="24"/>
                <w:szCs w:val="24"/>
                <w:lang w:val="vi-VN"/>
              </w:rPr>
              <w:t>hai báo</w:t>
            </w:r>
            <w:r w:rsidRPr="00977B37">
              <w:rPr>
                <w:rFonts w:ascii="Times New Roman" w:hAnsi="Times New Roman" w:cs="Times New Roman"/>
                <w:b/>
                <w:iCs/>
                <w:sz w:val="24"/>
                <w:szCs w:val="24"/>
              </w:rPr>
              <w:t>, cung cấp và xử lý thông tin đối với phương tiện vận tải đường bộ xuất cảnh, nhập cảnh</w:t>
            </w:r>
          </w:p>
          <w:bookmarkEnd w:id="85"/>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rPr>
              <w:t>1.</w:t>
            </w:r>
            <w:r w:rsidRPr="00977B37">
              <w:rPr>
                <w:rFonts w:ascii="Times New Roman" w:hAnsi="Times New Roman" w:cs="Times New Roman"/>
                <w:bCs/>
                <w:sz w:val="24"/>
                <w:szCs w:val="24"/>
                <w:lang w:val="vi-VN"/>
              </w:rPr>
              <w:t xml:space="preserve"> Đối với phương tiện nhập cảnh:</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 xml:space="preserve">Trước khi phương tiện vận tải đến cửa khẩu nhập, </w:t>
            </w:r>
            <w:r w:rsidRPr="00977B37">
              <w:rPr>
                <w:rFonts w:ascii="Times New Roman" w:hAnsi="Times New Roman" w:cs="Times New Roman"/>
                <w:bCs/>
                <w:sz w:val="24"/>
                <w:szCs w:val="24"/>
              </w:rPr>
              <w:t>n</w:t>
            </w:r>
            <w:r w:rsidRPr="00977B37">
              <w:rPr>
                <w:rFonts w:ascii="Times New Roman" w:hAnsi="Times New Roman" w:cs="Times New Roman"/>
                <w:bCs/>
                <w:sz w:val="24"/>
                <w:szCs w:val="24"/>
                <w:lang w:val="vi-VN"/>
              </w:rPr>
              <w:t>gười khai</w:t>
            </w:r>
            <w:r w:rsidRPr="00977B37">
              <w:rPr>
                <w:rFonts w:ascii="Times New Roman" w:hAnsi="Times New Roman" w:cs="Times New Roman"/>
                <w:bCs/>
                <w:sz w:val="24"/>
                <w:szCs w:val="24"/>
              </w:rPr>
              <w:t xml:space="preserve"> </w:t>
            </w:r>
            <w:r w:rsidRPr="00977B37">
              <w:rPr>
                <w:rFonts w:ascii="Times New Roman" w:hAnsi="Times New Roman" w:cs="Times New Roman"/>
                <w:bCs/>
                <w:sz w:val="24"/>
                <w:szCs w:val="24"/>
                <w:lang w:val="am-ET"/>
              </w:rPr>
              <w:t xml:space="preserve">nộp hồ sơ dưới dạng dữ liệu điện tử </w:t>
            </w:r>
            <w:r w:rsidRPr="00977B37">
              <w:rPr>
                <w:rFonts w:ascii="Times New Roman" w:hAnsi="Times New Roman" w:cs="Times New Roman"/>
                <w:bCs/>
                <w:sz w:val="24"/>
                <w:szCs w:val="24"/>
                <w:lang w:val="vi-VN"/>
              </w:rPr>
              <w:t xml:space="preserve">theo các chỉ tiêu thông tin </w:t>
            </w:r>
            <w:r w:rsidRPr="00977B37">
              <w:rPr>
                <w:rFonts w:ascii="Times New Roman" w:hAnsi="Times New Roman" w:cs="Times New Roman"/>
                <w:bCs/>
                <w:sz w:val="24"/>
                <w:szCs w:val="24"/>
              </w:rPr>
              <w:t>tại</w:t>
            </w:r>
            <w:r w:rsidRPr="00977B37">
              <w:rPr>
                <w:rFonts w:ascii="Times New Roman" w:hAnsi="Times New Roman" w:cs="Times New Roman"/>
                <w:bCs/>
                <w:sz w:val="24"/>
                <w:szCs w:val="24"/>
                <w:lang w:val="vi-VN"/>
              </w:rPr>
              <w:t xml:space="preserve"> </w:t>
            </w:r>
            <w:r w:rsidRPr="00977B37">
              <w:rPr>
                <w:rFonts w:ascii="Times New Roman" w:hAnsi="Times New Roman" w:cs="Times New Roman"/>
                <w:bCs/>
                <w:sz w:val="24"/>
                <w:szCs w:val="24"/>
              </w:rPr>
              <w:t>Mẫu số 05</w:t>
            </w:r>
            <w:r w:rsidRPr="00977B37">
              <w:rPr>
                <w:rFonts w:ascii="Times New Roman" w:hAnsi="Times New Roman" w:cs="Times New Roman"/>
                <w:bCs/>
                <w:sz w:val="24"/>
                <w:szCs w:val="24"/>
                <w:lang w:val="vi-VN"/>
              </w:rPr>
              <w:t xml:space="preserve"> ban hành kèm</w:t>
            </w:r>
            <w:r w:rsidRPr="00977B37">
              <w:rPr>
                <w:rFonts w:ascii="Times New Roman" w:hAnsi="Times New Roman" w:cs="Times New Roman"/>
                <w:bCs/>
                <w:sz w:val="24"/>
                <w:szCs w:val="24"/>
              </w:rPr>
              <w:t xml:space="preserve"> theo</w:t>
            </w:r>
            <w:r w:rsidRPr="00977B37">
              <w:rPr>
                <w:rFonts w:ascii="Times New Roman" w:hAnsi="Times New Roman" w:cs="Times New Roman"/>
                <w:bCs/>
                <w:sz w:val="24"/>
                <w:szCs w:val="24"/>
                <w:lang w:val="vi-VN"/>
              </w:rPr>
              <w:t xml:space="preserve"> Nghị định này</w:t>
            </w:r>
            <w:r w:rsidRPr="00977B37">
              <w:rPr>
                <w:rFonts w:ascii="Times New Roman" w:hAnsi="Times New Roman" w:cs="Times New Roman"/>
                <w:bCs/>
                <w:sz w:val="24"/>
                <w:szCs w:val="24"/>
                <w:lang w:val="am-ET"/>
              </w:rPr>
              <w:t xml:space="preserve"> để làm thủ tục đối với </w:t>
            </w:r>
            <w:r w:rsidRPr="00977B37">
              <w:rPr>
                <w:rFonts w:ascii="Times New Roman" w:hAnsi="Times New Roman" w:cs="Times New Roman"/>
                <w:bCs/>
                <w:sz w:val="24"/>
                <w:szCs w:val="24"/>
                <w:lang w:val="vi-VN"/>
              </w:rPr>
              <w:t xml:space="preserve">phương tiện vận tải nhập cảnh thông qua </w:t>
            </w:r>
            <w:r w:rsidRPr="00977B37">
              <w:rPr>
                <w:rFonts w:ascii="Times New Roman" w:hAnsi="Times New Roman" w:cs="Times New Roman"/>
                <w:bCs/>
                <w:sz w:val="24"/>
                <w:szCs w:val="24"/>
              </w:rPr>
              <w:t>C</w:t>
            </w:r>
            <w:r w:rsidRPr="00977B37">
              <w:rPr>
                <w:rFonts w:ascii="Times New Roman" w:hAnsi="Times New Roman" w:cs="Times New Roman"/>
                <w:bCs/>
                <w:sz w:val="24"/>
                <w:szCs w:val="24"/>
                <w:lang w:val="vi-VN"/>
              </w:rPr>
              <w:t>ổng thông tin một cửa quốc gia;</w:t>
            </w:r>
            <w:r w:rsidRPr="00977B37">
              <w:rPr>
                <w:rFonts w:ascii="Times New Roman" w:hAnsi="Times New Roman" w:cs="Times New Roman"/>
                <w:bCs/>
                <w:sz w:val="24"/>
                <w:szCs w:val="24"/>
                <w:lang w:val="am-ET"/>
              </w:rPr>
              <w:t xml:space="preserve"> nội dung</w:t>
            </w:r>
            <w:r w:rsidRPr="00977B37">
              <w:rPr>
                <w:rFonts w:ascii="Times New Roman" w:hAnsi="Times New Roman" w:cs="Times New Roman"/>
                <w:bCs/>
                <w:sz w:val="24"/>
                <w:szCs w:val="24"/>
                <w:lang w:val="vi-VN"/>
              </w:rPr>
              <w:t xml:space="preserve"> chỉ tiêu thông tin của các chứng từ</w:t>
            </w:r>
            <w:r w:rsidRPr="00977B37">
              <w:rPr>
                <w:rFonts w:ascii="Times New Roman" w:hAnsi="Times New Roman" w:cs="Times New Roman"/>
                <w:bCs/>
                <w:sz w:val="24"/>
                <w:szCs w:val="24"/>
                <w:lang w:val="am-ET"/>
              </w:rPr>
              <w:t xml:space="preserve"> thuộc hồ sơ</w:t>
            </w:r>
            <w:r w:rsidRPr="00977B37">
              <w:rPr>
                <w:rFonts w:ascii="Times New Roman" w:hAnsi="Times New Roman" w:cs="Times New Roman"/>
                <w:bCs/>
                <w:sz w:val="24"/>
                <w:szCs w:val="24"/>
                <w:lang w:val="vi-VN"/>
              </w:rPr>
              <w:t xml:space="preserve"> khai báo được thực hiện theo quy định</w:t>
            </w:r>
            <w:r w:rsidRPr="00977B37">
              <w:rPr>
                <w:rFonts w:ascii="Times New Roman" w:hAnsi="Times New Roman" w:cs="Times New Roman"/>
                <w:bCs/>
                <w:sz w:val="24"/>
                <w:szCs w:val="24"/>
                <w:lang w:val="am-ET"/>
              </w:rPr>
              <w:t xml:space="preserve"> của pháp luật chuyên ngành</w:t>
            </w:r>
            <w:r w:rsidRPr="00977B37">
              <w:rPr>
                <w:rFonts w:ascii="Times New Roman" w:hAnsi="Times New Roman" w:cs="Times New Roman"/>
                <w:bCs/>
                <w:sz w:val="24"/>
                <w:szCs w:val="24"/>
                <w:lang w:val="vi-VN"/>
              </w:rPr>
              <w:t>.</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lastRenderedPageBreak/>
              <w:t>Cổng thông tin một cửa quốc gia tự động kiểm tra tính đầy đủ của các thông tin khai báo, đối chiếu với thông tin Giấy phép vận tải đường bộ quốc tế do cơ quan có thẩm quyền cấp trên Cổng</w:t>
            </w:r>
            <w:r w:rsidRPr="00977B37">
              <w:rPr>
                <w:rFonts w:ascii="Times New Roman" w:hAnsi="Times New Roman" w:cs="Times New Roman"/>
                <w:bCs/>
                <w:sz w:val="24"/>
                <w:szCs w:val="24"/>
              </w:rPr>
              <w:t xml:space="preserve"> </w:t>
            </w:r>
            <w:r w:rsidRPr="00977B37">
              <w:rPr>
                <w:rFonts w:ascii="Times New Roman" w:hAnsi="Times New Roman" w:cs="Times New Roman"/>
                <w:bCs/>
                <w:sz w:val="24"/>
                <w:szCs w:val="24"/>
                <w:lang w:val="vi-VN"/>
              </w:rPr>
              <w:t xml:space="preserve">thông tin một cửa quốc gia để cấp số tiếp nhận thông tin phương tiện vận tải nhập cảnh, phản hồi cho người khai biết và tự động chia sẻ thông tin tờ khai hải quan (nếu có), dữ liệu phương tiện vận tải và người điều khiển phương tiện vận tải cho các lực lượng chức năng, cơ quan quản lý chuyên ngành tại cửa khẩu theo trường dữ liệu tại </w:t>
            </w:r>
            <w:r w:rsidRPr="00977B37">
              <w:rPr>
                <w:rFonts w:ascii="Times New Roman" w:hAnsi="Times New Roman" w:cs="Times New Roman"/>
                <w:bCs/>
                <w:sz w:val="24"/>
                <w:szCs w:val="24"/>
              </w:rPr>
              <w:t>M</w:t>
            </w:r>
            <w:r w:rsidRPr="00977B37">
              <w:rPr>
                <w:rFonts w:ascii="Times New Roman" w:hAnsi="Times New Roman" w:cs="Times New Roman"/>
                <w:bCs/>
                <w:sz w:val="24"/>
                <w:szCs w:val="24"/>
                <w:lang w:val="vi-VN"/>
              </w:rPr>
              <w:t xml:space="preserve">ẫu số </w:t>
            </w:r>
            <w:r w:rsidRPr="00977B37">
              <w:rPr>
                <w:rFonts w:ascii="Times New Roman" w:hAnsi="Times New Roman" w:cs="Times New Roman"/>
                <w:bCs/>
                <w:sz w:val="24"/>
                <w:szCs w:val="24"/>
              </w:rPr>
              <w:t xml:space="preserve">05 </w:t>
            </w:r>
            <w:r w:rsidRPr="00977B37">
              <w:rPr>
                <w:rFonts w:ascii="Times New Roman" w:hAnsi="Times New Roman" w:cs="Times New Roman"/>
                <w:bCs/>
                <w:sz w:val="24"/>
                <w:szCs w:val="24"/>
                <w:lang w:val="vi-VN"/>
              </w:rPr>
              <w:t>ban hành kèm</w:t>
            </w:r>
            <w:r w:rsidRPr="00977B37">
              <w:rPr>
                <w:rFonts w:ascii="Times New Roman" w:hAnsi="Times New Roman" w:cs="Times New Roman"/>
                <w:bCs/>
                <w:sz w:val="24"/>
                <w:szCs w:val="24"/>
              </w:rPr>
              <w:t xml:space="preserve"> theo</w:t>
            </w:r>
            <w:r w:rsidRPr="00977B37">
              <w:rPr>
                <w:rFonts w:ascii="Times New Roman" w:hAnsi="Times New Roman" w:cs="Times New Roman"/>
                <w:bCs/>
                <w:sz w:val="24"/>
                <w:szCs w:val="24"/>
                <w:lang w:val="vi-VN"/>
              </w:rPr>
              <w:t xml:space="preserve"> Nghị định này.</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rPr>
            </w:pPr>
            <w:r w:rsidRPr="00977B37">
              <w:rPr>
                <w:rFonts w:ascii="Times New Roman" w:hAnsi="Times New Roman" w:cs="Times New Roman"/>
                <w:bCs/>
                <w:sz w:val="24"/>
                <w:szCs w:val="24"/>
              </w:rPr>
              <w:t>Phương tiện vận tải chỉ được phép nhập cảnh sau khi được cơ quan hải quan cửa khẩu xác nhận phương tiện hoàn thành thủ tục nhập cảnh trên Cổng thông tin một cửa quốc gia.</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rPr>
              <w:t>2.</w:t>
            </w:r>
            <w:r w:rsidRPr="00977B37">
              <w:rPr>
                <w:rFonts w:ascii="Times New Roman" w:hAnsi="Times New Roman" w:cs="Times New Roman"/>
                <w:bCs/>
                <w:sz w:val="24"/>
                <w:szCs w:val="24"/>
                <w:lang w:val="am-ET"/>
              </w:rPr>
              <w:t xml:space="preserve"> </w:t>
            </w:r>
            <w:r w:rsidRPr="00977B37">
              <w:rPr>
                <w:rFonts w:ascii="Times New Roman" w:hAnsi="Times New Roman" w:cs="Times New Roman"/>
                <w:bCs/>
                <w:sz w:val="24"/>
                <w:szCs w:val="24"/>
                <w:lang w:val="vi-VN"/>
              </w:rPr>
              <w:t>Đối với phương tiện xuất cảnh:</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 xml:space="preserve">Trước khi phương tiện vận tải đến cửa khẩu xuất, </w:t>
            </w:r>
            <w:r w:rsidRPr="00977B37">
              <w:rPr>
                <w:rFonts w:ascii="Times New Roman" w:hAnsi="Times New Roman" w:cs="Times New Roman"/>
                <w:bCs/>
                <w:sz w:val="24"/>
                <w:szCs w:val="24"/>
              </w:rPr>
              <w:t>n</w:t>
            </w:r>
            <w:r w:rsidRPr="00977B37">
              <w:rPr>
                <w:rFonts w:ascii="Times New Roman" w:hAnsi="Times New Roman" w:cs="Times New Roman"/>
                <w:bCs/>
                <w:sz w:val="24"/>
                <w:szCs w:val="24"/>
                <w:lang w:val="vi-VN"/>
              </w:rPr>
              <w:t>gười khai</w:t>
            </w:r>
            <w:r w:rsidRPr="00977B37">
              <w:rPr>
                <w:rFonts w:ascii="Times New Roman" w:hAnsi="Times New Roman" w:cs="Times New Roman"/>
                <w:bCs/>
                <w:sz w:val="24"/>
                <w:szCs w:val="24"/>
              </w:rPr>
              <w:t xml:space="preserve"> </w:t>
            </w:r>
            <w:r w:rsidRPr="00977B37">
              <w:rPr>
                <w:rFonts w:ascii="Times New Roman" w:hAnsi="Times New Roman" w:cs="Times New Roman"/>
                <w:bCs/>
                <w:sz w:val="24"/>
                <w:szCs w:val="24"/>
                <w:lang w:val="am-ET"/>
              </w:rPr>
              <w:t xml:space="preserve">nộp hồ sơ dưới dạng dữ liệu điện tử </w:t>
            </w:r>
            <w:r w:rsidRPr="00977B37">
              <w:rPr>
                <w:rFonts w:ascii="Times New Roman" w:hAnsi="Times New Roman" w:cs="Times New Roman"/>
                <w:bCs/>
                <w:sz w:val="24"/>
                <w:szCs w:val="24"/>
                <w:lang w:val="vi-VN"/>
              </w:rPr>
              <w:t xml:space="preserve">theo các chỉ tiêu thông tin theo </w:t>
            </w:r>
            <w:r w:rsidRPr="00977B37">
              <w:rPr>
                <w:rFonts w:ascii="Times New Roman" w:hAnsi="Times New Roman" w:cs="Times New Roman"/>
                <w:bCs/>
                <w:sz w:val="24"/>
                <w:szCs w:val="24"/>
              </w:rPr>
              <w:t>Mẫu số 05</w:t>
            </w:r>
            <w:r w:rsidRPr="00977B37">
              <w:rPr>
                <w:rFonts w:ascii="Times New Roman" w:hAnsi="Times New Roman" w:cs="Times New Roman"/>
                <w:bCs/>
                <w:sz w:val="24"/>
                <w:szCs w:val="24"/>
                <w:lang w:val="vi-VN"/>
              </w:rPr>
              <w:t xml:space="preserve"> ban hành kèm Nghị định này</w:t>
            </w:r>
            <w:r w:rsidRPr="00977B37">
              <w:rPr>
                <w:rFonts w:ascii="Times New Roman" w:hAnsi="Times New Roman" w:cs="Times New Roman"/>
                <w:bCs/>
                <w:sz w:val="24"/>
                <w:szCs w:val="24"/>
                <w:lang w:val="am-ET"/>
              </w:rPr>
              <w:t xml:space="preserve"> để làm thủ tục đối với </w:t>
            </w:r>
            <w:r w:rsidRPr="00977B37">
              <w:rPr>
                <w:rFonts w:ascii="Times New Roman" w:hAnsi="Times New Roman" w:cs="Times New Roman"/>
                <w:bCs/>
                <w:sz w:val="24"/>
                <w:szCs w:val="24"/>
                <w:lang w:val="vi-VN"/>
              </w:rPr>
              <w:t xml:space="preserve">phương tiện vận tải xuất cảnh thông qua </w:t>
            </w:r>
            <w:r w:rsidRPr="00977B37">
              <w:rPr>
                <w:rFonts w:ascii="Times New Roman" w:hAnsi="Times New Roman" w:cs="Times New Roman"/>
                <w:bCs/>
                <w:sz w:val="24"/>
                <w:szCs w:val="24"/>
              </w:rPr>
              <w:t>C</w:t>
            </w:r>
            <w:r w:rsidRPr="00977B37">
              <w:rPr>
                <w:rFonts w:ascii="Times New Roman" w:hAnsi="Times New Roman" w:cs="Times New Roman"/>
                <w:bCs/>
                <w:sz w:val="24"/>
                <w:szCs w:val="24"/>
                <w:lang w:val="vi-VN"/>
              </w:rPr>
              <w:t>ổng thông tin một cửa quốc gia;</w:t>
            </w:r>
            <w:r w:rsidRPr="00977B37">
              <w:rPr>
                <w:rFonts w:ascii="Times New Roman" w:hAnsi="Times New Roman" w:cs="Times New Roman"/>
                <w:bCs/>
                <w:sz w:val="24"/>
                <w:szCs w:val="24"/>
                <w:lang w:val="am-ET"/>
              </w:rPr>
              <w:t xml:space="preserve"> nội dung</w:t>
            </w:r>
            <w:r w:rsidRPr="00977B37">
              <w:rPr>
                <w:rFonts w:ascii="Times New Roman" w:hAnsi="Times New Roman" w:cs="Times New Roman"/>
                <w:bCs/>
                <w:sz w:val="24"/>
                <w:szCs w:val="24"/>
                <w:lang w:val="vi-VN"/>
              </w:rPr>
              <w:t xml:space="preserve"> chỉ tiêu thông tin của các chứng từ</w:t>
            </w:r>
            <w:r w:rsidRPr="00977B37">
              <w:rPr>
                <w:rFonts w:ascii="Times New Roman" w:hAnsi="Times New Roman" w:cs="Times New Roman"/>
                <w:bCs/>
                <w:sz w:val="24"/>
                <w:szCs w:val="24"/>
                <w:lang w:val="am-ET"/>
              </w:rPr>
              <w:t xml:space="preserve"> thuộc hồ sơ</w:t>
            </w:r>
            <w:r w:rsidRPr="00977B37">
              <w:rPr>
                <w:rFonts w:ascii="Times New Roman" w:hAnsi="Times New Roman" w:cs="Times New Roman"/>
                <w:bCs/>
                <w:sz w:val="24"/>
                <w:szCs w:val="24"/>
                <w:lang w:val="vi-VN"/>
              </w:rPr>
              <w:t xml:space="preserve"> khai báo được thực hiện theo quy định</w:t>
            </w:r>
            <w:r w:rsidRPr="00977B37">
              <w:rPr>
                <w:rFonts w:ascii="Times New Roman" w:hAnsi="Times New Roman" w:cs="Times New Roman"/>
                <w:bCs/>
                <w:sz w:val="24"/>
                <w:szCs w:val="24"/>
                <w:lang w:val="am-ET"/>
              </w:rPr>
              <w:t xml:space="preserve"> của pháp luật chuyên ngành</w:t>
            </w:r>
            <w:r w:rsidRPr="00977B37">
              <w:rPr>
                <w:rFonts w:ascii="Times New Roman" w:hAnsi="Times New Roman" w:cs="Times New Roman"/>
                <w:bCs/>
                <w:sz w:val="24"/>
                <w:szCs w:val="24"/>
                <w:lang w:val="vi-VN"/>
              </w:rPr>
              <w:t>.</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 xml:space="preserve">Trường hợp phương tiện vận tải chở lô hàng xuất khẩu đã hoàn thành thủ tục hải quan, cơ quan hải quan thực hiện việc chia sẻ dữ liệu thông tin tờ khai hải quan trên Cổng thông tin một cửa quốc gia và chuyển đến các cơ quan chức năng tại cửa khẩu để phục vụ yêu cầu quản lý theo chức năng, nhiệm vụ. </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lastRenderedPageBreak/>
              <w:t>Cổng thông tin một cửa quốc gia tự động kiểm tra tính đầy đủ của các thông tin khai báo, đối chiếu với thông tin Giấy phép vận tải đường bộ quốc tế do cơ quan có thẩm quyền cấp trên Cổng</w:t>
            </w:r>
            <w:r w:rsidRPr="00977B37">
              <w:rPr>
                <w:rFonts w:ascii="Times New Roman" w:hAnsi="Times New Roman" w:cs="Times New Roman"/>
                <w:bCs/>
                <w:sz w:val="24"/>
                <w:szCs w:val="24"/>
              </w:rPr>
              <w:t xml:space="preserve"> </w:t>
            </w:r>
            <w:r w:rsidRPr="00977B37">
              <w:rPr>
                <w:rFonts w:ascii="Times New Roman" w:hAnsi="Times New Roman" w:cs="Times New Roman"/>
                <w:bCs/>
                <w:sz w:val="24"/>
                <w:szCs w:val="24"/>
                <w:lang w:val="vi-VN"/>
              </w:rPr>
              <w:t xml:space="preserve">thông tin một cửa quốc gia để cấp số tiếp nhận thông tin phương tiện vận tải xuất cảnh, phản hồi cho người khai biết và tự động chia sẻ thông tin, dữ liệu phương tiện vận tải và người điều khiển phương tiện vận tải cho các lực lượng chức năng, cơ quan quản lý chuyên ngành tại cửa khẩu theo trường dữ liệu tại </w:t>
            </w:r>
            <w:r w:rsidRPr="00977B37">
              <w:rPr>
                <w:rFonts w:ascii="Times New Roman" w:hAnsi="Times New Roman" w:cs="Times New Roman"/>
                <w:bCs/>
                <w:sz w:val="24"/>
                <w:szCs w:val="24"/>
              </w:rPr>
              <w:t>Mẫu số 05</w:t>
            </w:r>
            <w:r w:rsidRPr="00977B37">
              <w:rPr>
                <w:rFonts w:ascii="Times New Roman" w:hAnsi="Times New Roman" w:cs="Times New Roman"/>
                <w:bCs/>
                <w:sz w:val="24"/>
                <w:szCs w:val="24"/>
                <w:lang w:val="vi-VN"/>
              </w:rPr>
              <w:t xml:space="preserve"> ban hành kèm</w:t>
            </w:r>
            <w:r w:rsidRPr="00977B37">
              <w:rPr>
                <w:rFonts w:ascii="Times New Roman" w:hAnsi="Times New Roman" w:cs="Times New Roman"/>
                <w:bCs/>
                <w:sz w:val="24"/>
                <w:szCs w:val="24"/>
              </w:rPr>
              <w:t xml:space="preserve"> theo</w:t>
            </w:r>
            <w:r w:rsidRPr="00977B37">
              <w:rPr>
                <w:rFonts w:ascii="Times New Roman" w:hAnsi="Times New Roman" w:cs="Times New Roman"/>
                <w:bCs/>
                <w:sz w:val="24"/>
                <w:szCs w:val="24"/>
                <w:lang w:val="vi-VN"/>
              </w:rPr>
              <w:t xml:space="preserve"> </w:t>
            </w:r>
            <w:r w:rsidRPr="00977B37">
              <w:rPr>
                <w:rFonts w:ascii="Times New Roman" w:hAnsi="Times New Roman" w:cs="Times New Roman"/>
                <w:bCs/>
                <w:sz w:val="24"/>
                <w:szCs w:val="24"/>
              </w:rPr>
              <w:t>Nghị</w:t>
            </w:r>
            <w:r w:rsidRPr="00977B37">
              <w:rPr>
                <w:rFonts w:ascii="Times New Roman" w:hAnsi="Times New Roman" w:cs="Times New Roman"/>
                <w:bCs/>
                <w:sz w:val="24"/>
                <w:szCs w:val="24"/>
                <w:lang w:val="vi-VN"/>
              </w:rPr>
              <w:t xml:space="preserve"> định này.</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rPr>
            </w:pPr>
            <w:r w:rsidRPr="00977B37">
              <w:rPr>
                <w:rFonts w:ascii="Times New Roman" w:hAnsi="Times New Roman" w:cs="Times New Roman"/>
                <w:bCs/>
                <w:sz w:val="24"/>
                <w:szCs w:val="24"/>
              </w:rPr>
              <w:t>Phương tiện vận tải chỉ được phép xuất cảnh sau khi được cơ quan hải quan cửa khẩu xác nhận phương tiện hoàn thành thủ tục nhập cảnh trên Cổng thông tin một cửa quốc gia.</w:t>
            </w:r>
          </w:p>
          <w:p w:rsidR="00143689" w:rsidRPr="00977B37" w:rsidRDefault="00143689" w:rsidP="00A73AF7">
            <w:pPr>
              <w:pStyle w:val="NormalWeb"/>
              <w:shd w:val="clear" w:color="auto" w:fill="FFFFFF"/>
              <w:spacing w:before="120" w:beforeAutospacing="0" w:after="120" w:afterAutospacing="0" w:line="234" w:lineRule="atLeast"/>
              <w:jc w:val="both"/>
              <w:rPr>
                <w:b/>
                <w:iCs/>
                <w:color w:val="FF0000"/>
              </w:rPr>
            </w:pPr>
          </w:p>
        </w:tc>
        <w:tc>
          <w:tcPr>
            <w:tcW w:w="3799" w:type="dxa"/>
            <w:vMerge/>
          </w:tcPr>
          <w:p w:rsidR="00143689" w:rsidRPr="00977B37" w:rsidRDefault="00143689" w:rsidP="00A73AF7">
            <w:pPr>
              <w:jc w:val="both"/>
              <w:rPr>
                <w:rFonts w:ascii="Times New Roman" w:hAnsi="Times New Roman" w:cs="Times New Roman"/>
                <w:sz w:val="24"/>
                <w:szCs w:val="24"/>
              </w:rPr>
            </w:pPr>
          </w:p>
        </w:tc>
      </w:tr>
      <w:tr w:rsidR="00143689" w:rsidRPr="00977B37" w:rsidTr="00585DDC">
        <w:tc>
          <w:tcPr>
            <w:tcW w:w="5353" w:type="dxa"/>
          </w:tcPr>
          <w:p w:rsidR="00143689" w:rsidRPr="00977B37" w:rsidRDefault="00143689"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143689" w:rsidRPr="00977B37" w:rsidRDefault="00143689" w:rsidP="00664D1A">
            <w:pPr>
              <w:spacing w:before="120" w:after="120"/>
              <w:ind w:firstLine="709"/>
              <w:jc w:val="both"/>
              <w:rPr>
                <w:rFonts w:ascii="Times New Roman" w:hAnsi="Times New Roman" w:cs="Times New Roman"/>
                <w:b/>
                <w:iCs/>
                <w:strike/>
                <w:sz w:val="24"/>
                <w:szCs w:val="24"/>
                <w:lang w:val="vi-VN"/>
              </w:rPr>
            </w:pPr>
            <w:bookmarkStart w:id="86" w:name="_Hlk215652206"/>
            <w:r w:rsidRPr="00977B37">
              <w:rPr>
                <w:rFonts w:ascii="Times New Roman" w:hAnsi="Times New Roman" w:cs="Times New Roman"/>
                <w:b/>
                <w:iCs/>
                <w:sz w:val="24"/>
                <w:szCs w:val="24"/>
              </w:rPr>
              <w:t>Điều 33.</w:t>
            </w:r>
            <w:r w:rsidRPr="00977B37">
              <w:rPr>
                <w:rFonts w:ascii="Times New Roman" w:hAnsi="Times New Roman" w:cs="Times New Roman"/>
                <w:b/>
                <w:iCs/>
                <w:sz w:val="24"/>
                <w:szCs w:val="24"/>
                <w:lang w:val="vi-VN"/>
              </w:rPr>
              <w:t xml:space="preserve"> Tiếp nhận, phản hồi, xử lý thông tin khai báo hồ sơ</w:t>
            </w:r>
            <w:r w:rsidRPr="00977B37">
              <w:rPr>
                <w:rFonts w:ascii="Times New Roman" w:hAnsi="Times New Roman" w:cs="Times New Roman"/>
                <w:b/>
                <w:iCs/>
                <w:sz w:val="24"/>
                <w:szCs w:val="24"/>
              </w:rPr>
              <w:t xml:space="preserve"> đối với phương tiện vận tải đường bộ xuất cảnh, nhập cảnh</w:t>
            </w:r>
          </w:p>
          <w:bookmarkEnd w:id="86"/>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1.</w:t>
            </w:r>
            <w:r w:rsidRPr="00977B37">
              <w:rPr>
                <w:rFonts w:ascii="Times New Roman" w:hAnsi="Times New Roman" w:cs="Times New Roman"/>
                <w:bCs/>
                <w:sz w:val="24"/>
                <w:szCs w:val="24"/>
                <w:lang w:val="am-ET"/>
              </w:rPr>
              <w:t xml:space="preserve"> </w:t>
            </w:r>
            <w:r w:rsidRPr="00977B37">
              <w:rPr>
                <w:rFonts w:ascii="Times New Roman" w:hAnsi="Times New Roman" w:cs="Times New Roman"/>
                <w:bCs/>
                <w:sz w:val="24"/>
                <w:szCs w:val="24"/>
                <w:lang w:val="vi-VN"/>
              </w:rPr>
              <w:t xml:space="preserve">Cơ quan </w:t>
            </w:r>
            <w:r w:rsidRPr="00977B37">
              <w:rPr>
                <w:rFonts w:ascii="Times New Roman" w:hAnsi="Times New Roman" w:cs="Times New Roman"/>
                <w:bCs/>
                <w:sz w:val="24"/>
                <w:szCs w:val="24"/>
                <w:lang w:val="am-ET"/>
              </w:rPr>
              <w:t>xử lý</w:t>
            </w:r>
            <w:r w:rsidRPr="00977B37">
              <w:rPr>
                <w:rFonts w:ascii="Times New Roman" w:hAnsi="Times New Roman" w:cs="Times New Roman"/>
                <w:bCs/>
                <w:sz w:val="24"/>
                <w:szCs w:val="24"/>
                <w:lang w:val="vi-VN"/>
              </w:rPr>
              <w:t xml:space="preserve"> tại </w:t>
            </w:r>
            <w:r w:rsidRPr="00977B37">
              <w:rPr>
                <w:rFonts w:ascii="Times New Roman" w:hAnsi="Times New Roman" w:cs="Times New Roman"/>
                <w:bCs/>
                <w:sz w:val="24"/>
                <w:szCs w:val="24"/>
                <w:lang w:val="am-ET"/>
              </w:rPr>
              <w:t>cửa khẩu</w:t>
            </w:r>
            <w:r w:rsidRPr="00977B37">
              <w:rPr>
                <w:rFonts w:ascii="Times New Roman" w:hAnsi="Times New Roman" w:cs="Times New Roman"/>
                <w:bCs/>
                <w:sz w:val="24"/>
                <w:szCs w:val="24"/>
                <w:lang w:val="vi-VN"/>
              </w:rPr>
              <w:t xml:space="preserve"> có trách nhiệm</w:t>
            </w:r>
            <w:r w:rsidRPr="00977B37">
              <w:rPr>
                <w:rFonts w:ascii="Times New Roman" w:hAnsi="Times New Roman" w:cs="Times New Roman"/>
                <w:bCs/>
                <w:sz w:val="24"/>
                <w:szCs w:val="24"/>
                <w:lang w:val="am-ET"/>
              </w:rPr>
              <w:t xml:space="preserve"> tiếp nhận, xử lý, xác nhận hoàn thành thủ tục đối với chứng từ có liên quan thuộc bộ hồ sơ thông qua</w:t>
            </w:r>
            <w:r w:rsidRPr="00977B37">
              <w:rPr>
                <w:rFonts w:ascii="Times New Roman" w:hAnsi="Times New Roman" w:cs="Times New Roman"/>
                <w:bCs/>
                <w:sz w:val="24"/>
                <w:szCs w:val="24"/>
                <w:lang w:val="vi-VN"/>
              </w:rPr>
              <w:t xml:space="preserve"> Cổng thông tin một cửa quốc gia </w:t>
            </w:r>
            <w:r w:rsidRPr="00977B37">
              <w:rPr>
                <w:rFonts w:ascii="Times New Roman" w:hAnsi="Times New Roman" w:cs="Times New Roman"/>
                <w:bCs/>
                <w:sz w:val="24"/>
                <w:szCs w:val="24"/>
                <w:lang w:val="am-ET"/>
              </w:rPr>
              <w:t>và</w:t>
            </w:r>
            <w:r w:rsidRPr="00977B37">
              <w:rPr>
                <w:rFonts w:ascii="Times New Roman" w:hAnsi="Times New Roman" w:cs="Times New Roman"/>
                <w:bCs/>
                <w:sz w:val="24"/>
                <w:szCs w:val="24"/>
                <w:lang w:val="vi-VN"/>
              </w:rPr>
              <w:t xml:space="preserve"> phản hồi cho người khai</w:t>
            </w:r>
            <w:r w:rsidRPr="00977B37">
              <w:rPr>
                <w:rFonts w:ascii="Times New Roman" w:hAnsi="Times New Roman" w:cs="Times New Roman"/>
                <w:bCs/>
                <w:sz w:val="24"/>
                <w:szCs w:val="24"/>
                <w:lang w:val="am-ET"/>
              </w:rPr>
              <w:t xml:space="preserve"> và các bên liên quan</w:t>
            </w:r>
            <w:r w:rsidRPr="00977B37">
              <w:rPr>
                <w:rFonts w:ascii="Times New Roman" w:hAnsi="Times New Roman" w:cs="Times New Roman"/>
                <w:bCs/>
                <w:sz w:val="24"/>
                <w:szCs w:val="24"/>
                <w:lang w:val="vi-VN"/>
              </w:rPr>
              <w:t xml:space="preserve"> trong thời hạn không quá 01 giờ kể từ thời điểm</w:t>
            </w:r>
            <w:r w:rsidRPr="00977B37">
              <w:rPr>
                <w:rFonts w:ascii="Times New Roman" w:hAnsi="Times New Roman" w:cs="Times New Roman"/>
                <w:bCs/>
                <w:sz w:val="24"/>
                <w:szCs w:val="24"/>
                <w:lang w:val="am-ET"/>
              </w:rPr>
              <w:t xml:space="preserve"> người khai nộp hồ</w:t>
            </w:r>
            <w:r w:rsidRPr="00977B37">
              <w:rPr>
                <w:rFonts w:ascii="Times New Roman" w:hAnsi="Times New Roman" w:cs="Times New Roman"/>
                <w:bCs/>
                <w:sz w:val="24"/>
                <w:szCs w:val="24"/>
              </w:rPr>
              <w:t xml:space="preserve"> sơ</w:t>
            </w:r>
            <w:r w:rsidRPr="00977B37">
              <w:rPr>
                <w:rFonts w:ascii="Times New Roman" w:hAnsi="Times New Roman" w:cs="Times New Roman"/>
                <w:bCs/>
                <w:sz w:val="24"/>
                <w:szCs w:val="24"/>
                <w:lang w:val="vi-VN"/>
              </w:rPr>
              <w:t xml:space="preserve"> nhận thông tin đầy đủ, hợp lệ. </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 xml:space="preserve">Trường hợp thông tin khai không đầy đủ, không hợp lệ thì cơ quan xử lý phản hồi thông tin từ chối hồ sơ kèm lý do cho người khai thông qua Cổng thông tin một cửa quốc gia. </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lastRenderedPageBreak/>
              <w:t xml:space="preserve">2. Cơ quan </w:t>
            </w:r>
            <w:r w:rsidRPr="00977B37">
              <w:rPr>
                <w:rFonts w:ascii="Times New Roman" w:hAnsi="Times New Roman" w:cs="Times New Roman"/>
                <w:bCs/>
                <w:sz w:val="24"/>
                <w:szCs w:val="24"/>
                <w:lang w:val="am-ET"/>
              </w:rPr>
              <w:t>xử lý</w:t>
            </w:r>
            <w:r w:rsidRPr="00977B37">
              <w:rPr>
                <w:rFonts w:ascii="Times New Roman" w:hAnsi="Times New Roman" w:cs="Times New Roman"/>
                <w:bCs/>
                <w:sz w:val="24"/>
                <w:szCs w:val="24"/>
                <w:lang w:val="vi-VN"/>
              </w:rPr>
              <w:t xml:space="preserve"> tại </w:t>
            </w:r>
            <w:r w:rsidRPr="00977B37">
              <w:rPr>
                <w:rFonts w:ascii="Times New Roman" w:hAnsi="Times New Roman" w:cs="Times New Roman"/>
                <w:bCs/>
                <w:sz w:val="24"/>
                <w:szCs w:val="24"/>
                <w:lang w:val="am-ET"/>
              </w:rPr>
              <w:t>cửa khẩu</w:t>
            </w:r>
            <w:r w:rsidRPr="00977B37">
              <w:rPr>
                <w:rFonts w:ascii="Times New Roman" w:hAnsi="Times New Roman" w:cs="Times New Roman"/>
                <w:bCs/>
                <w:sz w:val="24"/>
                <w:szCs w:val="24"/>
                <w:lang w:val="vi-VN"/>
              </w:rPr>
              <w:t xml:space="preserve"> thực hiện quy trình kiểm tra, xử lý kết quả kiểm tra chứng từ có liên quan thuộc hồ sơ theo quy định của pháp luật chuyên ngành.</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 xml:space="preserve">a) </w:t>
            </w:r>
            <w:r w:rsidRPr="00977B37">
              <w:rPr>
                <w:rFonts w:ascii="Times New Roman" w:hAnsi="Times New Roman" w:cs="Times New Roman"/>
                <w:bCs/>
                <w:sz w:val="24"/>
                <w:szCs w:val="24"/>
              </w:rPr>
              <w:t>Cơ quan k</w:t>
            </w:r>
            <w:r w:rsidRPr="00977B37">
              <w:rPr>
                <w:rFonts w:ascii="Times New Roman" w:hAnsi="Times New Roman" w:cs="Times New Roman"/>
                <w:bCs/>
                <w:sz w:val="24"/>
                <w:szCs w:val="24"/>
                <w:lang w:val="vi-VN"/>
              </w:rPr>
              <w:t>iểm dịch y tế biên giới</w:t>
            </w:r>
          </w:p>
          <w:p w:rsidR="00143689" w:rsidRPr="00977B37" w:rsidRDefault="00143689" w:rsidP="00664D1A">
            <w:pPr>
              <w:spacing w:before="120" w:after="120"/>
              <w:ind w:firstLineChars="253" w:firstLine="607"/>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Cơ quan kiểm dịch y tế biên giới tiếp nhận, xử lý thông tin, kiểm tra hồ sơ, kiểm tra thực tế và xử lý kết quả kiểm tra y tế theo quy định tại Nghị định số 89/2018/NĐ-CP ngày 25 tháng 6 năm 2018 của Chính phủ quy định chi tiết thi hành một số điều của </w:t>
            </w:r>
            <w:hyperlink r:id="rId28">
              <w:r w:rsidRPr="00977B37">
                <w:rPr>
                  <w:rFonts w:ascii="Times New Roman" w:hAnsi="Times New Roman" w:cs="Times New Roman"/>
                  <w:bCs/>
                  <w:sz w:val="24"/>
                  <w:szCs w:val="24"/>
                  <w:lang w:val="vi-VN"/>
                </w:rPr>
                <w:t xml:space="preserve">Luật </w:t>
              </w:r>
              <w:r w:rsidRPr="00977B37">
                <w:rPr>
                  <w:rFonts w:ascii="Times New Roman" w:hAnsi="Times New Roman" w:cs="Times New Roman"/>
                  <w:bCs/>
                  <w:sz w:val="24"/>
                  <w:szCs w:val="24"/>
                </w:rPr>
                <w:t>P</w:t>
              </w:r>
              <w:r w:rsidRPr="00977B37">
                <w:rPr>
                  <w:rFonts w:ascii="Times New Roman" w:hAnsi="Times New Roman" w:cs="Times New Roman"/>
                  <w:bCs/>
                  <w:sz w:val="24"/>
                  <w:szCs w:val="24"/>
                  <w:lang w:val="vi-VN"/>
                </w:rPr>
                <w:t>hòng, chống bệnh truyền nhiễm</w:t>
              </w:r>
            </w:hyperlink>
            <w:r w:rsidRPr="00977B37">
              <w:rPr>
                <w:rFonts w:ascii="Times New Roman" w:hAnsi="Times New Roman" w:cs="Times New Roman"/>
                <w:bCs/>
                <w:sz w:val="24"/>
                <w:szCs w:val="24"/>
                <w:lang w:val="vi-VN"/>
              </w:rPr>
              <w:t> về kiểm dịch y tế biên giới</w:t>
            </w:r>
            <w:r w:rsidRPr="00977B37">
              <w:rPr>
                <w:rFonts w:ascii="Times New Roman" w:hAnsi="Times New Roman" w:cs="Times New Roman"/>
                <w:bCs/>
                <w:sz w:val="24"/>
                <w:szCs w:val="24"/>
              </w:rPr>
              <w:t>. X</w:t>
            </w:r>
            <w:r w:rsidRPr="00977B37">
              <w:rPr>
                <w:rFonts w:ascii="Times New Roman" w:hAnsi="Times New Roman" w:cs="Times New Roman"/>
                <w:bCs/>
                <w:sz w:val="24"/>
                <w:szCs w:val="24"/>
                <w:lang w:val="vi-VN"/>
              </w:rPr>
              <w:t>ác nhận thời gian hoàn thành thủ tục đăng ký kiểm dịch y tế đối với trường hợp phương tiện vận tải xuất phát hoặc đi qua vùng dịch</w:t>
            </w:r>
            <w:r w:rsidRPr="00977B37">
              <w:rPr>
                <w:rFonts w:ascii="Times New Roman" w:hAnsi="Times New Roman" w:cs="Times New Roman"/>
                <w:bCs/>
                <w:sz w:val="24"/>
                <w:szCs w:val="24"/>
              </w:rPr>
              <w:t>,</w:t>
            </w:r>
            <w:r w:rsidRPr="00977B37">
              <w:rPr>
                <w:rFonts w:ascii="Times New Roman" w:hAnsi="Times New Roman" w:cs="Times New Roman"/>
                <w:bCs/>
                <w:sz w:val="24"/>
                <w:szCs w:val="24"/>
                <w:lang w:val="vi-VN"/>
              </w:rPr>
              <w:t xml:space="preserve"> hoặc trên phương tiện vận tải có người xuất phát hoặc đi qua vùng dịch</w:t>
            </w:r>
            <w:r w:rsidRPr="00977B37">
              <w:rPr>
                <w:rFonts w:ascii="Times New Roman" w:hAnsi="Times New Roman" w:cs="Times New Roman"/>
                <w:bCs/>
                <w:sz w:val="24"/>
                <w:szCs w:val="24"/>
              </w:rPr>
              <w:t>,</w:t>
            </w:r>
            <w:r w:rsidRPr="00977B37">
              <w:rPr>
                <w:rFonts w:ascii="Times New Roman" w:hAnsi="Times New Roman" w:cs="Times New Roman"/>
                <w:bCs/>
                <w:sz w:val="24"/>
                <w:szCs w:val="24"/>
                <w:lang w:val="vi-VN"/>
              </w:rPr>
              <w:t xml:space="preserve"> hoặc đang có người chết trên tàu, tàu có mang tro cốt, thi hài, mô hoặc bộ phận cơ thể người</w:t>
            </w:r>
            <w:r w:rsidRPr="00977B37">
              <w:rPr>
                <w:rFonts w:ascii="Times New Roman" w:hAnsi="Times New Roman" w:cs="Times New Roman"/>
                <w:bCs/>
                <w:sz w:val="24"/>
                <w:szCs w:val="24"/>
              </w:rPr>
              <w:t>. Phản hồi kết quả lên Cổng thông tin một cửa quốc gia.</w:t>
            </w:r>
            <w:r w:rsidRPr="00977B37">
              <w:rPr>
                <w:rFonts w:ascii="Times New Roman" w:hAnsi="Times New Roman" w:cs="Times New Roman"/>
                <w:bCs/>
                <w:sz w:val="24"/>
                <w:szCs w:val="24"/>
                <w:lang w:val="vi-VN"/>
              </w:rPr>
              <w:t xml:space="preserve"> </w:t>
            </w:r>
          </w:p>
          <w:p w:rsidR="00143689" w:rsidRPr="00977B37" w:rsidRDefault="00143689" w:rsidP="00664D1A">
            <w:pPr>
              <w:spacing w:before="120" w:after="120"/>
              <w:ind w:firstLineChars="253" w:firstLine="607"/>
              <w:jc w:val="both"/>
              <w:rPr>
                <w:rFonts w:ascii="Times New Roman" w:hAnsi="Times New Roman" w:cs="Times New Roman"/>
                <w:bCs/>
                <w:sz w:val="24"/>
                <w:szCs w:val="24"/>
              </w:rPr>
            </w:pPr>
            <w:r w:rsidRPr="00977B37">
              <w:rPr>
                <w:rFonts w:ascii="Times New Roman" w:hAnsi="Times New Roman" w:cs="Times New Roman"/>
                <w:bCs/>
                <w:sz w:val="24"/>
                <w:szCs w:val="24"/>
                <w:lang w:val="vi-VN"/>
              </w:rPr>
              <w:t xml:space="preserve">b) </w:t>
            </w:r>
            <w:r w:rsidRPr="00977B37">
              <w:rPr>
                <w:rFonts w:ascii="Times New Roman" w:hAnsi="Times New Roman" w:cs="Times New Roman"/>
                <w:bCs/>
                <w:sz w:val="24"/>
                <w:szCs w:val="24"/>
              </w:rPr>
              <w:t xml:space="preserve">Cơ quan Hải quan cửa khẩu biên giới: </w:t>
            </w:r>
          </w:p>
          <w:p w:rsidR="00143689" w:rsidRPr="00977B37" w:rsidRDefault="00143689" w:rsidP="00664D1A">
            <w:pPr>
              <w:spacing w:before="120" w:after="120"/>
              <w:ind w:firstLine="708"/>
              <w:jc w:val="both"/>
              <w:rPr>
                <w:rFonts w:ascii="Times New Roman" w:hAnsi="Times New Roman" w:cs="Times New Roman"/>
                <w:bCs/>
                <w:sz w:val="24"/>
                <w:szCs w:val="24"/>
              </w:rPr>
            </w:pPr>
            <w:r w:rsidRPr="00977B37">
              <w:rPr>
                <w:rFonts w:ascii="Times New Roman" w:hAnsi="Times New Roman" w:cs="Times New Roman"/>
                <w:bCs/>
                <w:sz w:val="24"/>
                <w:szCs w:val="24"/>
              </w:rPr>
              <w:t>H</w:t>
            </w:r>
            <w:r w:rsidRPr="00977B37">
              <w:rPr>
                <w:rFonts w:ascii="Times New Roman" w:hAnsi="Times New Roman" w:cs="Times New Roman"/>
                <w:bCs/>
                <w:sz w:val="24"/>
                <w:szCs w:val="24"/>
                <w:lang w:val="vi-VN"/>
              </w:rPr>
              <w:t xml:space="preserve">ải quan </w:t>
            </w:r>
            <w:r w:rsidRPr="00977B37">
              <w:rPr>
                <w:rFonts w:ascii="Times New Roman" w:hAnsi="Times New Roman" w:cs="Times New Roman"/>
                <w:bCs/>
                <w:sz w:val="24"/>
                <w:szCs w:val="24"/>
              </w:rPr>
              <w:t xml:space="preserve">cửa khẩu biên giới </w:t>
            </w:r>
            <w:r w:rsidRPr="00977B37">
              <w:rPr>
                <w:rFonts w:ascii="Times New Roman" w:hAnsi="Times New Roman" w:cs="Times New Roman"/>
                <w:bCs/>
                <w:sz w:val="24"/>
                <w:szCs w:val="24"/>
                <w:lang w:val="vi-VN"/>
              </w:rPr>
              <w:t>tiếp nhận, xử lý thông tin, kiểm tra hồ sơ và thực hiện thủ tục hải quan cho phương tiện vận tải xuất cảnh, nhập cảnh, quá cảnh theo quy định tại Nghị định số 08/2015/NĐ-CP</w:t>
            </w:r>
            <w:r w:rsidRPr="00977B37">
              <w:rPr>
                <w:rFonts w:ascii="Times New Roman" w:hAnsi="Times New Roman" w:cs="Times New Roman"/>
                <w:bCs/>
                <w:sz w:val="24"/>
                <w:szCs w:val="24"/>
              </w:rPr>
              <w:t xml:space="preserve"> được</w:t>
            </w:r>
            <w:r w:rsidRPr="00977B37">
              <w:rPr>
                <w:rFonts w:ascii="Times New Roman" w:hAnsi="Times New Roman" w:cs="Times New Roman"/>
                <w:bCs/>
                <w:sz w:val="24"/>
                <w:szCs w:val="24"/>
                <w:lang w:val="vi-VN"/>
              </w:rPr>
              <w:t xml:space="preserve"> sửa đổi, bổ sung </w:t>
            </w:r>
            <w:r w:rsidRPr="00977B37">
              <w:rPr>
                <w:rFonts w:ascii="Times New Roman" w:hAnsi="Times New Roman" w:cs="Times New Roman"/>
                <w:bCs/>
                <w:sz w:val="24"/>
                <w:szCs w:val="24"/>
              </w:rPr>
              <w:t>tại</w:t>
            </w:r>
            <w:r w:rsidRPr="00977B37">
              <w:rPr>
                <w:rFonts w:ascii="Times New Roman" w:hAnsi="Times New Roman" w:cs="Times New Roman"/>
                <w:bCs/>
                <w:sz w:val="24"/>
                <w:szCs w:val="24"/>
                <w:lang w:val="vi-VN"/>
              </w:rPr>
              <w:t xml:space="preserve"> Nghị định số </w:t>
            </w:r>
            <w:r w:rsidRPr="00977B37">
              <w:rPr>
                <w:rFonts w:ascii="Times New Roman" w:hAnsi="Times New Roman" w:cs="Times New Roman"/>
                <w:bCs/>
                <w:sz w:val="24"/>
                <w:szCs w:val="24"/>
              </w:rPr>
              <w:t>167/2025</w:t>
            </w:r>
            <w:r w:rsidRPr="00977B37">
              <w:rPr>
                <w:rFonts w:ascii="Times New Roman" w:hAnsi="Times New Roman" w:cs="Times New Roman"/>
                <w:bCs/>
                <w:sz w:val="24"/>
                <w:szCs w:val="24"/>
                <w:lang w:val="vi-VN"/>
              </w:rPr>
              <w:t>/NĐ-CP của Chính phủ. Kết thúc kiểm tra, nếu phù hợp</w:t>
            </w:r>
            <w:r w:rsidRPr="00977B37">
              <w:rPr>
                <w:rFonts w:ascii="Times New Roman" w:hAnsi="Times New Roman" w:cs="Times New Roman"/>
                <w:bCs/>
                <w:sz w:val="24"/>
                <w:szCs w:val="24"/>
              </w:rPr>
              <w:t xml:space="preserve"> thì phản hồi hoàn thành thủ tục xuất nhập cảnh, quá cảnh </w:t>
            </w:r>
            <w:r w:rsidRPr="00977B37">
              <w:rPr>
                <w:rFonts w:ascii="Times New Roman" w:hAnsi="Times New Roman" w:cs="Times New Roman"/>
                <w:bCs/>
                <w:sz w:val="24"/>
                <w:szCs w:val="24"/>
                <w:lang w:val="vi-VN"/>
              </w:rPr>
              <w:t xml:space="preserve">trên Cổng thông tin một cửa quốc gia. </w:t>
            </w:r>
          </w:p>
          <w:p w:rsidR="00143689" w:rsidRPr="00977B37" w:rsidRDefault="00143689" w:rsidP="00664D1A">
            <w:pPr>
              <w:spacing w:before="120" w:after="120"/>
              <w:ind w:firstLineChars="253" w:firstLine="607"/>
              <w:jc w:val="both"/>
              <w:rPr>
                <w:rFonts w:ascii="Times New Roman" w:hAnsi="Times New Roman" w:cs="Times New Roman"/>
                <w:bCs/>
                <w:strike/>
                <w:color w:val="FF0000"/>
                <w:sz w:val="24"/>
                <w:szCs w:val="24"/>
              </w:rPr>
            </w:pPr>
            <w:r w:rsidRPr="00977B37">
              <w:rPr>
                <w:rFonts w:ascii="Times New Roman" w:hAnsi="Times New Roman" w:cs="Times New Roman"/>
                <w:bCs/>
                <w:sz w:val="24"/>
                <w:szCs w:val="24"/>
              </w:rPr>
              <w:t xml:space="preserve">Trường hợp </w:t>
            </w:r>
            <w:r w:rsidRPr="00977B37">
              <w:rPr>
                <w:rFonts w:ascii="Times New Roman" w:hAnsi="Times New Roman" w:cs="Times New Roman"/>
                <w:bCs/>
                <w:sz w:val="24"/>
                <w:szCs w:val="24"/>
                <w:lang w:val="vi-VN"/>
              </w:rPr>
              <w:t xml:space="preserve">phương tiện vận tải có vận chuyển hàng hóa cấm nhập khẩu, tạm ngừng nhập khẩu, hàng hóa không đáp ứng quy định của pháp luật về bảo vệ môi trường, cơ quan hải quan </w:t>
            </w:r>
            <w:r w:rsidRPr="00977B37">
              <w:rPr>
                <w:rFonts w:ascii="Times New Roman" w:hAnsi="Times New Roman" w:cs="Times New Roman"/>
                <w:bCs/>
                <w:sz w:val="24"/>
                <w:szCs w:val="24"/>
              </w:rPr>
              <w:t xml:space="preserve">phản hồi </w:t>
            </w:r>
            <w:r w:rsidRPr="00977B37">
              <w:rPr>
                <w:rFonts w:ascii="Times New Roman" w:hAnsi="Times New Roman" w:cs="Times New Roman"/>
                <w:bCs/>
                <w:sz w:val="24"/>
                <w:szCs w:val="24"/>
                <w:lang w:val="vi-VN"/>
              </w:rPr>
              <w:t xml:space="preserve">cho người điều </w:t>
            </w:r>
            <w:r w:rsidRPr="00977B37">
              <w:rPr>
                <w:rFonts w:ascii="Times New Roman" w:hAnsi="Times New Roman" w:cs="Times New Roman"/>
                <w:bCs/>
                <w:sz w:val="24"/>
                <w:szCs w:val="24"/>
                <w:lang w:val="vi-VN"/>
              </w:rPr>
              <w:lastRenderedPageBreak/>
              <w:t>khiển phương tiện biết</w:t>
            </w:r>
            <w:r w:rsidRPr="00977B37">
              <w:rPr>
                <w:rFonts w:ascii="Times New Roman" w:hAnsi="Times New Roman" w:cs="Times New Roman"/>
                <w:bCs/>
                <w:sz w:val="24"/>
                <w:szCs w:val="24"/>
              </w:rPr>
              <w:t>,</w:t>
            </w:r>
            <w:r w:rsidRPr="00977B37">
              <w:rPr>
                <w:rFonts w:ascii="Times New Roman" w:hAnsi="Times New Roman" w:cs="Times New Roman"/>
                <w:bCs/>
                <w:sz w:val="24"/>
                <w:szCs w:val="24"/>
                <w:lang w:val="vi-VN"/>
              </w:rPr>
              <w:t xml:space="preserve"> đưa phương tiện vào khu lưu giữ riêng tại khu vực cửa khẩu</w:t>
            </w:r>
            <w:r w:rsidRPr="00977B37">
              <w:rPr>
                <w:rFonts w:ascii="Times New Roman" w:hAnsi="Times New Roman" w:cs="Times New Roman"/>
                <w:bCs/>
                <w:sz w:val="24"/>
                <w:szCs w:val="24"/>
              </w:rPr>
              <w:t xml:space="preserve"> để xử lý theo quy định của pháp luật.</w:t>
            </w:r>
            <w:r w:rsidRPr="00977B37">
              <w:rPr>
                <w:rFonts w:ascii="Times New Roman" w:hAnsi="Times New Roman" w:cs="Times New Roman"/>
                <w:bCs/>
                <w:sz w:val="24"/>
                <w:szCs w:val="24"/>
                <w:lang w:val="vi-VN"/>
              </w:rPr>
              <w:t xml:space="preserve"> </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trike/>
                <w:sz w:val="24"/>
                <w:szCs w:val="24"/>
                <w:lang w:val="vi-VN"/>
              </w:rPr>
            </w:pPr>
            <w:r w:rsidRPr="00977B37">
              <w:rPr>
                <w:rFonts w:ascii="Times New Roman" w:hAnsi="Times New Roman" w:cs="Times New Roman"/>
                <w:bCs/>
                <w:sz w:val="24"/>
                <w:szCs w:val="24"/>
                <w:lang w:val="vi-VN"/>
              </w:rPr>
              <w:t xml:space="preserve">c) </w:t>
            </w:r>
            <w:r w:rsidRPr="00977B37">
              <w:rPr>
                <w:rFonts w:ascii="Times New Roman" w:hAnsi="Times New Roman" w:cs="Times New Roman"/>
                <w:sz w:val="24"/>
                <w:szCs w:val="24"/>
              </w:rPr>
              <w:t>Cơ quan kiểm soát xuất cảnh, nhập cảnh (Bộ đội biên phòng)</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color w:val="000000"/>
                <w:sz w:val="24"/>
                <w:szCs w:val="24"/>
                <w:lang w:val="vi-VN"/>
              </w:rPr>
            </w:pPr>
            <w:r w:rsidRPr="00977B37">
              <w:rPr>
                <w:rFonts w:ascii="Times New Roman" w:hAnsi="Times New Roman" w:cs="Times New Roman"/>
                <w:sz w:val="24"/>
                <w:szCs w:val="24"/>
              </w:rPr>
              <w:t>Bộ đội biên phòng</w:t>
            </w:r>
            <w:r w:rsidRPr="00977B37">
              <w:rPr>
                <w:rFonts w:ascii="Times New Roman" w:hAnsi="Times New Roman" w:cs="Times New Roman"/>
                <w:bCs/>
                <w:sz w:val="24"/>
                <w:szCs w:val="24"/>
                <w:lang w:val="vi-VN"/>
              </w:rPr>
              <w:t xml:space="preserve"> cửa khẩu tiếp nhận, xử lý thông tin đối với người điều khiển, phương tiện vận tải và hành khách xuất nhập cảnh</w:t>
            </w:r>
            <w:r w:rsidRPr="00977B37">
              <w:rPr>
                <w:rFonts w:ascii="Times New Roman" w:hAnsi="Times New Roman" w:cs="Times New Roman"/>
                <w:bCs/>
                <w:sz w:val="24"/>
                <w:szCs w:val="24"/>
              </w:rPr>
              <w:t>, quá</w:t>
            </w:r>
            <w:r w:rsidRPr="00977B37">
              <w:rPr>
                <w:rFonts w:ascii="Times New Roman" w:hAnsi="Times New Roman" w:cs="Times New Roman"/>
                <w:bCs/>
                <w:sz w:val="24"/>
                <w:szCs w:val="24"/>
                <w:lang w:val="vi-VN"/>
              </w:rPr>
              <w:t xml:space="preserve"> cảnh trên Cổng thông tin một cửa quốc gia</w:t>
            </w:r>
            <w:bookmarkStart w:id="87" w:name="_heading=h.3s49zyc" w:colFirst="0" w:colLast="0"/>
            <w:bookmarkEnd w:id="87"/>
            <w:r w:rsidRPr="00977B37">
              <w:rPr>
                <w:rFonts w:ascii="Times New Roman" w:hAnsi="Times New Roman" w:cs="Times New Roman"/>
                <w:bCs/>
                <w:sz w:val="24"/>
                <w:szCs w:val="24"/>
              </w:rPr>
              <w:t xml:space="preserve"> </w:t>
            </w:r>
            <w:r w:rsidRPr="00977B37">
              <w:rPr>
                <w:rFonts w:ascii="Times New Roman" w:hAnsi="Times New Roman" w:cs="Times New Roman"/>
                <w:bCs/>
                <w:sz w:val="24"/>
                <w:szCs w:val="24"/>
                <w:lang w:val="vi-VN"/>
              </w:rPr>
              <w:t>theo</w:t>
            </w:r>
            <w:r w:rsidRPr="00977B37">
              <w:rPr>
                <w:rFonts w:ascii="Times New Roman" w:hAnsi="Times New Roman" w:cs="Times New Roman"/>
                <w:bCs/>
                <w:sz w:val="24"/>
                <w:szCs w:val="24"/>
              </w:rPr>
              <w:t xml:space="preserve"> </w:t>
            </w:r>
            <w:r w:rsidRPr="00977B37">
              <w:rPr>
                <w:rFonts w:ascii="Times New Roman" w:hAnsi="Times New Roman" w:cs="Times New Roman"/>
                <w:bCs/>
                <w:color w:val="FF0000"/>
                <w:sz w:val="24"/>
                <w:szCs w:val="24"/>
                <w:lang w:val="vi-VN"/>
              </w:rPr>
              <w:t>Quyết định</w:t>
            </w:r>
            <w:r w:rsidRPr="00977B37">
              <w:rPr>
                <w:rFonts w:ascii="Times New Roman" w:hAnsi="Times New Roman" w:cs="Times New Roman"/>
                <w:bCs/>
                <w:color w:val="FF0000"/>
                <w:sz w:val="24"/>
                <w:szCs w:val="24"/>
              </w:rPr>
              <w:t xml:space="preserve"> số</w:t>
            </w:r>
            <w:r w:rsidRPr="00977B37">
              <w:rPr>
                <w:rFonts w:ascii="Times New Roman" w:hAnsi="Times New Roman" w:cs="Times New Roman"/>
                <w:bCs/>
                <w:color w:val="FF0000"/>
                <w:sz w:val="24"/>
                <w:szCs w:val="24"/>
                <w:lang w:val="vi-VN"/>
              </w:rPr>
              <w:t xml:space="preserve"> </w:t>
            </w:r>
            <w:r w:rsidRPr="00977B37">
              <w:rPr>
                <w:rFonts w:ascii="Times New Roman" w:hAnsi="Times New Roman" w:cs="Times New Roman"/>
                <w:bCs/>
                <w:color w:val="FF0000"/>
                <w:sz w:val="24"/>
                <w:szCs w:val="24"/>
              </w:rPr>
              <w:t xml:space="preserve">31/2025/QĐ-TTg ngày 02 tháng 09 năm 2025 </w:t>
            </w:r>
            <w:r w:rsidRPr="00977B37">
              <w:rPr>
                <w:rFonts w:ascii="Times New Roman" w:hAnsi="Times New Roman" w:cs="Times New Roman"/>
                <w:bCs/>
                <w:color w:val="FF0000"/>
                <w:sz w:val="24"/>
                <w:szCs w:val="24"/>
                <w:lang w:val="vi-VN"/>
              </w:rPr>
              <w:t>của Thủ tướng Chính phủ về thực hiện thủ tục biên phòng điện tử tại các cửa khẩu do Bộ Quốc phòng quản lý</w:t>
            </w:r>
            <w:r w:rsidRPr="00977B37">
              <w:rPr>
                <w:rFonts w:ascii="Times New Roman" w:hAnsi="Times New Roman" w:cs="Times New Roman"/>
                <w:bCs/>
                <w:color w:val="FF0000"/>
                <w:sz w:val="24"/>
                <w:szCs w:val="24"/>
              </w:rPr>
              <w:t xml:space="preserve"> sửa đổi các Quyết định số </w:t>
            </w:r>
            <w:r w:rsidRPr="00977B37">
              <w:rPr>
                <w:rFonts w:ascii="Times New Roman" w:hAnsi="Times New Roman" w:cs="Times New Roman"/>
                <w:bCs/>
                <w:color w:val="FF0000"/>
                <w:sz w:val="24"/>
                <w:szCs w:val="24"/>
                <w:lang w:val="vi-VN"/>
              </w:rPr>
              <w:t>15/2019/QĐ-TTg ngày 28</w:t>
            </w:r>
            <w:r w:rsidRPr="00977B37">
              <w:rPr>
                <w:rFonts w:ascii="Times New Roman" w:hAnsi="Times New Roman" w:cs="Times New Roman"/>
                <w:bCs/>
                <w:color w:val="FF0000"/>
                <w:sz w:val="24"/>
                <w:szCs w:val="24"/>
              </w:rPr>
              <w:t xml:space="preserve"> tháng</w:t>
            </w:r>
            <w:r w:rsidRPr="00977B37">
              <w:rPr>
                <w:rFonts w:ascii="Times New Roman" w:hAnsi="Times New Roman" w:cs="Times New Roman"/>
                <w:bCs/>
                <w:color w:val="FF0000"/>
                <w:sz w:val="24"/>
                <w:szCs w:val="24"/>
                <w:lang w:val="vi-VN"/>
              </w:rPr>
              <w:t xml:space="preserve"> 3 năm 2019</w:t>
            </w:r>
            <w:r w:rsidRPr="00977B37">
              <w:rPr>
                <w:rFonts w:ascii="Times New Roman" w:hAnsi="Times New Roman" w:cs="Times New Roman"/>
                <w:bCs/>
                <w:color w:val="FF0000"/>
                <w:sz w:val="24"/>
                <w:szCs w:val="24"/>
              </w:rPr>
              <w:t xml:space="preserve"> và</w:t>
            </w:r>
            <w:r w:rsidRPr="00977B37">
              <w:rPr>
                <w:rFonts w:ascii="Times New Roman" w:hAnsi="Times New Roman" w:cs="Times New Roman"/>
                <w:bCs/>
                <w:color w:val="FF0000"/>
                <w:sz w:val="24"/>
                <w:szCs w:val="24"/>
                <w:lang w:val="vi-VN"/>
              </w:rPr>
              <w:t xml:space="preserve"> Quyết định số 03/2025/QĐ-TTg ngày 12 tháng 02 năm 2025 </w:t>
            </w:r>
            <w:r w:rsidRPr="00977B37">
              <w:rPr>
                <w:rFonts w:ascii="Times New Roman" w:hAnsi="Times New Roman" w:cs="Times New Roman"/>
                <w:bCs/>
                <w:color w:val="FF0000"/>
                <w:sz w:val="24"/>
                <w:szCs w:val="24"/>
              </w:rPr>
              <w:t xml:space="preserve">của Thủ tướng Chính phủ </w:t>
            </w:r>
            <w:r w:rsidRPr="00977B37">
              <w:rPr>
                <w:rFonts w:ascii="Times New Roman" w:hAnsi="Times New Roman" w:cs="Times New Roman"/>
                <w:bCs/>
                <w:sz w:val="24"/>
                <w:szCs w:val="24"/>
              </w:rPr>
              <w:t xml:space="preserve">để </w:t>
            </w:r>
            <w:r w:rsidRPr="00977B37">
              <w:rPr>
                <w:rFonts w:ascii="Times New Roman" w:hAnsi="Times New Roman" w:cs="Times New Roman"/>
                <w:bCs/>
                <w:sz w:val="24"/>
                <w:szCs w:val="24"/>
                <w:lang w:val="vi-VN"/>
              </w:rPr>
              <w:t>xác nhận hoàn thành thủ tục đối với người xuất</w:t>
            </w:r>
            <w:r w:rsidRPr="00977B37">
              <w:rPr>
                <w:rFonts w:ascii="Times New Roman" w:hAnsi="Times New Roman" w:cs="Times New Roman"/>
                <w:bCs/>
                <w:sz w:val="24"/>
                <w:szCs w:val="24"/>
              </w:rPr>
              <w:t xml:space="preserve"> cảnh,</w:t>
            </w:r>
            <w:r w:rsidRPr="00977B37">
              <w:rPr>
                <w:rFonts w:ascii="Times New Roman" w:hAnsi="Times New Roman" w:cs="Times New Roman"/>
                <w:bCs/>
                <w:sz w:val="24"/>
                <w:szCs w:val="24"/>
                <w:lang w:val="vi-VN"/>
              </w:rPr>
              <w:t xml:space="preserve"> nhập cảnh trên phương tiện vận tải thông qua Cổng thông tin một cửa quốc gia</w:t>
            </w:r>
            <w:r w:rsidRPr="00977B37">
              <w:rPr>
                <w:rFonts w:ascii="Times New Roman" w:hAnsi="Times New Roman" w:cs="Times New Roman"/>
                <w:bCs/>
                <w:sz w:val="24"/>
                <w:szCs w:val="24"/>
              </w:rPr>
              <w:t>.</w:t>
            </w:r>
            <w:r w:rsidRPr="00977B37">
              <w:rPr>
                <w:rFonts w:ascii="Times New Roman" w:hAnsi="Times New Roman" w:cs="Times New Roman"/>
                <w:color w:val="FF0000"/>
                <w:sz w:val="24"/>
                <w:szCs w:val="24"/>
              </w:rPr>
              <w:t xml:space="preserve"> </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rPr>
            </w:pPr>
            <w:r w:rsidRPr="00977B37">
              <w:rPr>
                <w:rFonts w:ascii="Times New Roman" w:hAnsi="Times New Roman" w:cs="Times New Roman"/>
                <w:bCs/>
                <w:sz w:val="24"/>
                <w:szCs w:val="24"/>
                <w:lang w:val="vi-VN"/>
              </w:rPr>
              <w:t xml:space="preserve">d) Trạm Quản lý vận tải </w:t>
            </w:r>
            <w:r w:rsidRPr="00977B37">
              <w:rPr>
                <w:rFonts w:ascii="Times New Roman" w:hAnsi="Times New Roman" w:cs="Times New Roman"/>
                <w:bCs/>
                <w:sz w:val="24"/>
                <w:szCs w:val="24"/>
              </w:rPr>
              <w:t>Bộ Xây dựng</w:t>
            </w:r>
            <w:r w:rsidRPr="00977B37">
              <w:rPr>
                <w:rFonts w:ascii="Times New Roman" w:hAnsi="Times New Roman" w:cs="Times New Roman"/>
                <w:bCs/>
                <w:sz w:val="24"/>
                <w:szCs w:val="24"/>
                <w:lang w:val="vi-VN"/>
              </w:rPr>
              <w:t xml:space="preserve"> (nếu có)</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lang w:val="vi-VN"/>
              </w:rPr>
            </w:pPr>
            <w:bookmarkStart w:id="88" w:name="_heading=h.279ka65" w:colFirst="0" w:colLast="0"/>
            <w:bookmarkEnd w:id="88"/>
            <w:r w:rsidRPr="00977B37">
              <w:rPr>
                <w:rFonts w:ascii="Times New Roman" w:hAnsi="Times New Roman" w:cs="Times New Roman"/>
                <w:bCs/>
                <w:sz w:val="24"/>
                <w:szCs w:val="24"/>
                <w:lang w:val="vi-VN"/>
              </w:rPr>
              <w:t xml:space="preserve">Tiếp nhận, kiểm tra thông tin Giấy phép vận tải và thực hiện xác nhận theo quy định tại Nghị định số 158/2024/NĐ-CP ngày 18 tháng 12 năm 2024 của </w:t>
            </w:r>
            <w:r w:rsidRPr="00977B37">
              <w:rPr>
                <w:rFonts w:ascii="Times New Roman" w:hAnsi="Times New Roman" w:cs="Times New Roman"/>
                <w:bCs/>
                <w:sz w:val="24"/>
                <w:szCs w:val="24"/>
              </w:rPr>
              <w:t>Chính phủ</w:t>
            </w:r>
            <w:r w:rsidRPr="00977B37">
              <w:rPr>
                <w:rFonts w:ascii="Times New Roman" w:hAnsi="Times New Roman" w:cs="Times New Roman"/>
                <w:bCs/>
                <w:sz w:val="24"/>
                <w:szCs w:val="24"/>
                <w:lang w:val="vi-VN"/>
              </w:rPr>
              <w:t xml:space="preserve"> </w:t>
            </w:r>
            <w:r w:rsidRPr="00977B37">
              <w:rPr>
                <w:rFonts w:ascii="Times New Roman" w:hAnsi="Times New Roman" w:cs="Times New Roman"/>
                <w:bCs/>
                <w:sz w:val="24"/>
                <w:szCs w:val="24"/>
              </w:rPr>
              <w:t>quy định về</w:t>
            </w:r>
            <w:r w:rsidRPr="00977B37">
              <w:rPr>
                <w:rFonts w:ascii="Times New Roman" w:hAnsi="Times New Roman" w:cs="Times New Roman"/>
                <w:bCs/>
                <w:sz w:val="24"/>
                <w:szCs w:val="24"/>
                <w:lang w:val="vi-VN"/>
              </w:rPr>
              <w:t xml:space="preserve"> hoạt động vận tải đường bộ; cập nhật thông tin trên Cổng thông tin một cửa quốc gia.</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rPr>
            </w:pPr>
            <w:r w:rsidRPr="00977B37">
              <w:rPr>
                <w:rFonts w:ascii="Times New Roman" w:hAnsi="Times New Roman" w:cs="Times New Roman"/>
                <w:bCs/>
                <w:sz w:val="24"/>
                <w:szCs w:val="24"/>
              </w:rPr>
              <w:t>đ) Ban quản lý khu kinh tế cửa khẩu (Ủy ban nhân dân tỉnh biên giới)</w:t>
            </w:r>
          </w:p>
          <w:p w:rsidR="00143689" w:rsidRPr="00977B37" w:rsidRDefault="00143689" w:rsidP="00664D1A">
            <w:pPr>
              <w:tabs>
                <w:tab w:val="left" w:pos="993"/>
              </w:tabs>
              <w:spacing w:before="120" w:after="120"/>
              <w:ind w:firstLineChars="253" w:firstLine="607"/>
              <w:jc w:val="both"/>
              <w:rPr>
                <w:rFonts w:ascii="Times New Roman" w:hAnsi="Times New Roman" w:cs="Times New Roman"/>
                <w:bCs/>
                <w:sz w:val="24"/>
                <w:szCs w:val="24"/>
              </w:rPr>
            </w:pPr>
            <w:r w:rsidRPr="00977B37">
              <w:rPr>
                <w:rFonts w:ascii="Times New Roman" w:hAnsi="Times New Roman" w:cs="Times New Roman"/>
                <w:bCs/>
                <w:sz w:val="24"/>
                <w:szCs w:val="24"/>
              </w:rPr>
              <w:t>Tiếp nhận thông tin về phương tiện vận chuyển hàng hóa để triển khai thu phí sử dụng kết cấu hạ tầng cửa khẩu theo quy định của Ủy ban nhân dân tỉnh.</w:t>
            </w:r>
          </w:p>
          <w:p w:rsidR="00143689" w:rsidRPr="00977B37" w:rsidRDefault="00143689" w:rsidP="00A73AF7">
            <w:pPr>
              <w:pStyle w:val="NormalWeb"/>
              <w:shd w:val="clear" w:color="auto" w:fill="FFFFFF"/>
              <w:spacing w:before="120" w:beforeAutospacing="0" w:after="120" w:afterAutospacing="0" w:line="234" w:lineRule="atLeast"/>
              <w:jc w:val="both"/>
              <w:rPr>
                <w:b/>
                <w:iCs/>
                <w:color w:val="FF0000"/>
              </w:rPr>
            </w:pPr>
          </w:p>
        </w:tc>
        <w:tc>
          <w:tcPr>
            <w:tcW w:w="3799" w:type="dxa"/>
            <w:vMerge/>
          </w:tcPr>
          <w:p w:rsidR="00143689" w:rsidRPr="00977B37" w:rsidRDefault="00143689" w:rsidP="00A73AF7">
            <w:pPr>
              <w:jc w:val="both"/>
              <w:rPr>
                <w:rFonts w:ascii="Times New Roman" w:hAnsi="Times New Roman" w:cs="Times New Roman"/>
                <w:sz w:val="24"/>
                <w:szCs w:val="24"/>
              </w:rPr>
            </w:pPr>
          </w:p>
        </w:tc>
      </w:tr>
      <w:tr w:rsidR="00143689" w:rsidRPr="00977B37" w:rsidTr="00585DDC">
        <w:tc>
          <w:tcPr>
            <w:tcW w:w="5353" w:type="dxa"/>
          </w:tcPr>
          <w:p w:rsidR="00143689" w:rsidRPr="00977B37" w:rsidRDefault="00143689"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143689" w:rsidRPr="00977B37" w:rsidRDefault="00143689" w:rsidP="00664D1A">
            <w:pPr>
              <w:tabs>
                <w:tab w:val="left" w:pos="993"/>
              </w:tabs>
              <w:spacing w:before="120" w:after="120"/>
              <w:ind w:firstLineChars="253" w:firstLine="610"/>
              <w:jc w:val="both"/>
              <w:rPr>
                <w:rFonts w:ascii="Times New Roman" w:hAnsi="Times New Roman" w:cs="Times New Roman"/>
                <w:b/>
                <w:iCs/>
                <w:sz w:val="24"/>
                <w:szCs w:val="24"/>
                <w:lang w:val="vi-VN"/>
              </w:rPr>
            </w:pPr>
            <w:bookmarkStart w:id="89" w:name="_Hlk215652212"/>
            <w:r w:rsidRPr="00977B37">
              <w:rPr>
                <w:rFonts w:ascii="Times New Roman" w:hAnsi="Times New Roman" w:cs="Times New Roman"/>
                <w:b/>
                <w:iCs/>
                <w:sz w:val="24"/>
                <w:szCs w:val="24"/>
              </w:rPr>
              <w:t>Điều 34.</w:t>
            </w:r>
            <w:r w:rsidRPr="00977B37">
              <w:rPr>
                <w:rFonts w:ascii="Times New Roman" w:hAnsi="Times New Roman" w:cs="Times New Roman"/>
                <w:b/>
                <w:iCs/>
                <w:sz w:val="24"/>
                <w:szCs w:val="24"/>
                <w:lang w:val="vi-VN"/>
              </w:rPr>
              <w:t xml:space="preserve"> Trách nhiệm của cơ quan quản lý nhà nước tại khu vực cửa khẩu</w:t>
            </w:r>
          </w:p>
          <w:bookmarkEnd w:id="89"/>
          <w:p w:rsidR="00143689" w:rsidRPr="00977B37" w:rsidRDefault="00143689" w:rsidP="00664D1A">
            <w:pPr>
              <w:spacing w:before="120" w:after="120"/>
              <w:ind w:firstLine="709"/>
              <w:jc w:val="both"/>
              <w:rPr>
                <w:rFonts w:ascii="Times New Roman" w:hAnsi="Times New Roman" w:cs="Times New Roman"/>
                <w:bCs/>
                <w:sz w:val="24"/>
                <w:szCs w:val="24"/>
              </w:rPr>
            </w:pPr>
            <w:r w:rsidRPr="00977B37">
              <w:rPr>
                <w:rFonts w:ascii="Times New Roman" w:hAnsi="Times New Roman" w:cs="Times New Roman"/>
                <w:bCs/>
                <w:sz w:val="24"/>
                <w:szCs w:val="24"/>
                <w:lang w:val="vi-VN"/>
              </w:rPr>
              <w:t>Cơ quan quản lý nhà nước</w:t>
            </w:r>
            <w:r w:rsidRPr="00977B37">
              <w:rPr>
                <w:rFonts w:ascii="Times New Roman" w:hAnsi="Times New Roman" w:cs="Times New Roman"/>
                <w:bCs/>
                <w:sz w:val="24"/>
                <w:szCs w:val="24"/>
              </w:rPr>
              <w:t xml:space="preserve"> tại cửa khẩu biên giới</w:t>
            </w:r>
            <w:r w:rsidRPr="00977B37">
              <w:rPr>
                <w:rFonts w:ascii="Times New Roman" w:hAnsi="Times New Roman" w:cs="Times New Roman"/>
                <w:bCs/>
                <w:sz w:val="24"/>
                <w:szCs w:val="24"/>
                <w:lang w:val="vi-VN"/>
              </w:rPr>
              <w:t xml:space="preserve"> căn cứ chức năng nhiệm vụ theo quy định của pháp luật chịu trách nhiệm: Tiếp nhận, phản hồi việc đã tiếp nhận đối với thông tin/chứng từ cung cấp theo phương thức điện tử; tiếp nhận đối với chứng từ nộp bản giấy; kiểm tra đối với chứng từ xuất trình bản giấy; xác nhận hoàn thành thủ tục đối với </w:t>
            </w:r>
            <w:r w:rsidRPr="00977B37">
              <w:rPr>
                <w:rFonts w:ascii="Times New Roman" w:hAnsi="Times New Roman" w:cs="Times New Roman"/>
                <w:bCs/>
                <w:sz w:val="24"/>
                <w:szCs w:val="24"/>
              </w:rPr>
              <w:t xml:space="preserve">phương tiện vận tải </w:t>
            </w:r>
            <w:r w:rsidRPr="00977B37">
              <w:rPr>
                <w:rFonts w:ascii="Times New Roman" w:hAnsi="Times New Roman" w:cs="Times New Roman"/>
                <w:bCs/>
                <w:sz w:val="24"/>
                <w:szCs w:val="24"/>
                <w:lang w:val="vi-VN"/>
              </w:rPr>
              <w:t>xuất cảnh. Việc tiếp nhận, phản hồi việc tiếp nhận và xác nhận hoàn thành thủ tục thực hiện tự động thông qua Cổng thông tin một cửa quốc gia cho người làm thủ tục và các bên liên quan</w:t>
            </w:r>
            <w:r w:rsidRPr="00977B37">
              <w:rPr>
                <w:rFonts w:ascii="Times New Roman" w:hAnsi="Times New Roman" w:cs="Times New Roman"/>
                <w:bCs/>
                <w:sz w:val="24"/>
                <w:szCs w:val="24"/>
              </w:rPr>
              <w:t xml:space="preserve"> theo quy định tại </w:t>
            </w:r>
            <w:r w:rsidRPr="00977B37">
              <w:rPr>
                <w:rFonts w:ascii="Times New Roman" w:hAnsi="Times New Roman" w:cs="Times New Roman"/>
                <w:bCs/>
                <w:color w:val="FF0000"/>
                <w:sz w:val="24"/>
                <w:szCs w:val="24"/>
              </w:rPr>
              <w:t xml:space="preserve">Điều 33 </w:t>
            </w:r>
            <w:r w:rsidRPr="00977B37">
              <w:rPr>
                <w:rFonts w:ascii="Times New Roman" w:hAnsi="Times New Roman" w:cs="Times New Roman"/>
                <w:bCs/>
                <w:sz w:val="24"/>
                <w:szCs w:val="24"/>
              </w:rPr>
              <w:t>Nghị định này.</w:t>
            </w:r>
          </w:p>
          <w:p w:rsidR="00143689" w:rsidRPr="00977B37" w:rsidRDefault="00143689" w:rsidP="00664D1A">
            <w:pPr>
              <w:spacing w:before="120" w:after="120"/>
              <w:ind w:firstLine="709"/>
              <w:jc w:val="both"/>
              <w:rPr>
                <w:rFonts w:ascii="Times New Roman" w:hAnsi="Times New Roman" w:cs="Times New Roman"/>
                <w:iCs/>
                <w:strike/>
                <w:sz w:val="24"/>
                <w:szCs w:val="24"/>
                <w:lang w:val="vi-VN"/>
              </w:rPr>
            </w:pPr>
            <w:r w:rsidRPr="00977B37">
              <w:rPr>
                <w:rFonts w:ascii="Times New Roman" w:hAnsi="Times New Roman" w:cs="Times New Roman"/>
                <w:bCs/>
                <w:sz w:val="24"/>
                <w:szCs w:val="24"/>
              </w:rPr>
              <w:t>1.</w:t>
            </w:r>
            <w:r w:rsidRPr="00977B37">
              <w:rPr>
                <w:rFonts w:ascii="Times New Roman" w:hAnsi="Times New Roman" w:cs="Times New Roman"/>
                <w:bCs/>
                <w:sz w:val="24"/>
                <w:szCs w:val="24"/>
                <w:lang w:val="vi-VN"/>
              </w:rPr>
              <w:t xml:space="preserve"> Thời hạn thực hiện thủ tục</w:t>
            </w:r>
            <w:r w:rsidRPr="00977B37">
              <w:rPr>
                <w:rFonts w:ascii="Times New Roman" w:hAnsi="Times New Roman" w:cs="Times New Roman"/>
                <w:b/>
                <w:iCs/>
                <w:sz w:val="24"/>
                <w:szCs w:val="24"/>
              </w:rPr>
              <w:t xml:space="preserve"> </w:t>
            </w:r>
            <w:r w:rsidRPr="00977B37">
              <w:rPr>
                <w:rFonts w:ascii="Times New Roman" w:hAnsi="Times New Roman" w:cs="Times New Roman"/>
                <w:iCs/>
                <w:sz w:val="24"/>
                <w:szCs w:val="24"/>
              </w:rPr>
              <w:t>đối với phương tiện vận tải xuất cảnh, nhập cảnh</w:t>
            </w:r>
          </w:p>
          <w:p w:rsidR="00143689" w:rsidRPr="00977B37" w:rsidRDefault="00143689" w:rsidP="00664D1A">
            <w:pPr>
              <w:spacing w:before="120" w:after="120"/>
              <w:ind w:firstLine="709"/>
              <w:jc w:val="both"/>
              <w:rPr>
                <w:rFonts w:ascii="Times New Roman" w:hAnsi="Times New Roman" w:cs="Times New Roman"/>
                <w:iCs/>
                <w:strike/>
                <w:sz w:val="24"/>
                <w:szCs w:val="24"/>
                <w:lang w:val="vi-VN"/>
              </w:rPr>
            </w:pPr>
            <w:r w:rsidRPr="00977B37">
              <w:rPr>
                <w:rFonts w:ascii="Times New Roman" w:hAnsi="Times New Roman" w:cs="Times New Roman"/>
                <w:bCs/>
                <w:sz w:val="24"/>
                <w:szCs w:val="24"/>
                <w:lang w:val="vi-VN"/>
              </w:rPr>
              <w:t>Thời hạn thực hiện thủ tục</w:t>
            </w:r>
            <w:r w:rsidRPr="00977B37">
              <w:rPr>
                <w:rFonts w:ascii="Times New Roman" w:hAnsi="Times New Roman" w:cs="Times New Roman"/>
                <w:b/>
                <w:iCs/>
                <w:sz w:val="24"/>
                <w:szCs w:val="24"/>
              </w:rPr>
              <w:t xml:space="preserve"> </w:t>
            </w:r>
            <w:r w:rsidRPr="00977B37">
              <w:rPr>
                <w:rFonts w:ascii="Times New Roman" w:hAnsi="Times New Roman" w:cs="Times New Roman"/>
                <w:iCs/>
                <w:sz w:val="24"/>
                <w:szCs w:val="24"/>
              </w:rPr>
              <w:t xml:space="preserve">đối với phương tiện vận tải xuất cảnh, nhập cảnh </w:t>
            </w:r>
            <w:r w:rsidRPr="00977B37">
              <w:rPr>
                <w:rFonts w:ascii="Times New Roman" w:hAnsi="Times New Roman" w:cs="Times New Roman"/>
                <w:bCs/>
                <w:sz w:val="24"/>
                <w:szCs w:val="24"/>
                <w:lang w:val="vi-VN"/>
              </w:rPr>
              <w:t>không quá 01 giờ kể từ khi người làm thủ tục khai báo thông tin đầy đủ, hợp lệ và gửi thông tin chứng từ điện tử tới hệ thống;</w:t>
            </w:r>
          </w:p>
          <w:p w:rsidR="00143689" w:rsidRPr="00977B37" w:rsidRDefault="00143689" w:rsidP="00664D1A">
            <w:pPr>
              <w:spacing w:before="120" w:after="120"/>
              <w:ind w:firstLine="709"/>
              <w:jc w:val="both"/>
              <w:rPr>
                <w:rFonts w:ascii="Times New Roman" w:hAnsi="Times New Roman" w:cs="Times New Roman"/>
                <w:iCs/>
                <w:strike/>
                <w:sz w:val="24"/>
                <w:szCs w:val="24"/>
                <w:lang w:val="vi-VN"/>
              </w:rPr>
            </w:pPr>
            <w:r w:rsidRPr="00977B37">
              <w:rPr>
                <w:rFonts w:ascii="Times New Roman" w:hAnsi="Times New Roman" w:cs="Times New Roman"/>
                <w:bCs/>
                <w:sz w:val="24"/>
                <w:szCs w:val="24"/>
                <w:lang w:val="vi-VN"/>
              </w:rPr>
              <w:t xml:space="preserve">Trường hợp hệ thống gặp sự cố thì </w:t>
            </w:r>
            <w:r w:rsidRPr="00977B37">
              <w:rPr>
                <w:rFonts w:ascii="Times New Roman" w:hAnsi="Times New Roman" w:cs="Times New Roman"/>
                <w:bCs/>
                <w:sz w:val="24"/>
                <w:szCs w:val="24"/>
              </w:rPr>
              <w:t>t</w:t>
            </w:r>
            <w:r w:rsidRPr="00977B37">
              <w:rPr>
                <w:rFonts w:ascii="Times New Roman" w:hAnsi="Times New Roman" w:cs="Times New Roman"/>
                <w:bCs/>
                <w:sz w:val="24"/>
                <w:szCs w:val="24"/>
                <w:lang w:val="vi-VN"/>
              </w:rPr>
              <w:t>hời hạn thực hiện thủ tục</w:t>
            </w:r>
            <w:r w:rsidRPr="00977B37">
              <w:rPr>
                <w:rFonts w:ascii="Times New Roman" w:hAnsi="Times New Roman" w:cs="Times New Roman"/>
                <w:b/>
                <w:iCs/>
                <w:sz w:val="24"/>
                <w:szCs w:val="24"/>
              </w:rPr>
              <w:t xml:space="preserve"> </w:t>
            </w:r>
            <w:r w:rsidRPr="00977B37">
              <w:rPr>
                <w:rFonts w:ascii="Times New Roman" w:hAnsi="Times New Roman" w:cs="Times New Roman"/>
                <w:iCs/>
                <w:sz w:val="24"/>
                <w:szCs w:val="24"/>
              </w:rPr>
              <w:t>đối với phương tiện vận tải xuất cảnh, nhập cảnh</w:t>
            </w:r>
            <w:r w:rsidRPr="00977B37">
              <w:rPr>
                <w:rFonts w:ascii="Times New Roman" w:hAnsi="Times New Roman" w:cs="Times New Roman"/>
                <w:bCs/>
                <w:sz w:val="24"/>
                <w:szCs w:val="24"/>
                <w:lang w:val="vi-VN"/>
              </w:rPr>
              <w:t xml:space="preserve"> </w:t>
            </w:r>
            <w:r w:rsidRPr="00977B37">
              <w:rPr>
                <w:rFonts w:ascii="Times New Roman" w:hAnsi="Times New Roman" w:cs="Times New Roman"/>
                <w:bCs/>
                <w:sz w:val="24"/>
                <w:szCs w:val="24"/>
              </w:rPr>
              <w:t>n</w:t>
            </w:r>
            <w:r w:rsidRPr="00977B37">
              <w:rPr>
                <w:rFonts w:ascii="Times New Roman" w:hAnsi="Times New Roman" w:cs="Times New Roman"/>
                <w:bCs/>
                <w:sz w:val="24"/>
                <w:szCs w:val="24"/>
                <w:lang w:val="vi-VN"/>
              </w:rPr>
              <w:t>gay khi người làm thủ tục nộp, xuất trình đủ các giấy tờ hợp lệ theo quy định.</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rPr>
              <w:t>2.</w:t>
            </w:r>
            <w:r w:rsidRPr="00977B37">
              <w:rPr>
                <w:rFonts w:ascii="Times New Roman" w:hAnsi="Times New Roman" w:cs="Times New Roman"/>
                <w:bCs/>
                <w:sz w:val="24"/>
                <w:szCs w:val="24"/>
                <w:lang w:val="vi-VN"/>
              </w:rPr>
              <w:t xml:space="preserve"> Trách nhiệm của các cơ quan xử lý </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rPr>
              <w:t>a)</w:t>
            </w:r>
            <w:r w:rsidRPr="00977B37">
              <w:rPr>
                <w:rFonts w:ascii="Times New Roman" w:hAnsi="Times New Roman" w:cs="Times New Roman"/>
                <w:bCs/>
                <w:sz w:val="24"/>
                <w:szCs w:val="24"/>
                <w:lang w:val="vi-VN"/>
              </w:rPr>
              <w:t xml:space="preserve"> Cơ quan xử lý chịu trách nhiệm kiểm tra chứng từ nộp theo phương thức điện tử hoặc chứng từ xuất trình (bản giấy) và làm thủ tục cho phương tiện vận tải theo chức năng nhiệm vụ và quy định pháp luật chuyên ngành;</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rPr>
              <w:lastRenderedPageBreak/>
              <w:t>b)</w:t>
            </w:r>
            <w:r w:rsidRPr="00977B37">
              <w:rPr>
                <w:rFonts w:ascii="Times New Roman" w:hAnsi="Times New Roman" w:cs="Times New Roman"/>
                <w:bCs/>
                <w:sz w:val="24"/>
                <w:szCs w:val="24"/>
                <w:lang w:val="vi-VN"/>
              </w:rPr>
              <w:t xml:space="preserve"> Trong trường hợp các cơ quan quản lý nhà nước cùng tham gia xử lý và có ý kiến khác nhau đối với cùng một chứng từ do người khai khai báo, cơ quan xử lý đảm nhiệm vai trò đầu mối và có thẩm quyền quyết định cuối cùng được xác định như sau:</w:t>
            </w:r>
          </w:p>
          <w:p w:rsidR="00143689" w:rsidRPr="00977B37" w:rsidRDefault="00143689" w:rsidP="00664D1A">
            <w:pPr>
              <w:shd w:val="clear" w:color="auto" w:fill="FFFFFF"/>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 xml:space="preserve">Cơ quan hải quan chịu trách nhiệm chính và có thẩm quyền quyết định cuối cùng đối với các chứng từ: Giấy giao tiếp hàng hóa; Vận đơn; Bản trích lược khai hàng hóa nhập khẩu; Bảng kê nhiên liệu, dụng cụ, thực phẩm mang theo trên phương tiện vận tải (nếu có). </w:t>
            </w:r>
          </w:p>
          <w:p w:rsidR="00143689" w:rsidRPr="00977B37" w:rsidRDefault="00143689" w:rsidP="00664D1A">
            <w:pPr>
              <w:shd w:val="clear" w:color="auto" w:fill="FFFFFF"/>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sz w:val="24"/>
                <w:szCs w:val="24"/>
              </w:rPr>
              <w:t>Bộ đội biên phòng</w:t>
            </w:r>
            <w:r w:rsidRPr="00977B37">
              <w:rPr>
                <w:rFonts w:ascii="Times New Roman" w:hAnsi="Times New Roman" w:cs="Times New Roman"/>
                <w:bCs/>
                <w:sz w:val="24"/>
                <w:szCs w:val="24"/>
                <w:lang w:val="vi-VN"/>
              </w:rPr>
              <w:t xml:space="preserve"> cửa khẩu chịu trách nhiệm chính và có thẩm quyền quyết định cuối cùng đối với các chứng từ: Người điều khiển phương tiện; Danh sách hành khách</w:t>
            </w:r>
            <w:r w:rsidRPr="00977B37">
              <w:rPr>
                <w:rFonts w:ascii="Times New Roman" w:hAnsi="Times New Roman" w:cs="Times New Roman"/>
                <w:bCs/>
                <w:sz w:val="24"/>
                <w:szCs w:val="24"/>
              </w:rPr>
              <w:t xml:space="preserve"> trên phương tiện xuất cảnh, nhập cảnh</w:t>
            </w:r>
            <w:r w:rsidRPr="00977B37">
              <w:rPr>
                <w:rFonts w:ascii="Times New Roman" w:hAnsi="Times New Roman" w:cs="Times New Roman"/>
                <w:bCs/>
                <w:sz w:val="24"/>
                <w:szCs w:val="24"/>
                <w:lang w:val="vi-VN"/>
              </w:rPr>
              <w:t xml:space="preserve">. </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Cơ quan kiểm dịch y tế chịu trách nhiệm chính và có thẩm quyền quyết định cuối cùng đối với các chứng từ: Bản khai y tế; Giấy chứng nhận kiểm tra phương tiện vận tải; Giấy chứng nhận kiểm tra/xử lý y tế hàng hóa (trên phương tiện vận tải); Giấy khai báo y tế thi thể, hài cốt, tro cốt, Giấy khai báo y tế đối với mẫu vi sinh y học, sản phẩm sinh học, mô, bộ phận cơ thể người (nếu có).</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rPr>
              <w:t>c)</w:t>
            </w:r>
            <w:r w:rsidRPr="00977B37">
              <w:rPr>
                <w:rFonts w:ascii="Times New Roman" w:hAnsi="Times New Roman" w:cs="Times New Roman"/>
                <w:bCs/>
                <w:sz w:val="24"/>
                <w:szCs w:val="24"/>
                <w:lang w:val="vi-VN"/>
              </w:rPr>
              <w:t xml:space="preserve"> Phối hợp trong tiếp nhận, trao đổi thông tin</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Trường hợp không cho phép phương tiện vận tải nhập cảnh hoặc quá cảnh theo quy định tại điều ước quốc tế mà</w:t>
            </w:r>
            <w:r w:rsidRPr="00977B37">
              <w:rPr>
                <w:rFonts w:ascii="Times New Roman" w:hAnsi="Times New Roman" w:cs="Times New Roman"/>
                <w:bCs/>
                <w:sz w:val="24"/>
                <w:szCs w:val="24"/>
              </w:rPr>
              <w:t xml:space="preserve"> Nước</w:t>
            </w:r>
            <w:r w:rsidRPr="00977B37">
              <w:rPr>
                <w:rFonts w:ascii="Times New Roman" w:hAnsi="Times New Roman" w:cs="Times New Roman"/>
                <w:bCs/>
                <w:sz w:val="24"/>
                <w:szCs w:val="24"/>
                <w:lang w:val="vi-VN"/>
              </w:rPr>
              <w:t xml:space="preserve"> Cộng hòa xã hội chủ nghĩa Việt Nam là thành viên hoặc theo quy định của pháp luật Việt Nam, cơ quan xử lý phải thông báo lý do thông qua Cổng thông tin một cửa quốc gia cho các bên liên quan để phối hợp xử lý.</w:t>
            </w:r>
          </w:p>
          <w:p w:rsidR="00143689" w:rsidRPr="00977B37" w:rsidRDefault="00143689" w:rsidP="00664D1A">
            <w:pPr>
              <w:spacing w:before="120" w:after="120"/>
              <w:ind w:firstLine="709"/>
              <w:jc w:val="both"/>
              <w:rPr>
                <w:rFonts w:ascii="Times New Roman" w:hAnsi="Times New Roman" w:cs="Times New Roman"/>
                <w:bCs/>
                <w:sz w:val="24"/>
                <w:szCs w:val="24"/>
              </w:rPr>
            </w:pPr>
            <w:r w:rsidRPr="00977B37">
              <w:rPr>
                <w:rFonts w:ascii="Times New Roman" w:hAnsi="Times New Roman" w:cs="Times New Roman"/>
                <w:bCs/>
                <w:sz w:val="24"/>
                <w:szCs w:val="24"/>
                <w:lang w:val="vi-VN"/>
              </w:rPr>
              <w:lastRenderedPageBreak/>
              <w:t xml:space="preserve">Trường hợp quá thời hạn khai sửa đổi bổ sung được quy định tại </w:t>
            </w:r>
            <w:r w:rsidRPr="00977B37">
              <w:rPr>
                <w:rFonts w:ascii="Times New Roman" w:hAnsi="Times New Roman" w:cs="Times New Roman"/>
                <w:bCs/>
                <w:color w:val="FF0000"/>
                <w:sz w:val="24"/>
                <w:szCs w:val="24"/>
                <w:lang w:val="vi-VN"/>
              </w:rPr>
              <w:t xml:space="preserve">khoản 3 </w:t>
            </w:r>
            <w:r w:rsidRPr="00977B37">
              <w:rPr>
                <w:rFonts w:ascii="Times New Roman" w:hAnsi="Times New Roman" w:cs="Times New Roman"/>
                <w:bCs/>
                <w:color w:val="FF0000"/>
                <w:sz w:val="24"/>
                <w:szCs w:val="24"/>
              </w:rPr>
              <w:t>Đ</w:t>
            </w:r>
            <w:r w:rsidRPr="00977B37">
              <w:rPr>
                <w:rFonts w:ascii="Times New Roman" w:hAnsi="Times New Roman" w:cs="Times New Roman"/>
                <w:bCs/>
                <w:color w:val="FF0000"/>
                <w:sz w:val="24"/>
                <w:szCs w:val="24"/>
                <w:lang w:val="vi-VN"/>
              </w:rPr>
              <w:t>iều</w:t>
            </w:r>
            <w:r w:rsidRPr="00977B37">
              <w:rPr>
                <w:rFonts w:ascii="Times New Roman" w:hAnsi="Times New Roman" w:cs="Times New Roman"/>
                <w:bCs/>
                <w:color w:val="FF0000"/>
                <w:sz w:val="24"/>
                <w:szCs w:val="24"/>
              </w:rPr>
              <w:t xml:space="preserve"> 31</w:t>
            </w:r>
            <w:r w:rsidRPr="00977B37">
              <w:rPr>
                <w:rFonts w:ascii="Times New Roman" w:hAnsi="Times New Roman" w:cs="Times New Roman"/>
                <w:bCs/>
                <w:sz w:val="24"/>
                <w:szCs w:val="24"/>
              </w:rPr>
              <w:t xml:space="preserve"> Nghị định</w:t>
            </w:r>
            <w:r w:rsidRPr="00977B37">
              <w:rPr>
                <w:rFonts w:ascii="Times New Roman" w:hAnsi="Times New Roman" w:cs="Times New Roman"/>
                <w:bCs/>
                <w:sz w:val="24"/>
                <w:szCs w:val="24"/>
                <w:lang w:val="vi-VN"/>
              </w:rPr>
              <w:t xml:space="preserve"> này, nếu cơ quan xử lý liên quan không phản hồi kết quả xử lý thì cơ quan hải quan sẽ quyết định các nội dung theo quy định</w:t>
            </w:r>
            <w:r w:rsidRPr="00977B37">
              <w:rPr>
                <w:rFonts w:ascii="Times New Roman" w:hAnsi="Times New Roman" w:cs="Times New Roman"/>
                <w:bCs/>
                <w:sz w:val="24"/>
                <w:szCs w:val="24"/>
              </w:rPr>
              <w:t>.</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Trường hợp phát hiện thông tin khai báo không chính xác hoặc không đầy đủ, hợp lệ, cơ quan xử lý hướng dẫn người khai khai sửa đổi, bổ sung và thông báo cho các cơ quan liên quan thông qua Cổng thông tin một cửa quốc gia.</w:t>
            </w:r>
          </w:p>
          <w:p w:rsidR="00143689" w:rsidRPr="00977B37" w:rsidRDefault="00143689" w:rsidP="00664D1A">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Trường hợp một cơ quan từ chối hồ sơ điện tử nhưng vẫn tiếp tục xử lý bên ngoài hệ thống dựa trên hồ sơ giấy, cơ quan từ chối hồ sơ phải ghi rõ lý do từ chối trên hệ thống và phản hồi kết quả cho các bên liên quan thông qua Cổng thông tin một cửa quốc gia. Các cơ quan xử lý còn lại có thể quyết định tiếp tục xử lý hồ sơ trên hệ thống hoặc chuyển sang xử lý hồ sơ giấy.</w:t>
            </w:r>
          </w:p>
          <w:p w:rsidR="00143689" w:rsidRPr="00977B37" w:rsidRDefault="00143689" w:rsidP="00A73AF7">
            <w:pPr>
              <w:pStyle w:val="NormalWeb"/>
              <w:shd w:val="clear" w:color="auto" w:fill="FFFFFF"/>
              <w:spacing w:before="120" w:beforeAutospacing="0" w:after="120" w:afterAutospacing="0" w:line="234" w:lineRule="atLeast"/>
              <w:jc w:val="both"/>
              <w:rPr>
                <w:b/>
                <w:iCs/>
                <w:color w:val="FF0000"/>
              </w:rPr>
            </w:pPr>
          </w:p>
        </w:tc>
        <w:tc>
          <w:tcPr>
            <w:tcW w:w="3799" w:type="dxa"/>
            <w:vMerge/>
          </w:tcPr>
          <w:p w:rsidR="00143689" w:rsidRPr="00977B37" w:rsidRDefault="00143689" w:rsidP="00A73AF7">
            <w:pPr>
              <w:jc w:val="both"/>
              <w:rPr>
                <w:rFonts w:ascii="Times New Roman" w:hAnsi="Times New Roman" w:cs="Times New Roman"/>
                <w:sz w:val="24"/>
                <w:szCs w:val="24"/>
              </w:rPr>
            </w:pPr>
          </w:p>
        </w:tc>
      </w:tr>
      <w:tr w:rsidR="00D22C3A" w:rsidRPr="00977B37" w:rsidTr="00585DDC">
        <w:tc>
          <w:tcPr>
            <w:tcW w:w="5353" w:type="dxa"/>
          </w:tcPr>
          <w:p w:rsidR="00D22C3A" w:rsidRPr="00977B37" w:rsidRDefault="00D22C3A"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D22C3A" w:rsidRPr="00977B37" w:rsidRDefault="00D22C3A" w:rsidP="00D22C3A">
            <w:pPr>
              <w:pStyle w:val="NormalWeb"/>
              <w:shd w:val="clear" w:color="auto" w:fill="FFFFFF"/>
              <w:spacing w:before="120" w:beforeAutospacing="0" w:after="120" w:afterAutospacing="0"/>
              <w:ind w:firstLine="709"/>
              <w:jc w:val="both"/>
              <w:rPr>
                <w:b/>
                <w:iCs/>
                <w:color w:val="FF0000"/>
              </w:rPr>
            </w:pPr>
            <w:r w:rsidRPr="00977B37">
              <w:rPr>
                <w:b/>
                <w:iCs/>
                <w:color w:val="FF0000"/>
              </w:rPr>
              <w:t>Điều 35.</w:t>
            </w:r>
            <w:r w:rsidRPr="00977B37">
              <w:rPr>
                <w:b/>
                <w:iCs/>
                <w:color w:val="FF0000"/>
                <w:lang w:val="vi-VN"/>
              </w:rPr>
              <w:t xml:space="preserve"> </w:t>
            </w:r>
            <w:r w:rsidRPr="00977B37">
              <w:rPr>
                <w:b/>
                <w:iCs/>
                <w:color w:val="FF0000"/>
              </w:rPr>
              <w:t>Đối với phương tiện vận tải đặc thù</w:t>
            </w:r>
          </w:p>
          <w:p w:rsidR="00D22C3A" w:rsidRPr="00977B37" w:rsidRDefault="00D22C3A" w:rsidP="00D22C3A">
            <w:pPr>
              <w:pStyle w:val="NormalWeb"/>
              <w:shd w:val="clear" w:color="auto" w:fill="FFFFFF"/>
              <w:spacing w:before="120" w:beforeAutospacing="0" w:after="120" w:afterAutospacing="0"/>
              <w:ind w:firstLine="709"/>
              <w:jc w:val="both"/>
              <w:rPr>
                <w:bCs/>
                <w:color w:val="FF0000"/>
                <w:lang w:val="vi-VN"/>
              </w:rPr>
            </w:pPr>
            <w:r w:rsidRPr="00977B37">
              <w:rPr>
                <w:bCs/>
                <w:color w:val="FF0000"/>
              </w:rPr>
              <w:t xml:space="preserve">a) </w:t>
            </w:r>
            <w:r w:rsidRPr="00977B37">
              <w:rPr>
                <w:bCs/>
                <w:color w:val="FF0000"/>
                <w:lang w:val="vi-VN"/>
              </w:rPr>
              <w:t xml:space="preserve">Trường hợp hàng hóa vận chuyển qua cửa khẩu biên giới đường bộ bằng phương thức vận tải khác theo thỏa thuận của Việt Nam với các nước có chung biên giới (phương tiện vận tải hàng hóa vận hành tự động, không có người điều khiển qua lại cửa khẩu biên giới đất liền trong phạm vi xác định, băng tải, ống dẫn, đường truyền hoặc các hình thức khác theo quy định của pháp luật hoặc theo thỏa thuận giữa cơ quan có thẩm quyền của Việt Nam và cơ quan có thẩm quyền của nước có chung đường biên giới), tổ chức cá nhân chịu trách nhiệm cung cấp trước thông tin hàng hóa, thời gian vận </w:t>
            </w:r>
            <w:r w:rsidRPr="00977B37">
              <w:rPr>
                <w:bCs/>
                <w:color w:val="FF0000"/>
                <w:lang w:val="vi-VN"/>
              </w:rPr>
              <w:lastRenderedPageBreak/>
              <w:t>chuyển cho cơ quan hải quan để thực hiện giám sát theo quy định.</w:t>
            </w:r>
          </w:p>
          <w:p w:rsidR="00D22C3A" w:rsidRPr="00977B37" w:rsidRDefault="00D22C3A" w:rsidP="00D22C3A">
            <w:pPr>
              <w:pStyle w:val="NormalWeb"/>
              <w:shd w:val="clear" w:color="auto" w:fill="FFFFFF"/>
              <w:spacing w:before="120" w:beforeAutospacing="0" w:after="120" w:afterAutospacing="0"/>
              <w:ind w:firstLine="709"/>
              <w:jc w:val="both"/>
              <w:rPr>
                <w:bCs/>
                <w:color w:val="FF0000"/>
                <w:lang w:val="vi-VN"/>
              </w:rPr>
            </w:pPr>
            <w:r w:rsidRPr="00977B37">
              <w:rPr>
                <w:bCs/>
                <w:color w:val="FF0000"/>
                <w:lang w:val="vi-VN"/>
              </w:rPr>
              <w:t xml:space="preserve">Chủ phương tiện hoặc đơn vị quản lý vận hành phương tiện phải cung cấp cho cơ quan hải quan danh sách các phương tiện qua lại cửa khẩu </w:t>
            </w:r>
            <w:r w:rsidRPr="00977B37">
              <w:rPr>
                <w:bCs/>
                <w:color w:val="FF0000"/>
              </w:rPr>
              <w:t xml:space="preserve">theo mục III Mẫu số 05 </w:t>
            </w:r>
            <w:r w:rsidR="00ED459C">
              <w:rPr>
                <w:bCs/>
                <w:color w:val="FF0000"/>
              </w:rPr>
              <w:t xml:space="preserve">kèm theo Nghị định này </w:t>
            </w:r>
            <w:r w:rsidRPr="00977B37">
              <w:rPr>
                <w:bCs/>
                <w:color w:val="FF0000"/>
              </w:rPr>
              <w:t xml:space="preserve">lên Cổng thông tin một cửa quốc gia </w:t>
            </w:r>
            <w:r w:rsidRPr="00977B37">
              <w:rPr>
                <w:bCs/>
                <w:color w:val="FF0000"/>
                <w:lang w:val="vi-VN"/>
              </w:rPr>
              <w:t>và không phải làm thủ tục hải quan đối với phương tiện xuất cảnh, nhập cảnh. Cổng thông tin một cửa quốc gia tự động kiểm tra tính đầy đủ của các thông tin khai báo</w:t>
            </w:r>
            <w:r w:rsidRPr="00977B37">
              <w:rPr>
                <w:bCs/>
                <w:color w:val="FF0000"/>
              </w:rPr>
              <w:t xml:space="preserve"> </w:t>
            </w:r>
            <w:r w:rsidRPr="00977B37">
              <w:rPr>
                <w:bCs/>
                <w:color w:val="FF0000"/>
                <w:lang w:val="vi-VN"/>
              </w:rPr>
              <w:t>để cấp số tiếp nhận thông tin phương tiện vận tải, tự động chia sẻ thông tin phương tiện vận tải cho các lực lượng chức năng, cơ quan quản lý chuyên ngành tại cửa khẩu.</w:t>
            </w:r>
          </w:p>
          <w:p w:rsidR="00D22C3A" w:rsidRPr="00977B37" w:rsidRDefault="00D22C3A" w:rsidP="00D22C3A">
            <w:pPr>
              <w:tabs>
                <w:tab w:val="left" w:pos="851"/>
              </w:tabs>
              <w:spacing w:before="120" w:after="120"/>
              <w:ind w:firstLine="709"/>
              <w:jc w:val="both"/>
              <w:rPr>
                <w:rFonts w:ascii="Times New Roman" w:hAnsi="Times New Roman" w:cs="Times New Roman"/>
                <w:bCs/>
                <w:color w:val="FF0000"/>
                <w:sz w:val="24"/>
                <w:szCs w:val="24"/>
                <w:lang w:val="vi-VN" w:eastAsia="x-none"/>
              </w:rPr>
            </w:pPr>
            <w:r w:rsidRPr="00977B37">
              <w:rPr>
                <w:rFonts w:ascii="Times New Roman" w:hAnsi="Times New Roman" w:cs="Times New Roman"/>
                <w:bCs/>
                <w:color w:val="FF0000"/>
                <w:sz w:val="24"/>
                <w:szCs w:val="24"/>
                <w:lang w:val="vi-VN" w:eastAsia="x-none"/>
              </w:rPr>
              <w:t xml:space="preserve">b) Bộ trưởng Bộ Tài chính quy định cụ thể về quy trình, thủ tục, kiểm tra, giám sát và kiểm soát hải quan đối với phương tiện vận tải vận chuyển hàng hóa xuất khẩu, nhập khẩu nêu tại khoản </w:t>
            </w:r>
            <w:r w:rsidR="00ED459C">
              <w:rPr>
                <w:rFonts w:ascii="Times New Roman" w:hAnsi="Times New Roman" w:cs="Times New Roman"/>
                <w:bCs/>
                <w:color w:val="FF0000"/>
                <w:sz w:val="24"/>
                <w:szCs w:val="24"/>
                <w:lang w:eastAsia="x-none"/>
              </w:rPr>
              <w:t>1</w:t>
            </w:r>
            <w:r w:rsidRPr="00977B37">
              <w:rPr>
                <w:rFonts w:ascii="Times New Roman" w:hAnsi="Times New Roman" w:cs="Times New Roman"/>
                <w:bCs/>
                <w:color w:val="FF0000"/>
                <w:sz w:val="24"/>
                <w:szCs w:val="24"/>
                <w:lang w:val="vi-VN" w:eastAsia="x-none"/>
              </w:rPr>
              <w:t xml:space="preserve"> Điều này.</w:t>
            </w:r>
          </w:p>
          <w:p w:rsidR="00D22C3A" w:rsidRPr="00977B37" w:rsidRDefault="00D22C3A" w:rsidP="00D22C3A">
            <w:pPr>
              <w:spacing w:before="120" w:after="120"/>
              <w:ind w:firstLine="709"/>
              <w:jc w:val="both"/>
              <w:rPr>
                <w:rFonts w:ascii="Times New Roman" w:hAnsi="Times New Roman" w:cs="Times New Roman"/>
                <w:color w:val="FF0000"/>
                <w:sz w:val="24"/>
                <w:szCs w:val="24"/>
                <w:lang w:val="nl-NL"/>
              </w:rPr>
            </w:pPr>
            <w:r w:rsidRPr="00977B37">
              <w:rPr>
                <w:rFonts w:ascii="Times New Roman" w:hAnsi="Times New Roman" w:cs="Times New Roman"/>
                <w:color w:val="FF0000"/>
                <w:sz w:val="24"/>
                <w:szCs w:val="24"/>
              </w:rPr>
              <w:t xml:space="preserve">c) </w:t>
            </w:r>
            <w:r w:rsidRPr="00977B37">
              <w:rPr>
                <w:rFonts w:ascii="Times New Roman" w:hAnsi="Times New Roman" w:cs="Times New Roman"/>
                <w:bCs/>
                <w:color w:val="FF0000"/>
                <w:sz w:val="24"/>
                <w:szCs w:val="24"/>
                <w:lang w:val="vi-VN"/>
              </w:rPr>
              <w:t>Chủ phương tiệ</w:t>
            </w:r>
            <w:r w:rsidRPr="00977B37">
              <w:rPr>
                <w:rFonts w:ascii="Times New Roman" w:hAnsi="Times New Roman" w:cs="Times New Roman"/>
                <w:bCs/>
                <w:color w:val="FF0000"/>
                <w:sz w:val="24"/>
                <w:szCs w:val="24"/>
              </w:rPr>
              <w:t>n</w:t>
            </w:r>
            <w:r w:rsidRPr="00977B37">
              <w:rPr>
                <w:rFonts w:ascii="Times New Roman" w:hAnsi="Times New Roman" w:cs="Times New Roman"/>
                <w:bCs/>
                <w:color w:val="FF0000"/>
                <w:sz w:val="24"/>
                <w:szCs w:val="24"/>
                <w:lang w:val="vi-VN"/>
              </w:rPr>
              <w:t xml:space="preserve"> hoặc đơn vị quản lý vận hành phương tiện </w:t>
            </w:r>
            <w:r w:rsidRPr="00977B37">
              <w:rPr>
                <w:rFonts w:ascii="Times New Roman" w:hAnsi="Times New Roman" w:cs="Times New Roman"/>
                <w:bCs/>
                <w:color w:val="FF0000"/>
                <w:sz w:val="24"/>
                <w:szCs w:val="24"/>
              </w:rPr>
              <w:t xml:space="preserve">được nêu tại khoản </w:t>
            </w:r>
            <w:r w:rsidR="00ED459C">
              <w:rPr>
                <w:rFonts w:ascii="Times New Roman" w:hAnsi="Times New Roman" w:cs="Times New Roman"/>
                <w:bCs/>
                <w:color w:val="FF0000"/>
                <w:sz w:val="24"/>
                <w:szCs w:val="24"/>
              </w:rPr>
              <w:t>1</w:t>
            </w:r>
            <w:r w:rsidRPr="00977B37">
              <w:rPr>
                <w:rFonts w:ascii="Times New Roman" w:hAnsi="Times New Roman" w:cs="Times New Roman"/>
                <w:bCs/>
                <w:color w:val="FF0000"/>
                <w:sz w:val="24"/>
                <w:szCs w:val="24"/>
              </w:rPr>
              <w:t xml:space="preserve"> Điều này </w:t>
            </w:r>
            <w:r w:rsidRPr="00977B37">
              <w:rPr>
                <w:rFonts w:ascii="Times New Roman" w:hAnsi="Times New Roman" w:cs="Times New Roman"/>
                <w:color w:val="FF0000"/>
                <w:sz w:val="24"/>
                <w:szCs w:val="24"/>
                <w:lang w:val="nl-NL"/>
              </w:rPr>
              <w:t xml:space="preserve">xây dựng </w:t>
            </w:r>
            <w:r w:rsidRPr="00977B37">
              <w:rPr>
                <w:rFonts w:ascii="Times New Roman" w:hAnsi="Times New Roman" w:cs="Times New Roman"/>
                <w:color w:val="FF0000"/>
                <w:sz w:val="24"/>
                <w:szCs w:val="24"/>
              </w:rPr>
              <w:t xml:space="preserve">Hệ thống quản lý vận hành phương tiện </w:t>
            </w:r>
            <w:r w:rsidRPr="00977B37">
              <w:rPr>
                <w:rFonts w:ascii="Times New Roman" w:hAnsi="Times New Roman" w:cs="Times New Roman"/>
                <w:color w:val="FF0000"/>
                <w:sz w:val="24"/>
                <w:szCs w:val="24"/>
                <w:lang w:val="nl-NL"/>
              </w:rPr>
              <w:t>và kết nối hệ thống với hệ thống xử lý dữ liệu điện tử hải quan để tiếp nhận, xử lý thông tin qua Cổng thông tin một cửa quốc gia.</w:t>
            </w:r>
          </w:p>
          <w:p w:rsidR="00D22C3A" w:rsidRPr="00977B37" w:rsidRDefault="00D22C3A" w:rsidP="00D22C3A">
            <w:pPr>
              <w:spacing w:before="120" w:after="120"/>
              <w:ind w:firstLine="709"/>
              <w:jc w:val="both"/>
              <w:rPr>
                <w:rFonts w:ascii="Times New Roman" w:hAnsi="Times New Roman" w:cs="Times New Roman"/>
                <w:color w:val="FF0000"/>
                <w:sz w:val="24"/>
                <w:szCs w:val="24"/>
              </w:rPr>
            </w:pPr>
            <w:r w:rsidRPr="00977B37">
              <w:rPr>
                <w:rFonts w:ascii="Times New Roman" w:hAnsi="Times New Roman" w:cs="Times New Roman"/>
                <w:color w:val="FF0000"/>
                <w:sz w:val="24"/>
                <w:szCs w:val="24"/>
              </w:rPr>
              <w:t xml:space="preserve">d) Đối với phương tiện vận chuyển hàng hoá nội địa ra vào khu vực cửa khẩu để giao, nhận hàng hoá nhưng không xuất cảnh nhập cảnh, Uỷ ban nhân dân các tỉnh, thành phố có cửa khẩu biên giới phối hợp với Bộ Tài chính để thực hiện việc khai báo, tiếp nhận, chia sẻ thông tin về phương tiện trên Cổng thông tin một cửa </w:t>
            </w:r>
            <w:r w:rsidRPr="00977B37">
              <w:rPr>
                <w:rFonts w:ascii="Times New Roman" w:hAnsi="Times New Roman" w:cs="Times New Roman"/>
                <w:color w:val="FF0000"/>
                <w:sz w:val="24"/>
                <w:szCs w:val="24"/>
              </w:rPr>
              <w:lastRenderedPageBreak/>
              <w:t>quốc gia để triển khai thu phí sử dụng kết cấu hạ tầng cửa khẩu theo quy định.</w:t>
            </w:r>
          </w:p>
        </w:tc>
        <w:tc>
          <w:tcPr>
            <w:tcW w:w="3799" w:type="dxa"/>
          </w:tcPr>
          <w:p w:rsidR="00D22C3A" w:rsidRPr="00977B37" w:rsidRDefault="002A0586" w:rsidP="002A0586">
            <w:pPr>
              <w:jc w:val="both"/>
              <w:rPr>
                <w:rFonts w:ascii="Times New Roman" w:hAnsi="Times New Roman" w:cs="Times New Roman"/>
                <w:sz w:val="24"/>
                <w:szCs w:val="24"/>
              </w:rPr>
            </w:pPr>
            <w:r w:rsidRPr="00977B37">
              <w:rPr>
                <w:rFonts w:ascii="Times New Roman" w:eastAsia="Calibri" w:hAnsi="Times New Roman" w:cs="Times New Roman"/>
                <w:sz w:val="24"/>
                <w:szCs w:val="24"/>
                <w:lang w:val="vi-VN"/>
              </w:rPr>
              <w:lastRenderedPageBreak/>
              <w:t xml:space="preserve">Lý do: </w:t>
            </w:r>
            <w:r w:rsidRPr="00977B37">
              <w:rPr>
                <w:rFonts w:ascii="Times New Roman" w:eastAsia="Calibri" w:hAnsi="Times New Roman" w:cs="Times New Roman"/>
                <w:sz w:val="24"/>
                <w:szCs w:val="24"/>
              </w:rPr>
              <w:t>B</w:t>
            </w:r>
            <w:r w:rsidRPr="00977B37">
              <w:rPr>
                <w:rFonts w:ascii="Times New Roman" w:eastAsia="Calibri" w:hAnsi="Times New Roman" w:cs="Times New Roman"/>
                <w:sz w:val="24"/>
                <w:szCs w:val="24"/>
                <w:lang w:val="vi-VN"/>
              </w:rPr>
              <w:t>ổ sung quy định đối với phương tiện vận tải không người lái thực hiện qua cửa khẩu thông minh và phương tiện vận chuyển hàng hoá nội địa ra vào khu vực cửa khẩu để giao, nhận hàng hoá nhưng không xuất cảnh nhập phải được thực hiện việc khai báo, tiếp nhận, chia sẻ thông tin về phương tiện trên Cổng thông tin một cửa quốc gia để triển khai thu phí sử dụng kết cấu hạ tầng cửa khẩu theo quy định.</w:t>
            </w:r>
          </w:p>
        </w:tc>
      </w:tr>
      <w:tr w:rsidR="00A73AF7" w:rsidRPr="00977B37" w:rsidTr="00585DDC">
        <w:tc>
          <w:tcPr>
            <w:tcW w:w="5353" w:type="dxa"/>
          </w:tcPr>
          <w:p w:rsidR="00A73AF7" w:rsidRPr="00977B37" w:rsidRDefault="00A73AF7"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A73AF7" w:rsidRPr="00977B37" w:rsidRDefault="00A73AF7" w:rsidP="00A73AF7">
            <w:pPr>
              <w:ind w:firstLine="567"/>
              <w:jc w:val="center"/>
              <w:rPr>
                <w:rFonts w:ascii="Times New Roman" w:hAnsi="Times New Roman" w:cs="Times New Roman"/>
                <w:b/>
                <w:bCs/>
                <w:i/>
                <w:sz w:val="24"/>
                <w:szCs w:val="24"/>
                <w:lang w:val="nl-NL"/>
              </w:rPr>
            </w:pPr>
            <w:r w:rsidRPr="00977B37">
              <w:rPr>
                <w:rFonts w:ascii="Times New Roman" w:hAnsi="Times New Roman" w:cs="Times New Roman"/>
                <w:b/>
                <w:bCs/>
                <w:i/>
                <w:sz w:val="24"/>
                <w:szCs w:val="24"/>
                <w:lang w:val="nl-NL"/>
              </w:rPr>
              <w:t>Mục 4</w:t>
            </w:r>
          </w:p>
          <w:p w:rsidR="00A73AF7" w:rsidRPr="00977B37" w:rsidRDefault="00A73AF7" w:rsidP="00A73AF7">
            <w:pPr>
              <w:spacing w:before="120" w:after="120"/>
              <w:ind w:firstLine="567"/>
              <w:jc w:val="center"/>
              <w:rPr>
                <w:rFonts w:ascii="Times New Roman" w:hAnsi="Times New Roman" w:cs="Times New Roman"/>
                <w:b/>
                <w:bCs/>
                <w:sz w:val="24"/>
                <w:szCs w:val="24"/>
                <w:lang w:val="nl-NL"/>
              </w:rPr>
            </w:pPr>
            <w:r w:rsidRPr="00977B37">
              <w:rPr>
                <w:rFonts w:ascii="Times New Roman" w:hAnsi="Times New Roman" w:cs="Times New Roman"/>
                <w:b/>
                <w:bCs/>
                <w:i/>
                <w:sz w:val="24"/>
                <w:szCs w:val="24"/>
                <w:lang w:val="nl-NL"/>
              </w:rPr>
              <w:t>THỦ TỤC HÀNH CHÍNH ĐỐI VỚI TÀU HỎA LIÊN VẬN QUỐC TẾ NHẬP CẢNH, XUẤT CẢNH, QUÁ CẢNH</w:t>
            </w:r>
            <w:r w:rsidRPr="00977B37">
              <w:rPr>
                <w:rFonts w:ascii="Times New Roman" w:hAnsi="Times New Roman" w:cs="Times New Roman"/>
                <w:b/>
                <w:bCs/>
                <w:sz w:val="24"/>
                <w:szCs w:val="24"/>
                <w:lang w:val="nl-NL"/>
              </w:rPr>
              <w:t xml:space="preserve"> </w:t>
            </w:r>
          </w:p>
        </w:tc>
        <w:tc>
          <w:tcPr>
            <w:tcW w:w="3799" w:type="dxa"/>
          </w:tcPr>
          <w:p w:rsidR="00A73AF7" w:rsidRPr="00977B37" w:rsidRDefault="00A73AF7" w:rsidP="00A73AF7">
            <w:pPr>
              <w:jc w:val="both"/>
              <w:rPr>
                <w:rFonts w:ascii="Times New Roman" w:hAnsi="Times New Roman" w:cs="Times New Roman"/>
                <w:sz w:val="24"/>
                <w:szCs w:val="24"/>
              </w:rPr>
            </w:pPr>
          </w:p>
        </w:tc>
      </w:tr>
      <w:tr w:rsidR="00602FD6" w:rsidRPr="00977B37" w:rsidTr="00585DDC">
        <w:tc>
          <w:tcPr>
            <w:tcW w:w="5353" w:type="dxa"/>
          </w:tcPr>
          <w:p w:rsidR="00602FD6" w:rsidRPr="00977B37" w:rsidRDefault="00602FD6"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602FD6" w:rsidRPr="00977B37" w:rsidRDefault="00602FD6" w:rsidP="00D22C3A">
            <w:pPr>
              <w:spacing w:before="120" w:after="120"/>
              <w:ind w:firstLine="709"/>
              <w:jc w:val="both"/>
              <w:rPr>
                <w:rFonts w:ascii="Times New Roman" w:hAnsi="Times New Roman" w:cs="Times New Roman"/>
                <w:b/>
                <w:sz w:val="24"/>
                <w:szCs w:val="24"/>
              </w:rPr>
            </w:pPr>
            <w:r w:rsidRPr="00977B37">
              <w:rPr>
                <w:rFonts w:ascii="Times New Roman" w:hAnsi="Times New Roman" w:cs="Times New Roman"/>
                <w:b/>
                <w:sz w:val="24"/>
                <w:szCs w:val="24"/>
              </w:rPr>
              <w:t xml:space="preserve">Điều 36. </w:t>
            </w:r>
            <w:bookmarkStart w:id="90" w:name="_Hlk215652711"/>
            <w:r w:rsidRPr="00977B37">
              <w:rPr>
                <w:rFonts w:ascii="Times New Roman" w:hAnsi="Times New Roman" w:cs="Times New Roman"/>
                <w:b/>
                <w:sz w:val="24"/>
                <w:szCs w:val="24"/>
              </w:rPr>
              <w:t>Trao đổi thông tin để thực hiện thủ tục với tàu hỏa liên vận quốc tế nhập cảnh, xuất cảnh, quá cảnh</w:t>
            </w:r>
          </w:p>
          <w:bookmarkEnd w:id="90"/>
          <w:p w:rsidR="00602FD6" w:rsidRPr="00977B37" w:rsidRDefault="00602FD6" w:rsidP="00D22C3A">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1. Việc trao đổi thông tin và thực hiện thủ tục đối với tàu hỏa liên vận và thông tin trước về hành khách và hàng hóa tại các ga liên vận quốc tế được thực hiện thông qua Cổng thông tin một cửa quốc gia; nội dung chỉ tiêu thông tin của các chứng từ thuộc hồ sơ khai báo được thực hiện theo quy định của pháp luật chuyên ngành.</w:t>
            </w:r>
          </w:p>
          <w:p w:rsidR="00602FD6" w:rsidRPr="00977B37" w:rsidRDefault="00602FD6" w:rsidP="00E346F2">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2. Bộ Tài chính, Bộ Y tế, Bộ Quốc phòng và Bộ Xây dựng có trách nhiệm xây dựng và kết nối hệ thống với Cổng thông tin một cửa quốc gia để tiếp nhận, xử lý thông tin hoặc trực tiếp truy cập Cổng thông tin một cửa quốc gia để tiếp nhận, xử lý thông tin.</w:t>
            </w:r>
          </w:p>
        </w:tc>
        <w:tc>
          <w:tcPr>
            <w:tcW w:w="3799" w:type="dxa"/>
            <w:vMerge w:val="restart"/>
          </w:tcPr>
          <w:p w:rsidR="00602FD6" w:rsidRPr="00977B37" w:rsidRDefault="00602FD6" w:rsidP="00602FD6">
            <w:pPr>
              <w:tabs>
                <w:tab w:val="left" w:pos="709"/>
                <w:tab w:val="left" w:pos="1080"/>
              </w:tabs>
              <w:jc w:val="both"/>
              <w:rPr>
                <w:rFonts w:ascii="Times New Roman" w:hAnsi="Times New Roman" w:cs="Times New Roman"/>
                <w:sz w:val="24"/>
                <w:szCs w:val="24"/>
              </w:rPr>
            </w:pPr>
            <w:r w:rsidRPr="00977B37">
              <w:rPr>
                <w:rFonts w:ascii="Times New Roman" w:hAnsi="Times New Roman" w:cs="Times New Roman"/>
                <w:iCs/>
                <w:sz w:val="24"/>
                <w:szCs w:val="24"/>
                <w:lang w:val="vi-VN"/>
              </w:rPr>
              <w:t>Đối với các nội dung liên quan</w:t>
            </w:r>
            <w:r w:rsidRPr="00977B37">
              <w:rPr>
                <w:rFonts w:ascii="Times New Roman" w:hAnsi="Times New Roman" w:cs="Times New Roman"/>
                <w:sz w:val="24"/>
                <w:szCs w:val="24"/>
                <w:lang w:val="vi-VN"/>
              </w:rPr>
              <w:t xml:space="preserve"> </w:t>
            </w:r>
            <w:r w:rsidR="003E6AE4">
              <w:rPr>
                <w:rFonts w:ascii="Times New Roman" w:hAnsi="Times New Roman" w:cs="Times New Roman"/>
                <w:sz w:val="24"/>
                <w:szCs w:val="24"/>
              </w:rPr>
              <w:t xml:space="preserve">đến thủ </w:t>
            </w:r>
            <w:r w:rsidRPr="00977B37">
              <w:rPr>
                <w:rFonts w:ascii="Times New Roman" w:hAnsi="Times New Roman" w:cs="Times New Roman"/>
                <w:sz w:val="24"/>
                <w:szCs w:val="24"/>
                <w:lang w:val="vi-VN"/>
              </w:rPr>
              <w:t xml:space="preserve">tục hành chính đối với phương tiện vận tải xuất nhập cảnh, quá cảnh </w:t>
            </w:r>
            <w:r w:rsidRPr="00977B37">
              <w:rPr>
                <w:rFonts w:ascii="Times New Roman" w:hAnsi="Times New Roman" w:cs="Times New Roman"/>
                <w:sz w:val="24"/>
                <w:szCs w:val="24"/>
              </w:rPr>
              <w:t>đường sắt hiện nay đang được quy định tại Điều 36 N</w:t>
            </w:r>
            <w:r w:rsidRPr="00977B37">
              <w:rPr>
                <w:rFonts w:ascii="Times New Roman" w:hAnsi="Times New Roman" w:cs="Times New Roman"/>
                <w:sz w:val="24"/>
                <w:szCs w:val="24"/>
                <w:lang w:val="vi-VN"/>
              </w:rPr>
              <w:t>ghị định số 85/2019/NĐ-CP</w:t>
            </w:r>
            <w:r w:rsidRPr="00977B37">
              <w:rPr>
                <w:rFonts w:ascii="Times New Roman" w:hAnsi="Times New Roman" w:cs="Times New Roman"/>
                <w:sz w:val="24"/>
                <w:szCs w:val="24"/>
              </w:rPr>
              <w:t>, tuy nhiên chưa được thực hiện theo cơ chế một cửa quố</w:t>
            </w:r>
            <w:r>
              <w:rPr>
                <w:rFonts w:ascii="Times New Roman" w:hAnsi="Times New Roman" w:cs="Times New Roman"/>
                <w:sz w:val="24"/>
                <w:szCs w:val="24"/>
              </w:rPr>
              <w:t>c gia và quy định cụ thể</w:t>
            </w:r>
            <w:r w:rsidR="001A553A">
              <w:rPr>
                <w:rFonts w:ascii="Times New Roman" w:hAnsi="Times New Roman" w:cs="Times New Roman"/>
                <w:sz w:val="24"/>
                <w:szCs w:val="24"/>
              </w:rPr>
              <w:t xml:space="preserve">. Do đó, dự thảo Nghị định quy định cụ thể việc thực hiện </w:t>
            </w:r>
            <w:r w:rsidR="001A553A">
              <w:rPr>
                <w:rFonts w:ascii="Times New Roman" w:hAnsi="Times New Roman" w:cs="Times New Roman"/>
                <w:sz w:val="24"/>
                <w:szCs w:val="24"/>
              </w:rPr>
              <w:t xml:space="preserve">thủ </w:t>
            </w:r>
            <w:r w:rsidR="001A553A" w:rsidRPr="00977B37">
              <w:rPr>
                <w:rFonts w:ascii="Times New Roman" w:hAnsi="Times New Roman" w:cs="Times New Roman"/>
                <w:sz w:val="24"/>
                <w:szCs w:val="24"/>
                <w:lang w:val="vi-VN"/>
              </w:rPr>
              <w:t xml:space="preserve">tục hành chính đối với phương tiện vận tải xuất nhập cảnh, quá cảnh </w:t>
            </w:r>
            <w:r w:rsidR="001A553A" w:rsidRPr="00977B37">
              <w:rPr>
                <w:rFonts w:ascii="Times New Roman" w:hAnsi="Times New Roman" w:cs="Times New Roman"/>
                <w:sz w:val="24"/>
                <w:szCs w:val="24"/>
              </w:rPr>
              <w:t>đường sắt</w:t>
            </w:r>
            <w:r w:rsidR="001A553A">
              <w:rPr>
                <w:rFonts w:ascii="Times New Roman" w:hAnsi="Times New Roman" w:cs="Times New Roman"/>
                <w:sz w:val="24"/>
                <w:szCs w:val="24"/>
              </w:rPr>
              <w:t xml:space="preserve"> từ Điều 36 đến Điều 4</w:t>
            </w:r>
            <w:r w:rsidR="0073211E">
              <w:rPr>
                <w:rFonts w:ascii="Times New Roman" w:hAnsi="Times New Roman" w:cs="Times New Roman"/>
                <w:sz w:val="24"/>
                <w:szCs w:val="24"/>
              </w:rPr>
              <w:t>0</w:t>
            </w:r>
            <w:r w:rsidR="00677F51">
              <w:rPr>
                <w:rFonts w:ascii="Times New Roman" w:hAnsi="Times New Roman" w:cs="Times New Roman"/>
                <w:sz w:val="24"/>
                <w:szCs w:val="24"/>
              </w:rPr>
              <w:t>.</w:t>
            </w:r>
          </w:p>
        </w:tc>
      </w:tr>
      <w:tr w:rsidR="00602FD6" w:rsidRPr="00977B37" w:rsidTr="00585DDC">
        <w:tc>
          <w:tcPr>
            <w:tcW w:w="5353" w:type="dxa"/>
          </w:tcPr>
          <w:p w:rsidR="00602FD6" w:rsidRPr="00977B37" w:rsidRDefault="00602FD6"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602FD6" w:rsidRPr="00977B37" w:rsidRDefault="00602FD6" w:rsidP="00D22C3A">
            <w:pPr>
              <w:shd w:val="clear" w:color="auto" w:fill="FFFFFF"/>
              <w:spacing w:before="120" w:after="120"/>
              <w:ind w:firstLine="709"/>
              <w:jc w:val="both"/>
              <w:rPr>
                <w:rFonts w:ascii="Times New Roman" w:hAnsi="Times New Roman" w:cs="Times New Roman"/>
                <w:b/>
                <w:bCs/>
                <w:sz w:val="24"/>
                <w:szCs w:val="24"/>
                <w:lang w:val="nl-NL"/>
              </w:rPr>
            </w:pPr>
            <w:r w:rsidRPr="00977B37">
              <w:rPr>
                <w:rFonts w:ascii="Times New Roman" w:hAnsi="Times New Roman" w:cs="Times New Roman"/>
                <w:b/>
                <w:bCs/>
                <w:sz w:val="24"/>
                <w:szCs w:val="24"/>
                <w:lang w:val="nl-NL"/>
              </w:rPr>
              <w:t>Điều 37.</w:t>
            </w:r>
            <w:r w:rsidRPr="00977B37">
              <w:rPr>
                <w:rFonts w:ascii="Times New Roman" w:hAnsi="Times New Roman" w:cs="Times New Roman"/>
                <w:b/>
                <w:sz w:val="24"/>
                <w:szCs w:val="24"/>
                <w:lang w:val="nl-NL"/>
              </w:rPr>
              <w:t xml:space="preserve"> </w:t>
            </w:r>
            <w:bookmarkStart w:id="91" w:name="_Hlk215652730"/>
            <w:r w:rsidRPr="00977B37">
              <w:rPr>
                <w:rFonts w:ascii="Times New Roman" w:hAnsi="Times New Roman" w:cs="Times New Roman"/>
                <w:b/>
                <w:sz w:val="24"/>
                <w:szCs w:val="24"/>
                <w:lang w:val="nl-NL"/>
              </w:rPr>
              <w:t xml:space="preserve">Hồ sơ làm thủ tục </w:t>
            </w:r>
            <w:r w:rsidRPr="00977B37">
              <w:rPr>
                <w:rFonts w:ascii="Times New Roman" w:hAnsi="Times New Roman" w:cs="Times New Roman"/>
                <w:b/>
                <w:bCs/>
                <w:sz w:val="24"/>
                <w:szCs w:val="24"/>
                <w:lang w:val="nl-NL"/>
              </w:rPr>
              <w:t>đối với tàu hỏa liên vận quốc tế nhập cảnh, xuất cảnh, quá cảnh</w:t>
            </w:r>
            <w:bookmarkEnd w:id="91"/>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 xml:space="preserve">Hồ sơ phải khai báo, xuất trình để làm thủ tục đối với tàu hỏa liên vận quốc tế nhập cảnh, xuất cảnh, quá cảnh thực hiện theo quy định tại Nghị định số 08/2015/NĐ-CP được sửa đổi, bổ sung tại Nghị định số 167/2025/NĐ-CP; Quyết định số 03/2025/QĐ-TTg ngày 12 tháng 02 năm 2025 sửa đổi, bổ sung Quyết định </w:t>
            </w:r>
            <w:r w:rsidRPr="00977B37">
              <w:rPr>
                <w:rFonts w:ascii="Times New Roman" w:hAnsi="Times New Roman" w:cs="Times New Roman"/>
                <w:sz w:val="24"/>
                <w:szCs w:val="24"/>
              </w:rPr>
              <w:lastRenderedPageBreak/>
              <w:t>số 15/2019/QĐ-TTg ngày 28 tháng 03 năm 2019 của Chính phủ quy định  về việc thực hiện thủ tục biên phòng điện tử và Nghị định số 89/2018/NĐ-CP ngày 25 tháng 6 năm 2018 của Chính phủ quy định chi tiết thi hành một số điều của Luật Phòng chống các bệnh truyền nhiễm về kiểm dịch y tế biên giới.</w:t>
            </w:r>
          </w:p>
        </w:tc>
        <w:tc>
          <w:tcPr>
            <w:tcW w:w="3799" w:type="dxa"/>
            <w:vMerge/>
          </w:tcPr>
          <w:p w:rsidR="00602FD6" w:rsidRPr="00977B37" w:rsidRDefault="00602FD6" w:rsidP="00A73AF7">
            <w:pPr>
              <w:jc w:val="both"/>
              <w:rPr>
                <w:rFonts w:ascii="Times New Roman" w:hAnsi="Times New Roman" w:cs="Times New Roman"/>
                <w:sz w:val="24"/>
                <w:szCs w:val="24"/>
              </w:rPr>
            </w:pPr>
          </w:p>
        </w:tc>
      </w:tr>
      <w:tr w:rsidR="00602FD6" w:rsidRPr="00977B37" w:rsidTr="00585DDC">
        <w:tc>
          <w:tcPr>
            <w:tcW w:w="5353" w:type="dxa"/>
          </w:tcPr>
          <w:p w:rsidR="00602FD6" w:rsidRPr="00977B37" w:rsidRDefault="00602FD6"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602FD6" w:rsidRPr="00977B37" w:rsidRDefault="00602FD6" w:rsidP="00D22C3A">
            <w:pPr>
              <w:shd w:val="clear" w:color="auto" w:fill="FFFFFF"/>
              <w:spacing w:before="120" w:after="120"/>
              <w:ind w:firstLine="709"/>
              <w:jc w:val="both"/>
              <w:rPr>
                <w:rFonts w:ascii="Times New Roman" w:hAnsi="Times New Roman" w:cs="Times New Roman"/>
                <w:b/>
                <w:bCs/>
                <w:sz w:val="24"/>
                <w:szCs w:val="24"/>
                <w:lang w:val="nl-NL"/>
              </w:rPr>
            </w:pPr>
            <w:r w:rsidRPr="00977B37">
              <w:rPr>
                <w:rFonts w:ascii="Times New Roman" w:hAnsi="Times New Roman" w:cs="Times New Roman"/>
                <w:b/>
                <w:sz w:val="24"/>
                <w:szCs w:val="24"/>
              </w:rPr>
              <w:t>Điều 38. Thời hạn khai báo hồ sơ</w:t>
            </w:r>
            <w:r w:rsidRPr="00977B37">
              <w:rPr>
                <w:rFonts w:ascii="Times New Roman" w:hAnsi="Times New Roman" w:cs="Times New Roman"/>
                <w:sz w:val="24"/>
                <w:szCs w:val="24"/>
              </w:rPr>
              <w:t xml:space="preserve"> </w:t>
            </w:r>
            <w:r w:rsidRPr="00977B37">
              <w:rPr>
                <w:rFonts w:ascii="Times New Roman" w:hAnsi="Times New Roman" w:cs="Times New Roman"/>
                <w:b/>
                <w:bCs/>
                <w:sz w:val="24"/>
                <w:szCs w:val="24"/>
                <w:lang w:val="nl-NL"/>
              </w:rPr>
              <w:t>đối với tàu hỏa liên vận quốc tế nhập cảnh, xuất cảnh, quá cảnh</w:t>
            </w:r>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1.</w:t>
            </w:r>
            <w:r w:rsidRPr="00977B37">
              <w:rPr>
                <w:rFonts w:ascii="Times New Roman" w:hAnsi="Times New Roman" w:cs="Times New Roman"/>
                <w:sz w:val="24"/>
                <w:szCs w:val="24"/>
                <w:lang w:val="vi-VN"/>
              </w:rPr>
              <w:t xml:space="preserve"> Đối với tàu hỏa liên vận quốc tế nhập cảnh: Chậm nhất 30 phút trước khi tàu đến ga liên vận quốc tế ở biên giới.</w:t>
            </w:r>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2.</w:t>
            </w:r>
            <w:r w:rsidRPr="00977B37">
              <w:rPr>
                <w:rFonts w:ascii="Times New Roman" w:hAnsi="Times New Roman" w:cs="Times New Roman"/>
                <w:sz w:val="24"/>
                <w:szCs w:val="24"/>
                <w:lang w:val="vi-VN"/>
              </w:rPr>
              <w:t xml:space="preserve"> Đối với tàu hỏa liên vận quốc tế xuất cảnh: Chậm nhất 30</w:t>
            </w:r>
            <w:r w:rsidRPr="00977B37">
              <w:rPr>
                <w:rFonts w:ascii="Times New Roman" w:hAnsi="Times New Roman" w:cs="Times New Roman"/>
                <w:sz w:val="24"/>
                <w:szCs w:val="24"/>
              </w:rPr>
              <w:t xml:space="preserve"> phút</w:t>
            </w:r>
            <w:r w:rsidRPr="00977B37">
              <w:rPr>
                <w:rFonts w:ascii="Times New Roman" w:hAnsi="Times New Roman" w:cs="Times New Roman"/>
                <w:sz w:val="24"/>
                <w:szCs w:val="24"/>
                <w:lang w:val="vi-VN"/>
              </w:rPr>
              <w:t xml:space="preserve"> trước khi tàu rời ga đối với tàu khách hoặc 01 giờ đối với tàu hàng.</w:t>
            </w:r>
          </w:p>
          <w:p w:rsidR="00602FD6" w:rsidRPr="00CD7FB1" w:rsidRDefault="00602FD6" w:rsidP="00D22C3A">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3.</w:t>
            </w:r>
            <w:r w:rsidRPr="00977B37">
              <w:rPr>
                <w:rFonts w:ascii="Times New Roman" w:hAnsi="Times New Roman" w:cs="Times New Roman"/>
                <w:sz w:val="24"/>
                <w:szCs w:val="24"/>
                <w:lang w:val="vi-VN"/>
              </w:rPr>
              <w:t xml:space="preserve"> Đối với tàu hỏa liên vận quốc tế quá cảnh: Khi nhập cảnh, thực hiện theo quy định </w:t>
            </w:r>
            <w:r w:rsidR="00CD7FB1">
              <w:rPr>
                <w:rFonts w:ascii="Times New Roman" w:hAnsi="Times New Roman" w:cs="Times New Roman"/>
                <w:sz w:val="24"/>
                <w:szCs w:val="24"/>
              </w:rPr>
              <w:t>tại</w:t>
            </w:r>
            <w:r w:rsidRPr="00977B37">
              <w:rPr>
                <w:rFonts w:ascii="Times New Roman" w:hAnsi="Times New Roman" w:cs="Times New Roman"/>
                <w:sz w:val="24"/>
                <w:szCs w:val="24"/>
              </w:rPr>
              <w:t xml:space="preserve"> khoản</w:t>
            </w:r>
            <w:r w:rsidR="00CD7FB1">
              <w:rPr>
                <w:rFonts w:ascii="Times New Roman" w:hAnsi="Times New Roman" w:cs="Times New Roman"/>
                <w:sz w:val="24"/>
                <w:szCs w:val="24"/>
              </w:rPr>
              <w:t xml:space="preserve"> 1 Điều</w:t>
            </w:r>
            <w:r w:rsidRPr="00977B37">
              <w:rPr>
                <w:rFonts w:ascii="Times New Roman" w:hAnsi="Times New Roman" w:cs="Times New Roman"/>
                <w:sz w:val="24"/>
                <w:szCs w:val="24"/>
              </w:rPr>
              <w:t xml:space="preserve"> </w:t>
            </w:r>
            <w:r w:rsidRPr="00977B37">
              <w:rPr>
                <w:rFonts w:ascii="Times New Roman" w:hAnsi="Times New Roman" w:cs="Times New Roman"/>
                <w:sz w:val="24"/>
                <w:szCs w:val="24"/>
                <w:lang w:val="vi-VN"/>
              </w:rPr>
              <w:t xml:space="preserve">này, khi xuất cảnh, nếu có sự thay đổi về các chứng từ so với khi nhập cảnh thì thực hiện theo quy định tại </w:t>
            </w:r>
            <w:r w:rsidR="00CD7FB1" w:rsidRPr="00977B37">
              <w:rPr>
                <w:rFonts w:ascii="Times New Roman" w:hAnsi="Times New Roman" w:cs="Times New Roman"/>
                <w:sz w:val="24"/>
                <w:szCs w:val="24"/>
              </w:rPr>
              <w:t>khoản</w:t>
            </w:r>
            <w:r w:rsidR="00CD7FB1">
              <w:rPr>
                <w:rFonts w:ascii="Times New Roman" w:hAnsi="Times New Roman" w:cs="Times New Roman"/>
                <w:sz w:val="24"/>
                <w:szCs w:val="24"/>
              </w:rPr>
              <w:t xml:space="preserve"> </w:t>
            </w:r>
            <w:r w:rsidR="00CD7FB1">
              <w:rPr>
                <w:rFonts w:ascii="Times New Roman" w:hAnsi="Times New Roman" w:cs="Times New Roman"/>
                <w:sz w:val="24"/>
                <w:szCs w:val="24"/>
              </w:rPr>
              <w:t>2</w:t>
            </w:r>
            <w:r w:rsidR="00CD7FB1">
              <w:rPr>
                <w:rFonts w:ascii="Times New Roman" w:hAnsi="Times New Roman" w:cs="Times New Roman"/>
                <w:sz w:val="24"/>
                <w:szCs w:val="24"/>
              </w:rPr>
              <w:t xml:space="preserve"> Điều</w:t>
            </w:r>
            <w:r w:rsidR="00CD7FB1" w:rsidRPr="00977B37">
              <w:rPr>
                <w:rFonts w:ascii="Times New Roman" w:hAnsi="Times New Roman" w:cs="Times New Roman"/>
                <w:sz w:val="24"/>
                <w:szCs w:val="24"/>
              </w:rPr>
              <w:t xml:space="preserve"> </w:t>
            </w:r>
            <w:r w:rsidR="00CD7FB1" w:rsidRPr="00977B37">
              <w:rPr>
                <w:rFonts w:ascii="Times New Roman" w:hAnsi="Times New Roman" w:cs="Times New Roman"/>
                <w:sz w:val="24"/>
                <w:szCs w:val="24"/>
                <w:lang w:val="vi-VN"/>
              </w:rPr>
              <w:t>này</w:t>
            </w:r>
            <w:r w:rsidR="00CD7FB1">
              <w:rPr>
                <w:rFonts w:ascii="Times New Roman" w:hAnsi="Times New Roman" w:cs="Times New Roman"/>
                <w:sz w:val="24"/>
                <w:szCs w:val="24"/>
              </w:rPr>
              <w:t>.</w:t>
            </w:r>
          </w:p>
        </w:tc>
        <w:tc>
          <w:tcPr>
            <w:tcW w:w="3799" w:type="dxa"/>
            <w:vMerge/>
          </w:tcPr>
          <w:p w:rsidR="00602FD6" w:rsidRPr="00977B37" w:rsidRDefault="00602FD6" w:rsidP="00A73AF7">
            <w:pPr>
              <w:jc w:val="both"/>
              <w:rPr>
                <w:rFonts w:ascii="Times New Roman" w:hAnsi="Times New Roman" w:cs="Times New Roman"/>
                <w:sz w:val="24"/>
                <w:szCs w:val="24"/>
              </w:rPr>
            </w:pPr>
          </w:p>
        </w:tc>
      </w:tr>
      <w:tr w:rsidR="00602FD6" w:rsidRPr="00977B37" w:rsidTr="00585DDC">
        <w:tc>
          <w:tcPr>
            <w:tcW w:w="5353" w:type="dxa"/>
          </w:tcPr>
          <w:p w:rsidR="00602FD6" w:rsidRPr="00977B37" w:rsidRDefault="00602FD6"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602FD6" w:rsidRPr="00977B37" w:rsidRDefault="00602FD6" w:rsidP="00D22C3A">
            <w:pPr>
              <w:spacing w:before="120" w:after="120"/>
              <w:ind w:firstLine="709"/>
              <w:jc w:val="both"/>
              <w:rPr>
                <w:rFonts w:ascii="Times New Roman" w:hAnsi="Times New Roman" w:cs="Times New Roman"/>
                <w:b/>
                <w:sz w:val="24"/>
                <w:szCs w:val="24"/>
              </w:rPr>
            </w:pPr>
            <w:r w:rsidRPr="00977B37">
              <w:rPr>
                <w:rFonts w:ascii="Times New Roman" w:hAnsi="Times New Roman" w:cs="Times New Roman"/>
                <w:b/>
                <w:sz w:val="24"/>
                <w:szCs w:val="24"/>
              </w:rPr>
              <w:t xml:space="preserve">Điều 39. Thời hạn khai </w:t>
            </w:r>
            <w:r w:rsidRPr="00977B37">
              <w:rPr>
                <w:rFonts w:ascii="Times New Roman" w:hAnsi="Times New Roman" w:cs="Times New Roman"/>
                <w:b/>
                <w:sz w:val="24"/>
                <w:szCs w:val="24"/>
                <w:lang w:val="nl-NL"/>
              </w:rPr>
              <w:t xml:space="preserve">sửa đổi, bổ sung </w:t>
            </w:r>
            <w:r w:rsidRPr="00977B37">
              <w:rPr>
                <w:rFonts w:ascii="Times New Roman" w:hAnsi="Times New Roman" w:cs="Times New Roman"/>
                <w:b/>
                <w:bCs/>
                <w:sz w:val="24"/>
                <w:szCs w:val="24"/>
                <w:lang w:val="nl-NL"/>
              </w:rPr>
              <w:t>đối với tàu hỏa liên vận quốc tế nhập cảnh, xuất cảnh, quá cảnh</w:t>
            </w:r>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1</w:t>
            </w:r>
            <w:r w:rsidRPr="00977B37">
              <w:rPr>
                <w:rFonts w:ascii="Times New Roman" w:hAnsi="Times New Roman" w:cs="Times New Roman"/>
                <w:sz w:val="24"/>
                <w:szCs w:val="24"/>
                <w:lang w:val="vi-VN"/>
              </w:rPr>
              <w:t xml:space="preserve">. Đối với tàu hỏa liên vận quốc tế nhập cảnh: </w:t>
            </w:r>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lang w:val="vi-VN"/>
              </w:rPr>
              <w:t xml:space="preserve">a) Giấy giao tiếp hàng hóa; Vận đơn; Bản trích lược khai hàng hóa nhập khẩu: Được thực hiện trước khi đưa hàng hóa ra khỏi khu vực giám sát hải quan. </w:t>
            </w:r>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lang w:val="vi-VN"/>
              </w:rPr>
              <w:t xml:space="preserve">Riêng việc sửa đổi, bổ sung thông tin về tên hàng, số lượng được thực hiện trước khi tàu dự kiến đến </w:t>
            </w:r>
            <w:r w:rsidRPr="00977B37">
              <w:rPr>
                <w:rFonts w:ascii="Times New Roman" w:hAnsi="Times New Roman" w:cs="Times New Roman"/>
                <w:sz w:val="24"/>
                <w:szCs w:val="24"/>
              </w:rPr>
              <w:lastRenderedPageBreak/>
              <w:t>ga</w:t>
            </w:r>
            <w:r w:rsidRPr="00977B37">
              <w:rPr>
                <w:rFonts w:ascii="Times New Roman" w:hAnsi="Times New Roman" w:cs="Times New Roman"/>
                <w:sz w:val="24"/>
                <w:szCs w:val="24"/>
                <w:lang w:val="vi-VN"/>
              </w:rPr>
              <w:t xml:space="preserve"> hoặc khi có biên bản chứng nhận về hàng hóa sai khác, thừa, thiếu có xác nhận của cơ quan hải quan.</w:t>
            </w:r>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b</w:t>
            </w:r>
            <w:r w:rsidRPr="00977B37">
              <w:rPr>
                <w:rFonts w:ascii="Times New Roman" w:hAnsi="Times New Roman" w:cs="Times New Roman"/>
                <w:sz w:val="24"/>
                <w:szCs w:val="24"/>
                <w:lang w:val="vi-VN"/>
              </w:rPr>
              <w:t>) Các chứng từ khác: Được thực hiện trước hoặc ngay sau khi tàu đến ga.</w:t>
            </w:r>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2</w:t>
            </w:r>
            <w:r w:rsidRPr="00977B37">
              <w:rPr>
                <w:rFonts w:ascii="Times New Roman" w:hAnsi="Times New Roman" w:cs="Times New Roman"/>
                <w:sz w:val="24"/>
                <w:szCs w:val="24"/>
                <w:lang w:val="vi-VN"/>
              </w:rPr>
              <w:t>. Đối với tàu hỏa liên vận quốc tế xuất cảnh:</w:t>
            </w:r>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a</w:t>
            </w:r>
            <w:r w:rsidRPr="00977B37">
              <w:rPr>
                <w:rFonts w:ascii="Times New Roman" w:hAnsi="Times New Roman" w:cs="Times New Roman"/>
                <w:sz w:val="24"/>
                <w:szCs w:val="24"/>
                <w:lang w:val="vi-VN"/>
              </w:rPr>
              <w:t xml:space="preserve">) Danh sách </w:t>
            </w:r>
            <w:r w:rsidRPr="00977B37">
              <w:rPr>
                <w:rFonts w:ascii="Times New Roman" w:hAnsi="Times New Roman" w:cs="Times New Roman"/>
                <w:sz w:val="24"/>
                <w:szCs w:val="24"/>
              </w:rPr>
              <w:t>thành</w:t>
            </w:r>
            <w:r w:rsidRPr="00977B37">
              <w:rPr>
                <w:rFonts w:ascii="Times New Roman" w:hAnsi="Times New Roman" w:cs="Times New Roman"/>
                <w:sz w:val="24"/>
                <w:szCs w:val="24"/>
                <w:lang w:val="vi-VN"/>
              </w:rPr>
              <w:t xml:space="preserve"> viên</w:t>
            </w:r>
            <w:r w:rsidRPr="00977B37">
              <w:rPr>
                <w:rFonts w:ascii="Times New Roman" w:hAnsi="Times New Roman" w:cs="Times New Roman"/>
                <w:sz w:val="24"/>
                <w:szCs w:val="24"/>
              </w:rPr>
              <w:t xml:space="preserve"> tàu</w:t>
            </w:r>
            <w:r w:rsidRPr="00977B37">
              <w:rPr>
                <w:rFonts w:ascii="Times New Roman" w:hAnsi="Times New Roman" w:cs="Times New Roman"/>
                <w:sz w:val="24"/>
                <w:szCs w:val="24"/>
                <w:lang w:val="vi-VN"/>
              </w:rPr>
              <w:t xml:space="preserve">, danh sách hành khách, bản khai vũ khí và vật liệu nổ, bản khai người trốn trên tàu thuyền: Trước thời điểm tàu rời ga liên vận quốc tế. </w:t>
            </w:r>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b</w:t>
            </w:r>
            <w:r w:rsidRPr="00977B37">
              <w:rPr>
                <w:rFonts w:ascii="Times New Roman" w:hAnsi="Times New Roman" w:cs="Times New Roman"/>
                <w:sz w:val="24"/>
                <w:szCs w:val="24"/>
                <w:lang w:val="vi-VN"/>
              </w:rPr>
              <w:t xml:space="preserve">) Các chứng từ khác: Trong thời hạn 24 giờ kể từ khi tàu rời ga. </w:t>
            </w:r>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lang w:val="vi-VN"/>
              </w:rPr>
              <w:t>Riêng việc sửa đổi, bổ sung thông tin về tên hàng, số lượng được thực hiện trước khi tàu rời ga hoặc khi có biên bản chứng nhận về hàng hóa sai khác, thừa, thiếu có xác nhận của cơ quan hải quan.</w:t>
            </w:r>
          </w:p>
          <w:p w:rsidR="00602FD6" w:rsidRPr="00977B37" w:rsidRDefault="00602FD6" w:rsidP="00D22C3A">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3</w:t>
            </w:r>
            <w:r w:rsidRPr="00977B37">
              <w:rPr>
                <w:rFonts w:ascii="Times New Roman" w:hAnsi="Times New Roman" w:cs="Times New Roman"/>
                <w:sz w:val="24"/>
                <w:szCs w:val="24"/>
                <w:lang w:val="vi-VN"/>
              </w:rPr>
              <w:t xml:space="preserve">. Đối với tàu quá cảnh thực hiện theo quy định </w:t>
            </w:r>
            <w:r w:rsidRPr="00977B37">
              <w:rPr>
                <w:rFonts w:ascii="Times New Roman" w:hAnsi="Times New Roman" w:cs="Times New Roman"/>
                <w:sz w:val="24"/>
                <w:szCs w:val="24"/>
              </w:rPr>
              <w:t xml:space="preserve">tại khoản 1 Điều </w:t>
            </w:r>
            <w:r w:rsidRPr="00977B37">
              <w:rPr>
                <w:rFonts w:ascii="Times New Roman" w:hAnsi="Times New Roman" w:cs="Times New Roman"/>
                <w:sz w:val="24"/>
                <w:szCs w:val="24"/>
                <w:lang w:val="vi-VN"/>
              </w:rPr>
              <w:t>này khi nhập cảnh hoặc thực hiện theo</w:t>
            </w:r>
            <w:r w:rsidRPr="00977B37">
              <w:rPr>
                <w:rFonts w:ascii="Times New Roman" w:hAnsi="Times New Roman" w:cs="Times New Roman"/>
                <w:sz w:val="24"/>
                <w:szCs w:val="24"/>
              </w:rPr>
              <w:t xml:space="preserve"> quy định tại</w:t>
            </w:r>
            <w:r w:rsidRPr="00977B37">
              <w:rPr>
                <w:rFonts w:ascii="Times New Roman" w:hAnsi="Times New Roman" w:cs="Times New Roman"/>
                <w:sz w:val="24"/>
                <w:szCs w:val="24"/>
                <w:lang w:val="vi-VN"/>
              </w:rPr>
              <w:t xml:space="preserve"> </w:t>
            </w:r>
            <w:r w:rsidRPr="00977B37">
              <w:rPr>
                <w:rFonts w:ascii="Times New Roman" w:hAnsi="Times New Roman" w:cs="Times New Roman"/>
                <w:sz w:val="24"/>
                <w:szCs w:val="24"/>
              </w:rPr>
              <w:t xml:space="preserve">khoản 2 Điều </w:t>
            </w:r>
            <w:r w:rsidRPr="00977B37">
              <w:rPr>
                <w:rFonts w:ascii="Times New Roman" w:hAnsi="Times New Roman" w:cs="Times New Roman"/>
                <w:sz w:val="24"/>
                <w:szCs w:val="24"/>
                <w:lang w:val="vi-VN"/>
              </w:rPr>
              <w:t xml:space="preserve">này khi xuất cảnh. </w:t>
            </w:r>
          </w:p>
        </w:tc>
        <w:tc>
          <w:tcPr>
            <w:tcW w:w="3799" w:type="dxa"/>
            <w:vMerge/>
          </w:tcPr>
          <w:p w:rsidR="00602FD6" w:rsidRPr="00977B37" w:rsidRDefault="00602FD6" w:rsidP="00A73AF7">
            <w:pPr>
              <w:jc w:val="both"/>
              <w:rPr>
                <w:rFonts w:ascii="Times New Roman" w:hAnsi="Times New Roman" w:cs="Times New Roman"/>
                <w:sz w:val="24"/>
                <w:szCs w:val="24"/>
              </w:rPr>
            </w:pPr>
          </w:p>
        </w:tc>
      </w:tr>
      <w:tr w:rsidR="00602FD6" w:rsidRPr="00977B37" w:rsidTr="00585DDC">
        <w:tc>
          <w:tcPr>
            <w:tcW w:w="5353" w:type="dxa"/>
          </w:tcPr>
          <w:p w:rsidR="00602FD6" w:rsidRPr="00977B37" w:rsidRDefault="00602FD6"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602FD6" w:rsidRPr="00977B37" w:rsidRDefault="00602FD6" w:rsidP="00A96230">
            <w:pPr>
              <w:spacing w:before="120" w:after="120"/>
              <w:jc w:val="both"/>
              <w:rPr>
                <w:rFonts w:ascii="Times New Roman" w:hAnsi="Times New Roman" w:cs="Times New Roman"/>
                <w:b/>
                <w:sz w:val="24"/>
                <w:szCs w:val="24"/>
              </w:rPr>
            </w:pPr>
            <w:r w:rsidRPr="00977B37">
              <w:rPr>
                <w:rFonts w:ascii="Times New Roman" w:hAnsi="Times New Roman" w:cs="Times New Roman"/>
                <w:b/>
                <w:sz w:val="24"/>
                <w:szCs w:val="24"/>
              </w:rPr>
              <w:t>Điều 40. Trách nhiệm của các cơ quan xử lý</w:t>
            </w:r>
          </w:p>
          <w:p w:rsidR="00602FD6" w:rsidRPr="00977B37" w:rsidRDefault="00602FD6" w:rsidP="00D22C3A">
            <w:pPr>
              <w:spacing w:before="120" w:after="120"/>
              <w:ind w:firstLine="709"/>
              <w:jc w:val="both"/>
              <w:rPr>
                <w:rFonts w:ascii="Times New Roman" w:hAnsi="Times New Roman" w:cs="Times New Roman"/>
                <w:iCs/>
                <w:sz w:val="24"/>
                <w:szCs w:val="24"/>
                <w:lang w:val="vi-VN"/>
              </w:rPr>
            </w:pPr>
            <w:r w:rsidRPr="00977B37">
              <w:rPr>
                <w:rFonts w:ascii="Times New Roman" w:hAnsi="Times New Roman" w:cs="Times New Roman"/>
                <w:sz w:val="24"/>
                <w:szCs w:val="24"/>
                <w:lang w:val="am-ET"/>
              </w:rPr>
              <w:t xml:space="preserve">1. </w:t>
            </w:r>
            <w:r w:rsidRPr="00977B37">
              <w:rPr>
                <w:rFonts w:ascii="Times New Roman" w:hAnsi="Times New Roman" w:cs="Times New Roman"/>
                <w:sz w:val="24"/>
                <w:szCs w:val="24"/>
              </w:rPr>
              <w:t>Các c</w:t>
            </w:r>
            <w:r w:rsidRPr="00977B37">
              <w:rPr>
                <w:rFonts w:ascii="Times New Roman" w:hAnsi="Times New Roman" w:cs="Times New Roman"/>
                <w:sz w:val="24"/>
                <w:szCs w:val="24"/>
                <w:lang w:val="vi-VN"/>
              </w:rPr>
              <w:t xml:space="preserve">ơ quan </w:t>
            </w:r>
            <w:r w:rsidRPr="00977B37">
              <w:rPr>
                <w:rFonts w:ascii="Times New Roman" w:hAnsi="Times New Roman" w:cs="Times New Roman"/>
                <w:sz w:val="24"/>
                <w:szCs w:val="24"/>
                <w:lang w:val="am-ET"/>
              </w:rPr>
              <w:t>xử lý</w:t>
            </w:r>
            <w:r w:rsidRPr="00977B37">
              <w:rPr>
                <w:rFonts w:ascii="Times New Roman" w:hAnsi="Times New Roman" w:cs="Times New Roman"/>
                <w:sz w:val="24"/>
                <w:szCs w:val="24"/>
                <w:lang w:val="vi-VN"/>
              </w:rPr>
              <w:t xml:space="preserve"> tại </w:t>
            </w:r>
            <w:r w:rsidRPr="00977B37">
              <w:rPr>
                <w:rFonts w:ascii="Times New Roman" w:hAnsi="Times New Roman" w:cs="Times New Roman"/>
                <w:sz w:val="24"/>
                <w:szCs w:val="24"/>
                <w:lang w:val="am-ET"/>
              </w:rPr>
              <w:t>ga liên vận quốc tế</w:t>
            </w:r>
            <w:r w:rsidRPr="00977B37">
              <w:rPr>
                <w:rFonts w:ascii="Times New Roman" w:hAnsi="Times New Roman" w:cs="Times New Roman"/>
                <w:sz w:val="24"/>
                <w:szCs w:val="24"/>
                <w:lang w:val="vi-VN"/>
              </w:rPr>
              <w:t xml:space="preserve"> có trách nhiệm</w:t>
            </w:r>
            <w:r w:rsidRPr="00977B37">
              <w:rPr>
                <w:rFonts w:ascii="Times New Roman" w:hAnsi="Times New Roman" w:cs="Times New Roman"/>
                <w:sz w:val="24"/>
                <w:szCs w:val="24"/>
                <w:lang w:val="am-ET"/>
              </w:rPr>
              <w:t xml:space="preserve"> tiếp nhận, xử lý, xác nhận hoàn thành thủ tục đối với chứng từ có liên quan thuộc bộ hồ sơ thông qua</w:t>
            </w:r>
            <w:r w:rsidRPr="00977B37">
              <w:rPr>
                <w:rFonts w:ascii="Times New Roman" w:hAnsi="Times New Roman" w:cs="Times New Roman"/>
                <w:sz w:val="24"/>
                <w:szCs w:val="24"/>
                <w:lang w:val="vi-VN"/>
              </w:rPr>
              <w:t xml:space="preserve"> Cổng thông tin một cửa quốc gia </w:t>
            </w:r>
            <w:r w:rsidRPr="00977B37">
              <w:rPr>
                <w:rFonts w:ascii="Times New Roman" w:hAnsi="Times New Roman" w:cs="Times New Roman"/>
                <w:sz w:val="24"/>
                <w:szCs w:val="24"/>
                <w:lang w:val="am-ET"/>
              </w:rPr>
              <w:t>và</w:t>
            </w:r>
            <w:r w:rsidRPr="00977B37">
              <w:rPr>
                <w:rFonts w:ascii="Times New Roman" w:hAnsi="Times New Roman" w:cs="Times New Roman"/>
                <w:sz w:val="24"/>
                <w:szCs w:val="24"/>
                <w:lang w:val="vi-VN"/>
              </w:rPr>
              <w:t xml:space="preserve"> </w:t>
            </w:r>
            <w:r w:rsidRPr="00977B37">
              <w:rPr>
                <w:rFonts w:ascii="Times New Roman" w:hAnsi="Times New Roman" w:cs="Times New Roman"/>
                <w:iCs/>
                <w:sz w:val="24"/>
                <w:szCs w:val="24"/>
                <w:lang w:val="vi-VN"/>
              </w:rPr>
              <w:t>phản hồi cho người khai</w:t>
            </w:r>
            <w:r w:rsidRPr="00977B37">
              <w:rPr>
                <w:rFonts w:ascii="Times New Roman" w:hAnsi="Times New Roman" w:cs="Times New Roman"/>
                <w:iCs/>
                <w:sz w:val="24"/>
                <w:szCs w:val="24"/>
                <w:lang w:val="am-ET"/>
              </w:rPr>
              <w:t xml:space="preserve"> và các bên liên quan</w:t>
            </w:r>
            <w:r w:rsidRPr="00977B37">
              <w:rPr>
                <w:rFonts w:ascii="Times New Roman" w:hAnsi="Times New Roman" w:cs="Times New Roman"/>
                <w:iCs/>
                <w:sz w:val="24"/>
                <w:szCs w:val="24"/>
                <w:lang w:val="vi-VN"/>
              </w:rPr>
              <w:t xml:space="preserve"> trong thời hạn không quá 01 giờ kể từ thời điểm</w:t>
            </w:r>
            <w:r w:rsidRPr="00977B37">
              <w:rPr>
                <w:rFonts w:ascii="Times New Roman" w:hAnsi="Times New Roman" w:cs="Times New Roman"/>
                <w:iCs/>
                <w:sz w:val="24"/>
                <w:szCs w:val="24"/>
                <w:lang w:val="am-ET"/>
              </w:rPr>
              <w:t xml:space="preserve"> người khai nộp hồ</w:t>
            </w:r>
            <w:r w:rsidRPr="00977B37">
              <w:rPr>
                <w:rFonts w:ascii="Times New Roman" w:hAnsi="Times New Roman" w:cs="Times New Roman"/>
                <w:iCs/>
                <w:sz w:val="24"/>
                <w:szCs w:val="24"/>
                <w:lang w:val="vi-VN"/>
              </w:rPr>
              <w:t xml:space="preserve"> nhận thông tin đầy đủ, hợp lệ. </w:t>
            </w:r>
          </w:p>
          <w:p w:rsidR="00602FD6" w:rsidRPr="00977B37" w:rsidRDefault="00602FD6" w:rsidP="00D22C3A">
            <w:pPr>
              <w:spacing w:before="120" w:after="120"/>
              <w:ind w:firstLine="709"/>
              <w:jc w:val="both"/>
              <w:rPr>
                <w:rFonts w:ascii="Times New Roman" w:hAnsi="Times New Roman" w:cs="Times New Roman"/>
                <w:iCs/>
                <w:sz w:val="24"/>
                <w:szCs w:val="24"/>
                <w:lang w:val="vi-VN"/>
              </w:rPr>
            </w:pPr>
            <w:r w:rsidRPr="00977B37">
              <w:rPr>
                <w:rFonts w:ascii="Times New Roman" w:hAnsi="Times New Roman" w:cs="Times New Roman"/>
                <w:iCs/>
                <w:sz w:val="24"/>
                <w:szCs w:val="24"/>
                <w:lang w:val="vi-VN"/>
              </w:rPr>
              <w:t xml:space="preserve">Trường hợp thông tin khai không đầy đủ, không hợp lệ thì cơ quan xử lý phản hồi thông tin từ chối hồ sơ </w:t>
            </w:r>
            <w:r w:rsidRPr="00977B37">
              <w:rPr>
                <w:rFonts w:ascii="Times New Roman" w:hAnsi="Times New Roman" w:cs="Times New Roman"/>
                <w:iCs/>
                <w:sz w:val="24"/>
                <w:szCs w:val="24"/>
                <w:lang w:val="vi-VN"/>
              </w:rPr>
              <w:lastRenderedPageBreak/>
              <w:t xml:space="preserve">kèm lý do cho người khai thông qua Cổng thông tin một cửa quốc gia. </w:t>
            </w:r>
          </w:p>
          <w:p w:rsidR="00602FD6" w:rsidRPr="00977B37" w:rsidRDefault="00602FD6" w:rsidP="00D22C3A">
            <w:pPr>
              <w:spacing w:before="120" w:after="120"/>
              <w:ind w:firstLine="709"/>
              <w:jc w:val="both"/>
              <w:rPr>
                <w:rFonts w:ascii="Times New Roman" w:hAnsi="Times New Roman" w:cs="Times New Roman"/>
                <w:iCs/>
                <w:sz w:val="24"/>
                <w:szCs w:val="24"/>
                <w:lang w:val="vi-VN"/>
              </w:rPr>
            </w:pPr>
            <w:r w:rsidRPr="00977B37">
              <w:rPr>
                <w:rFonts w:ascii="Times New Roman" w:hAnsi="Times New Roman" w:cs="Times New Roman"/>
                <w:iCs/>
                <w:sz w:val="24"/>
                <w:szCs w:val="24"/>
              </w:rPr>
              <w:t>2.</w:t>
            </w:r>
            <w:r w:rsidRPr="00977B37">
              <w:rPr>
                <w:rFonts w:ascii="Times New Roman" w:hAnsi="Times New Roman" w:cs="Times New Roman"/>
                <w:iCs/>
                <w:sz w:val="24"/>
                <w:szCs w:val="24"/>
                <w:lang w:val="vi-VN"/>
              </w:rPr>
              <w:t xml:space="preserve"> </w:t>
            </w:r>
            <w:r w:rsidRPr="00977B37">
              <w:rPr>
                <w:rFonts w:ascii="Times New Roman" w:hAnsi="Times New Roman" w:cs="Times New Roman"/>
                <w:sz w:val="24"/>
                <w:szCs w:val="24"/>
              </w:rPr>
              <w:t>Các c</w:t>
            </w:r>
            <w:r w:rsidRPr="00977B37">
              <w:rPr>
                <w:rFonts w:ascii="Times New Roman" w:hAnsi="Times New Roman" w:cs="Times New Roman"/>
                <w:sz w:val="24"/>
                <w:szCs w:val="24"/>
                <w:lang w:val="vi-VN"/>
              </w:rPr>
              <w:t xml:space="preserve">ơ quan </w:t>
            </w:r>
            <w:r w:rsidRPr="00977B37">
              <w:rPr>
                <w:rFonts w:ascii="Times New Roman" w:hAnsi="Times New Roman" w:cs="Times New Roman"/>
                <w:sz w:val="24"/>
                <w:szCs w:val="24"/>
                <w:lang w:val="am-ET"/>
              </w:rPr>
              <w:t>xử lý</w:t>
            </w:r>
            <w:r w:rsidRPr="00977B37">
              <w:rPr>
                <w:rFonts w:ascii="Times New Roman" w:hAnsi="Times New Roman" w:cs="Times New Roman"/>
                <w:sz w:val="24"/>
                <w:szCs w:val="24"/>
                <w:lang w:val="vi-VN"/>
              </w:rPr>
              <w:t xml:space="preserve"> tại </w:t>
            </w:r>
            <w:r w:rsidRPr="00977B37">
              <w:rPr>
                <w:rFonts w:ascii="Times New Roman" w:hAnsi="Times New Roman" w:cs="Times New Roman"/>
                <w:sz w:val="24"/>
                <w:szCs w:val="24"/>
              </w:rPr>
              <w:t>ga liên vận quốc tế</w:t>
            </w:r>
            <w:r w:rsidRPr="00977B37">
              <w:rPr>
                <w:rFonts w:ascii="Times New Roman" w:hAnsi="Times New Roman" w:cs="Times New Roman"/>
                <w:sz w:val="24"/>
                <w:szCs w:val="24"/>
                <w:lang w:val="vi-VN"/>
              </w:rPr>
              <w:t xml:space="preserve"> thực hiện quy trình kiểm tra, </w:t>
            </w:r>
            <w:r w:rsidRPr="00977B37">
              <w:rPr>
                <w:rFonts w:ascii="Times New Roman" w:hAnsi="Times New Roman" w:cs="Times New Roman"/>
                <w:iCs/>
                <w:sz w:val="24"/>
                <w:szCs w:val="24"/>
                <w:lang w:val="vi-VN"/>
              </w:rPr>
              <w:t>xử lý kết quả kiểm tra chứng từ có liên quan thuộc hồ sơ theo quy định của pháp luật chuyên ngành.</w:t>
            </w:r>
          </w:p>
          <w:p w:rsidR="00602FD6" w:rsidRPr="00977B37" w:rsidRDefault="00602FD6" w:rsidP="00D22C3A">
            <w:pPr>
              <w:tabs>
                <w:tab w:val="left" w:pos="993"/>
              </w:tabs>
              <w:spacing w:before="120" w:after="120"/>
              <w:ind w:firstLineChars="253" w:firstLine="607"/>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a)</w:t>
            </w:r>
            <w:r w:rsidRPr="00977B37">
              <w:rPr>
                <w:rFonts w:ascii="Times New Roman" w:hAnsi="Times New Roman" w:cs="Times New Roman"/>
                <w:bCs/>
                <w:sz w:val="24"/>
                <w:szCs w:val="24"/>
              </w:rPr>
              <w:t xml:space="preserve"> Cơ quan k</w:t>
            </w:r>
            <w:r w:rsidRPr="00977B37">
              <w:rPr>
                <w:rFonts w:ascii="Times New Roman" w:hAnsi="Times New Roman" w:cs="Times New Roman"/>
                <w:bCs/>
                <w:sz w:val="24"/>
                <w:szCs w:val="24"/>
                <w:lang w:val="vi-VN"/>
              </w:rPr>
              <w:t>iểm dịch y tế biên giới</w:t>
            </w:r>
          </w:p>
          <w:p w:rsidR="00602FD6" w:rsidRPr="00977B37" w:rsidRDefault="00602FD6" w:rsidP="00D22C3A">
            <w:pPr>
              <w:spacing w:before="120" w:after="120"/>
              <w:ind w:firstLineChars="253" w:firstLine="607"/>
              <w:jc w:val="both"/>
              <w:rPr>
                <w:rFonts w:ascii="Times New Roman" w:hAnsi="Times New Roman" w:cs="Times New Roman"/>
                <w:bCs/>
                <w:sz w:val="24"/>
                <w:szCs w:val="24"/>
                <w:lang w:val="vi-VN"/>
              </w:rPr>
            </w:pPr>
            <w:r w:rsidRPr="00977B37">
              <w:rPr>
                <w:rFonts w:ascii="Times New Roman" w:hAnsi="Times New Roman" w:cs="Times New Roman"/>
                <w:bCs/>
                <w:sz w:val="24"/>
                <w:szCs w:val="24"/>
                <w:lang w:val="vi-VN"/>
              </w:rPr>
              <w:t>Cơ quan kiểm dịch y tế biên giới tiếp nhận, xử lý thông tin, kiểm tra hồ sơ, kiểm tra thực tế và xử lý kết quả kiểm tra y tế theo quy định tại Nghị định số 89/2018/NĐ-CP ngày 25 tháng 6 năm 2018 của Chính phủ quy định chi tiết thi hành một số điều của </w:t>
            </w:r>
            <w:hyperlink r:id="rId29">
              <w:r w:rsidRPr="00977B37">
                <w:rPr>
                  <w:rFonts w:ascii="Times New Roman" w:hAnsi="Times New Roman" w:cs="Times New Roman"/>
                  <w:bCs/>
                  <w:sz w:val="24"/>
                  <w:szCs w:val="24"/>
                  <w:lang w:val="vi-VN"/>
                </w:rPr>
                <w:t xml:space="preserve">Luật </w:t>
              </w:r>
              <w:r w:rsidRPr="00977B37">
                <w:rPr>
                  <w:rFonts w:ascii="Times New Roman" w:hAnsi="Times New Roman" w:cs="Times New Roman"/>
                  <w:bCs/>
                  <w:sz w:val="24"/>
                  <w:szCs w:val="24"/>
                </w:rPr>
                <w:t>P</w:t>
              </w:r>
              <w:r w:rsidRPr="00977B37">
                <w:rPr>
                  <w:rFonts w:ascii="Times New Roman" w:hAnsi="Times New Roman" w:cs="Times New Roman"/>
                  <w:bCs/>
                  <w:sz w:val="24"/>
                  <w:szCs w:val="24"/>
                  <w:lang w:val="vi-VN"/>
                </w:rPr>
                <w:t>hòng, chống bệnh truyền nhiễm</w:t>
              </w:r>
            </w:hyperlink>
            <w:r w:rsidRPr="00977B37">
              <w:rPr>
                <w:rFonts w:ascii="Times New Roman" w:hAnsi="Times New Roman" w:cs="Times New Roman"/>
                <w:bCs/>
                <w:sz w:val="24"/>
                <w:szCs w:val="24"/>
                <w:lang w:val="vi-VN"/>
              </w:rPr>
              <w:t> về kiểm dịch y tế biên giới</w:t>
            </w:r>
            <w:r w:rsidRPr="00977B37">
              <w:rPr>
                <w:rFonts w:ascii="Times New Roman" w:hAnsi="Times New Roman" w:cs="Times New Roman"/>
                <w:bCs/>
                <w:sz w:val="24"/>
                <w:szCs w:val="24"/>
              </w:rPr>
              <w:t>. X</w:t>
            </w:r>
            <w:r w:rsidRPr="00977B37">
              <w:rPr>
                <w:rFonts w:ascii="Times New Roman" w:hAnsi="Times New Roman" w:cs="Times New Roman"/>
                <w:bCs/>
                <w:sz w:val="24"/>
                <w:szCs w:val="24"/>
                <w:lang w:val="vi-VN"/>
              </w:rPr>
              <w:t>ác nhận thời gian hoàn thành thủ tục đăng ký kiểm dịch y tế đối với trường hợp phương tiện vận tải xuất phát hoặc đi qua vùng dịch</w:t>
            </w:r>
            <w:r w:rsidRPr="00977B37">
              <w:rPr>
                <w:rFonts w:ascii="Times New Roman" w:hAnsi="Times New Roman" w:cs="Times New Roman"/>
                <w:bCs/>
                <w:sz w:val="24"/>
                <w:szCs w:val="24"/>
              </w:rPr>
              <w:t>,</w:t>
            </w:r>
            <w:r w:rsidRPr="00977B37">
              <w:rPr>
                <w:rFonts w:ascii="Times New Roman" w:hAnsi="Times New Roman" w:cs="Times New Roman"/>
                <w:bCs/>
                <w:sz w:val="24"/>
                <w:szCs w:val="24"/>
                <w:lang w:val="vi-VN"/>
              </w:rPr>
              <w:t xml:space="preserve"> hoặc trên phương tiện vận tải có người xuất phát hoặc đi qua vùng dịch</w:t>
            </w:r>
            <w:r w:rsidRPr="00977B37">
              <w:rPr>
                <w:rFonts w:ascii="Times New Roman" w:hAnsi="Times New Roman" w:cs="Times New Roman"/>
                <w:bCs/>
                <w:sz w:val="24"/>
                <w:szCs w:val="24"/>
              </w:rPr>
              <w:t>,</w:t>
            </w:r>
            <w:r w:rsidRPr="00977B37">
              <w:rPr>
                <w:rFonts w:ascii="Times New Roman" w:hAnsi="Times New Roman" w:cs="Times New Roman"/>
                <w:bCs/>
                <w:sz w:val="24"/>
                <w:szCs w:val="24"/>
                <w:lang w:val="vi-VN"/>
              </w:rPr>
              <w:t xml:space="preserve"> hoặc đang có người chết trên tàu, tàu có mang tro cốt, thi hài, mô hoặc bộ phận cơ thể người</w:t>
            </w:r>
            <w:r w:rsidRPr="00977B37">
              <w:rPr>
                <w:rFonts w:ascii="Times New Roman" w:hAnsi="Times New Roman" w:cs="Times New Roman"/>
                <w:bCs/>
                <w:sz w:val="24"/>
                <w:szCs w:val="24"/>
              </w:rPr>
              <w:t xml:space="preserve">. </w:t>
            </w:r>
            <w:r w:rsidRPr="00977B37">
              <w:rPr>
                <w:rFonts w:ascii="Times New Roman" w:hAnsi="Times New Roman" w:cs="Times New Roman"/>
                <w:bCs/>
                <w:sz w:val="24"/>
                <w:szCs w:val="24"/>
                <w:lang w:val="vi-VN"/>
              </w:rPr>
              <w:t xml:space="preserve"> </w:t>
            </w:r>
            <w:r w:rsidRPr="00977B37">
              <w:rPr>
                <w:rFonts w:ascii="Times New Roman" w:hAnsi="Times New Roman" w:cs="Times New Roman"/>
                <w:bCs/>
                <w:sz w:val="24"/>
                <w:szCs w:val="24"/>
              </w:rPr>
              <w:t>Phản hồi kết quả lên Cổng thông tin một cửa quốc gia.</w:t>
            </w:r>
            <w:r w:rsidRPr="00977B37">
              <w:rPr>
                <w:rFonts w:ascii="Times New Roman" w:hAnsi="Times New Roman" w:cs="Times New Roman"/>
                <w:bCs/>
                <w:sz w:val="24"/>
                <w:szCs w:val="24"/>
                <w:lang w:val="vi-VN"/>
              </w:rPr>
              <w:t xml:space="preserve"> </w:t>
            </w:r>
          </w:p>
          <w:p w:rsidR="00602FD6" w:rsidRPr="00977B37" w:rsidRDefault="00602FD6" w:rsidP="00D22C3A">
            <w:pPr>
              <w:spacing w:before="120" w:after="120"/>
              <w:ind w:firstLineChars="253" w:firstLine="607"/>
              <w:jc w:val="both"/>
              <w:rPr>
                <w:rFonts w:ascii="Times New Roman" w:hAnsi="Times New Roman" w:cs="Times New Roman"/>
                <w:bCs/>
                <w:sz w:val="24"/>
                <w:szCs w:val="24"/>
                <w:highlight w:val="yellow"/>
              </w:rPr>
            </w:pPr>
            <w:r w:rsidRPr="00977B37">
              <w:rPr>
                <w:rFonts w:ascii="Times New Roman" w:hAnsi="Times New Roman" w:cs="Times New Roman"/>
                <w:bCs/>
                <w:sz w:val="24"/>
                <w:szCs w:val="24"/>
                <w:lang w:val="vi-VN"/>
              </w:rPr>
              <w:t xml:space="preserve">b) </w:t>
            </w:r>
            <w:r w:rsidRPr="00977B37">
              <w:rPr>
                <w:rFonts w:ascii="Times New Roman" w:hAnsi="Times New Roman" w:cs="Times New Roman"/>
                <w:bCs/>
                <w:sz w:val="24"/>
                <w:szCs w:val="24"/>
              </w:rPr>
              <w:t>Cơ quan hải quan cửa khẩu biên giới</w:t>
            </w:r>
          </w:p>
          <w:p w:rsidR="00602FD6" w:rsidRPr="00977B37" w:rsidRDefault="00602FD6" w:rsidP="00D22C3A">
            <w:pPr>
              <w:spacing w:before="120" w:after="120"/>
              <w:ind w:firstLineChars="253" w:firstLine="607"/>
              <w:jc w:val="both"/>
              <w:rPr>
                <w:rFonts w:ascii="Times New Roman" w:hAnsi="Times New Roman" w:cs="Times New Roman"/>
                <w:bCs/>
                <w:sz w:val="24"/>
                <w:szCs w:val="24"/>
              </w:rPr>
            </w:pPr>
            <w:r w:rsidRPr="00977B37">
              <w:rPr>
                <w:rFonts w:ascii="Times New Roman" w:hAnsi="Times New Roman" w:cs="Times New Roman"/>
                <w:bCs/>
                <w:sz w:val="24"/>
                <w:szCs w:val="24"/>
              </w:rPr>
              <w:t>H</w:t>
            </w:r>
            <w:r w:rsidRPr="00977B37">
              <w:rPr>
                <w:rFonts w:ascii="Times New Roman" w:hAnsi="Times New Roman" w:cs="Times New Roman"/>
                <w:bCs/>
                <w:sz w:val="24"/>
                <w:szCs w:val="24"/>
                <w:lang w:val="vi-VN"/>
              </w:rPr>
              <w:t>ải quan</w:t>
            </w:r>
            <w:r w:rsidRPr="00977B37">
              <w:rPr>
                <w:rFonts w:ascii="Times New Roman" w:hAnsi="Times New Roman" w:cs="Times New Roman"/>
                <w:bCs/>
                <w:sz w:val="24"/>
                <w:szCs w:val="24"/>
              </w:rPr>
              <w:t xml:space="preserve"> cửa khẩu biên giới</w:t>
            </w:r>
            <w:r w:rsidRPr="00977B37">
              <w:rPr>
                <w:rFonts w:ascii="Times New Roman" w:hAnsi="Times New Roman" w:cs="Times New Roman"/>
                <w:bCs/>
                <w:sz w:val="24"/>
                <w:szCs w:val="24"/>
                <w:lang w:val="vi-VN"/>
              </w:rPr>
              <w:t xml:space="preserve"> tiếp nhận, xử lý thông tin, kiểm tra hồ s</w:t>
            </w:r>
            <w:r w:rsidRPr="00977B37">
              <w:rPr>
                <w:rFonts w:ascii="Times New Roman" w:hAnsi="Times New Roman" w:cs="Times New Roman"/>
                <w:bCs/>
                <w:sz w:val="24"/>
                <w:szCs w:val="24"/>
              </w:rPr>
              <w:t xml:space="preserve">ơ, </w:t>
            </w:r>
            <w:r w:rsidRPr="00977B37">
              <w:rPr>
                <w:rFonts w:ascii="Times New Roman" w:hAnsi="Times New Roman" w:cs="Times New Roman"/>
                <w:bCs/>
                <w:sz w:val="24"/>
                <w:szCs w:val="24"/>
                <w:lang w:val="vi-VN"/>
              </w:rPr>
              <w:t>và thực hiện thủ tục hải quan cho phương tiện vận tải xuất cảnh, nhập cảnh, quá cảnh theo quy định tại Nghị định số 08/2015/NĐ-CP</w:t>
            </w:r>
            <w:r w:rsidRPr="00977B37">
              <w:rPr>
                <w:rFonts w:ascii="Times New Roman" w:hAnsi="Times New Roman" w:cs="Times New Roman"/>
                <w:bCs/>
                <w:sz w:val="24"/>
                <w:szCs w:val="24"/>
              </w:rPr>
              <w:t xml:space="preserve"> được</w:t>
            </w:r>
            <w:r w:rsidRPr="00977B37">
              <w:rPr>
                <w:rFonts w:ascii="Times New Roman" w:hAnsi="Times New Roman" w:cs="Times New Roman"/>
                <w:bCs/>
                <w:sz w:val="24"/>
                <w:szCs w:val="24"/>
                <w:lang w:val="vi-VN"/>
              </w:rPr>
              <w:t xml:space="preserve"> sửa đổi, bổ sung </w:t>
            </w:r>
            <w:r w:rsidRPr="00977B37">
              <w:rPr>
                <w:rFonts w:ascii="Times New Roman" w:hAnsi="Times New Roman" w:cs="Times New Roman"/>
                <w:bCs/>
                <w:sz w:val="24"/>
                <w:szCs w:val="24"/>
              </w:rPr>
              <w:t>tại</w:t>
            </w:r>
            <w:r w:rsidRPr="00977B37">
              <w:rPr>
                <w:rFonts w:ascii="Times New Roman" w:hAnsi="Times New Roman" w:cs="Times New Roman"/>
                <w:bCs/>
                <w:sz w:val="24"/>
                <w:szCs w:val="24"/>
                <w:lang w:val="vi-VN"/>
              </w:rPr>
              <w:t xml:space="preserve"> Nghị định số </w:t>
            </w:r>
            <w:r w:rsidRPr="00977B37">
              <w:rPr>
                <w:rFonts w:ascii="Times New Roman" w:hAnsi="Times New Roman" w:cs="Times New Roman"/>
                <w:bCs/>
                <w:sz w:val="24"/>
                <w:szCs w:val="24"/>
              </w:rPr>
              <w:t>167/2025</w:t>
            </w:r>
            <w:r w:rsidRPr="00977B37">
              <w:rPr>
                <w:rFonts w:ascii="Times New Roman" w:hAnsi="Times New Roman" w:cs="Times New Roman"/>
                <w:bCs/>
                <w:sz w:val="24"/>
                <w:szCs w:val="24"/>
                <w:lang w:val="vi-VN"/>
              </w:rPr>
              <w:t>/NĐ-CP của Chính phủ. Kết thúc kiểm tra, nếu phù hợp</w:t>
            </w:r>
            <w:r w:rsidRPr="00977B37">
              <w:rPr>
                <w:rFonts w:ascii="Times New Roman" w:hAnsi="Times New Roman" w:cs="Times New Roman"/>
                <w:bCs/>
                <w:sz w:val="24"/>
                <w:szCs w:val="24"/>
              </w:rPr>
              <w:t xml:space="preserve"> thì phản hồi hoàn thành thủ tục xuất nhập cảnh, quá cảnh </w:t>
            </w:r>
            <w:r w:rsidRPr="00977B37">
              <w:rPr>
                <w:rFonts w:ascii="Times New Roman" w:hAnsi="Times New Roman" w:cs="Times New Roman"/>
                <w:bCs/>
                <w:sz w:val="24"/>
                <w:szCs w:val="24"/>
                <w:lang w:val="vi-VN"/>
              </w:rPr>
              <w:t xml:space="preserve">trên Cổng thông tin một cửa quốc gia. </w:t>
            </w:r>
          </w:p>
          <w:p w:rsidR="00602FD6" w:rsidRPr="00977B37" w:rsidRDefault="00602FD6" w:rsidP="00D22C3A">
            <w:pPr>
              <w:spacing w:before="120" w:after="120"/>
              <w:ind w:firstLineChars="253" w:firstLine="607"/>
              <w:jc w:val="both"/>
              <w:rPr>
                <w:rFonts w:ascii="Times New Roman" w:hAnsi="Times New Roman" w:cs="Times New Roman"/>
                <w:bCs/>
                <w:strike/>
                <w:sz w:val="24"/>
                <w:szCs w:val="24"/>
              </w:rPr>
            </w:pPr>
            <w:r w:rsidRPr="00977B37">
              <w:rPr>
                <w:rFonts w:ascii="Times New Roman" w:hAnsi="Times New Roman" w:cs="Times New Roman"/>
                <w:bCs/>
                <w:sz w:val="24"/>
                <w:szCs w:val="24"/>
              </w:rPr>
              <w:lastRenderedPageBreak/>
              <w:t xml:space="preserve">Trường hợp </w:t>
            </w:r>
            <w:r w:rsidRPr="00977B37">
              <w:rPr>
                <w:rFonts w:ascii="Times New Roman" w:hAnsi="Times New Roman" w:cs="Times New Roman"/>
                <w:bCs/>
                <w:sz w:val="24"/>
                <w:szCs w:val="24"/>
                <w:lang w:val="vi-VN"/>
              </w:rPr>
              <w:t xml:space="preserve">phương tiện vận tải có vận chuyển hàng hóa cấm nhập khẩu, tạm ngừng nhập khẩu, hàng hóa không đáp ứng quy định của pháp luật về bảo vệ môi trường, cơ quan hải quan </w:t>
            </w:r>
            <w:r w:rsidRPr="00977B37">
              <w:rPr>
                <w:rFonts w:ascii="Times New Roman" w:hAnsi="Times New Roman" w:cs="Times New Roman"/>
                <w:bCs/>
                <w:sz w:val="24"/>
                <w:szCs w:val="24"/>
              </w:rPr>
              <w:t xml:space="preserve">phản hồi </w:t>
            </w:r>
            <w:r w:rsidRPr="00977B37">
              <w:rPr>
                <w:rFonts w:ascii="Times New Roman" w:hAnsi="Times New Roman" w:cs="Times New Roman"/>
                <w:bCs/>
                <w:sz w:val="24"/>
                <w:szCs w:val="24"/>
                <w:lang w:val="vi-VN"/>
              </w:rPr>
              <w:t>cho người điều khiển phương tiện biết</w:t>
            </w:r>
            <w:r w:rsidRPr="00977B37">
              <w:rPr>
                <w:rFonts w:ascii="Times New Roman" w:hAnsi="Times New Roman" w:cs="Times New Roman"/>
                <w:bCs/>
                <w:sz w:val="24"/>
                <w:szCs w:val="24"/>
              </w:rPr>
              <w:t>,</w:t>
            </w:r>
            <w:r w:rsidRPr="00977B37">
              <w:rPr>
                <w:rFonts w:ascii="Times New Roman" w:hAnsi="Times New Roman" w:cs="Times New Roman"/>
                <w:bCs/>
                <w:sz w:val="24"/>
                <w:szCs w:val="24"/>
                <w:lang w:val="vi-VN"/>
              </w:rPr>
              <w:t xml:space="preserve"> đưa phương tiện vào khu lưu giữ riêng tại khu vực cửa khẩu</w:t>
            </w:r>
            <w:r w:rsidRPr="00977B37">
              <w:rPr>
                <w:rFonts w:ascii="Times New Roman" w:hAnsi="Times New Roman" w:cs="Times New Roman"/>
                <w:bCs/>
                <w:sz w:val="24"/>
                <w:szCs w:val="24"/>
              </w:rPr>
              <w:t xml:space="preserve"> để xử lý theo quy định của pháp luật.</w:t>
            </w:r>
            <w:r w:rsidRPr="00977B37">
              <w:rPr>
                <w:rFonts w:ascii="Times New Roman" w:hAnsi="Times New Roman" w:cs="Times New Roman"/>
                <w:bCs/>
                <w:sz w:val="24"/>
                <w:szCs w:val="24"/>
                <w:lang w:val="vi-VN"/>
              </w:rPr>
              <w:t xml:space="preserve"> </w:t>
            </w:r>
          </w:p>
          <w:p w:rsidR="00602FD6" w:rsidRPr="00977B37" w:rsidRDefault="00602FD6" w:rsidP="00D22C3A">
            <w:pPr>
              <w:tabs>
                <w:tab w:val="left" w:pos="993"/>
              </w:tabs>
              <w:spacing w:before="120" w:after="120"/>
              <w:ind w:firstLineChars="253" w:firstLine="607"/>
              <w:jc w:val="both"/>
              <w:rPr>
                <w:rFonts w:ascii="Times New Roman" w:hAnsi="Times New Roman" w:cs="Times New Roman"/>
                <w:bCs/>
                <w:strike/>
                <w:color w:val="FF0000"/>
                <w:sz w:val="24"/>
                <w:szCs w:val="24"/>
                <w:lang w:val="vi-VN"/>
              </w:rPr>
            </w:pPr>
            <w:r w:rsidRPr="00977B37">
              <w:rPr>
                <w:rFonts w:ascii="Times New Roman" w:hAnsi="Times New Roman" w:cs="Times New Roman"/>
                <w:bCs/>
                <w:sz w:val="24"/>
                <w:szCs w:val="24"/>
                <w:lang w:val="vi-VN"/>
              </w:rPr>
              <w:t xml:space="preserve">c) </w:t>
            </w:r>
            <w:r w:rsidRPr="00977B37">
              <w:rPr>
                <w:rFonts w:ascii="Times New Roman" w:hAnsi="Times New Roman" w:cs="Times New Roman"/>
                <w:sz w:val="24"/>
                <w:szCs w:val="24"/>
              </w:rPr>
              <w:t xml:space="preserve">Cơ quan kiểm soát xuất cảnh, nhập cảnh (Bộ đội biên phòng) </w:t>
            </w:r>
          </w:p>
          <w:p w:rsidR="00602FD6" w:rsidRPr="00977B37" w:rsidRDefault="00602FD6" w:rsidP="00D22C3A">
            <w:pPr>
              <w:tabs>
                <w:tab w:val="left" w:pos="993"/>
              </w:tabs>
              <w:spacing w:before="120" w:after="120"/>
              <w:ind w:firstLineChars="253" w:firstLine="607"/>
              <w:jc w:val="both"/>
              <w:rPr>
                <w:rFonts w:ascii="Times New Roman" w:hAnsi="Times New Roman" w:cs="Times New Roman"/>
                <w:bCs/>
                <w:sz w:val="24"/>
                <w:szCs w:val="24"/>
              </w:rPr>
            </w:pPr>
            <w:r w:rsidRPr="00977B37">
              <w:rPr>
                <w:rFonts w:ascii="Times New Roman" w:hAnsi="Times New Roman" w:cs="Times New Roman"/>
                <w:sz w:val="24"/>
                <w:szCs w:val="24"/>
              </w:rPr>
              <w:t>Bộ đội biên phòng</w:t>
            </w:r>
            <w:r w:rsidRPr="00977B37">
              <w:rPr>
                <w:rFonts w:ascii="Times New Roman" w:hAnsi="Times New Roman" w:cs="Times New Roman"/>
                <w:bCs/>
                <w:sz w:val="24"/>
                <w:szCs w:val="24"/>
                <w:lang w:val="vi-VN"/>
              </w:rPr>
              <w:t xml:space="preserve"> cửa khẩu tiếp nhận, xử lý thông tin đối với người điều khiển, phương tiện vận tải và hành khách xuất nhập cảnh</w:t>
            </w:r>
            <w:r w:rsidRPr="00977B37">
              <w:rPr>
                <w:rFonts w:ascii="Times New Roman" w:hAnsi="Times New Roman" w:cs="Times New Roman"/>
                <w:bCs/>
                <w:sz w:val="24"/>
                <w:szCs w:val="24"/>
              </w:rPr>
              <w:t>, quá</w:t>
            </w:r>
            <w:r w:rsidRPr="00977B37">
              <w:rPr>
                <w:rFonts w:ascii="Times New Roman" w:hAnsi="Times New Roman" w:cs="Times New Roman"/>
                <w:bCs/>
                <w:sz w:val="24"/>
                <w:szCs w:val="24"/>
                <w:lang w:val="vi-VN"/>
              </w:rPr>
              <w:t xml:space="preserve"> cảnh trên Cổng thông tin một cửa quốc gia</w:t>
            </w:r>
            <w:r w:rsidRPr="00977B37">
              <w:rPr>
                <w:rFonts w:ascii="Times New Roman" w:hAnsi="Times New Roman" w:cs="Times New Roman"/>
                <w:bCs/>
                <w:sz w:val="24"/>
                <w:szCs w:val="24"/>
              </w:rPr>
              <w:t xml:space="preserve"> </w:t>
            </w:r>
            <w:r w:rsidRPr="00977B37">
              <w:rPr>
                <w:rFonts w:ascii="Times New Roman" w:hAnsi="Times New Roman" w:cs="Times New Roman"/>
                <w:bCs/>
                <w:sz w:val="24"/>
                <w:szCs w:val="24"/>
                <w:lang w:val="vi-VN"/>
              </w:rPr>
              <w:t>theo</w:t>
            </w:r>
            <w:r w:rsidRPr="00977B37">
              <w:rPr>
                <w:rFonts w:ascii="Times New Roman" w:hAnsi="Times New Roman" w:cs="Times New Roman"/>
                <w:bCs/>
                <w:sz w:val="24"/>
                <w:szCs w:val="24"/>
              </w:rPr>
              <w:t xml:space="preserve"> </w:t>
            </w:r>
            <w:r w:rsidRPr="00977B37">
              <w:rPr>
                <w:rFonts w:ascii="Times New Roman" w:hAnsi="Times New Roman" w:cs="Times New Roman"/>
                <w:bCs/>
                <w:sz w:val="24"/>
                <w:szCs w:val="24"/>
                <w:lang w:val="vi-VN"/>
              </w:rPr>
              <w:t>Quyết định</w:t>
            </w:r>
            <w:r w:rsidRPr="00977B37">
              <w:rPr>
                <w:rFonts w:ascii="Times New Roman" w:hAnsi="Times New Roman" w:cs="Times New Roman"/>
                <w:bCs/>
                <w:sz w:val="24"/>
                <w:szCs w:val="24"/>
              </w:rPr>
              <w:t xml:space="preserve"> số</w:t>
            </w:r>
            <w:r w:rsidRPr="00977B37">
              <w:rPr>
                <w:rFonts w:ascii="Times New Roman" w:hAnsi="Times New Roman" w:cs="Times New Roman"/>
                <w:bCs/>
                <w:sz w:val="24"/>
                <w:szCs w:val="24"/>
                <w:lang w:val="vi-VN"/>
              </w:rPr>
              <w:t xml:space="preserve"> 15/2019/QĐ-TTg ngày 28</w:t>
            </w:r>
            <w:r w:rsidRPr="00977B37">
              <w:rPr>
                <w:rFonts w:ascii="Times New Roman" w:hAnsi="Times New Roman" w:cs="Times New Roman"/>
                <w:bCs/>
                <w:sz w:val="24"/>
                <w:szCs w:val="24"/>
              </w:rPr>
              <w:t xml:space="preserve"> tháng</w:t>
            </w:r>
            <w:r w:rsidRPr="00977B37">
              <w:rPr>
                <w:rFonts w:ascii="Times New Roman" w:hAnsi="Times New Roman" w:cs="Times New Roman"/>
                <w:bCs/>
                <w:sz w:val="24"/>
                <w:szCs w:val="24"/>
                <w:lang w:val="vi-VN"/>
              </w:rPr>
              <w:t xml:space="preserve"> 3 năm 2019</w:t>
            </w:r>
            <w:r w:rsidRPr="00977B37">
              <w:rPr>
                <w:rFonts w:ascii="Times New Roman" w:hAnsi="Times New Roman" w:cs="Times New Roman"/>
                <w:bCs/>
                <w:sz w:val="24"/>
                <w:szCs w:val="24"/>
              </w:rPr>
              <w:t xml:space="preserve"> </w:t>
            </w:r>
            <w:r w:rsidRPr="00977B37">
              <w:rPr>
                <w:rFonts w:ascii="Times New Roman" w:hAnsi="Times New Roman" w:cs="Times New Roman"/>
                <w:bCs/>
                <w:sz w:val="24"/>
                <w:szCs w:val="24"/>
                <w:lang w:val="vi-VN"/>
              </w:rPr>
              <w:t>của Thủ tướng Chính phủ về thực hiện thủ tục biên phòng điện tử tại các cửa khẩu do Bộ Quốc phòng quản lý</w:t>
            </w:r>
            <w:r w:rsidRPr="00977B37">
              <w:rPr>
                <w:rFonts w:ascii="Times New Roman" w:hAnsi="Times New Roman" w:cs="Times New Roman"/>
                <w:bCs/>
                <w:sz w:val="24"/>
                <w:szCs w:val="24"/>
              </w:rPr>
              <w:t>, đã được sửa đổi, bổ sung tại</w:t>
            </w:r>
            <w:r w:rsidRPr="00977B37">
              <w:rPr>
                <w:rFonts w:ascii="Times New Roman" w:hAnsi="Times New Roman" w:cs="Times New Roman"/>
                <w:bCs/>
                <w:sz w:val="24"/>
                <w:szCs w:val="24"/>
                <w:lang w:val="vi-VN"/>
              </w:rPr>
              <w:t xml:space="preserve"> Quyết định số 03/2025/QĐ-TTg ngày 12 tháng 02 năm 2025 </w:t>
            </w:r>
            <w:r w:rsidRPr="00977B37">
              <w:rPr>
                <w:rFonts w:ascii="Times New Roman" w:hAnsi="Times New Roman" w:cs="Times New Roman"/>
                <w:bCs/>
                <w:sz w:val="24"/>
                <w:szCs w:val="24"/>
              </w:rPr>
              <w:t xml:space="preserve">của Thủ tướng Chính phủ </w:t>
            </w:r>
            <w:r w:rsidRPr="00977B37">
              <w:rPr>
                <w:rFonts w:ascii="Times New Roman" w:hAnsi="Times New Roman" w:cs="Times New Roman"/>
                <w:bCs/>
                <w:sz w:val="24"/>
                <w:szCs w:val="24"/>
                <w:lang w:val="vi-VN"/>
              </w:rPr>
              <w:t>xác nhận hoàn thành thủ tục đối với người xuất</w:t>
            </w:r>
            <w:r w:rsidRPr="00977B37">
              <w:rPr>
                <w:rFonts w:ascii="Times New Roman" w:hAnsi="Times New Roman" w:cs="Times New Roman"/>
                <w:bCs/>
                <w:sz w:val="24"/>
                <w:szCs w:val="24"/>
              </w:rPr>
              <w:t xml:space="preserve"> cảnh,</w:t>
            </w:r>
            <w:r w:rsidRPr="00977B37">
              <w:rPr>
                <w:rFonts w:ascii="Times New Roman" w:hAnsi="Times New Roman" w:cs="Times New Roman"/>
                <w:bCs/>
                <w:sz w:val="24"/>
                <w:szCs w:val="24"/>
                <w:lang w:val="vi-VN"/>
              </w:rPr>
              <w:t xml:space="preserve"> nhập cảnh trên phương tiện vận tải thông qua Cổng thông tin một cửa quốc gia</w:t>
            </w:r>
            <w:r w:rsidRPr="00977B37">
              <w:rPr>
                <w:rFonts w:ascii="Times New Roman" w:hAnsi="Times New Roman" w:cs="Times New Roman"/>
                <w:bCs/>
                <w:sz w:val="24"/>
                <w:szCs w:val="24"/>
              </w:rPr>
              <w:t>.</w:t>
            </w:r>
          </w:p>
          <w:p w:rsidR="00602FD6" w:rsidRPr="00977B37" w:rsidRDefault="00602FD6" w:rsidP="00A73AF7">
            <w:pPr>
              <w:pStyle w:val="NormalWeb"/>
              <w:shd w:val="clear" w:color="auto" w:fill="FFFFFF"/>
              <w:spacing w:before="0" w:beforeAutospacing="0" w:after="0" w:afterAutospacing="0"/>
              <w:ind w:firstLine="709"/>
              <w:jc w:val="both"/>
              <w:rPr>
                <w:b/>
                <w:bCs/>
                <w:color w:val="000000"/>
              </w:rPr>
            </w:pPr>
          </w:p>
        </w:tc>
        <w:tc>
          <w:tcPr>
            <w:tcW w:w="3799" w:type="dxa"/>
            <w:vMerge/>
          </w:tcPr>
          <w:p w:rsidR="00602FD6" w:rsidRPr="00977B37" w:rsidRDefault="00602FD6" w:rsidP="00A73AF7">
            <w:pPr>
              <w:jc w:val="both"/>
              <w:rPr>
                <w:rFonts w:ascii="Times New Roman" w:hAnsi="Times New Roman" w:cs="Times New Roman"/>
                <w:sz w:val="24"/>
                <w:szCs w:val="24"/>
              </w:rPr>
            </w:pPr>
          </w:p>
        </w:tc>
      </w:tr>
      <w:tr w:rsidR="0073211E" w:rsidRPr="00977B37" w:rsidTr="00585DDC">
        <w:tc>
          <w:tcPr>
            <w:tcW w:w="5353" w:type="dxa"/>
          </w:tcPr>
          <w:p w:rsidR="0073211E" w:rsidRDefault="0073211E"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73211E" w:rsidRPr="0073211E" w:rsidRDefault="0073211E" w:rsidP="0073211E">
            <w:pPr>
              <w:spacing w:before="120" w:after="120"/>
              <w:jc w:val="center"/>
              <w:rPr>
                <w:rFonts w:ascii="Times New Roman" w:hAnsi="Times New Roman" w:cs="Times New Roman"/>
                <w:b/>
                <w:bCs/>
                <w:sz w:val="28"/>
                <w:szCs w:val="28"/>
              </w:rPr>
            </w:pPr>
            <w:r w:rsidRPr="0073211E">
              <w:rPr>
                <w:rFonts w:ascii="Times New Roman" w:hAnsi="Times New Roman" w:cs="Times New Roman"/>
                <w:b/>
                <w:bCs/>
                <w:sz w:val="28"/>
                <w:szCs w:val="28"/>
              </w:rPr>
              <w:t>Mục 5</w:t>
            </w:r>
          </w:p>
          <w:p w:rsidR="0073211E" w:rsidRPr="0073211E" w:rsidRDefault="0073211E" w:rsidP="0073211E">
            <w:pPr>
              <w:spacing w:before="120" w:after="120"/>
              <w:jc w:val="center"/>
              <w:rPr>
                <w:b/>
                <w:bCs/>
                <w:sz w:val="28"/>
                <w:szCs w:val="28"/>
              </w:rPr>
            </w:pPr>
            <w:r w:rsidRPr="0073211E">
              <w:rPr>
                <w:rFonts w:ascii="Times New Roman" w:hAnsi="Times New Roman" w:cs="Times New Roman"/>
                <w:b/>
                <w:bCs/>
                <w:sz w:val="28"/>
                <w:szCs w:val="28"/>
              </w:rPr>
              <w:t>THỰC HIỆN THỦ TỤC HÀNH CHÍNH ĐỐI VỚI PHƯƠNG TIỆN VẬN TẢI ĐƯỜNG THỦY NỘI ĐỊA XUẤT CẢNH, NHẬP CẢNH QUA CỬA KHẨU ĐƯỜNG THỦY NỘI ĐỊA</w:t>
            </w:r>
          </w:p>
        </w:tc>
        <w:tc>
          <w:tcPr>
            <w:tcW w:w="3799" w:type="dxa"/>
          </w:tcPr>
          <w:p w:rsidR="0073211E" w:rsidRPr="00977B37" w:rsidRDefault="0073211E" w:rsidP="00A73AF7">
            <w:pPr>
              <w:jc w:val="both"/>
              <w:rPr>
                <w:rFonts w:ascii="Times New Roman" w:hAnsi="Times New Roman" w:cs="Times New Roman"/>
                <w:sz w:val="24"/>
                <w:szCs w:val="24"/>
              </w:rPr>
            </w:pPr>
            <w:r w:rsidRPr="0073211E">
              <w:rPr>
                <w:rFonts w:ascii="Times New Roman" w:hAnsi="Times New Roman" w:cs="Times New Roman"/>
                <w:sz w:val="24"/>
                <w:szCs w:val="24"/>
              </w:rPr>
              <w:t>Tại mục này quy định toàn bộ thủ tục hành chính đối với phương tiện vận tải đường thủy nội địa nhập cảnh, xuất cảnh từ điều 41 đến điều 43, trước đây chưa quy định cụ thể thủ tục hành chính này.</w:t>
            </w:r>
          </w:p>
        </w:tc>
      </w:tr>
      <w:tr w:rsidR="00D22C3A" w:rsidRPr="00977B37" w:rsidTr="00585DDC">
        <w:tc>
          <w:tcPr>
            <w:tcW w:w="5353" w:type="dxa"/>
          </w:tcPr>
          <w:p w:rsidR="00D22C3A" w:rsidRDefault="00D22C3A" w:rsidP="00A73AF7">
            <w:pPr>
              <w:pStyle w:val="NormalWeb"/>
              <w:shd w:val="clear" w:color="auto" w:fill="FFFFFF"/>
              <w:spacing w:before="0" w:beforeAutospacing="0" w:after="0" w:afterAutospacing="0" w:line="234" w:lineRule="atLeast"/>
              <w:jc w:val="both"/>
              <w:rPr>
                <w:b/>
                <w:bCs/>
                <w:color w:val="000000"/>
              </w:rPr>
            </w:pPr>
          </w:p>
          <w:p w:rsidR="0073211E" w:rsidRPr="00977B37" w:rsidRDefault="0073211E"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A96230" w:rsidRPr="00977B37" w:rsidRDefault="00A96230" w:rsidP="00A96230">
            <w:pPr>
              <w:spacing w:before="120" w:after="120"/>
              <w:jc w:val="both"/>
              <w:rPr>
                <w:rFonts w:ascii="Times New Roman" w:hAnsi="Times New Roman" w:cs="Times New Roman"/>
                <w:b/>
                <w:sz w:val="24"/>
                <w:szCs w:val="24"/>
              </w:rPr>
            </w:pPr>
            <w:r w:rsidRPr="00977B37">
              <w:rPr>
                <w:rFonts w:ascii="Times New Roman" w:hAnsi="Times New Roman" w:cs="Times New Roman"/>
                <w:b/>
                <w:bCs/>
                <w:sz w:val="24"/>
                <w:szCs w:val="24"/>
              </w:rPr>
              <w:t xml:space="preserve">         </w:t>
            </w:r>
            <w:bookmarkStart w:id="92" w:name="_Hlk215652870"/>
            <w:r w:rsidRPr="00977B37">
              <w:rPr>
                <w:rFonts w:ascii="Times New Roman" w:hAnsi="Times New Roman" w:cs="Times New Roman"/>
                <w:b/>
                <w:sz w:val="24"/>
                <w:szCs w:val="24"/>
              </w:rPr>
              <w:t>Điều 41. Trao đổi thông tin để thực hiện thủ tục đối với phương tiện vận tải đường thủy nội địa nhập cảnh, xuất cảnh</w:t>
            </w:r>
          </w:p>
          <w:bookmarkEnd w:id="92"/>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1. Việc thực hiện thủ tục, trao đổi, chia sẻ và khai thác thông tin đối với phương tiện vận tải nhập cảnh, xuất cảnh; thông tin trước về hành khách và hàng hóa tại cửa khẩu đường thủy nội địa được thực hiện thông qua Cổng thông tin một cửa quốc gia.</w:t>
            </w:r>
          </w:p>
          <w:p w:rsidR="00A96230" w:rsidRPr="00977B37" w:rsidRDefault="00A96230" w:rsidP="00A96230">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2. Bộ Tài chính, Bộ Y tế, Bộ Quốc phòng và Bộ Xây dựng có trách nhiệm xây dựng và kết nối hệ thống với Cổng thông tin một cửa quốc gia để tiếp nhận, xử lý thông tin hoặc trực tiếp truy cập Cổng thông tin một cửa quốc gia để tiếp nhận</w:t>
            </w:r>
            <w:r w:rsidRPr="00977B37">
              <w:rPr>
                <w:rFonts w:ascii="Times New Roman" w:hAnsi="Times New Roman" w:cs="Times New Roman"/>
                <w:sz w:val="24"/>
                <w:szCs w:val="24"/>
                <w:lang w:val="vi-VN"/>
              </w:rPr>
              <w:t xml:space="preserve"> </w:t>
            </w:r>
            <w:r w:rsidRPr="00977B37">
              <w:rPr>
                <w:rFonts w:ascii="Times New Roman" w:hAnsi="Times New Roman" w:cs="Times New Roman"/>
                <w:sz w:val="24"/>
                <w:szCs w:val="24"/>
              </w:rPr>
              <w:t>xử lý thông tin.</w:t>
            </w:r>
          </w:p>
          <w:p w:rsidR="00D22C3A" w:rsidRPr="00977B37" w:rsidRDefault="00D22C3A" w:rsidP="00A73AF7">
            <w:pPr>
              <w:pStyle w:val="NormalWeb"/>
              <w:shd w:val="clear" w:color="auto" w:fill="FFFFFF"/>
              <w:spacing w:before="0" w:beforeAutospacing="0" w:after="0" w:afterAutospacing="0"/>
              <w:ind w:firstLine="709"/>
              <w:jc w:val="both"/>
              <w:rPr>
                <w:b/>
                <w:bCs/>
                <w:color w:val="000000"/>
              </w:rPr>
            </w:pPr>
          </w:p>
        </w:tc>
        <w:tc>
          <w:tcPr>
            <w:tcW w:w="3799" w:type="dxa"/>
          </w:tcPr>
          <w:p w:rsidR="00D22C3A" w:rsidRPr="00977B37" w:rsidRDefault="00D22C3A" w:rsidP="00A73AF7">
            <w:pPr>
              <w:jc w:val="both"/>
              <w:rPr>
                <w:rFonts w:ascii="Times New Roman" w:hAnsi="Times New Roman" w:cs="Times New Roman"/>
                <w:sz w:val="24"/>
                <w:szCs w:val="24"/>
              </w:rPr>
            </w:pPr>
          </w:p>
        </w:tc>
      </w:tr>
      <w:tr w:rsidR="00A96230" w:rsidRPr="00977B37" w:rsidTr="00585DDC">
        <w:tc>
          <w:tcPr>
            <w:tcW w:w="5353" w:type="dxa"/>
          </w:tcPr>
          <w:p w:rsidR="00A96230" w:rsidRPr="00977B37" w:rsidRDefault="00A96230"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A96230" w:rsidRPr="00977B37" w:rsidRDefault="00A96230" w:rsidP="00A96230">
            <w:pPr>
              <w:spacing w:before="120" w:after="120"/>
              <w:ind w:firstLine="709"/>
              <w:jc w:val="both"/>
              <w:rPr>
                <w:rFonts w:ascii="Times New Roman" w:hAnsi="Times New Roman" w:cs="Times New Roman"/>
                <w:b/>
                <w:sz w:val="24"/>
                <w:szCs w:val="24"/>
              </w:rPr>
            </w:pPr>
            <w:bookmarkStart w:id="93" w:name="_Hlk215652875"/>
            <w:r w:rsidRPr="00977B37">
              <w:rPr>
                <w:rFonts w:ascii="Times New Roman" w:hAnsi="Times New Roman" w:cs="Times New Roman"/>
                <w:b/>
                <w:bCs/>
                <w:sz w:val="24"/>
                <w:szCs w:val="24"/>
              </w:rPr>
              <w:t xml:space="preserve">Điều 42. Hồ sơ, thời hạn khai báo và làm thủ tục, </w:t>
            </w:r>
            <w:r w:rsidRPr="00977B37">
              <w:rPr>
                <w:rFonts w:ascii="Times New Roman" w:hAnsi="Times New Roman" w:cs="Times New Roman"/>
                <w:b/>
                <w:iCs/>
                <w:sz w:val="24"/>
                <w:szCs w:val="24"/>
              </w:rPr>
              <w:t>t</w:t>
            </w:r>
            <w:r w:rsidRPr="00977B37">
              <w:rPr>
                <w:rFonts w:ascii="Times New Roman" w:hAnsi="Times New Roman" w:cs="Times New Roman"/>
                <w:b/>
                <w:iCs/>
                <w:sz w:val="24"/>
                <w:szCs w:val="24"/>
                <w:lang w:val="vi-VN"/>
              </w:rPr>
              <w:t>hời hạn khai sửa đổi, bổ sung</w:t>
            </w:r>
            <w:r w:rsidRPr="00977B37">
              <w:rPr>
                <w:rFonts w:ascii="Times New Roman" w:hAnsi="Times New Roman" w:cs="Times New Roman"/>
                <w:b/>
                <w:bCs/>
                <w:sz w:val="24"/>
                <w:szCs w:val="24"/>
              </w:rPr>
              <w:t xml:space="preserve"> đối với phương tiện vận tải đường thủy nội địa xuất cảnh, nhập cảnh qua cửa khẩu biên giới đường thủy nội địa</w:t>
            </w:r>
          </w:p>
          <w:bookmarkEnd w:id="93"/>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1. Hồ sơ làm thủ tục</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Hồ sơ phải khai báo, xuất trình để làm thủ tục đối với phương tiện vận tải đường thủy nội địa xuất cảnh, nhập cảnh qua cửa khẩu biên giới đường thủy nội địa thực hiện theo quy định tại Điều 79 Nghị định số 08/2015/NĐ-CP ngày 21/01/2015 được sửa đổi, bổ sung tại khoản 47 Điều 1 Nghị định số 167/2025/NĐ-CP ngày 30/6/2025 của Chính phủ quy định chi tiết và biện pháp thi hành luật hải quan về thủ tục hải quan, kiểm tra, giám sát, kiểm soát hải quan, Nghị định số 77/2017/NĐ-CP ngày 03 tháng 7 năm 2017 của Chính phủ quy định về quản lý, bảo vệ an ninh trật tự tại cửa khẩu cảng, Nghị </w:t>
            </w:r>
            <w:r w:rsidRPr="00977B37">
              <w:rPr>
                <w:rFonts w:ascii="Times New Roman" w:hAnsi="Times New Roman" w:cs="Times New Roman"/>
                <w:sz w:val="24"/>
                <w:szCs w:val="24"/>
              </w:rPr>
              <w:lastRenderedPageBreak/>
              <w:t>định số 89/2018/NĐ-CP ngày 25/6/201</w:t>
            </w:r>
            <w:r w:rsidRPr="00977B37">
              <w:rPr>
                <w:rFonts w:ascii="Times New Roman" w:hAnsi="Times New Roman" w:cs="Times New Roman"/>
                <w:sz w:val="24"/>
                <w:szCs w:val="24"/>
                <w:lang w:val="vi-VN"/>
              </w:rPr>
              <w:t>8</w:t>
            </w:r>
            <w:r w:rsidRPr="00977B37">
              <w:rPr>
                <w:rFonts w:ascii="Times New Roman" w:hAnsi="Times New Roman" w:cs="Times New Roman"/>
                <w:sz w:val="24"/>
                <w:szCs w:val="24"/>
              </w:rPr>
              <w:t xml:space="preserve"> của Chính phủ quy đnh chi tiết thi hành một số điều của Luật phòng, chống bệnh truyền nhiễm về kiểm dịch y tế biên giới và theo chỉ tiêu thông tin được Bộ trưởng Bộ Tài chính quy định.</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2. Thời hạn khai báo hồ sơ</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Chậm nhất 30 phút trước khi phương tiện vận tải xuất cảnh, nhập cảnh đến khu vực cửa khẩu.</w:t>
            </w:r>
          </w:p>
          <w:p w:rsidR="00A96230" w:rsidRPr="00977B37" w:rsidRDefault="00A96230" w:rsidP="00A96230">
            <w:pPr>
              <w:pStyle w:val="NormalWeb"/>
              <w:shd w:val="clear" w:color="auto" w:fill="FFFFFF"/>
              <w:spacing w:before="120" w:beforeAutospacing="0" w:after="120" w:afterAutospacing="0"/>
              <w:ind w:firstLine="709"/>
              <w:jc w:val="both"/>
              <w:rPr>
                <w:strike/>
              </w:rPr>
            </w:pPr>
            <w:r w:rsidRPr="00977B37">
              <w:rPr>
                <w:iCs/>
              </w:rPr>
              <w:t>3.</w:t>
            </w:r>
            <w:r w:rsidRPr="00977B37">
              <w:rPr>
                <w:iCs/>
                <w:lang w:val="vi-VN"/>
              </w:rPr>
              <w:t xml:space="preserve"> Thời hạn khai sửa đổi, bổ sung</w:t>
            </w:r>
          </w:p>
          <w:p w:rsidR="00A96230" w:rsidRPr="00977B37" w:rsidRDefault="00A96230" w:rsidP="00A96230">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rPr>
              <w:t>a)</w:t>
            </w:r>
            <w:r w:rsidRPr="00977B37">
              <w:rPr>
                <w:rFonts w:ascii="Times New Roman" w:hAnsi="Times New Roman" w:cs="Times New Roman"/>
                <w:bCs/>
                <w:sz w:val="24"/>
                <w:szCs w:val="24"/>
                <w:lang w:val="vi-VN"/>
              </w:rPr>
              <w:t xml:space="preserve"> Đối với phương tiện nhập cảnh: Được thực hiện trước hoặc ngay sau khi phương tiện vận tải đến cửa khẩu. Riêng </w:t>
            </w:r>
            <w:r w:rsidRPr="00977B37">
              <w:rPr>
                <w:rFonts w:ascii="Times New Roman" w:hAnsi="Times New Roman" w:cs="Times New Roman"/>
                <w:bCs/>
                <w:sz w:val="24"/>
                <w:szCs w:val="24"/>
                <w:lang w:val="nl-NL"/>
              </w:rPr>
              <w:t>bản kê thông tin hàng hóa nhập khẩu</w:t>
            </w:r>
            <w:r w:rsidRPr="00977B37">
              <w:rPr>
                <w:rFonts w:ascii="Times New Roman" w:hAnsi="Times New Roman" w:cs="Times New Roman"/>
                <w:bCs/>
                <w:sz w:val="24"/>
                <w:szCs w:val="24"/>
                <w:lang w:val="vi-VN"/>
              </w:rPr>
              <w:t xml:space="preserve"> được thực hiện trước khi đưa hàng hóa ra khỏi khu vực giám sát hải quan và việc sửa đổi, bổ sung thông tin về tên hàng, số lượng được thực hiện trước khi </w:t>
            </w:r>
            <w:r w:rsidRPr="00977B37">
              <w:rPr>
                <w:rFonts w:ascii="Times New Roman" w:hAnsi="Times New Roman" w:cs="Times New Roman"/>
                <w:bCs/>
                <w:sz w:val="24"/>
                <w:szCs w:val="24"/>
              </w:rPr>
              <w:t>phương tiện vận tải</w:t>
            </w:r>
            <w:r w:rsidRPr="00977B37">
              <w:rPr>
                <w:rFonts w:ascii="Times New Roman" w:hAnsi="Times New Roman" w:cs="Times New Roman"/>
                <w:bCs/>
                <w:sz w:val="24"/>
                <w:szCs w:val="24"/>
                <w:lang w:val="vi-VN"/>
              </w:rPr>
              <w:t xml:space="preserve"> dự kiến đến </w:t>
            </w:r>
            <w:r w:rsidRPr="00977B37">
              <w:rPr>
                <w:rFonts w:ascii="Times New Roman" w:hAnsi="Times New Roman" w:cs="Times New Roman"/>
                <w:bCs/>
                <w:sz w:val="24"/>
                <w:szCs w:val="24"/>
              </w:rPr>
              <w:t xml:space="preserve">cửa khẩu </w:t>
            </w:r>
            <w:r w:rsidRPr="00977B37">
              <w:rPr>
                <w:rFonts w:ascii="Times New Roman" w:hAnsi="Times New Roman" w:cs="Times New Roman"/>
                <w:bCs/>
                <w:sz w:val="24"/>
                <w:szCs w:val="24"/>
                <w:lang w:val="vi-VN"/>
              </w:rPr>
              <w:t>hoặc khi có biên bản chứng nhận về hàng hóa sai khác, thừa, thiếu có xác nhận của cơ quan hải quan;</w:t>
            </w:r>
          </w:p>
          <w:p w:rsidR="00A96230" w:rsidRPr="00977B37" w:rsidRDefault="00A96230" w:rsidP="00A96230">
            <w:pPr>
              <w:spacing w:before="120" w:after="120"/>
              <w:ind w:firstLine="709"/>
              <w:jc w:val="both"/>
              <w:rPr>
                <w:rFonts w:ascii="Times New Roman" w:hAnsi="Times New Roman" w:cs="Times New Roman"/>
                <w:bCs/>
                <w:sz w:val="24"/>
                <w:szCs w:val="24"/>
                <w:lang w:val="vi-VN"/>
              </w:rPr>
            </w:pPr>
            <w:r w:rsidRPr="00977B37">
              <w:rPr>
                <w:rFonts w:ascii="Times New Roman" w:hAnsi="Times New Roman" w:cs="Times New Roman"/>
                <w:bCs/>
                <w:sz w:val="24"/>
                <w:szCs w:val="24"/>
              </w:rPr>
              <w:t>b)</w:t>
            </w:r>
            <w:r w:rsidRPr="00977B37">
              <w:rPr>
                <w:rFonts w:ascii="Times New Roman" w:hAnsi="Times New Roman" w:cs="Times New Roman"/>
                <w:bCs/>
                <w:sz w:val="24"/>
                <w:szCs w:val="24"/>
                <w:lang w:val="vi-VN"/>
              </w:rPr>
              <w:t xml:space="preserve"> Đối với phương tiện xuất cảnh: Được thực hiện trước hoặc ngay sau khi phương tiện vận tải đến khu vực cửa khẩu. </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4. Thủ tục đối với tàu thuyền </w:t>
            </w:r>
            <w:r w:rsidRPr="00977B37">
              <w:rPr>
                <w:rFonts w:ascii="Times New Roman" w:hAnsi="Times New Roman" w:cs="Times New Roman"/>
                <w:sz w:val="24"/>
                <w:szCs w:val="24"/>
                <w:shd w:val="clear" w:color="auto" w:fill="FFFFFF"/>
              </w:rPr>
              <w:t>nước ngoài quá cảnh Việt Nam đến Campuchia, tàu thuyền nước ngoài từ Campuchia quá cảnh Việt Nam ra nước ngoài; tàu thuyền Việt Nam, tàu thuyền Campuchia có hô hiệu (IMO) xuất cảnh, nhập cảnh qua đường sông Tiền, sông Hậu thực hiện theo quy định tại Mục 2 Nghị định này.</w:t>
            </w:r>
          </w:p>
          <w:p w:rsidR="00A96230" w:rsidRPr="00977B37" w:rsidRDefault="00A96230" w:rsidP="00A73AF7">
            <w:pPr>
              <w:pStyle w:val="NormalWeb"/>
              <w:shd w:val="clear" w:color="auto" w:fill="FFFFFF"/>
              <w:spacing w:before="0" w:beforeAutospacing="0" w:after="0" w:afterAutospacing="0"/>
              <w:ind w:firstLine="709"/>
              <w:jc w:val="both"/>
              <w:rPr>
                <w:b/>
                <w:bCs/>
                <w:color w:val="000000"/>
              </w:rPr>
            </w:pPr>
          </w:p>
        </w:tc>
        <w:tc>
          <w:tcPr>
            <w:tcW w:w="3799" w:type="dxa"/>
          </w:tcPr>
          <w:p w:rsidR="00A96230" w:rsidRPr="00977B37" w:rsidRDefault="00A96230" w:rsidP="00A73AF7">
            <w:pPr>
              <w:jc w:val="both"/>
              <w:rPr>
                <w:rFonts w:ascii="Times New Roman" w:hAnsi="Times New Roman" w:cs="Times New Roman"/>
                <w:sz w:val="24"/>
                <w:szCs w:val="24"/>
              </w:rPr>
            </w:pPr>
          </w:p>
        </w:tc>
      </w:tr>
      <w:tr w:rsidR="00A96230" w:rsidRPr="00977B37" w:rsidTr="00585DDC">
        <w:tc>
          <w:tcPr>
            <w:tcW w:w="5353" w:type="dxa"/>
          </w:tcPr>
          <w:p w:rsidR="00A96230" w:rsidRPr="00977B37" w:rsidRDefault="00A96230" w:rsidP="00A73AF7">
            <w:pPr>
              <w:pStyle w:val="NormalWeb"/>
              <w:shd w:val="clear" w:color="auto" w:fill="FFFFFF"/>
              <w:spacing w:before="0" w:beforeAutospacing="0" w:after="0" w:afterAutospacing="0" w:line="234" w:lineRule="atLeast"/>
              <w:jc w:val="both"/>
              <w:rPr>
                <w:b/>
                <w:bCs/>
                <w:color w:val="000000"/>
              </w:rPr>
            </w:pPr>
          </w:p>
        </w:tc>
        <w:tc>
          <w:tcPr>
            <w:tcW w:w="5557" w:type="dxa"/>
          </w:tcPr>
          <w:p w:rsidR="00A96230" w:rsidRPr="00977B37" w:rsidRDefault="00A96230" w:rsidP="00A96230">
            <w:pPr>
              <w:spacing w:before="120" w:after="120"/>
              <w:ind w:firstLine="709"/>
              <w:jc w:val="both"/>
              <w:rPr>
                <w:rFonts w:ascii="Times New Roman" w:hAnsi="Times New Roman" w:cs="Times New Roman"/>
                <w:b/>
                <w:bCs/>
                <w:sz w:val="24"/>
                <w:szCs w:val="24"/>
                <w:lang w:val="vi-VN"/>
              </w:rPr>
            </w:pPr>
            <w:bookmarkStart w:id="94" w:name="_Hlk215652885"/>
            <w:r w:rsidRPr="00977B37">
              <w:rPr>
                <w:rFonts w:ascii="Times New Roman" w:hAnsi="Times New Roman" w:cs="Times New Roman"/>
                <w:b/>
                <w:bCs/>
                <w:sz w:val="24"/>
                <w:szCs w:val="24"/>
              </w:rPr>
              <w:t xml:space="preserve">Điều 43. </w:t>
            </w:r>
            <w:r w:rsidRPr="00977B37">
              <w:rPr>
                <w:rFonts w:ascii="Times New Roman" w:hAnsi="Times New Roman" w:cs="Times New Roman"/>
                <w:b/>
                <w:bCs/>
                <w:sz w:val="24"/>
                <w:szCs w:val="24"/>
                <w:lang w:val="vi-VN"/>
              </w:rPr>
              <w:t>Trách nhiệm của các cơ quan xử lý</w:t>
            </w:r>
            <w:r w:rsidRPr="00977B37">
              <w:rPr>
                <w:rFonts w:ascii="Times New Roman" w:hAnsi="Times New Roman" w:cs="Times New Roman"/>
                <w:b/>
                <w:bCs/>
                <w:sz w:val="24"/>
                <w:szCs w:val="24"/>
              </w:rPr>
              <w:t xml:space="preserve"> tại khu vực cửa khẩu </w:t>
            </w:r>
            <w:r w:rsidRPr="00977B37">
              <w:rPr>
                <w:rFonts w:ascii="Times New Roman" w:hAnsi="Times New Roman" w:cs="Times New Roman"/>
                <w:b/>
                <w:bCs/>
                <w:sz w:val="24"/>
                <w:szCs w:val="24"/>
                <w:lang w:val="vi-VN"/>
              </w:rPr>
              <w:t>đường thủy nội địa</w:t>
            </w:r>
          </w:p>
          <w:bookmarkEnd w:id="94"/>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1. Cơ quan xử lý chịu trách nhiệm kiểm tra chứng từ nộp theo phương thức điện tử hoặc chứng từ xuất trình (bản giấy) và làm thủ tục cho phương tiện vận tải đường thủy nội địa theo chức năng nhiệm vụ và quy định tại Nghị định số 08/2015/NĐ-CP ngày 21/01/2015 được sửa đổi, bổ sung tại Nghị định số 167/2025/NĐ-CP ngày 30/6/2025 của Chính phủ, Nghị định số 89/2018/NĐ-CP ngày 25/6/2018 của Chính phủ.</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2. Trong trường hợp các cơ quan quản lý nhà nước cùng tham gia xử lý và có ý kiến khác nhau đối với cùng một chứ</w:t>
            </w:r>
            <w:r w:rsidRPr="00977B37">
              <w:rPr>
                <w:rFonts w:ascii="Times New Roman" w:hAnsi="Times New Roman" w:cs="Times New Roman"/>
                <w:sz w:val="24"/>
                <w:szCs w:val="24"/>
                <w:lang w:val="vi-VN"/>
              </w:rPr>
              <w:t>n</w:t>
            </w:r>
            <w:r w:rsidRPr="00977B37">
              <w:rPr>
                <w:rFonts w:ascii="Times New Roman" w:hAnsi="Times New Roman" w:cs="Times New Roman"/>
                <w:sz w:val="24"/>
                <w:szCs w:val="24"/>
              </w:rPr>
              <w:t>g từ do người khai khai báo, cơ quan xử lý đảm nhiệm vai trò đầu mối và có thẩm quyền quyết định cuối cùng được xác định như sau:</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Cơ quan hải quan chịu trách nhiệm chính và có thẩm quyền quyết định cuối cùng đối với các chứng từ: các chứng từ theo quy định tại Điều 79 Nghị định số 08/2015/NĐ-CP ngày 21/01/2015 được sửa đổi, bổ sung tại khoản 47 Điều 1 Nghị định số 167/2025/NĐ-CP ngày 30/6/2025 của Chính phủ;</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b) Bộ đội biên phòng cửa khẩu chịu trách nhiệm chính và thẩm quyền quyết định đối với Danh sách hành khách trong trường hợp phương tiện vận tải đường thủy nội địa vận chuyển hành khách, Danh sách thuyền viên, nhân viên làm việ</w:t>
            </w:r>
            <w:r w:rsidRPr="00977B37">
              <w:rPr>
                <w:rFonts w:ascii="Times New Roman" w:hAnsi="Times New Roman" w:cs="Times New Roman"/>
                <w:sz w:val="24"/>
                <w:szCs w:val="24"/>
                <w:lang w:val="vi-VN"/>
              </w:rPr>
              <w:t xml:space="preserve">c </w:t>
            </w:r>
            <w:r w:rsidRPr="00977B37">
              <w:rPr>
                <w:rFonts w:ascii="Times New Roman" w:hAnsi="Times New Roman" w:cs="Times New Roman"/>
                <w:sz w:val="24"/>
                <w:szCs w:val="24"/>
              </w:rPr>
              <w:t>trên phương tiện vận tải đường thủy (nếu có).</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c) Cơ quan kiểm dịch y tế chịu trách nhiệm chính và có thẩm quyền cuối cùng đối với các chứng từ: Giấy khai báo y tế, Giấy khai báo y tế của thi thể, hài cốt, tro </w:t>
            </w:r>
            <w:r w:rsidRPr="00977B37">
              <w:rPr>
                <w:rFonts w:ascii="Times New Roman" w:hAnsi="Times New Roman" w:cs="Times New Roman"/>
                <w:sz w:val="24"/>
                <w:szCs w:val="24"/>
              </w:rPr>
              <w:lastRenderedPageBreak/>
              <w:t>cốt (nếu có), Giấy khai báo y tế mẫu vi sinh y học, sản phẩm sinh học, mô, bộ phận cơ thể người (nếu có).</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3. Cấp phép điện tử</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Chậm nhất 01 giờ kể từ khi người làm thủ tục đã khai, xuất trình đủ các giấy tờ theo quy định, các cơ quan quản lý nhà nước xử lý, giải quyết thủ tục theo quy định của pháp luật chuyên ngành và thông báo kết quả xử lý cho Cảng vụ đường thủy nội địa hoặc Cảng vụ hàng hải để hoàn thành thủ tục đối với phương tiện vận tải đường thủy nội địa xuất cảnh, nhập cảnh qua cửa khẩu biên giới đường thủy nội địa. Việc xử lý được thực hiện như sau:</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a) Cơ quan hải quan xác nhận hoàn thành thủ tục hải quan đối với phương </w:t>
            </w:r>
            <w:r w:rsidRPr="00977B37">
              <w:rPr>
                <w:rFonts w:ascii="Times New Roman" w:hAnsi="Times New Roman" w:cs="Times New Roman"/>
                <w:sz w:val="24"/>
                <w:szCs w:val="24"/>
                <w:lang w:val="vi-VN"/>
              </w:rPr>
              <w:t>t</w:t>
            </w:r>
            <w:r w:rsidRPr="00977B37">
              <w:rPr>
                <w:rFonts w:ascii="Times New Roman" w:hAnsi="Times New Roman" w:cs="Times New Roman"/>
                <w:sz w:val="24"/>
                <w:szCs w:val="24"/>
              </w:rPr>
              <w:t xml:space="preserve">iện vận tải đường thủy nội địa xuất cảnh, nhập cảnh qua cửa khẩu biên giới đường thủy nội địa thông qua Cổng thông tin một cửa quốc gia. </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Cổng thông tin một cửa quốc gia tự động tiếp nhận, kiểm tra, xác nhận hoàn thành</w:t>
            </w:r>
            <w:r w:rsidRPr="00977B37">
              <w:rPr>
                <w:rFonts w:ascii="Times New Roman" w:hAnsi="Times New Roman" w:cs="Times New Roman"/>
                <w:sz w:val="24"/>
                <w:szCs w:val="24"/>
                <w:lang w:val="vi-VN"/>
              </w:rPr>
              <w:t xml:space="preserve"> </w:t>
            </w:r>
            <w:r w:rsidRPr="00977B37">
              <w:rPr>
                <w:rFonts w:ascii="Times New Roman" w:hAnsi="Times New Roman" w:cs="Times New Roman"/>
                <w:sz w:val="24"/>
                <w:szCs w:val="24"/>
              </w:rPr>
              <w:t xml:space="preserve">thủ tục hải quan đối phương </w:t>
            </w:r>
            <w:r w:rsidRPr="00977B37">
              <w:rPr>
                <w:rFonts w:ascii="Times New Roman" w:hAnsi="Times New Roman" w:cs="Times New Roman"/>
                <w:sz w:val="24"/>
                <w:szCs w:val="24"/>
                <w:lang w:val="vi-VN"/>
              </w:rPr>
              <w:t>t</w:t>
            </w:r>
            <w:r w:rsidRPr="00977B37">
              <w:rPr>
                <w:rFonts w:ascii="Times New Roman" w:hAnsi="Times New Roman" w:cs="Times New Roman"/>
                <w:sz w:val="24"/>
                <w:szCs w:val="24"/>
              </w:rPr>
              <w:t xml:space="preserve">iện vận tải đường thủy nội địa xuất cảnh, nhập cảnh thông qua Cổng thông tin một cửa quốc gia. Đối với phương </w:t>
            </w:r>
            <w:r w:rsidRPr="00977B37">
              <w:rPr>
                <w:rFonts w:ascii="Times New Roman" w:hAnsi="Times New Roman" w:cs="Times New Roman"/>
                <w:sz w:val="24"/>
                <w:szCs w:val="24"/>
                <w:lang w:val="vi-VN"/>
              </w:rPr>
              <w:t>t</w:t>
            </w:r>
            <w:r w:rsidRPr="00977B37">
              <w:rPr>
                <w:rFonts w:ascii="Times New Roman" w:hAnsi="Times New Roman" w:cs="Times New Roman"/>
                <w:sz w:val="24"/>
                <w:szCs w:val="24"/>
              </w:rPr>
              <w:t>iện vận tải đường thủy nội địa nhập cảnh có vận chuyển hàng hóa cấm nhập khẩu, tạm ngừng nhập khẩu, hàng hóa không đáp ứng quy định của pháp luật về bảo vệ môi trường, cơ quan hải quan thông báo cho thuyền trưởng, doanh nghiệp kinh doanh cảng, cảng vụ biết để không dỡ hàng hóa xuống cảng, trừ trường hợp có giấy phép của cơ quan có thẩm quyền;</w:t>
            </w:r>
          </w:p>
          <w:p w:rsidR="00A96230" w:rsidRPr="00977B37" w:rsidRDefault="00A96230" w:rsidP="00A96230">
            <w:pPr>
              <w:spacing w:before="120" w:after="120"/>
              <w:ind w:firstLine="709"/>
              <w:jc w:val="both"/>
              <w:rPr>
                <w:rFonts w:ascii="Times New Roman" w:hAnsi="Times New Roman" w:cs="Times New Roman"/>
                <w:strike/>
                <w:sz w:val="24"/>
                <w:szCs w:val="24"/>
              </w:rPr>
            </w:pPr>
            <w:r w:rsidRPr="00977B37">
              <w:rPr>
                <w:rFonts w:ascii="Times New Roman" w:hAnsi="Times New Roman" w:cs="Times New Roman"/>
                <w:sz w:val="24"/>
                <w:szCs w:val="24"/>
              </w:rPr>
              <w:t xml:space="preserve">b) Bộ đội biên phòng cửa khẩu xử lý theo quy định của pháp luật chuyên ngành đối với thủ tục về hành khách, thuyền viên, thủ tục an ninh đối với phương tiện </w:t>
            </w:r>
            <w:r w:rsidRPr="00977B37">
              <w:rPr>
                <w:rFonts w:ascii="Times New Roman" w:hAnsi="Times New Roman" w:cs="Times New Roman"/>
                <w:sz w:val="24"/>
                <w:szCs w:val="24"/>
              </w:rPr>
              <w:lastRenderedPageBreak/>
              <w:t>đường thuỷ nội địa xuất cảnh, nhập cảnh qua Cổng thông tin một cửa quốc gia</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c) Cơ quan kiểm dịch y tế xử lý theo quy định của pháp luật chuyên ngành đối với thủ tục đăng ký kiểm dịch y tế đối với phương tiện vận tải đường thủy nội địa xuất phát hoặc đi qua vùng dịch hoặc trên phương tiện vận tải đường thủy nội địa có người xuất ph</w:t>
            </w:r>
            <w:r w:rsidRPr="00977B37">
              <w:rPr>
                <w:rFonts w:ascii="Times New Roman" w:hAnsi="Times New Roman" w:cs="Times New Roman"/>
                <w:sz w:val="24"/>
                <w:szCs w:val="24"/>
                <w:lang w:val="vi-VN"/>
              </w:rPr>
              <w:t>á</w:t>
            </w:r>
            <w:r w:rsidRPr="00977B37">
              <w:rPr>
                <w:rFonts w:ascii="Times New Roman" w:hAnsi="Times New Roman" w:cs="Times New Roman"/>
                <w:sz w:val="24"/>
                <w:szCs w:val="24"/>
              </w:rPr>
              <w:t>t hoặc đi qua vùng dịch hoặc đang có người chết trên phương tiện vận tải đường thủy nội địa, phương tiện vận tải đường thủy nội địa có mang tro cốt, thi hài, mô hoặc bộ phận cơ thể người;</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d) Cảng vụ đường thủy nội địa xác nhận phương tiện vận tải đường thủy nội địa xuất cảnh, nhập cảnh và cấp giấy phép đến, rời cảng thông qua Cổng thông tin một cửa quốc gia.</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4. Phối hợp trong tiếp nhận, trao đổi thông tin</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a) Trường hợp không cho phép phương tiện vận tải đường thủy nội địa theo quy định tại điều ước quốc tế mà Cộng hòa xã hội chủ nghĩa Việt Nam là thành viên hoặc theo quy định của pháp luật Việt Nam, cơ quan xử lý phải thông báo lý do thông qua Cổng thông tin một cửa quốc gia cho các bên liên quan để phối hợp xử lý.</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b) Quá thời hạn quy định tại khoản 3 Điều này, cơ quan xử lý liên quan không phản hồi kết quả xử lý, cơ quan cảng vụ quyết định các nội dung quy định tại điểm d khoản 3 Điều này.</w:t>
            </w:r>
          </w:p>
          <w:p w:rsidR="00A96230" w:rsidRPr="00977B37" w:rsidRDefault="00A96230" w:rsidP="00A96230">
            <w:pPr>
              <w:spacing w:before="120" w:after="120"/>
              <w:ind w:firstLine="709"/>
              <w:jc w:val="both"/>
              <w:rPr>
                <w:rFonts w:ascii="Times New Roman" w:hAnsi="Times New Roman" w:cs="Times New Roman"/>
                <w:sz w:val="24"/>
                <w:szCs w:val="24"/>
              </w:rPr>
            </w:pPr>
            <w:r w:rsidRPr="00977B37">
              <w:rPr>
                <w:rFonts w:ascii="Times New Roman" w:hAnsi="Times New Roman" w:cs="Times New Roman"/>
                <w:sz w:val="24"/>
                <w:szCs w:val="24"/>
              </w:rPr>
              <w:t xml:space="preserve">c) Trường hợp phát hiện thông tin khai báo không chính xác hoặc không đầy đủ, hợp lệ, cơ quan xử lý hướng dẫn người khai khai sửa đổi, bổ sung và thông </w:t>
            </w:r>
            <w:r w:rsidRPr="00977B37">
              <w:rPr>
                <w:rFonts w:ascii="Times New Roman" w:hAnsi="Times New Roman" w:cs="Times New Roman"/>
                <w:sz w:val="24"/>
                <w:szCs w:val="24"/>
              </w:rPr>
              <w:lastRenderedPageBreak/>
              <w:t>báo cho các cơ quan liên quan thông qua Cổng thông tin một cửa quốc gia.</w:t>
            </w:r>
          </w:p>
          <w:p w:rsidR="00A96230" w:rsidRPr="00602FD6" w:rsidRDefault="00A96230" w:rsidP="00602FD6">
            <w:pPr>
              <w:spacing w:before="120" w:after="120"/>
              <w:ind w:firstLine="709"/>
              <w:jc w:val="both"/>
              <w:rPr>
                <w:rFonts w:ascii="Times New Roman" w:hAnsi="Times New Roman" w:cs="Times New Roman"/>
                <w:sz w:val="24"/>
                <w:szCs w:val="24"/>
                <w:lang w:val="vi-VN"/>
              </w:rPr>
            </w:pPr>
            <w:r w:rsidRPr="00977B37">
              <w:rPr>
                <w:rFonts w:ascii="Times New Roman" w:hAnsi="Times New Roman" w:cs="Times New Roman"/>
                <w:sz w:val="24"/>
                <w:szCs w:val="24"/>
              </w:rPr>
              <w:t>d) Trường hợp một cơ quan từ chối hồ sơ điện tử nhưng vẫn tiếp tục xử lý bên ngoài hệ thống dựa trên hồ sơ giấy, cơ quan từ chối hồ sơ phải ghi rõ lý do từ chối trên hệ thống và phản hồi kết quả cho các bên liên quan thông qua Cổng thông tin một cửa quốc gia. Các cơ quan xử lý còn lại có thể quyết định tiếp tục xử lý hồ sơ trên hệ thống hoặc chuyển sang xử lý hồ sơ giấy.</w:t>
            </w:r>
          </w:p>
        </w:tc>
        <w:tc>
          <w:tcPr>
            <w:tcW w:w="3799" w:type="dxa"/>
          </w:tcPr>
          <w:p w:rsidR="00A96230" w:rsidRPr="00977B37" w:rsidRDefault="00A96230" w:rsidP="00A73AF7">
            <w:pPr>
              <w:jc w:val="both"/>
              <w:rPr>
                <w:rFonts w:ascii="Times New Roman" w:hAnsi="Times New Roman" w:cs="Times New Roman"/>
                <w:sz w:val="24"/>
                <w:szCs w:val="24"/>
              </w:rPr>
            </w:pPr>
          </w:p>
        </w:tc>
      </w:tr>
      <w:tr w:rsidR="00A73AF7" w:rsidRPr="00977B37" w:rsidTr="00585DDC">
        <w:tc>
          <w:tcPr>
            <w:tcW w:w="5353" w:type="dxa"/>
          </w:tcPr>
          <w:p w:rsidR="00A73AF7" w:rsidRPr="00977B37" w:rsidRDefault="00A73AF7" w:rsidP="00A73AF7">
            <w:pPr>
              <w:pStyle w:val="NormalWeb"/>
              <w:shd w:val="clear" w:color="auto" w:fill="FFFFFF"/>
              <w:spacing w:before="0" w:beforeAutospacing="0" w:after="0" w:afterAutospacing="0" w:line="234" w:lineRule="atLeast"/>
              <w:jc w:val="both"/>
              <w:rPr>
                <w:color w:val="000000"/>
              </w:rPr>
            </w:pPr>
            <w:bookmarkStart w:id="95" w:name="dieu_37"/>
            <w:r w:rsidRPr="00977B37">
              <w:rPr>
                <w:b/>
                <w:bCs/>
                <w:color w:val="000000"/>
              </w:rPr>
              <w:lastRenderedPageBreak/>
              <w:t>Điều 37. Thực hiện các thỏa thuận, điều ước quốc tế về trao đổi thông tin và chứng từ điện tử</w:t>
            </w:r>
            <w:bookmarkEnd w:id="95"/>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1. Cổng thông tin một cửa quốc gia là đầu mối tiếp nhận và trao đổi thông tin, chứng từ điện tử của cơ quan nhà nước nước Cộng hòa xã hội chủ nghĩa Việt Nam với cơ quan, tổ chức thuộc các quốc gia, vùng lãnh thổ có ký kết các thỏa thuận, điều ước về trao đổi thông tin và chứng từ điện tử với nước Cộng hòa xã hội chủ nghĩa Việt Nam.</w:t>
            </w:r>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2. Nội dung trao đổi và tiêu chuẩn kỹ thuật được thực hiện theo thỏa thuận quốc tế đã ký kết, điều ước quốc tế mà Cộng hòa xã hội chủ nghĩa Việt Nam là thành viên.</w:t>
            </w:r>
          </w:p>
        </w:tc>
        <w:tc>
          <w:tcPr>
            <w:tcW w:w="5557" w:type="dxa"/>
          </w:tcPr>
          <w:p w:rsidR="00A96230" w:rsidRPr="00977B37" w:rsidRDefault="00A96230" w:rsidP="00A96230">
            <w:pPr>
              <w:pStyle w:val="NormalWeb"/>
              <w:shd w:val="clear" w:color="auto" w:fill="FFFFFF"/>
              <w:spacing w:before="120" w:beforeAutospacing="0" w:after="120" w:afterAutospacing="0"/>
              <w:jc w:val="both"/>
              <w:rPr>
                <w:b/>
                <w:color w:val="000000"/>
              </w:rPr>
            </w:pPr>
            <w:r w:rsidRPr="00977B37">
              <w:rPr>
                <w:b/>
                <w:bCs/>
                <w:color w:val="000000"/>
              </w:rPr>
              <w:t>Điều 44. Thực hiện các thỏa thuận, điều ước quốc tế về trao đổi thông tin và chứng từ điện tử</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 xml:space="preserve">1. Cổng thông tin một cửa quốc gia là đầu mối tiếp nhận và trao đổi thông tin, chứng từ điện tử của cơ quan nhà nước nước Cộng hòa xã hội chủ nghĩa Việt Nam với cơ quan, tổ chức, </w:t>
            </w:r>
            <w:r w:rsidRPr="00977B37">
              <w:rPr>
                <w:color w:val="C00000"/>
              </w:rPr>
              <w:t>cá nhân</w:t>
            </w:r>
            <w:r w:rsidRPr="00977B37">
              <w:rPr>
                <w:color w:val="000000"/>
              </w:rPr>
              <w:t xml:space="preserve"> thuộc các quốc gia, vùng lãnh thổ có ký kết các thỏa thuận, điều ước về trao đổi thông tin và chứng từ điện tử với nước Cộng hòa xã hội chủ nghĩa Việt Nam.</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2. Nội dung trao đổi và tiêu chuẩn kỹ thuật được thực hiện theo thỏa thuận quốc tế đã ký kết, điều ước quốc tế mà Cộng hòa xã hội chủ nghĩa Việt Nam là thành viên.</w:t>
            </w:r>
          </w:p>
          <w:p w:rsidR="00A73AF7" w:rsidRPr="00977B37" w:rsidRDefault="00A73AF7" w:rsidP="00A73AF7">
            <w:pPr>
              <w:pStyle w:val="NormalWeb"/>
              <w:shd w:val="clear" w:color="auto" w:fill="FFFFFF"/>
              <w:spacing w:before="120" w:beforeAutospacing="0" w:after="120" w:afterAutospacing="0"/>
              <w:ind w:firstLine="709"/>
              <w:jc w:val="both"/>
              <w:rPr>
                <w:color w:val="000000"/>
              </w:rPr>
            </w:pPr>
          </w:p>
        </w:tc>
        <w:tc>
          <w:tcPr>
            <w:tcW w:w="3799" w:type="dxa"/>
          </w:tcPr>
          <w:p w:rsidR="00A73AF7" w:rsidRPr="00977B37" w:rsidRDefault="001A553A" w:rsidP="00A73AF7">
            <w:pPr>
              <w:jc w:val="both"/>
              <w:rPr>
                <w:rFonts w:ascii="Times New Roman" w:hAnsi="Times New Roman" w:cs="Times New Roman"/>
                <w:sz w:val="24"/>
                <w:szCs w:val="24"/>
              </w:rPr>
            </w:pPr>
            <w:r>
              <w:rPr>
                <w:rFonts w:ascii="Times New Roman" w:hAnsi="Times New Roman" w:cs="Times New Roman"/>
                <w:sz w:val="24"/>
                <w:szCs w:val="24"/>
              </w:rPr>
              <w:t xml:space="preserve">Bổ sung quy định “cá nhân” được trao đổi thông tin. Lý do: </w:t>
            </w:r>
            <w:r w:rsidR="00A73AF7" w:rsidRPr="00977B37">
              <w:rPr>
                <w:rFonts w:ascii="Times New Roman" w:hAnsi="Times New Roman" w:cs="Times New Roman"/>
                <w:sz w:val="24"/>
                <w:szCs w:val="24"/>
              </w:rPr>
              <w:t>Căn cứ Hiệp định EVFTA, có cam kết cho phép cá nhân, tổ chức không có hiện diện tại Việt Nam có thể gửi đơn đề nghị xác định trước xuất xứ cho cơ quan hải quan. Nội dung này cũng đang được Việt Nam cam kết với Hoa Kỳ trong Hiệp định khung về thương mại đối ứng Việt Nam – Hoa Kỳ.</w:t>
            </w:r>
          </w:p>
        </w:tc>
      </w:tr>
      <w:tr w:rsidR="00A73AF7" w:rsidRPr="00977B37" w:rsidTr="00585DDC">
        <w:tc>
          <w:tcPr>
            <w:tcW w:w="5353" w:type="dxa"/>
          </w:tcPr>
          <w:p w:rsidR="00A73AF7" w:rsidRPr="00977B37" w:rsidRDefault="00A73AF7" w:rsidP="00A73AF7">
            <w:pPr>
              <w:pStyle w:val="NormalWeb"/>
              <w:shd w:val="clear" w:color="auto" w:fill="FFFFFF"/>
              <w:spacing w:before="0" w:beforeAutospacing="0" w:after="0" w:afterAutospacing="0" w:line="234" w:lineRule="atLeast"/>
              <w:jc w:val="both"/>
              <w:rPr>
                <w:color w:val="000000"/>
              </w:rPr>
            </w:pPr>
            <w:bookmarkStart w:id="96" w:name="dieu_38"/>
            <w:r w:rsidRPr="00977B37">
              <w:rPr>
                <w:b/>
                <w:bCs/>
                <w:color w:val="000000"/>
              </w:rPr>
              <w:t>Điều 38. Giá trị pháp lý của thông tin và chứng từ điện tử được trao đổi theo các thỏa thuận, điều ước quốc tế về trao đổi thông tin và chứng từ điện tử</w:t>
            </w:r>
            <w:bookmarkEnd w:id="96"/>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 xml:space="preserve">Các thông tin, chứng từ điện tử được trao đổi giữa cơ quan nhà nước nước Cộng hòa xã hội chủ nghĩa Việt Nam với cơ quan, tổ chức thuộc các quốc gia, vùng </w:t>
            </w:r>
            <w:r w:rsidRPr="00977B37">
              <w:rPr>
                <w:color w:val="000000"/>
              </w:rPr>
              <w:lastRenderedPageBreak/>
              <w:t>lãnh thổ có ký kết các thỏa thuận quốc tế, điều ước quốc tế về trao đổi thông tin và chứng từ điện tử với nước Cộng hòa xã hội chủ nghĩa Việt Nam thông qua Cổng thông tin một cửa quốc gia Việt Nam có giá trị pháp lý như chứng từ giấy khi đảm bảo các điều kiện sau:</w:t>
            </w:r>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1. Đáp ứng đầy đủ những điều kiện được quy định tại các thỏa thuận quốc tế, điều ước quốc tế về trao đổi thông tin và chứng từ điện tử mà nước Cộng hòa xã hội chủ nghĩa Việt Nam ký kết, tham gia.</w:t>
            </w:r>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2. Được công nhận có giá trị pháp lý như chứng từ giấy tại các thỏa thuận, điều ước quốc tế về trao đổi thông tin và chứng từ điện tử mà nước Cộng hòa xã hội chủ nghĩa Việt Nam ký kết, gia nhập.</w:t>
            </w:r>
          </w:p>
          <w:p w:rsidR="00A73AF7" w:rsidRPr="00977B37" w:rsidRDefault="00A73AF7" w:rsidP="00A73AF7">
            <w:pPr>
              <w:pStyle w:val="NormalWeb"/>
              <w:shd w:val="clear" w:color="auto" w:fill="FFFFFF"/>
              <w:spacing w:before="0" w:beforeAutospacing="0" w:after="0" w:afterAutospacing="0" w:line="234" w:lineRule="atLeast"/>
              <w:jc w:val="both"/>
              <w:rPr>
                <w:color w:val="000000"/>
              </w:rPr>
            </w:pPr>
            <w:r w:rsidRPr="00977B37">
              <w:rPr>
                <w:color w:val="000000"/>
              </w:rPr>
              <w:t>3. Đáp ứng đầy đủ những điều kiện quy định tại </w:t>
            </w:r>
            <w:bookmarkStart w:id="97" w:name="tc_14"/>
            <w:r w:rsidRPr="00977B37">
              <w:rPr>
                <w:color w:val="000000"/>
              </w:rPr>
              <w:t>khoản 3 Điều 14 Nghị định này</w:t>
            </w:r>
            <w:bookmarkEnd w:id="97"/>
            <w:r w:rsidRPr="00977B37">
              <w:rPr>
                <w:color w:val="000000"/>
              </w:rPr>
              <w:t>.</w:t>
            </w:r>
          </w:p>
          <w:p w:rsidR="00A73AF7" w:rsidRPr="00977B37" w:rsidRDefault="00A73AF7" w:rsidP="00A73AF7">
            <w:pPr>
              <w:jc w:val="both"/>
              <w:rPr>
                <w:rFonts w:ascii="Times New Roman" w:hAnsi="Times New Roman" w:cs="Times New Roman"/>
                <w:sz w:val="24"/>
                <w:szCs w:val="24"/>
              </w:rPr>
            </w:pPr>
          </w:p>
        </w:tc>
        <w:tc>
          <w:tcPr>
            <w:tcW w:w="5557" w:type="dxa"/>
          </w:tcPr>
          <w:p w:rsidR="00A96230" w:rsidRPr="00977B37" w:rsidRDefault="00A96230" w:rsidP="00602FD6">
            <w:pPr>
              <w:pStyle w:val="NormalWeb"/>
              <w:shd w:val="clear" w:color="auto" w:fill="FFFFFF"/>
              <w:spacing w:before="120" w:beforeAutospacing="0" w:after="120" w:afterAutospacing="0"/>
              <w:jc w:val="both"/>
              <w:rPr>
                <w:b/>
                <w:color w:val="000000"/>
              </w:rPr>
            </w:pPr>
            <w:r w:rsidRPr="00977B37">
              <w:rPr>
                <w:b/>
                <w:bCs/>
                <w:color w:val="000000"/>
              </w:rPr>
              <w:lastRenderedPageBreak/>
              <w:t>Điều 45. Giá trị pháp lý của thông tin và chứng từ điện tử được trao đổi theo các thỏa thuận, điều ước quốc tế về trao đổi thông tin và chứng từ điện tử</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 xml:space="preserve">Các thông tin, chứng từ điện tử được trao đổi giữa cơ quan nhà nước nước Cộng hòa xã hội chủ nghĩa Việt Nam với cơ quan, tổ chức thuộc các quốc gia, vùng </w:t>
            </w:r>
            <w:r w:rsidRPr="00977B37">
              <w:rPr>
                <w:color w:val="000000"/>
              </w:rPr>
              <w:lastRenderedPageBreak/>
              <w:t>lãnh thổ có ký kết các thỏa thuận quốc tế, điều ước quốc tế về trao đổi thông tin và chứng từ điện tử với nước Cộng hòa xã hội chủ nghĩa Việt Nam thông qua Cổng thông tin một cửa quốc gia Việt Nam có giá trị pháp lý như chứng từ giấy khi đảm bảo các điều kiện sau:</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1. Đáp ứng đầy đủ những điều kiện được quy định tại các thỏa thuận quốc tế, điều ước quốc tế về trao đổi thông tin và chứng từ điện tử mà nước Cộng hòa xã hội chủ nghĩa Việt Nam ký kết, tham gia.</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2. Được công nhận có giá trị pháp lý như chứng từ giấy tại các thỏa thuận, điều ước quốc tế về trao đổi thông tin và chứng từ điện tử mà nước Cộng hòa xã hội chủ nghĩa Việt Nam ký kết, gia nhập.</w:t>
            </w:r>
          </w:p>
          <w:p w:rsidR="00A73AF7" w:rsidRPr="00977B37" w:rsidRDefault="00A96230" w:rsidP="00A96230">
            <w:pPr>
              <w:pStyle w:val="NormalWeb"/>
              <w:shd w:val="clear" w:color="auto" w:fill="FFFFFF"/>
              <w:spacing w:before="120" w:beforeAutospacing="0" w:after="120" w:afterAutospacing="0"/>
              <w:ind w:firstLine="709"/>
              <w:jc w:val="both"/>
            </w:pPr>
            <w:r w:rsidRPr="00977B37">
              <w:t>3. Đáp ứng đầy đủ những điều kiện quy định tại khoản 3 Điều 14 Nghị định này.</w:t>
            </w:r>
          </w:p>
        </w:tc>
        <w:tc>
          <w:tcPr>
            <w:tcW w:w="3799" w:type="dxa"/>
          </w:tcPr>
          <w:p w:rsidR="00A73AF7" w:rsidRPr="00977B37" w:rsidRDefault="00A73AF7" w:rsidP="00A73AF7">
            <w:pPr>
              <w:jc w:val="both"/>
              <w:rPr>
                <w:rFonts w:ascii="Times New Roman" w:hAnsi="Times New Roman" w:cs="Times New Roman"/>
                <w:sz w:val="24"/>
                <w:szCs w:val="24"/>
              </w:rPr>
            </w:pPr>
            <w:r w:rsidRPr="00977B37">
              <w:rPr>
                <w:rFonts w:ascii="Times New Roman" w:hAnsi="Times New Roman" w:cs="Times New Roman"/>
                <w:sz w:val="24"/>
                <w:szCs w:val="24"/>
              </w:rPr>
              <w:lastRenderedPageBreak/>
              <w:t>Giữ nguyên quy định hiện hành, chỉnh sửa thứ tự điều</w:t>
            </w:r>
            <w:r w:rsidR="00A765E4">
              <w:rPr>
                <w:rFonts w:ascii="Times New Roman" w:hAnsi="Times New Roman" w:cs="Times New Roman"/>
                <w:sz w:val="24"/>
                <w:szCs w:val="24"/>
              </w:rPr>
              <w:t>.</w:t>
            </w:r>
          </w:p>
        </w:tc>
      </w:tr>
      <w:tr w:rsidR="00A73AF7" w:rsidRPr="00977B37" w:rsidTr="00585DDC">
        <w:tc>
          <w:tcPr>
            <w:tcW w:w="5353" w:type="dxa"/>
          </w:tcPr>
          <w:p w:rsidR="00A73AF7" w:rsidRPr="00977B37" w:rsidRDefault="00A73AF7" w:rsidP="00A73AF7">
            <w:pPr>
              <w:pStyle w:val="NormalWeb"/>
              <w:shd w:val="clear" w:color="auto" w:fill="FFFFFF"/>
              <w:spacing w:before="0" w:beforeAutospacing="0" w:after="0" w:afterAutospacing="0" w:line="234" w:lineRule="atLeast"/>
              <w:jc w:val="both"/>
              <w:rPr>
                <w:color w:val="000000"/>
              </w:rPr>
            </w:pPr>
            <w:bookmarkStart w:id="98" w:name="dieu_39"/>
            <w:r w:rsidRPr="00977B37">
              <w:rPr>
                <w:b/>
                <w:bCs/>
                <w:color w:val="000000"/>
              </w:rPr>
              <w:t>Điều 39. Thực hiện Cơ chế một cửa ASEAN</w:t>
            </w:r>
            <w:bookmarkEnd w:id="98"/>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1. Việc trao đổi, sử dụng và chia sẻ các thông tin và chứng từ điện tử thông qua Cổng thông tin một cửa quốc gia để thực hiện Cơ chế một cửa ASEAN phải phù hợp với thỏa thuận mà Cộng hòa xã hội chủ nghĩa Việt Nam đã ký kết hoặc tham gia với tư cách thành viên trong việc thực hiện Cơ chế một cửa ASEAN.</w:t>
            </w:r>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 xml:space="preserve">2. Thông tin và dữ liệu được trao đổi và chia sẻ bởi Cổng thông tin một cửa quốc gia của một nước thành viên đến Cổng thông tin một cửa quốc gia của một quốc gia thành viên khác thông qua môi trường Cơ chế một cửa ASEAN sẽ được sử dụng và lưu trữ theo các quy định của thỏa thuận mà Cộng hòa xã hội chủ </w:t>
            </w:r>
            <w:r w:rsidRPr="00977B37">
              <w:rPr>
                <w:color w:val="000000"/>
              </w:rPr>
              <w:lastRenderedPageBreak/>
              <w:t>nghĩa Việt Nam đã ký kết hoặc tham gia với tư cách thành viên trong việc thực hiện Cơ chế một cửa ASEAN.</w:t>
            </w:r>
          </w:p>
          <w:p w:rsidR="00A73AF7" w:rsidRPr="00F53339" w:rsidRDefault="00A73AF7" w:rsidP="00F53339">
            <w:pPr>
              <w:pStyle w:val="NormalWeb"/>
              <w:shd w:val="clear" w:color="auto" w:fill="FFFFFF"/>
              <w:spacing w:before="120" w:beforeAutospacing="0" w:after="120" w:afterAutospacing="0" w:line="234" w:lineRule="atLeast"/>
              <w:jc w:val="both"/>
              <w:rPr>
                <w:color w:val="000000"/>
              </w:rPr>
            </w:pPr>
            <w:r w:rsidRPr="00977B37">
              <w:rPr>
                <w:color w:val="000000"/>
              </w:rPr>
              <w:t>3. Thông tin và chứng từ điện tử được truyền và trao đổi thông qua Cơ chế một cửa ASEAN được cơ quan hải quan sử dụng để thông quan đối với hàng hóa xuất khẩu, nhập khẩu, quá cảnh và trao đổi, chia sẻ thông tin với các bộ, ngành đối với lĩnh vực liên quan.</w:t>
            </w:r>
          </w:p>
        </w:tc>
        <w:tc>
          <w:tcPr>
            <w:tcW w:w="5557" w:type="dxa"/>
          </w:tcPr>
          <w:p w:rsidR="00A96230" w:rsidRPr="00977B37" w:rsidRDefault="00A96230" w:rsidP="00A96230">
            <w:pPr>
              <w:pStyle w:val="NormalWeb"/>
              <w:shd w:val="clear" w:color="auto" w:fill="FFFFFF"/>
              <w:spacing w:before="120" w:beforeAutospacing="0" w:after="120" w:afterAutospacing="0"/>
              <w:jc w:val="both"/>
              <w:rPr>
                <w:b/>
                <w:color w:val="000000"/>
              </w:rPr>
            </w:pPr>
            <w:r w:rsidRPr="00977B37">
              <w:rPr>
                <w:b/>
                <w:bCs/>
                <w:color w:val="000000"/>
              </w:rPr>
              <w:lastRenderedPageBreak/>
              <w:t>Điều 46. Thực hiện Cơ chế một cửa ASEAN</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1. Việc trao đổi, sử dụng và chia sẻ các thông tin và chứng từ điện tử thông qua Cổng thông tin một cửa quốc gia để thực hiện Cơ chế một cửa ASEAN phải phù hợp với thỏa thuận mà Cộng hòa xã hội chủ nghĩa Việt Nam đã ký kết hoặc tham gia với tư cách thành viên trong việc thực hiện Cơ chế một cửa ASEAN.</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 xml:space="preserve">2. Thông tin và dữ liệu được trao đổi và chia sẻ bởi Cổng thông tin một cửa quốc gia của một nước thành viên đến Cổng thông tin một cửa quốc gia của một quốc gia thành viên khác thông qua môi trường Cơ chế một cửa ASEAN sẽ được sử dụng và lưu trữ theo các quy định của thỏa thuận mà Cộng hòa xã hội chủ nghĩa Việt </w:t>
            </w:r>
            <w:r w:rsidRPr="00977B37">
              <w:rPr>
                <w:color w:val="000000"/>
              </w:rPr>
              <w:lastRenderedPageBreak/>
              <w:t>Nam đã ký kết hoặc tham gia với tư cách thành viên trong việc thực hiện Cơ chế một cửa ASEAN.</w:t>
            </w:r>
          </w:p>
          <w:p w:rsidR="00A73AF7" w:rsidRPr="00977B37" w:rsidRDefault="00A96230" w:rsidP="00F53339">
            <w:pPr>
              <w:pStyle w:val="NormalWeb"/>
              <w:shd w:val="clear" w:color="auto" w:fill="FFFFFF"/>
              <w:spacing w:before="120" w:beforeAutospacing="0" w:after="120" w:afterAutospacing="0"/>
              <w:ind w:firstLine="709"/>
              <w:jc w:val="both"/>
              <w:rPr>
                <w:color w:val="000000"/>
              </w:rPr>
            </w:pPr>
            <w:r w:rsidRPr="00977B37">
              <w:rPr>
                <w:color w:val="000000"/>
              </w:rPr>
              <w:t>3. Thông tin và chứng từ điện tử được truyền và trao đổi thông qua Cơ chế một cửa ASEAN được cơ quan hải quan sử dụng để thông quan đối với hàng hóa xuất khẩu, nhập khẩu, quá cảnh và trao đổi, chia sẻ thông tin với các bộ, ngành đối với lĩnh vực liên quan.</w:t>
            </w:r>
          </w:p>
        </w:tc>
        <w:tc>
          <w:tcPr>
            <w:tcW w:w="3799" w:type="dxa"/>
          </w:tcPr>
          <w:p w:rsidR="00A73AF7" w:rsidRPr="00977B37" w:rsidRDefault="00A73AF7" w:rsidP="00A73AF7">
            <w:pPr>
              <w:jc w:val="both"/>
              <w:rPr>
                <w:rFonts w:ascii="Times New Roman" w:hAnsi="Times New Roman" w:cs="Times New Roman"/>
                <w:sz w:val="24"/>
                <w:szCs w:val="24"/>
              </w:rPr>
            </w:pPr>
            <w:r w:rsidRPr="00977B37">
              <w:rPr>
                <w:rFonts w:ascii="Times New Roman" w:hAnsi="Times New Roman" w:cs="Times New Roman"/>
                <w:sz w:val="24"/>
                <w:szCs w:val="24"/>
              </w:rPr>
              <w:lastRenderedPageBreak/>
              <w:t>Giữ nguyên quy định hiện hành, chỉnh sửa thứ tự điều.</w:t>
            </w:r>
          </w:p>
        </w:tc>
      </w:tr>
      <w:tr w:rsidR="00A73AF7" w:rsidRPr="00977B37" w:rsidTr="00585DDC">
        <w:tc>
          <w:tcPr>
            <w:tcW w:w="5353" w:type="dxa"/>
          </w:tcPr>
          <w:p w:rsidR="00A73AF7" w:rsidRPr="00977B37" w:rsidRDefault="00A73AF7" w:rsidP="00A73AF7">
            <w:pPr>
              <w:pStyle w:val="NormalWeb"/>
              <w:shd w:val="clear" w:color="auto" w:fill="FFFFFF"/>
              <w:spacing w:before="0" w:beforeAutospacing="0" w:after="0" w:afterAutospacing="0" w:line="234" w:lineRule="atLeast"/>
              <w:jc w:val="both"/>
              <w:rPr>
                <w:color w:val="000000"/>
              </w:rPr>
            </w:pPr>
            <w:bookmarkStart w:id="99" w:name="dieu_40"/>
            <w:r w:rsidRPr="00977B37">
              <w:rPr>
                <w:b/>
                <w:bCs/>
                <w:color w:val="000000"/>
              </w:rPr>
              <w:t>Điều 40. Trách nhiệm của các bộ quản lý ngành, lĩnh vực trong việc trao đổi thông tin để thực hiện các thỏa thuận, điều ước quốc tế về trao đổi thông tin và chứng từ điện tử</w:t>
            </w:r>
            <w:bookmarkEnd w:id="99"/>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1. Bộ Tài chính có trách nhiệm chủ trì, phối hợp với bộ, ngành liên quan:</w:t>
            </w:r>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a) Xây dựng và triển khai Cổng thông tin một cửa quốc gia để triển khai Cơ chế một cửa ASEAN và trao đổi thông tin với với các quốc gia, vùng lãnh thổ có ký kết thỏa thuận, điều ước về trao đổi thông tin và chứng từ điện tử với nước Cộng hòa xã hội chủ nghĩa Việt Nam;</w:t>
            </w:r>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b) Đề xuất việc công nhận lẫn nhau đối với thông tin và chứng từ điện tử được trao đổi với các quốc gia và vùng lãnh thổ để đơn giản hóa hồ sơ chứng từ, thủ tục nhằm giảm thời gian thông quan và giải phóng hàng hóa nhập khẩu, xuất khẩu, quá cảnh; người và phương tiện vận tải nhập cảnh, xuất cảnh, quá cảnh.</w:t>
            </w:r>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 xml:space="preserve">2. Bộ Công Thương, Bộ Nông nghiệp và Phát triển nông thôn, Bộ Y tế, Bộ Giao thông vận tải, Bộ Tài chính và bộ, ngành liên quan có trách nhiệm phối hợp với nhau trong việc trao đổi thông tin chứng từ xuất </w:t>
            </w:r>
            <w:r w:rsidRPr="00977B37">
              <w:rPr>
                <w:color w:val="000000"/>
              </w:rPr>
              <w:lastRenderedPageBreak/>
              <w:t>xứ hàng hóa điện tử, giấy kiểm dịch điện tử, chứng từ vận tải và các chứng từ thương mại liên quan khác với các nước thành viên ASEAN và các quốc gia, vùng lãnh thổ khác thông qua Cổng thông tin một cửa quốc gia.</w:t>
            </w:r>
          </w:p>
        </w:tc>
        <w:tc>
          <w:tcPr>
            <w:tcW w:w="5557" w:type="dxa"/>
          </w:tcPr>
          <w:p w:rsidR="00A96230" w:rsidRPr="00977B37" w:rsidRDefault="00A96230" w:rsidP="00A96230">
            <w:pPr>
              <w:pStyle w:val="NormalWeb"/>
              <w:shd w:val="clear" w:color="auto" w:fill="FFFFFF"/>
              <w:spacing w:before="120" w:beforeAutospacing="0" w:after="120" w:afterAutospacing="0"/>
              <w:jc w:val="both"/>
              <w:rPr>
                <w:b/>
                <w:color w:val="000000"/>
              </w:rPr>
            </w:pPr>
            <w:r w:rsidRPr="00977B37">
              <w:rPr>
                <w:b/>
                <w:bCs/>
                <w:color w:val="000000"/>
              </w:rPr>
              <w:lastRenderedPageBreak/>
              <w:t>Điều 47. Trách nhiệm của các bộ quản lý ngành, lĩnh vực trong việc trao đổi thông tin để thực hiện các thỏa thuận, điều ước quốc tế về trao đổi thông tin và chứng từ điện tử</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1. Bộ Tài chính có trách nhiệm chủ trì, phối hợp với bộ, ngành liên quan:</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a) Xây dựng và triển khai Cổng thông tin một cửa quốc gia để triển khai Cơ chế một cửa ASEAN và trao đổi thông tin với với các quốc gia, vùng lãnh thổ có ký kết thỏa thuận, điều ước về trao đổi thông tin và chứng từ điện tử với nước Cộng hòa xã hội chủ nghĩa Việt Nam;</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b) Đề xuất việc công nhận lẫn nhau đối với thông tin và chứng từ điện tử được trao đổi với các quốc gia và vùng lãnh thổ để đơn giản hóa hồ sơ chứng từ, thủ tục nhằm giảm thời gian thông quan và giải phóng hàng hóa nhập khẩu, xuất khẩu, quá cảnh; người và phương tiện vận tải nhập cảnh, xuất cảnh, quá cảnh.</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 xml:space="preserve">2. Bộ Công Thương, Bộ Nông nghiệp </w:t>
            </w:r>
            <w:r w:rsidRPr="00977B37">
              <w:rPr>
                <w:color w:val="C00000"/>
              </w:rPr>
              <w:t>và Môi trường</w:t>
            </w:r>
            <w:r w:rsidRPr="00977B37">
              <w:rPr>
                <w:color w:val="000000"/>
              </w:rPr>
              <w:t xml:space="preserve">, Bộ Y tế, </w:t>
            </w:r>
            <w:r w:rsidRPr="00977B37">
              <w:rPr>
                <w:color w:val="C00000"/>
              </w:rPr>
              <w:t>Bộ Xây dựng</w:t>
            </w:r>
            <w:r w:rsidRPr="00977B37">
              <w:rPr>
                <w:color w:val="000000"/>
              </w:rPr>
              <w:t xml:space="preserve">, Bộ Tài chính và bộ, ngành liên quan có trách nhiệm phối hợp với nhau trong việc trao đổi thông tin chứng từ xuất xứ hàng hóa điện </w:t>
            </w:r>
            <w:r w:rsidRPr="00977B37">
              <w:rPr>
                <w:color w:val="000000"/>
              </w:rPr>
              <w:lastRenderedPageBreak/>
              <w:t>tử, giấy kiểm dịch điện tử, chứng từ vận tải và các chứng từ thương mại liên quan khác với các nước thành viên ASEAN và các quốc gia, vùng lãnh thổ khác thông qua Cổng thông tin một cửa quốc gia.</w:t>
            </w:r>
          </w:p>
          <w:p w:rsidR="00A73AF7" w:rsidRPr="00977B37" w:rsidRDefault="00A73AF7" w:rsidP="00A73AF7">
            <w:pPr>
              <w:pStyle w:val="NormalWeb"/>
              <w:shd w:val="clear" w:color="auto" w:fill="FFFFFF"/>
              <w:spacing w:before="120" w:beforeAutospacing="0" w:after="120" w:afterAutospacing="0"/>
              <w:ind w:firstLine="709"/>
              <w:jc w:val="both"/>
              <w:rPr>
                <w:color w:val="000000"/>
              </w:rPr>
            </w:pPr>
          </w:p>
        </w:tc>
        <w:tc>
          <w:tcPr>
            <w:tcW w:w="3799" w:type="dxa"/>
          </w:tcPr>
          <w:p w:rsidR="00A73AF7" w:rsidRPr="00977B37" w:rsidRDefault="00A73AF7" w:rsidP="00A73AF7">
            <w:pPr>
              <w:jc w:val="both"/>
              <w:rPr>
                <w:rFonts w:ascii="Times New Roman" w:hAnsi="Times New Roman" w:cs="Times New Roman"/>
                <w:sz w:val="24"/>
                <w:szCs w:val="24"/>
              </w:rPr>
            </w:pPr>
            <w:r w:rsidRPr="00977B37">
              <w:rPr>
                <w:rFonts w:ascii="Times New Roman" w:hAnsi="Times New Roman" w:cs="Times New Roman"/>
                <w:sz w:val="24"/>
                <w:szCs w:val="24"/>
              </w:rPr>
              <w:lastRenderedPageBreak/>
              <w:t>Giữ nguyên quy định hiện hành, chỉnh sửa thứ tự điề</w:t>
            </w:r>
            <w:r w:rsidR="00A96230" w:rsidRPr="00977B37">
              <w:rPr>
                <w:rFonts w:ascii="Times New Roman" w:hAnsi="Times New Roman" w:cs="Times New Roman"/>
                <w:sz w:val="24"/>
                <w:szCs w:val="24"/>
              </w:rPr>
              <w:t>u và tên của các Bộ, ngành cho phù hợp.</w:t>
            </w:r>
          </w:p>
        </w:tc>
      </w:tr>
      <w:tr w:rsidR="00A73AF7" w:rsidRPr="00977B37" w:rsidTr="00585DDC">
        <w:tc>
          <w:tcPr>
            <w:tcW w:w="5353" w:type="dxa"/>
          </w:tcPr>
          <w:p w:rsidR="00A73AF7" w:rsidRPr="00977B37" w:rsidRDefault="00A73AF7" w:rsidP="00A73AF7">
            <w:pPr>
              <w:pStyle w:val="NormalWeb"/>
              <w:shd w:val="clear" w:color="auto" w:fill="FFFFFF"/>
              <w:spacing w:before="0" w:beforeAutospacing="0" w:after="0" w:afterAutospacing="0" w:line="234" w:lineRule="atLeast"/>
              <w:jc w:val="both"/>
              <w:rPr>
                <w:color w:val="000000"/>
              </w:rPr>
            </w:pPr>
            <w:bookmarkStart w:id="100" w:name="dieu_41"/>
            <w:r w:rsidRPr="00977B37">
              <w:rPr>
                <w:b/>
                <w:bCs/>
                <w:color w:val="000000"/>
              </w:rPr>
              <w:t>Điều 41. Hiệu lực thi hành</w:t>
            </w:r>
            <w:bookmarkEnd w:id="100"/>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1. Nghị định này có hiệu lực thi hành từ ngày 01 tháng 01 năm 2020.</w:t>
            </w:r>
          </w:p>
          <w:p w:rsidR="00A73AF7" w:rsidRPr="00977B37" w:rsidRDefault="00A73AF7" w:rsidP="00A73AF7">
            <w:pPr>
              <w:pStyle w:val="NormalWeb"/>
              <w:shd w:val="clear" w:color="auto" w:fill="FFFFFF"/>
              <w:spacing w:before="0" w:beforeAutospacing="0" w:after="0" w:afterAutospacing="0" w:line="234" w:lineRule="atLeast"/>
              <w:jc w:val="both"/>
              <w:rPr>
                <w:color w:val="000000"/>
              </w:rPr>
            </w:pPr>
            <w:bookmarkStart w:id="101" w:name="khoan_2_41"/>
            <w:r w:rsidRPr="00977B37">
              <w:rPr>
                <w:color w:val="000000"/>
              </w:rPr>
              <w:t>2. Bãi bỏ các quy định sau:</w:t>
            </w:r>
            <w:bookmarkEnd w:id="101"/>
          </w:p>
          <w:p w:rsidR="00A73AF7" w:rsidRPr="00977B37" w:rsidRDefault="00A73AF7" w:rsidP="00A73AF7">
            <w:pPr>
              <w:pStyle w:val="NormalWeb"/>
              <w:shd w:val="clear" w:color="auto" w:fill="FFFFFF"/>
              <w:spacing w:before="0" w:beforeAutospacing="0" w:after="0" w:afterAutospacing="0" w:line="234" w:lineRule="atLeast"/>
              <w:jc w:val="both"/>
              <w:rPr>
                <w:color w:val="000000"/>
              </w:rPr>
            </w:pPr>
            <w:r w:rsidRPr="00977B37">
              <w:rPr>
                <w:color w:val="000000"/>
              </w:rPr>
              <w:t>a) Quyết định số </w:t>
            </w:r>
            <w:hyperlink r:id="rId30" w:tgtFrame="_blank" w:tooltip="Quyết định 43/2017/QĐ-TTg" w:history="1">
              <w:r w:rsidRPr="00977B37">
                <w:rPr>
                  <w:rStyle w:val="Hyperlink"/>
                  <w:color w:val="0E70C3"/>
                </w:rPr>
                <w:t>43/2017/QĐ-TTg</w:t>
              </w:r>
            </w:hyperlink>
            <w:r w:rsidRPr="00977B37">
              <w:rPr>
                <w:color w:val="000000"/>
              </w:rPr>
              <w:t> ngày 26 tháng 9 năm 2017 của Thủ tướng Chính phủ quy định trách nhiệm thực hiện thủ tục đối với tàu bay xuất cảnh, nhập cảnh, quá cảnh thông qua Cơ chế một cửa quốc gia;</w:t>
            </w:r>
          </w:p>
          <w:p w:rsidR="00A73AF7" w:rsidRPr="00977B37" w:rsidRDefault="00A73AF7" w:rsidP="00A73AF7">
            <w:pPr>
              <w:pStyle w:val="NormalWeb"/>
              <w:shd w:val="clear" w:color="auto" w:fill="FFFFFF"/>
              <w:spacing w:before="0" w:beforeAutospacing="0" w:after="0" w:afterAutospacing="0" w:line="234" w:lineRule="atLeast"/>
              <w:jc w:val="both"/>
              <w:rPr>
                <w:color w:val="000000"/>
              </w:rPr>
            </w:pPr>
            <w:r w:rsidRPr="00977B37">
              <w:rPr>
                <w:color w:val="000000"/>
              </w:rPr>
              <w:t>b) Các </w:t>
            </w:r>
            <w:bookmarkStart w:id="102" w:name="dc_23"/>
            <w:r w:rsidRPr="00977B37">
              <w:rPr>
                <w:color w:val="000000"/>
              </w:rPr>
              <w:t>Điều 4, 14, 15, 16, 17, 18, 19, 20, 21, 22, 23</w:t>
            </w:r>
            <w:bookmarkEnd w:id="102"/>
            <w:r w:rsidRPr="00977B37">
              <w:rPr>
                <w:color w:val="000000"/>
              </w:rPr>
              <w:t>; quy định liên quan đến thủ tục tàu thuyền nhập cảnh, xuất cảnh, vào, rời cảng thủy nội địa tại các </w:t>
            </w:r>
            <w:bookmarkStart w:id="103" w:name="dc_24"/>
            <w:r w:rsidRPr="00977B37">
              <w:rPr>
                <w:color w:val="000000"/>
              </w:rPr>
              <w:t>Điều 5, 6, 7, 10 của Quyết định số 34/2016/QĐ-TTg</w:t>
            </w:r>
            <w:bookmarkEnd w:id="103"/>
            <w:r w:rsidRPr="00977B37">
              <w:rPr>
                <w:color w:val="000000"/>
              </w:rPr>
              <w:t> ngày 23 tháng 8 năm 2016 của Thủ tướng Chính phủ quy định thủ tục điện tử đối với tàu thuyền vào, rời cảng biển, cảng thủy nội địa, cảng dầu khí ngoài khơi thông qua Cơ chế một cửa quốc gia.</w:t>
            </w:r>
          </w:p>
          <w:p w:rsidR="00A73AF7" w:rsidRPr="00977B37" w:rsidRDefault="00A73AF7" w:rsidP="00A73AF7">
            <w:pPr>
              <w:pStyle w:val="NormalWeb"/>
              <w:shd w:val="clear" w:color="auto" w:fill="FFFFFF"/>
              <w:spacing w:before="0" w:beforeAutospacing="0" w:after="0" w:afterAutospacing="0" w:line="234" w:lineRule="atLeast"/>
              <w:jc w:val="both"/>
              <w:rPr>
                <w:color w:val="000000"/>
              </w:rPr>
            </w:pPr>
            <w:r w:rsidRPr="00977B37">
              <w:rPr>
                <w:color w:val="000000"/>
              </w:rPr>
              <w:t>c) </w:t>
            </w:r>
            <w:bookmarkStart w:id="104" w:name="dc_17"/>
            <w:r w:rsidRPr="00977B37">
              <w:rPr>
                <w:color w:val="000000"/>
              </w:rPr>
              <w:t>Điều 8 Nghị định số 27/2011/NĐ-CP</w:t>
            </w:r>
            <w:bookmarkEnd w:id="104"/>
            <w:r w:rsidRPr="00977B37">
              <w:rPr>
                <w:color w:val="000000"/>
              </w:rPr>
              <w:t> ngày 09 tháng 4 năm 2011 của Chính phủ về cung cấp, khai thác, xử lý, sử dụng thông tin vê hành khách trước khi nhập cảnh Việt Nam qua đường hàng không.</w:t>
            </w:r>
          </w:p>
          <w:p w:rsidR="00A73AF7" w:rsidRPr="00977B37" w:rsidRDefault="00A73AF7" w:rsidP="00A73AF7">
            <w:pPr>
              <w:pStyle w:val="NormalWeb"/>
              <w:shd w:val="clear" w:color="auto" w:fill="FFFFFF"/>
              <w:spacing w:before="0" w:beforeAutospacing="0" w:after="0" w:afterAutospacing="0" w:line="234" w:lineRule="atLeast"/>
              <w:jc w:val="both"/>
              <w:rPr>
                <w:color w:val="000000"/>
              </w:rPr>
            </w:pPr>
            <w:r w:rsidRPr="00977B37">
              <w:rPr>
                <w:color w:val="000000"/>
              </w:rPr>
              <w:t>d) </w:t>
            </w:r>
            <w:bookmarkStart w:id="105" w:name="dc_18"/>
            <w:r w:rsidRPr="00977B37">
              <w:rPr>
                <w:color w:val="000000"/>
              </w:rPr>
              <w:t>Điểm l khoản 7 Điều 7 Nghị định số </w:t>
            </w:r>
            <w:bookmarkEnd w:id="105"/>
            <w:r w:rsidRPr="00977B37">
              <w:rPr>
                <w:color w:val="000000"/>
              </w:rPr>
              <w:fldChar w:fldCharType="begin"/>
            </w:r>
            <w:r w:rsidRPr="00977B37">
              <w:rPr>
                <w:color w:val="000000"/>
              </w:rPr>
              <w:instrText xml:space="preserve"> HYPERLINK "https://thuvienphapluat.vn/van-ban/thuong-mai/nghi-dinh-132-2008-nd-cp-huong-dan-luat-chat-luong-san-pham-hang-hoa-83467.aspx" \o "Nghị định 132/2008/NĐ-CP" \t "_blank" </w:instrText>
            </w:r>
            <w:r w:rsidRPr="00977B37">
              <w:rPr>
                <w:color w:val="000000"/>
              </w:rPr>
              <w:fldChar w:fldCharType="separate"/>
            </w:r>
            <w:r w:rsidRPr="00977B37">
              <w:rPr>
                <w:rStyle w:val="Hyperlink"/>
                <w:color w:val="0E70C3"/>
              </w:rPr>
              <w:t>132/2008/NĐ-CP</w:t>
            </w:r>
            <w:r w:rsidRPr="00977B37">
              <w:rPr>
                <w:color w:val="000000"/>
              </w:rPr>
              <w:fldChar w:fldCharType="end"/>
            </w:r>
            <w:r w:rsidRPr="00977B37">
              <w:rPr>
                <w:color w:val="000000"/>
              </w:rPr>
              <w:t> đã được sửa đổi, bổ sung tại khoản 3 Điều 1 Nghị định số 74/2018/NĐ-CP;</w:t>
            </w:r>
          </w:p>
          <w:p w:rsidR="00A73AF7" w:rsidRPr="00977B37" w:rsidRDefault="00A73AF7" w:rsidP="00A73AF7">
            <w:pPr>
              <w:pStyle w:val="NormalWeb"/>
              <w:shd w:val="clear" w:color="auto" w:fill="FFFFFF"/>
              <w:spacing w:before="0" w:beforeAutospacing="0" w:after="0" w:afterAutospacing="0" w:line="234" w:lineRule="atLeast"/>
              <w:jc w:val="both"/>
              <w:rPr>
                <w:color w:val="000000"/>
              </w:rPr>
            </w:pPr>
            <w:r w:rsidRPr="00977B37">
              <w:rPr>
                <w:color w:val="000000"/>
              </w:rPr>
              <w:t xml:space="preserve">đ) Cụm từ “sản phẩm mang theo người nhập cảnh, gửi trước hoặc gửi sau chuyến đi của người nhập cảnh để </w:t>
            </w:r>
            <w:r w:rsidRPr="00977B37">
              <w:rPr>
                <w:color w:val="000000"/>
              </w:rPr>
              <w:lastRenderedPageBreak/>
              <w:t>phục vụ nhu cầu sinh hoạt hoặc mục đích chuyến đi” tại </w:t>
            </w:r>
            <w:bookmarkStart w:id="106" w:name="dc_20"/>
            <w:r w:rsidRPr="00977B37">
              <w:rPr>
                <w:color w:val="000000"/>
              </w:rPr>
              <w:t>khoản 2 Điều 13 Nghị định số 15/2018/NĐ-CP</w:t>
            </w:r>
            <w:bookmarkEnd w:id="106"/>
            <w:r w:rsidRPr="00977B37">
              <w:rPr>
                <w:color w:val="000000"/>
              </w:rPr>
              <w:t> ngày 02 tháng 02 năm 2018 của Chính phủ quy định chi tiết thi hành một số điều của </w:t>
            </w:r>
            <w:bookmarkStart w:id="107" w:name="tvpllink_lpycsogqcp_1"/>
            <w:r w:rsidRPr="00977B37">
              <w:rPr>
                <w:color w:val="000000"/>
              </w:rPr>
              <w:fldChar w:fldCharType="begin"/>
            </w:r>
            <w:r w:rsidRPr="00977B37">
              <w:rPr>
                <w:color w:val="000000"/>
              </w:rPr>
              <w:instrText xml:space="preserve"> HYPERLINK "https://thuvienphapluat.vn/van-ban/Thuong-mai/Luat-an-toan-thuc-pham-2010-108074.aspx" \t "_blank" </w:instrText>
            </w:r>
            <w:r w:rsidRPr="00977B37">
              <w:rPr>
                <w:color w:val="000000"/>
              </w:rPr>
              <w:fldChar w:fldCharType="separate"/>
            </w:r>
            <w:r w:rsidRPr="00977B37">
              <w:rPr>
                <w:rStyle w:val="Hyperlink"/>
                <w:color w:val="0E70C3"/>
              </w:rPr>
              <w:t>Luật an toàn thực phẩm</w:t>
            </w:r>
            <w:r w:rsidRPr="00977B37">
              <w:rPr>
                <w:color w:val="000000"/>
              </w:rPr>
              <w:fldChar w:fldCharType="end"/>
            </w:r>
            <w:bookmarkEnd w:id="107"/>
            <w:r w:rsidRPr="00977B37">
              <w:rPr>
                <w:color w:val="000000"/>
              </w:rPr>
              <w:t>;</w:t>
            </w:r>
          </w:p>
          <w:p w:rsidR="00A73AF7" w:rsidRPr="00977B37" w:rsidRDefault="00A73AF7" w:rsidP="00A73AF7">
            <w:pPr>
              <w:pStyle w:val="NormalWeb"/>
              <w:shd w:val="clear" w:color="auto" w:fill="FFFFFF"/>
              <w:spacing w:before="0" w:beforeAutospacing="0" w:after="0" w:afterAutospacing="0" w:line="234" w:lineRule="atLeast"/>
              <w:jc w:val="both"/>
              <w:rPr>
                <w:color w:val="000000"/>
              </w:rPr>
            </w:pPr>
            <w:r w:rsidRPr="00977B37">
              <w:rPr>
                <w:color w:val="000000"/>
              </w:rPr>
              <w:t>e) Nội dung quy định về kiểm tra chuyên ngành tại </w:t>
            </w:r>
            <w:bookmarkStart w:id="108" w:name="dc_21"/>
            <w:r w:rsidRPr="00977B37">
              <w:rPr>
                <w:color w:val="000000"/>
              </w:rPr>
              <w:t>khoản 5, khoản 6 Điều 60 Nghị định số </w:t>
            </w:r>
            <w:bookmarkEnd w:id="108"/>
            <w:r w:rsidRPr="00977B37">
              <w:rPr>
                <w:color w:val="000000"/>
              </w:rPr>
              <w:fldChar w:fldCharType="begin"/>
            </w:r>
            <w:r w:rsidRPr="00977B37">
              <w:rPr>
                <w:color w:val="000000"/>
              </w:rPr>
              <w:instrText xml:space="preserve"> HYPERLINK "https://thuvienphapluat.vn/van-ban/xuat-nhap-khau/nghi-dinh-08-2015-nd-cp-thi-hanh-luat-hai-quan-ve-thu-tuc-kiem-tra-giam-sat-kiem-soat-hai-quan-263815.aspx" \o "Nghị định 08/2015/NĐ-CP" \t "_blank" </w:instrText>
            </w:r>
            <w:r w:rsidRPr="00977B37">
              <w:rPr>
                <w:color w:val="000000"/>
              </w:rPr>
              <w:fldChar w:fldCharType="separate"/>
            </w:r>
            <w:r w:rsidRPr="00977B37">
              <w:rPr>
                <w:rStyle w:val="Hyperlink"/>
                <w:color w:val="0E70C3"/>
              </w:rPr>
              <w:t>08/2015/NĐ-CP</w:t>
            </w:r>
            <w:r w:rsidRPr="00977B37">
              <w:rPr>
                <w:color w:val="000000"/>
              </w:rPr>
              <w:fldChar w:fldCharType="end"/>
            </w:r>
            <w:r w:rsidRPr="00977B37">
              <w:rPr>
                <w:color w:val="000000"/>
              </w:rPr>
              <w:t> được sửa đổi, bổ sung tại khoản 31 Điều 1 Nghị định số 59/2018/NĐ-CP.</w:t>
            </w:r>
          </w:p>
          <w:p w:rsidR="00A73AF7" w:rsidRPr="00977B37" w:rsidRDefault="00A73AF7" w:rsidP="00A73AF7">
            <w:pPr>
              <w:jc w:val="both"/>
              <w:rPr>
                <w:rFonts w:ascii="Times New Roman" w:hAnsi="Times New Roman" w:cs="Times New Roman"/>
                <w:sz w:val="24"/>
                <w:szCs w:val="24"/>
              </w:rPr>
            </w:pPr>
          </w:p>
        </w:tc>
        <w:tc>
          <w:tcPr>
            <w:tcW w:w="5557" w:type="dxa"/>
          </w:tcPr>
          <w:p w:rsidR="00A96230" w:rsidRPr="00977B37" w:rsidRDefault="00A96230" w:rsidP="00A96230">
            <w:pPr>
              <w:pStyle w:val="NormalWeb"/>
              <w:shd w:val="clear" w:color="auto" w:fill="FFFFFF"/>
              <w:spacing w:before="120" w:beforeAutospacing="0" w:after="120" w:afterAutospacing="0"/>
              <w:jc w:val="both"/>
              <w:rPr>
                <w:b/>
                <w:color w:val="000000"/>
              </w:rPr>
            </w:pPr>
            <w:r w:rsidRPr="00977B37">
              <w:rPr>
                <w:b/>
                <w:bCs/>
                <w:color w:val="000000"/>
              </w:rPr>
              <w:lastRenderedPageBreak/>
              <w:t>Điều 48. Hiệu lực thi hành</w:t>
            </w:r>
          </w:p>
          <w:p w:rsidR="00A96230" w:rsidRPr="00977B37" w:rsidRDefault="00A96230" w:rsidP="00A96230">
            <w:pPr>
              <w:pStyle w:val="NormalWeb"/>
              <w:shd w:val="clear" w:color="auto" w:fill="FFFFFF"/>
              <w:spacing w:before="120" w:beforeAutospacing="0" w:after="120" w:afterAutospacing="0"/>
              <w:ind w:firstLine="709"/>
              <w:jc w:val="both"/>
              <w:rPr>
                <w:color w:val="000000"/>
              </w:rPr>
            </w:pPr>
            <w:r w:rsidRPr="00977B37">
              <w:rPr>
                <w:color w:val="000000"/>
              </w:rPr>
              <w:t>Nghị định này có hiệu lực thi hành từ ngày … tháng … năm … và thay thế Nghị định số 85/2019/NĐ-CP.</w:t>
            </w:r>
          </w:p>
          <w:p w:rsidR="00A73AF7" w:rsidRPr="00977B37" w:rsidRDefault="00A73AF7" w:rsidP="00A73AF7">
            <w:pPr>
              <w:pStyle w:val="NormalWeb"/>
              <w:shd w:val="clear" w:color="auto" w:fill="FFFFFF"/>
              <w:spacing w:before="120" w:beforeAutospacing="0" w:after="120" w:afterAutospacing="0"/>
              <w:ind w:firstLine="709"/>
              <w:jc w:val="both"/>
              <w:rPr>
                <w:color w:val="000000"/>
              </w:rPr>
            </w:pPr>
          </w:p>
        </w:tc>
        <w:tc>
          <w:tcPr>
            <w:tcW w:w="3799" w:type="dxa"/>
          </w:tcPr>
          <w:p w:rsidR="00B0521F" w:rsidRDefault="00B0521F" w:rsidP="00A73AF7">
            <w:pPr>
              <w:jc w:val="both"/>
              <w:rPr>
                <w:rFonts w:ascii="Times New Roman" w:hAnsi="Times New Roman" w:cs="Times New Roman"/>
                <w:sz w:val="24"/>
                <w:szCs w:val="24"/>
              </w:rPr>
            </w:pPr>
          </w:p>
          <w:p w:rsidR="00B0521F" w:rsidRDefault="00B0521F" w:rsidP="00A73AF7">
            <w:pPr>
              <w:jc w:val="both"/>
              <w:rPr>
                <w:rFonts w:ascii="Times New Roman" w:hAnsi="Times New Roman" w:cs="Times New Roman"/>
                <w:sz w:val="24"/>
                <w:szCs w:val="24"/>
              </w:rPr>
            </w:pPr>
          </w:p>
          <w:p w:rsidR="00B0521F" w:rsidRPr="00977B37" w:rsidRDefault="00B0521F" w:rsidP="00A73AF7">
            <w:pPr>
              <w:jc w:val="both"/>
              <w:rPr>
                <w:rFonts w:ascii="Times New Roman" w:hAnsi="Times New Roman" w:cs="Times New Roman"/>
                <w:sz w:val="24"/>
                <w:szCs w:val="24"/>
              </w:rPr>
            </w:pPr>
            <w:r>
              <w:rPr>
                <w:rFonts w:ascii="Times New Roman" w:hAnsi="Times New Roman" w:cs="Times New Roman"/>
                <w:sz w:val="24"/>
                <w:szCs w:val="24"/>
              </w:rPr>
              <w:t xml:space="preserve">Sửa đổi điều khoản </w:t>
            </w:r>
            <w:r w:rsidR="009808BA">
              <w:rPr>
                <w:rFonts w:ascii="Times New Roman" w:hAnsi="Times New Roman" w:cs="Times New Roman"/>
                <w:sz w:val="24"/>
                <w:szCs w:val="24"/>
              </w:rPr>
              <w:t>h</w:t>
            </w:r>
            <w:r>
              <w:rPr>
                <w:rFonts w:ascii="Times New Roman" w:hAnsi="Times New Roman" w:cs="Times New Roman"/>
                <w:sz w:val="24"/>
                <w:szCs w:val="24"/>
              </w:rPr>
              <w:t>iệu lực thi hành để bảo đảm phù hợp quy định.</w:t>
            </w:r>
          </w:p>
        </w:tc>
      </w:tr>
      <w:tr w:rsidR="00A73AF7" w:rsidRPr="00977B37" w:rsidTr="00585DDC">
        <w:tc>
          <w:tcPr>
            <w:tcW w:w="5353" w:type="dxa"/>
          </w:tcPr>
          <w:p w:rsidR="00A73AF7" w:rsidRPr="00977B37" w:rsidRDefault="00A73AF7" w:rsidP="00A73AF7">
            <w:pPr>
              <w:pStyle w:val="NormalWeb"/>
              <w:shd w:val="clear" w:color="auto" w:fill="FFFFFF"/>
              <w:spacing w:before="0" w:beforeAutospacing="0" w:after="0" w:afterAutospacing="0" w:line="234" w:lineRule="atLeast"/>
              <w:jc w:val="both"/>
              <w:rPr>
                <w:color w:val="000000"/>
              </w:rPr>
            </w:pPr>
            <w:bookmarkStart w:id="109" w:name="dieu_42"/>
            <w:r w:rsidRPr="00977B37">
              <w:rPr>
                <w:b/>
                <w:bCs/>
                <w:color w:val="000000"/>
              </w:rPr>
              <w:lastRenderedPageBreak/>
              <w:t>Điều 42. Điều khoản chuyển tiếp</w:t>
            </w:r>
            <w:bookmarkEnd w:id="109"/>
          </w:p>
          <w:p w:rsidR="00A73AF7" w:rsidRPr="00977B37" w:rsidRDefault="00A73AF7" w:rsidP="00A73AF7">
            <w:pPr>
              <w:pStyle w:val="NormalWeb"/>
              <w:shd w:val="clear" w:color="auto" w:fill="FFFFFF"/>
              <w:spacing w:before="0" w:beforeAutospacing="0" w:after="0" w:afterAutospacing="0" w:line="234" w:lineRule="atLeast"/>
              <w:jc w:val="both"/>
              <w:rPr>
                <w:color w:val="000000"/>
              </w:rPr>
            </w:pPr>
            <w:r w:rsidRPr="00977B37">
              <w:rPr>
                <w:color w:val="000000"/>
              </w:rPr>
              <w:t>Hàng hóa xuất khẩu, nhập khẩu đáp ứng quy định tại </w:t>
            </w:r>
            <w:bookmarkStart w:id="110" w:name="tc_15"/>
            <w:r w:rsidRPr="00977B37">
              <w:rPr>
                <w:color w:val="0000FF"/>
              </w:rPr>
              <w:t>điểm a, điểm c khoản 4 Điều 21 Nghị định này</w:t>
            </w:r>
            <w:bookmarkEnd w:id="110"/>
            <w:r w:rsidRPr="00977B37">
              <w:rPr>
                <w:color w:val="000000"/>
              </w:rPr>
              <w:t> chưa có tiêu chuẩn, quy chuẩn kỹ thuật nhưng có chỉ tiêu kiểm tra, phương pháp kiểm tra thì được tiếp tục đưa vào danh mục kiểm tra chuyên ngành theo quy định của pháp luật chuyên ngành đến hết ngày 30 tháng 6 năm 2020.</w:t>
            </w:r>
          </w:p>
          <w:p w:rsidR="00A73AF7" w:rsidRPr="00977B37" w:rsidRDefault="00A73AF7" w:rsidP="00A73AF7">
            <w:pPr>
              <w:jc w:val="both"/>
              <w:rPr>
                <w:rFonts w:ascii="Times New Roman" w:hAnsi="Times New Roman" w:cs="Times New Roman"/>
                <w:sz w:val="24"/>
                <w:szCs w:val="24"/>
              </w:rPr>
            </w:pPr>
          </w:p>
        </w:tc>
        <w:tc>
          <w:tcPr>
            <w:tcW w:w="5557" w:type="dxa"/>
          </w:tcPr>
          <w:p w:rsidR="00A96230" w:rsidRPr="00977B37" w:rsidRDefault="00A96230" w:rsidP="00A96230">
            <w:pPr>
              <w:spacing w:before="120" w:after="120"/>
              <w:jc w:val="both"/>
              <w:rPr>
                <w:rFonts w:ascii="Times New Roman" w:hAnsi="Times New Roman" w:cs="Times New Roman"/>
                <w:b/>
                <w:sz w:val="24"/>
                <w:szCs w:val="24"/>
              </w:rPr>
            </w:pPr>
            <w:r w:rsidRPr="00977B37">
              <w:rPr>
                <w:rFonts w:ascii="Times New Roman" w:hAnsi="Times New Roman" w:cs="Times New Roman"/>
                <w:b/>
                <w:sz w:val="24"/>
                <w:szCs w:val="24"/>
              </w:rPr>
              <w:t xml:space="preserve">Điều 49. Điều khoản chuyển tiếp </w:t>
            </w:r>
          </w:p>
          <w:p w:rsidR="00962ECC" w:rsidRPr="00962ECC" w:rsidRDefault="00962ECC" w:rsidP="00962ECC">
            <w:pPr>
              <w:pStyle w:val="NormalWeb"/>
              <w:shd w:val="clear" w:color="auto" w:fill="FFFFFF"/>
              <w:spacing w:before="120" w:beforeAutospacing="0" w:after="120" w:afterAutospacing="0"/>
              <w:jc w:val="both"/>
              <w:rPr>
                <w:color w:val="000000"/>
              </w:rPr>
            </w:pPr>
            <w:r w:rsidRPr="00962ECC">
              <w:rPr>
                <w:color w:val="000000"/>
              </w:rPr>
              <w:t xml:space="preserve">Thủ tục hành chính thực hiện trên Cổng thông tin một cửa quốc gia trước thời điểm Nghị định này có hiệu lực nhưng chưa thực hiện khai Bản khai chung theo điểm a khoản 1 Điều 18 của Nghị định này, chưa phản hồi kết quả xử lý theo điểm d khoản 2 Điều 20 của Nghị định này tiếp tục thực hiện cho đến hết ngày (dự kiến 12 tháng kể từ ngày Nghị định có hiệu lực). Các bộ, cơ quan xử lý thực hiện sửa đổi pháp luật chuyên ngành; nâng cấp, sửa đổi hệ thống xử lý chuyên ngành để thực hiện khai Bản khai chung theo điểm a khoản 1 Điều 18 của Nghị định này, phản hồi kết quả xử lý theo điểm d khoản 2 Điều 20 của Nghị định này kể từ ngày </w:t>
            </w:r>
            <w:proofErr w:type="gramStart"/>
            <w:r w:rsidRPr="00962ECC">
              <w:rPr>
                <w:color w:val="000000"/>
              </w:rPr>
              <w:t>…..</w:t>
            </w:r>
            <w:proofErr w:type="gramEnd"/>
          </w:p>
          <w:p w:rsidR="00A73AF7" w:rsidRPr="00977B37" w:rsidRDefault="00A73AF7" w:rsidP="00A73AF7">
            <w:pPr>
              <w:pStyle w:val="NormalWeb"/>
              <w:shd w:val="clear" w:color="auto" w:fill="FFFFFF"/>
              <w:spacing w:before="120" w:beforeAutospacing="0" w:after="120" w:afterAutospacing="0"/>
              <w:ind w:firstLine="709"/>
              <w:jc w:val="both"/>
            </w:pPr>
          </w:p>
        </w:tc>
        <w:tc>
          <w:tcPr>
            <w:tcW w:w="3799" w:type="dxa"/>
          </w:tcPr>
          <w:p w:rsidR="00B0521F" w:rsidRDefault="00B0521F" w:rsidP="00A73AF7">
            <w:pPr>
              <w:jc w:val="both"/>
              <w:rPr>
                <w:rFonts w:ascii="Times New Roman" w:hAnsi="Times New Roman" w:cs="Times New Roman"/>
                <w:sz w:val="24"/>
                <w:szCs w:val="24"/>
              </w:rPr>
            </w:pPr>
          </w:p>
          <w:p w:rsidR="00B0521F" w:rsidRDefault="00B0521F" w:rsidP="00A73AF7">
            <w:pPr>
              <w:jc w:val="both"/>
              <w:rPr>
                <w:rFonts w:ascii="Times New Roman" w:hAnsi="Times New Roman" w:cs="Times New Roman"/>
                <w:sz w:val="24"/>
                <w:szCs w:val="24"/>
              </w:rPr>
            </w:pPr>
          </w:p>
          <w:p w:rsidR="00A73AF7" w:rsidRPr="00977B37" w:rsidRDefault="00B0521F" w:rsidP="00A73AF7">
            <w:pPr>
              <w:jc w:val="both"/>
              <w:rPr>
                <w:rFonts w:ascii="Times New Roman" w:hAnsi="Times New Roman" w:cs="Times New Roman"/>
                <w:sz w:val="24"/>
                <w:szCs w:val="24"/>
              </w:rPr>
            </w:pPr>
            <w:r>
              <w:rPr>
                <w:rFonts w:ascii="Times New Roman" w:hAnsi="Times New Roman" w:cs="Times New Roman"/>
                <w:sz w:val="24"/>
                <w:szCs w:val="24"/>
              </w:rPr>
              <w:t>Sửa đổi điều khoản chuyển tiếp để có cơ sở thực hiện tránh vướng mắc trong quá trình triển khai thực hiện.</w:t>
            </w: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p w:rsidR="00A73AF7" w:rsidRPr="00977B37" w:rsidRDefault="00A73AF7" w:rsidP="00A73AF7">
            <w:pPr>
              <w:jc w:val="both"/>
              <w:rPr>
                <w:rFonts w:ascii="Times New Roman" w:hAnsi="Times New Roman" w:cs="Times New Roman"/>
                <w:sz w:val="24"/>
                <w:szCs w:val="24"/>
              </w:rPr>
            </w:pPr>
          </w:p>
        </w:tc>
      </w:tr>
      <w:tr w:rsidR="00A73AF7" w:rsidRPr="00977B37" w:rsidTr="00585DDC">
        <w:tc>
          <w:tcPr>
            <w:tcW w:w="5353" w:type="dxa"/>
          </w:tcPr>
          <w:p w:rsidR="00A73AF7" w:rsidRPr="00977B37" w:rsidRDefault="00A73AF7" w:rsidP="00A73AF7">
            <w:pPr>
              <w:pStyle w:val="NormalWeb"/>
              <w:shd w:val="clear" w:color="auto" w:fill="FFFFFF"/>
              <w:spacing w:before="0" w:beforeAutospacing="0" w:after="0" w:afterAutospacing="0" w:line="234" w:lineRule="atLeast"/>
              <w:jc w:val="both"/>
              <w:rPr>
                <w:color w:val="000000"/>
              </w:rPr>
            </w:pPr>
            <w:bookmarkStart w:id="111" w:name="dieu_43"/>
            <w:r w:rsidRPr="00977B37">
              <w:rPr>
                <w:b/>
                <w:bCs/>
                <w:color w:val="000000"/>
              </w:rPr>
              <w:t>Điều 43. Trách nhiệm thực hiện</w:t>
            </w:r>
            <w:bookmarkEnd w:id="111"/>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1. Bộ Tài chính, các bộ quản lý ngành, lĩnh vực hướng dẫn, tổ chức thi hành Nghị định này.</w:t>
            </w:r>
          </w:p>
          <w:p w:rsidR="00A73AF7" w:rsidRPr="00977B37" w:rsidRDefault="00A73AF7" w:rsidP="00A73AF7">
            <w:pPr>
              <w:pStyle w:val="NormalWeb"/>
              <w:shd w:val="clear" w:color="auto" w:fill="FFFFFF"/>
              <w:spacing w:before="120" w:beforeAutospacing="0" w:after="120" w:afterAutospacing="0" w:line="234" w:lineRule="atLeast"/>
              <w:jc w:val="both"/>
              <w:rPr>
                <w:color w:val="000000"/>
              </w:rPr>
            </w:pPr>
            <w:r w:rsidRPr="00977B37">
              <w:rPr>
                <w:color w:val="000000"/>
              </w:rPr>
              <w:t xml:space="preserve">2. Các Bộ trưởng, Thủ trưởng cơ quan ngang bộ, Thủ trưởng cơ quan thuộc Chính phủ, Chủ tịch Ủy ban </w:t>
            </w:r>
            <w:r w:rsidRPr="00977B37">
              <w:rPr>
                <w:color w:val="000000"/>
              </w:rPr>
              <w:lastRenderedPageBreak/>
              <w:t>nhân dân tỉnh, thành phố trực thuộc trung ương chịu trách nhiệm thi hành Nghị định này./.</w:t>
            </w:r>
          </w:p>
        </w:tc>
        <w:tc>
          <w:tcPr>
            <w:tcW w:w="5557" w:type="dxa"/>
          </w:tcPr>
          <w:p w:rsidR="00A96230" w:rsidRPr="00977B37" w:rsidRDefault="00A96230" w:rsidP="00A96230">
            <w:pPr>
              <w:pStyle w:val="NormalWeb"/>
              <w:shd w:val="clear" w:color="auto" w:fill="FFFFFF"/>
              <w:spacing w:before="120" w:beforeAutospacing="0" w:after="120" w:afterAutospacing="0"/>
              <w:jc w:val="both"/>
              <w:rPr>
                <w:b/>
                <w:color w:val="000000"/>
              </w:rPr>
            </w:pPr>
            <w:r w:rsidRPr="00977B37">
              <w:rPr>
                <w:b/>
                <w:bCs/>
                <w:color w:val="000000"/>
              </w:rPr>
              <w:lastRenderedPageBreak/>
              <w:t>Điều 50. Trách nhiệm thực hiện</w:t>
            </w:r>
          </w:p>
          <w:p w:rsidR="00A96230" w:rsidRPr="00977B37" w:rsidRDefault="00A96230" w:rsidP="00A96230">
            <w:pPr>
              <w:pStyle w:val="NormalWeb"/>
              <w:shd w:val="clear" w:color="auto" w:fill="FFFFFF"/>
              <w:spacing w:before="120" w:beforeAutospacing="0" w:after="120" w:afterAutospacing="0"/>
              <w:jc w:val="both"/>
              <w:rPr>
                <w:color w:val="000000"/>
              </w:rPr>
            </w:pPr>
            <w:r w:rsidRPr="00977B37">
              <w:rPr>
                <w:color w:val="000000"/>
              </w:rPr>
              <w:t>1. Bộ Tài chính, các bộ quản lý ngành, lĩnh vực hướng dẫn, tổ chức thi hành Nghị định này.</w:t>
            </w:r>
          </w:p>
          <w:p w:rsidR="00A73AF7" w:rsidRPr="00977B37" w:rsidRDefault="00A96230" w:rsidP="00977B37">
            <w:pPr>
              <w:pStyle w:val="NormalWeb"/>
              <w:shd w:val="clear" w:color="auto" w:fill="FFFFFF"/>
              <w:spacing w:before="120" w:beforeAutospacing="0" w:after="120" w:afterAutospacing="0"/>
              <w:jc w:val="both"/>
              <w:rPr>
                <w:color w:val="000000"/>
              </w:rPr>
            </w:pPr>
            <w:r w:rsidRPr="00977B37">
              <w:rPr>
                <w:color w:val="000000"/>
              </w:rPr>
              <w:t xml:space="preserve">2. Các Bộ trưởng, Thủ trưởng cơ quan ngang bộ, Thủ trưởng cơ quan thuộc Chính phủ, Chủ tịch Ủy ban nhân </w:t>
            </w:r>
            <w:r w:rsidRPr="00977B37">
              <w:rPr>
                <w:color w:val="000000"/>
              </w:rPr>
              <w:lastRenderedPageBreak/>
              <w:t>dân tỉnh, thành phố trực thuộc trung ương chịu trách nhiệm thi hành Nghị định này./.</w:t>
            </w:r>
          </w:p>
        </w:tc>
        <w:tc>
          <w:tcPr>
            <w:tcW w:w="3799" w:type="dxa"/>
          </w:tcPr>
          <w:p w:rsidR="00A73AF7" w:rsidRPr="00977B37" w:rsidRDefault="00036D7A" w:rsidP="00A73AF7">
            <w:pPr>
              <w:jc w:val="both"/>
              <w:rPr>
                <w:rFonts w:ascii="Times New Roman" w:hAnsi="Times New Roman" w:cs="Times New Roman"/>
                <w:sz w:val="24"/>
                <w:szCs w:val="24"/>
              </w:rPr>
            </w:pPr>
            <w:r>
              <w:rPr>
                <w:rFonts w:ascii="Times New Roman" w:hAnsi="Times New Roman" w:cs="Times New Roman"/>
                <w:sz w:val="24"/>
                <w:szCs w:val="24"/>
              </w:rPr>
              <w:lastRenderedPageBreak/>
              <w:t>Giữ nguyên quy định hiện hành, chỉnh sửa thứ tự điều.</w:t>
            </w:r>
          </w:p>
        </w:tc>
      </w:tr>
    </w:tbl>
    <w:p w:rsidR="00BA1A52" w:rsidRPr="00977B37" w:rsidRDefault="00BA1A52" w:rsidP="00977B37">
      <w:pPr>
        <w:spacing w:after="0" w:line="240" w:lineRule="auto"/>
        <w:rPr>
          <w:rFonts w:ascii="Times New Roman" w:hAnsi="Times New Roman" w:cs="Times New Roman"/>
          <w:sz w:val="24"/>
          <w:szCs w:val="24"/>
        </w:rPr>
      </w:pPr>
    </w:p>
    <w:sectPr w:rsidR="00BA1A52" w:rsidRPr="00977B37" w:rsidSect="00583E47">
      <w:headerReference w:type="default" r:id="rId31"/>
      <w:pgSz w:w="16834" w:h="11909" w:orient="landscape" w:code="9"/>
      <w:pgMar w:top="1134" w:right="1134" w:bottom="993"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EAF" w:rsidRDefault="00814EAF" w:rsidP="00053CDA">
      <w:pPr>
        <w:spacing w:after="0" w:line="240" w:lineRule="auto"/>
      </w:pPr>
      <w:r>
        <w:separator/>
      </w:r>
    </w:p>
  </w:endnote>
  <w:endnote w:type="continuationSeparator" w:id="0">
    <w:p w:rsidR="00814EAF" w:rsidRDefault="00814EAF" w:rsidP="0005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EAF" w:rsidRDefault="00814EAF" w:rsidP="00053CDA">
      <w:pPr>
        <w:spacing w:after="0" w:line="240" w:lineRule="auto"/>
      </w:pPr>
      <w:r>
        <w:separator/>
      </w:r>
    </w:p>
  </w:footnote>
  <w:footnote w:type="continuationSeparator" w:id="0">
    <w:p w:rsidR="00814EAF" w:rsidRDefault="00814EAF" w:rsidP="00053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986032"/>
      <w:docPartObj>
        <w:docPartGallery w:val="Page Numbers (Top of Page)"/>
        <w:docPartUnique/>
      </w:docPartObj>
    </w:sdtPr>
    <w:sdtEndPr>
      <w:rPr>
        <w:rFonts w:ascii="Times New Roman" w:hAnsi="Times New Roman" w:cs="Times New Roman"/>
        <w:noProof/>
        <w:sz w:val="24"/>
        <w:szCs w:val="24"/>
      </w:rPr>
    </w:sdtEndPr>
    <w:sdtContent>
      <w:p w:rsidR="002B561E" w:rsidRPr="005E15A8" w:rsidRDefault="002B561E">
        <w:pPr>
          <w:jc w:val="center"/>
          <w:rPr>
            <w:rFonts w:ascii="Times New Roman" w:hAnsi="Times New Roman" w:cs="Times New Roman"/>
            <w:sz w:val="24"/>
            <w:szCs w:val="24"/>
          </w:rPr>
        </w:pPr>
        <w:r w:rsidRPr="005E15A8">
          <w:rPr>
            <w:rFonts w:ascii="Times New Roman" w:hAnsi="Times New Roman" w:cs="Times New Roman"/>
            <w:sz w:val="24"/>
            <w:szCs w:val="24"/>
          </w:rPr>
          <w:fldChar w:fldCharType="begin"/>
        </w:r>
        <w:r w:rsidRPr="005E15A8">
          <w:rPr>
            <w:rFonts w:ascii="Times New Roman" w:hAnsi="Times New Roman" w:cs="Times New Roman"/>
            <w:sz w:val="24"/>
            <w:szCs w:val="24"/>
          </w:rPr>
          <w:instrText xml:space="preserve"> PAGE   \* MERGEFORMAT </w:instrText>
        </w:r>
        <w:r w:rsidRPr="005E15A8">
          <w:rPr>
            <w:rFonts w:ascii="Times New Roman" w:hAnsi="Times New Roman" w:cs="Times New Roman"/>
            <w:sz w:val="24"/>
            <w:szCs w:val="24"/>
          </w:rPr>
          <w:fldChar w:fldCharType="separate"/>
        </w:r>
        <w:r>
          <w:rPr>
            <w:rFonts w:ascii="Times New Roman" w:hAnsi="Times New Roman" w:cs="Times New Roman"/>
            <w:noProof/>
            <w:sz w:val="24"/>
            <w:szCs w:val="24"/>
          </w:rPr>
          <w:t>73</w:t>
        </w:r>
        <w:r w:rsidRPr="005E15A8">
          <w:rPr>
            <w:rFonts w:ascii="Times New Roman" w:hAnsi="Times New Roman" w:cs="Times New Roman"/>
            <w:noProof/>
            <w:sz w:val="24"/>
            <w:szCs w:val="24"/>
          </w:rPr>
          <w:fldChar w:fldCharType="end"/>
        </w:r>
      </w:p>
    </w:sdtContent>
  </w:sdt>
  <w:p w:rsidR="002B561E" w:rsidRDefault="002B56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0FED"/>
    <w:multiLevelType w:val="hybridMultilevel"/>
    <w:tmpl w:val="BDB688F2"/>
    <w:lvl w:ilvl="0" w:tplc="4084616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C0FB4"/>
    <w:multiLevelType w:val="hybridMultilevel"/>
    <w:tmpl w:val="C09A8554"/>
    <w:lvl w:ilvl="0" w:tplc="9F5C129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D16BB"/>
    <w:multiLevelType w:val="hybridMultilevel"/>
    <w:tmpl w:val="54ACBF06"/>
    <w:lvl w:ilvl="0" w:tplc="6DBC54E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B7FE9"/>
    <w:multiLevelType w:val="hybridMultilevel"/>
    <w:tmpl w:val="6C08D25A"/>
    <w:lvl w:ilvl="0" w:tplc="5EAA0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B7045AC"/>
    <w:multiLevelType w:val="hybridMultilevel"/>
    <w:tmpl w:val="A242542A"/>
    <w:lvl w:ilvl="0" w:tplc="F56CC4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F055F"/>
    <w:multiLevelType w:val="hybridMultilevel"/>
    <w:tmpl w:val="63EE0CD8"/>
    <w:lvl w:ilvl="0" w:tplc="B990477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4328C"/>
    <w:multiLevelType w:val="hybridMultilevel"/>
    <w:tmpl w:val="A69650B6"/>
    <w:lvl w:ilvl="0" w:tplc="2E026484">
      <w:start w:val="1"/>
      <w:numFmt w:val="lowerLetter"/>
      <w:lvlText w:val="%1)"/>
      <w:lvlJc w:val="left"/>
      <w:pPr>
        <w:ind w:left="319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830614C"/>
    <w:multiLevelType w:val="hybridMultilevel"/>
    <w:tmpl w:val="64C415A8"/>
    <w:lvl w:ilvl="0" w:tplc="6A8E4A0E">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E1185"/>
    <w:multiLevelType w:val="hybridMultilevel"/>
    <w:tmpl w:val="32A2FA92"/>
    <w:lvl w:ilvl="0" w:tplc="C6A88F1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35778C"/>
    <w:multiLevelType w:val="hybridMultilevel"/>
    <w:tmpl w:val="6DD29218"/>
    <w:lvl w:ilvl="0" w:tplc="BEB0E34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9"/>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11"/>
    <w:rsid w:val="000060D4"/>
    <w:rsid w:val="00006581"/>
    <w:rsid w:val="000074AE"/>
    <w:rsid w:val="0002117D"/>
    <w:rsid w:val="000213D4"/>
    <w:rsid w:val="00026D5D"/>
    <w:rsid w:val="00030741"/>
    <w:rsid w:val="0003086D"/>
    <w:rsid w:val="00030F00"/>
    <w:rsid w:val="00036028"/>
    <w:rsid w:val="00036D7A"/>
    <w:rsid w:val="0004093D"/>
    <w:rsid w:val="00045710"/>
    <w:rsid w:val="000471B2"/>
    <w:rsid w:val="0004762F"/>
    <w:rsid w:val="00053CDA"/>
    <w:rsid w:val="00060EA0"/>
    <w:rsid w:val="00062855"/>
    <w:rsid w:val="00063B20"/>
    <w:rsid w:val="0006464A"/>
    <w:rsid w:val="0007409C"/>
    <w:rsid w:val="000746F7"/>
    <w:rsid w:val="0007578A"/>
    <w:rsid w:val="000759CA"/>
    <w:rsid w:val="00077AEF"/>
    <w:rsid w:val="00081A2C"/>
    <w:rsid w:val="00085AAC"/>
    <w:rsid w:val="00090175"/>
    <w:rsid w:val="00091B86"/>
    <w:rsid w:val="00095707"/>
    <w:rsid w:val="000A42A9"/>
    <w:rsid w:val="000B45FD"/>
    <w:rsid w:val="000B73B1"/>
    <w:rsid w:val="000C22DD"/>
    <w:rsid w:val="000C27AA"/>
    <w:rsid w:val="000C43B2"/>
    <w:rsid w:val="000D010F"/>
    <w:rsid w:val="000D2ABF"/>
    <w:rsid w:val="000D2B07"/>
    <w:rsid w:val="000D2DFF"/>
    <w:rsid w:val="000D3534"/>
    <w:rsid w:val="000D55B7"/>
    <w:rsid w:val="000E1062"/>
    <w:rsid w:val="000E7499"/>
    <w:rsid w:val="000F17C5"/>
    <w:rsid w:val="000F2F6C"/>
    <w:rsid w:val="00102519"/>
    <w:rsid w:val="001047E1"/>
    <w:rsid w:val="00107AF8"/>
    <w:rsid w:val="001128B3"/>
    <w:rsid w:val="00115238"/>
    <w:rsid w:val="00122F19"/>
    <w:rsid w:val="001341B6"/>
    <w:rsid w:val="00140F6F"/>
    <w:rsid w:val="00141CF0"/>
    <w:rsid w:val="00142EDF"/>
    <w:rsid w:val="00143689"/>
    <w:rsid w:val="0014531E"/>
    <w:rsid w:val="00146060"/>
    <w:rsid w:val="0015003A"/>
    <w:rsid w:val="001518F8"/>
    <w:rsid w:val="001601BF"/>
    <w:rsid w:val="00162F4A"/>
    <w:rsid w:val="00164D5E"/>
    <w:rsid w:val="00166403"/>
    <w:rsid w:val="00166C37"/>
    <w:rsid w:val="00173127"/>
    <w:rsid w:val="00173B13"/>
    <w:rsid w:val="00182614"/>
    <w:rsid w:val="00192FD4"/>
    <w:rsid w:val="00193E1F"/>
    <w:rsid w:val="001940C8"/>
    <w:rsid w:val="0019474B"/>
    <w:rsid w:val="00194F7C"/>
    <w:rsid w:val="00196399"/>
    <w:rsid w:val="001A21A9"/>
    <w:rsid w:val="001A553A"/>
    <w:rsid w:val="001A5C10"/>
    <w:rsid w:val="001A6057"/>
    <w:rsid w:val="001A74EC"/>
    <w:rsid w:val="001B6700"/>
    <w:rsid w:val="001B77B9"/>
    <w:rsid w:val="001B7F9E"/>
    <w:rsid w:val="001C0B61"/>
    <w:rsid w:val="001C1695"/>
    <w:rsid w:val="001C3078"/>
    <w:rsid w:val="001C7E96"/>
    <w:rsid w:val="001D29FE"/>
    <w:rsid w:val="001E0631"/>
    <w:rsid w:val="001E40EF"/>
    <w:rsid w:val="001E5C97"/>
    <w:rsid w:val="001F0249"/>
    <w:rsid w:val="001F09F6"/>
    <w:rsid w:val="001F104B"/>
    <w:rsid w:val="00203AD0"/>
    <w:rsid w:val="00203C9F"/>
    <w:rsid w:val="00205E21"/>
    <w:rsid w:val="00206506"/>
    <w:rsid w:val="002079EB"/>
    <w:rsid w:val="002143DF"/>
    <w:rsid w:val="00220ADA"/>
    <w:rsid w:val="00224CCF"/>
    <w:rsid w:val="002264EB"/>
    <w:rsid w:val="00226AD3"/>
    <w:rsid w:val="002316D2"/>
    <w:rsid w:val="00233BB0"/>
    <w:rsid w:val="002369B4"/>
    <w:rsid w:val="002403FA"/>
    <w:rsid w:val="00242D78"/>
    <w:rsid w:val="00245DF8"/>
    <w:rsid w:val="00253D37"/>
    <w:rsid w:val="002552D6"/>
    <w:rsid w:val="00264A7D"/>
    <w:rsid w:val="00265F20"/>
    <w:rsid w:val="00274FCA"/>
    <w:rsid w:val="002760D3"/>
    <w:rsid w:val="00283671"/>
    <w:rsid w:val="00291C4B"/>
    <w:rsid w:val="002A0586"/>
    <w:rsid w:val="002A05B7"/>
    <w:rsid w:val="002A1530"/>
    <w:rsid w:val="002A7ECC"/>
    <w:rsid w:val="002B561E"/>
    <w:rsid w:val="002C2424"/>
    <w:rsid w:val="002C642E"/>
    <w:rsid w:val="002D554C"/>
    <w:rsid w:val="002D725C"/>
    <w:rsid w:val="002D7AC3"/>
    <w:rsid w:val="002E296E"/>
    <w:rsid w:val="002E51BD"/>
    <w:rsid w:val="00302615"/>
    <w:rsid w:val="003028B9"/>
    <w:rsid w:val="003037AE"/>
    <w:rsid w:val="003122F9"/>
    <w:rsid w:val="00315C1D"/>
    <w:rsid w:val="003164E1"/>
    <w:rsid w:val="00321E0E"/>
    <w:rsid w:val="00324857"/>
    <w:rsid w:val="00327AEF"/>
    <w:rsid w:val="003313CB"/>
    <w:rsid w:val="00332DB9"/>
    <w:rsid w:val="003371AC"/>
    <w:rsid w:val="0033734C"/>
    <w:rsid w:val="00337630"/>
    <w:rsid w:val="00347B24"/>
    <w:rsid w:val="003503BE"/>
    <w:rsid w:val="003506A5"/>
    <w:rsid w:val="00351C5A"/>
    <w:rsid w:val="00353D99"/>
    <w:rsid w:val="0035506E"/>
    <w:rsid w:val="00360A94"/>
    <w:rsid w:val="0036227B"/>
    <w:rsid w:val="00363B10"/>
    <w:rsid w:val="00365124"/>
    <w:rsid w:val="00365143"/>
    <w:rsid w:val="0036519B"/>
    <w:rsid w:val="0036531A"/>
    <w:rsid w:val="0037619D"/>
    <w:rsid w:val="00380469"/>
    <w:rsid w:val="00382F70"/>
    <w:rsid w:val="003853CF"/>
    <w:rsid w:val="00387B05"/>
    <w:rsid w:val="00387F21"/>
    <w:rsid w:val="00391734"/>
    <w:rsid w:val="003964E8"/>
    <w:rsid w:val="0039729C"/>
    <w:rsid w:val="003A1499"/>
    <w:rsid w:val="003A7D63"/>
    <w:rsid w:val="003B1036"/>
    <w:rsid w:val="003B3C58"/>
    <w:rsid w:val="003B6DD6"/>
    <w:rsid w:val="003C1944"/>
    <w:rsid w:val="003C4FEF"/>
    <w:rsid w:val="003D7B8C"/>
    <w:rsid w:val="003E6AE4"/>
    <w:rsid w:val="003F33EB"/>
    <w:rsid w:val="003F5237"/>
    <w:rsid w:val="0040223E"/>
    <w:rsid w:val="00405200"/>
    <w:rsid w:val="00405535"/>
    <w:rsid w:val="00405CF6"/>
    <w:rsid w:val="0041425E"/>
    <w:rsid w:val="0041612F"/>
    <w:rsid w:val="00420DDA"/>
    <w:rsid w:val="00422466"/>
    <w:rsid w:val="00427DF7"/>
    <w:rsid w:val="004303D8"/>
    <w:rsid w:val="00431559"/>
    <w:rsid w:val="00444E3C"/>
    <w:rsid w:val="00451E6F"/>
    <w:rsid w:val="004562FE"/>
    <w:rsid w:val="00463975"/>
    <w:rsid w:val="00463C1E"/>
    <w:rsid w:val="004668BD"/>
    <w:rsid w:val="00474465"/>
    <w:rsid w:val="00475B29"/>
    <w:rsid w:val="00481658"/>
    <w:rsid w:val="0048431C"/>
    <w:rsid w:val="00494D91"/>
    <w:rsid w:val="004970B8"/>
    <w:rsid w:val="004A0A9C"/>
    <w:rsid w:val="004A2265"/>
    <w:rsid w:val="004A6155"/>
    <w:rsid w:val="004B05BE"/>
    <w:rsid w:val="004B5AF4"/>
    <w:rsid w:val="004B77E9"/>
    <w:rsid w:val="004C60C0"/>
    <w:rsid w:val="004D0A56"/>
    <w:rsid w:val="004D3969"/>
    <w:rsid w:val="004D650F"/>
    <w:rsid w:val="004D701E"/>
    <w:rsid w:val="004D7EE5"/>
    <w:rsid w:val="004E1081"/>
    <w:rsid w:val="004E7C27"/>
    <w:rsid w:val="004F1D5E"/>
    <w:rsid w:val="004F552B"/>
    <w:rsid w:val="004F57EE"/>
    <w:rsid w:val="00502F62"/>
    <w:rsid w:val="005031F2"/>
    <w:rsid w:val="00510111"/>
    <w:rsid w:val="00512F38"/>
    <w:rsid w:val="00514B29"/>
    <w:rsid w:val="0051544E"/>
    <w:rsid w:val="005213D4"/>
    <w:rsid w:val="0052453F"/>
    <w:rsid w:val="00524A51"/>
    <w:rsid w:val="00525F00"/>
    <w:rsid w:val="005271CB"/>
    <w:rsid w:val="005305EC"/>
    <w:rsid w:val="0053194A"/>
    <w:rsid w:val="00532C19"/>
    <w:rsid w:val="005347BC"/>
    <w:rsid w:val="00541B5A"/>
    <w:rsid w:val="0054315A"/>
    <w:rsid w:val="00544C6E"/>
    <w:rsid w:val="00551C45"/>
    <w:rsid w:val="005541A2"/>
    <w:rsid w:val="00554AC6"/>
    <w:rsid w:val="00556AEB"/>
    <w:rsid w:val="005607FA"/>
    <w:rsid w:val="00561058"/>
    <w:rsid w:val="00565C7D"/>
    <w:rsid w:val="0056751D"/>
    <w:rsid w:val="00571345"/>
    <w:rsid w:val="00573E8A"/>
    <w:rsid w:val="00576FF9"/>
    <w:rsid w:val="0058083D"/>
    <w:rsid w:val="00582A9A"/>
    <w:rsid w:val="00582BED"/>
    <w:rsid w:val="00583E47"/>
    <w:rsid w:val="00584E01"/>
    <w:rsid w:val="00585DDC"/>
    <w:rsid w:val="005911CF"/>
    <w:rsid w:val="00597FA2"/>
    <w:rsid w:val="005A032B"/>
    <w:rsid w:val="005A5878"/>
    <w:rsid w:val="005B12D4"/>
    <w:rsid w:val="005B279B"/>
    <w:rsid w:val="005B45DD"/>
    <w:rsid w:val="005B6E7A"/>
    <w:rsid w:val="005C0C53"/>
    <w:rsid w:val="005C1C58"/>
    <w:rsid w:val="005C447F"/>
    <w:rsid w:val="005D2E40"/>
    <w:rsid w:val="005D4ACD"/>
    <w:rsid w:val="005E15A8"/>
    <w:rsid w:val="005E2821"/>
    <w:rsid w:val="005E2B1F"/>
    <w:rsid w:val="005E4CEC"/>
    <w:rsid w:val="005F106D"/>
    <w:rsid w:val="0060193A"/>
    <w:rsid w:val="00602FD6"/>
    <w:rsid w:val="00603CFB"/>
    <w:rsid w:val="006065FF"/>
    <w:rsid w:val="006068B4"/>
    <w:rsid w:val="00612BE7"/>
    <w:rsid w:val="00624E3E"/>
    <w:rsid w:val="00631A73"/>
    <w:rsid w:val="00632C42"/>
    <w:rsid w:val="0063785E"/>
    <w:rsid w:val="00641F98"/>
    <w:rsid w:val="006420ED"/>
    <w:rsid w:val="00657FD1"/>
    <w:rsid w:val="006606EE"/>
    <w:rsid w:val="00662932"/>
    <w:rsid w:val="00664D1A"/>
    <w:rsid w:val="00670A69"/>
    <w:rsid w:val="00674058"/>
    <w:rsid w:val="006758D9"/>
    <w:rsid w:val="006777C8"/>
    <w:rsid w:val="00677AE0"/>
    <w:rsid w:val="00677F51"/>
    <w:rsid w:val="0068203B"/>
    <w:rsid w:val="006854FD"/>
    <w:rsid w:val="0068552B"/>
    <w:rsid w:val="00686CD3"/>
    <w:rsid w:val="00687284"/>
    <w:rsid w:val="006876CB"/>
    <w:rsid w:val="00690A68"/>
    <w:rsid w:val="00693028"/>
    <w:rsid w:val="00695B32"/>
    <w:rsid w:val="00697BB3"/>
    <w:rsid w:val="006A29B0"/>
    <w:rsid w:val="006B1D3E"/>
    <w:rsid w:val="006B7472"/>
    <w:rsid w:val="006C039B"/>
    <w:rsid w:val="006C0430"/>
    <w:rsid w:val="006C2AB3"/>
    <w:rsid w:val="006C3EE1"/>
    <w:rsid w:val="006C705C"/>
    <w:rsid w:val="006D18E8"/>
    <w:rsid w:val="006D255F"/>
    <w:rsid w:val="006D2618"/>
    <w:rsid w:val="006D3474"/>
    <w:rsid w:val="006D400C"/>
    <w:rsid w:val="006D4B5D"/>
    <w:rsid w:val="006D4D18"/>
    <w:rsid w:val="006D603A"/>
    <w:rsid w:val="006D68BE"/>
    <w:rsid w:val="006E1AE9"/>
    <w:rsid w:val="006E3B9B"/>
    <w:rsid w:val="006E6222"/>
    <w:rsid w:val="006F4913"/>
    <w:rsid w:val="006F5ADC"/>
    <w:rsid w:val="006F6A74"/>
    <w:rsid w:val="00700FC3"/>
    <w:rsid w:val="007130A1"/>
    <w:rsid w:val="00721FA1"/>
    <w:rsid w:val="007242BA"/>
    <w:rsid w:val="00724FE1"/>
    <w:rsid w:val="00731943"/>
    <w:rsid w:val="0073211E"/>
    <w:rsid w:val="0073242C"/>
    <w:rsid w:val="00737C37"/>
    <w:rsid w:val="00741DA7"/>
    <w:rsid w:val="007435E1"/>
    <w:rsid w:val="007438B6"/>
    <w:rsid w:val="00746EAE"/>
    <w:rsid w:val="00751F76"/>
    <w:rsid w:val="0076142F"/>
    <w:rsid w:val="007674CA"/>
    <w:rsid w:val="007677DD"/>
    <w:rsid w:val="00767B71"/>
    <w:rsid w:val="0077691A"/>
    <w:rsid w:val="00793631"/>
    <w:rsid w:val="00794037"/>
    <w:rsid w:val="007951DA"/>
    <w:rsid w:val="00797377"/>
    <w:rsid w:val="007B18B0"/>
    <w:rsid w:val="007B2CCC"/>
    <w:rsid w:val="007B61E6"/>
    <w:rsid w:val="007C2429"/>
    <w:rsid w:val="007D3016"/>
    <w:rsid w:val="007F29F4"/>
    <w:rsid w:val="007F41C1"/>
    <w:rsid w:val="007F46E1"/>
    <w:rsid w:val="0080211C"/>
    <w:rsid w:val="0080525E"/>
    <w:rsid w:val="00805A25"/>
    <w:rsid w:val="008060F8"/>
    <w:rsid w:val="0080611E"/>
    <w:rsid w:val="008067FE"/>
    <w:rsid w:val="00810CEE"/>
    <w:rsid w:val="00813945"/>
    <w:rsid w:val="008139BF"/>
    <w:rsid w:val="00814EAF"/>
    <w:rsid w:val="00823C57"/>
    <w:rsid w:val="0082422E"/>
    <w:rsid w:val="008253ED"/>
    <w:rsid w:val="00825B5A"/>
    <w:rsid w:val="0083154E"/>
    <w:rsid w:val="00834F4A"/>
    <w:rsid w:val="00845BC8"/>
    <w:rsid w:val="00845FB3"/>
    <w:rsid w:val="00850EEA"/>
    <w:rsid w:val="00852B99"/>
    <w:rsid w:val="00855AD3"/>
    <w:rsid w:val="00857A0B"/>
    <w:rsid w:val="00867AD7"/>
    <w:rsid w:val="00870931"/>
    <w:rsid w:val="00871D48"/>
    <w:rsid w:val="00881407"/>
    <w:rsid w:val="00884426"/>
    <w:rsid w:val="00884CAF"/>
    <w:rsid w:val="008869E3"/>
    <w:rsid w:val="00891F9D"/>
    <w:rsid w:val="0089776A"/>
    <w:rsid w:val="008A0E34"/>
    <w:rsid w:val="008B0025"/>
    <w:rsid w:val="008B2805"/>
    <w:rsid w:val="008B4662"/>
    <w:rsid w:val="008B4904"/>
    <w:rsid w:val="008B6B26"/>
    <w:rsid w:val="008B7692"/>
    <w:rsid w:val="008C62CF"/>
    <w:rsid w:val="008D03EE"/>
    <w:rsid w:val="008D203C"/>
    <w:rsid w:val="008D2E34"/>
    <w:rsid w:val="008D7CC8"/>
    <w:rsid w:val="008E12D4"/>
    <w:rsid w:val="008E3A4B"/>
    <w:rsid w:val="008E727F"/>
    <w:rsid w:val="008F3EBB"/>
    <w:rsid w:val="009032F1"/>
    <w:rsid w:val="00904011"/>
    <w:rsid w:val="00904165"/>
    <w:rsid w:val="009065BC"/>
    <w:rsid w:val="00910961"/>
    <w:rsid w:val="00911110"/>
    <w:rsid w:val="009172F1"/>
    <w:rsid w:val="00917CD7"/>
    <w:rsid w:val="00940B2D"/>
    <w:rsid w:val="00962ECC"/>
    <w:rsid w:val="00963FAF"/>
    <w:rsid w:val="00977B37"/>
    <w:rsid w:val="009808BA"/>
    <w:rsid w:val="00982A23"/>
    <w:rsid w:val="0098726C"/>
    <w:rsid w:val="009959A0"/>
    <w:rsid w:val="009A0954"/>
    <w:rsid w:val="009A22F7"/>
    <w:rsid w:val="009B2610"/>
    <w:rsid w:val="009B3149"/>
    <w:rsid w:val="009B4652"/>
    <w:rsid w:val="009B51BB"/>
    <w:rsid w:val="009C0C12"/>
    <w:rsid w:val="009C2073"/>
    <w:rsid w:val="009C4D10"/>
    <w:rsid w:val="009D192F"/>
    <w:rsid w:val="009D2CD9"/>
    <w:rsid w:val="009E1E9E"/>
    <w:rsid w:val="009E2F7D"/>
    <w:rsid w:val="009E3605"/>
    <w:rsid w:val="009E774C"/>
    <w:rsid w:val="009F0046"/>
    <w:rsid w:val="009F6A0A"/>
    <w:rsid w:val="009F70FA"/>
    <w:rsid w:val="00A00022"/>
    <w:rsid w:val="00A016D4"/>
    <w:rsid w:val="00A0521A"/>
    <w:rsid w:val="00A070F3"/>
    <w:rsid w:val="00A12627"/>
    <w:rsid w:val="00A147F8"/>
    <w:rsid w:val="00A17A8B"/>
    <w:rsid w:val="00A20264"/>
    <w:rsid w:val="00A223E0"/>
    <w:rsid w:val="00A229CA"/>
    <w:rsid w:val="00A232F2"/>
    <w:rsid w:val="00A24109"/>
    <w:rsid w:val="00A244E4"/>
    <w:rsid w:val="00A25C81"/>
    <w:rsid w:val="00A26D07"/>
    <w:rsid w:val="00A31797"/>
    <w:rsid w:val="00A3741B"/>
    <w:rsid w:val="00A47C18"/>
    <w:rsid w:val="00A50802"/>
    <w:rsid w:val="00A52EC8"/>
    <w:rsid w:val="00A5713B"/>
    <w:rsid w:val="00A60131"/>
    <w:rsid w:val="00A63E1A"/>
    <w:rsid w:val="00A64BAF"/>
    <w:rsid w:val="00A73AF7"/>
    <w:rsid w:val="00A765E4"/>
    <w:rsid w:val="00A96230"/>
    <w:rsid w:val="00A973E5"/>
    <w:rsid w:val="00A97413"/>
    <w:rsid w:val="00AA03C8"/>
    <w:rsid w:val="00AA26E1"/>
    <w:rsid w:val="00AA55AC"/>
    <w:rsid w:val="00AB308B"/>
    <w:rsid w:val="00AB5FF5"/>
    <w:rsid w:val="00AC1920"/>
    <w:rsid w:val="00AC2956"/>
    <w:rsid w:val="00AC3BE7"/>
    <w:rsid w:val="00AC4011"/>
    <w:rsid w:val="00AC4D62"/>
    <w:rsid w:val="00AD061D"/>
    <w:rsid w:val="00AD0E38"/>
    <w:rsid w:val="00AD13B1"/>
    <w:rsid w:val="00AD23F8"/>
    <w:rsid w:val="00AD27F7"/>
    <w:rsid w:val="00AD40FA"/>
    <w:rsid w:val="00AD6D85"/>
    <w:rsid w:val="00AE4644"/>
    <w:rsid w:val="00AF0F19"/>
    <w:rsid w:val="00AF43BE"/>
    <w:rsid w:val="00AF62CD"/>
    <w:rsid w:val="00AF6E03"/>
    <w:rsid w:val="00B015D7"/>
    <w:rsid w:val="00B01950"/>
    <w:rsid w:val="00B022A8"/>
    <w:rsid w:val="00B02373"/>
    <w:rsid w:val="00B0274C"/>
    <w:rsid w:val="00B0521F"/>
    <w:rsid w:val="00B05929"/>
    <w:rsid w:val="00B06862"/>
    <w:rsid w:val="00B11F0D"/>
    <w:rsid w:val="00B2268B"/>
    <w:rsid w:val="00B241CE"/>
    <w:rsid w:val="00B26795"/>
    <w:rsid w:val="00B330A3"/>
    <w:rsid w:val="00B35AD7"/>
    <w:rsid w:val="00B37099"/>
    <w:rsid w:val="00B4290C"/>
    <w:rsid w:val="00B51CF1"/>
    <w:rsid w:val="00B5240A"/>
    <w:rsid w:val="00B60FA1"/>
    <w:rsid w:val="00B61798"/>
    <w:rsid w:val="00B62CD1"/>
    <w:rsid w:val="00B62D5D"/>
    <w:rsid w:val="00B6650A"/>
    <w:rsid w:val="00B80B1D"/>
    <w:rsid w:val="00B81447"/>
    <w:rsid w:val="00B83B75"/>
    <w:rsid w:val="00B84D93"/>
    <w:rsid w:val="00B85580"/>
    <w:rsid w:val="00B861FB"/>
    <w:rsid w:val="00B937E4"/>
    <w:rsid w:val="00B94BEF"/>
    <w:rsid w:val="00B94F63"/>
    <w:rsid w:val="00B976D3"/>
    <w:rsid w:val="00BA1A52"/>
    <w:rsid w:val="00BA2598"/>
    <w:rsid w:val="00BA6AF6"/>
    <w:rsid w:val="00BB132F"/>
    <w:rsid w:val="00BB1D2F"/>
    <w:rsid w:val="00BB3F92"/>
    <w:rsid w:val="00BB518A"/>
    <w:rsid w:val="00BC22A5"/>
    <w:rsid w:val="00BC478B"/>
    <w:rsid w:val="00BC5114"/>
    <w:rsid w:val="00BC61E1"/>
    <w:rsid w:val="00BC6380"/>
    <w:rsid w:val="00BC6A58"/>
    <w:rsid w:val="00BC703E"/>
    <w:rsid w:val="00BD0DB0"/>
    <w:rsid w:val="00BE3599"/>
    <w:rsid w:val="00C057CA"/>
    <w:rsid w:val="00C07CBF"/>
    <w:rsid w:val="00C10B27"/>
    <w:rsid w:val="00C17F75"/>
    <w:rsid w:val="00C301E1"/>
    <w:rsid w:val="00C30E40"/>
    <w:rsid w:val="00C32AF1"/>
    <w:rsid w:val="00C33E10"/>
    <w:rsid w:val="00C342BF"/>
    <w:rsid w:val="00C345CC"/>
    <w:rsid w:val="00C40FCB"/>
    <w:rsid w:val="00C4151D"/>
    <w:rsid w:val="00C450B5"/>
    <w:rsid w:val="00C47C7D"/>
    <w:rsid w:val="00C54D0B"/>
    <w:rsid w:val="00C57A11"/>
    <w:rsid w:val="00C60551"/>
    <w:rsid w:val="00C6122D"/>
    <w:rsid w:val="00C7334B"/>
    <w:rsid w:val="00C7372F"/>
    <w:rsid w:val="00C74648"/>
    <w:rsid w:val="00C746B4"/>
    <w:rsid w:val="00C7523B"/>
    <w:rsid w:val="00C75871"/>
    <w:rsid w:val="00C81A61"/>
    <w:rsid w:val="00CA02E3"/>
    <w:rsid w:val="00CB1066"/>
    <w:rsid w:val="00CC006C"/>
    <w:rsid w:val="00CC06DC"/>
    <w:rsid w:val="00CC0956"/>
    <w:rsid w:val="00CC12F3"/>
    <w:rsid w:val="00CD060C"/>
    <w:rsid w:val="00CD3E4D"/>
    <w:rsid w:val="00CD7250"/>
    <w:rsid w:val="00CD7FB1"/>
    <w:rsid w:val="00CE08DB"/>
    <w:rsid w:val="00CE2E0F"/>
    <w:rsid w:val="00CF3384"/>
    <w:rsid w:val="00CF4B34"/>
    <w:rsid w:val="00CF53CC"/>
    <w:rsid w:val="00CF7176"/>
    <w:rsid w:val="00D042A3"/>
    <w:rsid w:val="00D15B88"/>
    <w:rsid w:val="00D22C3A"/>
    <w:rsid w:val="00D30F1E"/>
    <w:rsid w:val="00D34098"/>
    <w:rsid w:val="00D37069"/>
    <w:rsid w:val="00D415FD"/>
    <w:rsid w:val="00D43E3C"/>
    <w:rsid w:val="00D50A3A"/>
    <w:rsid w:val="00D541D1"/>
    <w:rsid w:val="00D55415"/>
    <w:rsid w:val="00D56655"/>
    <w:rsid w:val="00D60806"/>
    <w:rsid w:val="00D63AAA"/>
    <w:rsid w:val="00D63F13"/>
    <w:rsid w:val="00D645F5"/>
    <w:rsid w:val="00D74A23"/>
    <w:rsid w:val="00D8417A"/>
    <w:rsid w:val="00D8503D"/>
    <w:rsid w:val="00D867FB"/>
    <w:rsid w:val="00D93717"/>
    <w:rsid w:val="00D95205"/>
    <w:rsid w:val="00DA24B5"/>
    <w:rsid w:val="00DA6ECA"/>
    <w:rsid w:val="00DC71AA"/>
    <w:rsid w:val="00DE6DA6"/>
    <w:rsid w:val="00DF2154"/>
    <w:rsid w:val="00E02266"/>
    <w:rsid w:val="00E02C9C"/>
    <w:rsid w:val="00E03C94"/>
    <w:rsid w:val="00E03EBB"/>
    <w:rsid w:val="00E0687D"/>
    <w:rsid w:val="00E24952"/>
    <w:rsid w:val="00E346F2"/>
    <w:rsid w:val="00E36DE9"/>
    <w:rsid w:val="00E4258C"/>
    <w:rsid w:val="00E44ABE"/>
    <w:rsid w:val="00E456AA"/>
    <w:rsid w:val="00E50015"/>
    <w:rsid w:val="00E5028E"/>
    <w:rsid w:val="00E63806"/>
    <w:rsid w:val="00E63A0B"/>
    <w:rsid w:val="00E70AC0"/>
    <w:rsid w:val="00E71AEA"/>
    <w:rsid w:val="00E7544A"/>
    <w:rsid w:val="00E836D5"/>
    <w:rsid w:val="00E83DD7"/>
    <w:rsid w:val="00EA2357"/>
    <w:rsid w:val="00EB37C2"/>
    <w:rsid w:val="00EC0D7F"/>
    <w:rsid w:val="00EC2CA9"/>
    <w:rsid w:val="00EC325E"/>
    <w:rsid w:val="00EC4032"/>
    <w:rsid w:val="00EC5034"/>
    <w:rsid w:val="00EC6525"/>
    <w:rsid w:val="00ED166B"/>
    <w:rsid w:val="00ED40AF"/>
    <w:rsid w:val="00ED459C"/>
    <w:rsid w:val="00ED59F6"/>
    <w:rsid w:val="00ED61A0"/>
    <w:rsid w:val="00ED7B1B"/>
    <w:rsid w:val="00F06078"/>
    <w:rsid w:val="00F07895"/>
    <w:rsid w:val="00F10833"/>
    <w:rsid w:val="00F114D2"/>
    <w:rsid w:val="00F12231"/>
    <w:rsid w:val="00F32F1C"/>
    <w:rsid w:val="00F34116"/>
    <w:rsid w:val="00F34167"/>
    <w:rsid w:val="00F4032E"/>
    <w:rsid w:val="00F47202"/>
    <w:rsid w:val="00F51028"/>
    <w:rsid w:val="00F53339"/>
    <w:rsid w:val="00F56469"/>
    <w:rsid w:val="00F66E9B"/>
    <w:rsid w:val="00F70892"/>
    <w:rsid w:val="00F741BA"/>
    <w:rsid w:val="00F75706"/>
    <w:rsid w:val="00F80B22"/>
    <w:rsid w:val="00F81D24"/>
    <w:rsid w:val="00F8404B"/>
    <w:rsid w:val="00F8455D"/>
    <w:rsid w:val="00F91E06"/>
    <w:rsid w:val="00F95F84"/>
    <w:rsid w:val="00F9622B"/>
    <w:rsid w:val="00F97935"/>
    <w:rsid w:val="00FA1B2F"/>
    <w:rsid w:val="00FB36F0"/>
    <w:rsid w:val="00FC048A"/>
    <w:rsid w:val="00FC3E7E"/>
    <w:rsid w:val="00FC5BBD"/>
    <w:rsid w:val="00FD2CBD"/>
    <w:rsid w:val="00FD42D1"/>
    <w:rsid w:val="00FD7B17"/>
    <w:rsid w:val="00FE2EE3"/>
    <w:rsid w:val="00FE38B4"/>
    <w:rsid w:val="00FE44A0"/>
    <w:rsid w:val="00FE61E2"/>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F6B8"/>
  <w15:docId w15:val="{6432CFB9-9F52-42A2-A31C-543DEC1E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03A"/>
  </w:style>
  <w:style w:type="paragraph" w:styleId="Heading9">
    <w:name w:val="heading 9"/>
    <w:basedOn w:val="Normal"/>
    <w:next w:val="Normal"/>
    <w:link w:val="Heading9Char1"/>
    <w:qFormat/>
    <w:rsid w:val="00B6650A"/>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53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CDA"/>
  </w:style>
  <w:style w:type="paragraph" w:styleId="Footer">
    <w:name w:val="footer"/>
    <w:basedOn w:val="Normal"/>
    <w:link w:val="FooterChar"/>
    <w:uiPriority w:val="99"/>
    <w:unhideWhenUsed/>
    <w:rsid w:val="00053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CDA"/>
  </w:style>
  <w:style w:type="character" w:styleId="Hyperlink">
    <w:name w:val="Hyperlink"/>
    <w:uiPriority w:val="99"/>
    <w:rsid w:val="001F104B"/>
    <w:rPr>
      <w:color w:val="0000FF"/>
      <w:u w:val="single"/>
    </w:rPr>
  </w:style>
  <w:style w:type="paragraph" w:styleId="NormalWeb">
    <w:name w:val="Normal (Web)"/>
    <w:aliases w:val="Обычный (веб)1,Обычный (веб) Знак,Обычный (веб) Знак1,Обычный (веб) Знак Знак,Char Char Char Char Char Char Char Char Char Char Char,bangbieu,bangbie,Char Char Char,Normal (Web) Char Char Char Char Char"/>
    <w:basedOn w:val="Normal"/>
    <w:link w:val="NormalWebChar"/>
    <w:uiPriority w:val="99"/>
    <w:qFormat/>
    <w:rsid w:val="005E2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Char Char Char Char"/>
    <w:link w:val="NormalWeb"/>
    <w:uiPriority w:val="99"/>
    <w:locked/>
    <w:rsid w:val="005E2B1F"/>
    <w:rPr>
      <w:rFonts w:ascii="Times New Roman" w:eastAsia="Times New Roman" w:hAnsi="Times New Roman" w:cs="Times New Roman"/>
      <w:sz w:val="24"/>
      <w:szCs w:val="24"/>
    </w:rPr>
  </w:style>
  <w:style w:type="paragraph" w:styleId="ListParagraph">
    <w:name w:val="List Paragraph"/>
    <w:basedOn w:val="Normal"/>
    <w:uiPriority w:val="34"/>
    <w:qFormat/>
    <w:rsid w:val="00D60806"/>
    <w:pPr>
      <w:ind w:left="720"/>
      <w:contextualSpacing/>
    </w:pPr>
  </w:style>
  <w:style w:type="paragraph" w:styleId="BalloonText">
    <w:name w:val="Balloon Text"/>
    <w:basedOn w:val="Normal"/>
    <w:link w:val="BalloonTextChar"/>
    <w:uiPriority w:val="99"/>
    <w:semiHidden/>
    <w:unhideWhenUsed/>
    <w:rsid w:val="009C4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D10"/>
    <w:rPr>
      <w:rFonts w:ascii="Segoe UI" w:hAnsi="Segoe UI" w:cs="Segoe UI"/>
      <w:sz w:val="18"/>
      <w:szCs w:val="18"/>
    </w:rPr>
  </w:style>
  <w:style w:type="paragraph" w:customStyle="1" w:styleId="Char4">
    <w:name w:val="Char4"/>
    <w:basedOn w:val="Normal"/>
    <w:semiHidden/>
    <w:rsid w:val="00870931"/>
    <w:pPr>
      <w:spacing w:after="160" w:line="240" w:lineRule="exact"/>
    </w:pPr>
    <w:rPr>
      <w:rFonts w:ascii="Arial" w:eastAsia="Times New Roman" w:hAnsi="Arial" w:cs="Arial"/>
    </w:rPr>
  </w:style>
  <w:style w:type="character" w:customStyle="1" w:styleId="Heading9Char">
    <w:name w:val="Heading 9 Char"/>
    <w:basedOn w:val="DefaultParagraphFont"/>
    <w:uiPriority w:val="9"/>
    <w:semiHidden/>
    <w:rsid w:val="00B6650A"/>
    <w:rPr>
      <w:rFonts w:asciiTheme="majorHAnsi" w:eastAsiaTheme="majorEastAsia" w:hAnsiTheme="majorHAnsi" w:cstheme="majorBidi"/>
      <w:i/>
      <w:iCs/>
      <w:color w:val="272727" w:themeColor="text1" w:themeTint="D8"/>
      <w:sz w:val="21"/>
      <w:szCs w:val="21"/>
    </w:rPr>
  </w:style>
  <w:style w:type="character" w:customStyle="1" w:styleId="Heading9Char1">
    <w:name w:val="Heading 9 Char1"/>
    <w:link w:val="Heading9"/>
    <w:locked/>
    <w:rsid w:val="00B6650A"/>
    <w:rPr>
      <w:rFonts w:ascii="Arial" w:eastAsia="Times New Roman" w:hAnsi="Arial" w:cs="Arial"/>
    </w:rPr>
  </w:style>
  <w:style w:type="paragraph" w:customStyle="1" w:styleId="normal-p">
    <w:name w:val="normal-p"/>
    <w:basedOn w:val="Normal"/>
    <w:rsid w:val="00D30F1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BB3"/>
    <w:pPr>
      <w:spacing w:after="0" w:line="240" w:lineRule="auto"/>
    </w:pPr>
    <w:rPr>
      <w:rFonts w:ascii="Times New Roman" w:eastAsiaTheme="minorHAnsi"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4402">
      <w:bodyDiv w:val="1"/>
      <w:marLeft w:val="0"/>
      <w:marRight w:val="0"/>
      <w:marTop w:val="0"/>
      <w:marBottom w:val="0"/>
      <w:divBdr>
        <w:top w:val="none" w:sz="0" w:space="0" w:color="auto"/>
        <w:left w:val="none" w:sz="0" w:space="0" w:color="auto"/>
        <w:bottom w:val="none" w:sz="0" w:space="0" w:color="auto"/>
        <w:right w:val="none" w:sz="0" w:space="0" w:color="auto"/>
      </w:divBdr>
    </w:div>
    <w:div w:id="99034221">
      <w:bodyDiv w:val="1"/>
      <w:marLeft w:val="0"/>
      <w:marRight w:val="0"/>
      <w:marTop w:val="0"/>
      <w:marBottom w:val="0"/>
      <w:divBdr>
        <w:top w:val="none" w:sz="0" w:space="0" w:color="auto"/>
        <w:left w:val="none" w:sz="0" w:space="0" w:color="auto"/>
        <w:bottom w:val="none" w:sz="0" w:space="0" w:color="auto"/>
        <w:right w:val="none" w:sz="0" w:space="0" w:color="auto"/>
      </w:divBdr>
    </w:div>
    <w:div w:id="110439185">
      <w:bodyDiv w:val="1"/>
      <w:marLeft w:val="0"/>
      <w:marRight w:val="0"/>
      <w:marTop w:val="0"/>
      <w:marBottom w:val="0"/>
      <w:divBdr>
        <w:top w:val="none" w:sz="0" w:space="0" w:color="auto"/>
        <w:left w:val="none" w:sz="0" w:space="0" w:color="auto"/>
        <w:bottom w:val="none" w:sz="0" w:space="0" w:color="auto"/>
        <w:right w:val="none" w:sz="0" w:space="0" w:color="auto"/>
      </w:divBdr>
    </w:div>
    <w:div w:id="112556569">
      <w:bodyDiv w:val="1"/>
      <w:marLeft w:val="0"/>
      <w:marRight w:val="0"/>
      <w:marTop w:val="0"/>
      <w:marBottom w:val="0"/>
      <w:divBdr>
        <w:top w:val="none" w:sz="0" w:space="0" w:color="auto"/>
        <w:left w:val="none" w:sz="0" w:space="0" w:color="auto"/>
        <w:bottom w:val="none" w:sz="0" w:space="0" w:color="auto"/>
        <w:right w:val="none" w:sz="0" w:space="0" w:color="auto"/>
      </w:divBdr>
    </w:div>
    <w:div w:id="128476479">
      <w:bodyDiv w:val="1"/>
      <w:marLeft w:val="0"/>
      <w:marRight w:val="0"/>
      <w:marTop w:val="0"/>
      <w:marBottom w:val="0"/>
      <w:divBdr>
        <w:top w:val="none" w:sz="0" w:space="0" w:color="auto"/>
        <w:left w:val="none" w:sz="0" w:space="0" w:color="auto"/>
        <w:bottom w:val="none" w:sz="0" w:space="0" w:color="auto"/>
        <w:right w:val="none" w:sz="0" w:space="0" w:color="auto"/>
      </w:divBdr>
    </w:div>
    <w:div w:id="141117256">
      <w:bodyDiv w:val="1"/>
      <w:marLeft w:val="0"/>
      <w:marRight w:val="0"/>
      <w:marTop w:val="0"/>
      <w:marBottom w:val="0"/>
      <w:divBdr>
        <w:top w:val="none" w:sz="0" w:space="0" w:color="auto"/>
        <w:left w:val="none" w:sz="0" w:space="0" w:color="auto"/>
        <w:bottom w:val="none" w:sz="0" w:space="0" w:color="auto"/>
        <w:right w:val="none" w:sz="0" w:space="0" w:color="auto"/>
      </w:divBdr>
    </w:div>
    <w:div w:id="142236953">
      <w:bodyDiv w:val="1"/>
      <w:marLeft w:val="0"/>
      <w:marRight w:val="0"/>
      <w:marTop w:val="0"/>
      <w:marBottom w:val="0"/>
      <w:divBdr>
        <w:top w:val="none" w:sz="0" w:space="0" w:color="auto"/>
        <w:left w:val="none" w:sz="0" w:space="0" w:color="auto"/>
        <w:bottom w:val="none" w:sz="0" w:space="0" w:color="auto"/>
        <w:right w:val="none" w:sz="0" w:space="0" w:color="auto"/>
      </w:divBdr>
    </w:div>
    <w:div w:id="178200833">
      <w:bodyDiv w:val="1"/>
      <w:marLeft w:val="0"/>
      <w:marRight w:val="0"/>
      <w:marTop w:val="0"/>
      <w:marBottom w:val="0"/>
      <w:divBdr>
        <w:top w:val="none" w:sz="0" w:space="0" w:color="auto"/>
        <w:left w:val="none" w:sz="0" w:space="0" w:color="auto"/>
        <w:bottom w:val="none" w:sz="0" w:space="0" w:color="auto"/>
        <w:right w:val="none" w:sz="0" w:space="0" w:color="auto"/>
      </w:divBdr>
    </w:div>
    <w:div w:id="199632137">
      <w:bodyDiv w:val="1"/>
      <w:marLeft w:val="0"/>
      <w:marRight w:val="0"/>
      <w:marTop w:val="0"/>
      <w:marBottom w:val="0"/>
      <w:divBdr>
        <w:top w:val="none" w:sz="0" w:space="0" w:color="auto"/>
        <w:left w:val="none" w:sz="0" w:space="0" w:color="auto"/>
        <w:bottom w:val="none" w:sz="0" w:space="0" w:color="auto"/>
        <w:right w:val="none" w:sz="0" w:space="0" w:color="auto"/>
      </w:divBdr>
    </w:div>
    <w:div w:id="229005680">
      <w:bodyDiv w:val="1"/>
      <w:marLeft w:val="0"/>
      <w:marRight w:val="0"/>
      <w:marTop w:val="0"/>
      <w:marBottom w:val="0"/>
      <w:divBdr>
        <w:top w:val="none" w:sz="0" w:space="0" w:color="auto"/>
        <w:left w:val="none" w:sz="0" w:space="0" w:color="auto"/>
        <w:bottom w:val="none" w:sz="0" w:space="0" w:color="auto"/>
        <w:right w:val="none" w:sz="0" w:space="0" w:color="auto"/>
      </w:divBdr>
    </w:div>
    <w:div w:id="323776708">
      <w:bodyDiv w:val="1"/>
      <w:marLeft w:val="0"/>
      <w:marRight w:val="0"/>
      <w:marTop w:val="0"/>
      <w:marBottom w:val="0"/>
      <w:divBdr>
        <w:top w:val="none" w:sz="0" w:space="0" w:color="auto"/>
        <w:left w:val="none" w:sz="0" w:space="0" w:color="auto"/>
        <w:bottom w:val="none" w:sz="0" w:space="0" w:color="auto"/>
        <w:right w:val="none" w:sz="0" w:space="0" w:color="auto"/>
      </w:divBdr>
    </w:div>
    <w:div w:id="380179848">
      <w:bodyDiv w:val="1"/>
      <w:marLeft w:val="0"/>
      <w:marRight w:val="0"/>
      <w:marTop w:val="0"/>
      <w:marBottom w:val="0"/>
      <w:divBdr>
        <w:top w:val="none" w:sz="0" w:space="0" w:color="auto"/>
        <w:left w:val="none" w:sz="0" w:space="0" w:color="auto"/>
        <w:bottom w:val="none" w:sz="0" w:space="0" w:color="auto"/>
        <w:right w:val="none" w:sz="0" w:space="0" w:color="auto"/>
      </w:divBdr>
    </w:div>
    <w:div w:id="418214692">
      <w:bodyDiv w:val="1"/>
      <w:marLeft w:val="0"/>
      <w:marRight w:val="0"/>
      <w:marTop w:val="0"/>
      <w:marBottom w:val="0"/>
      <w:divBdr>
        <w:top w:val="none" w:sz="0" w:space="0" w:color="auto"/>
        <w:left w:val="none" w:sz="0" w:space="0" w:color="auto"/>
        <w:bottom w:val="none" w:sz="0" w:space="0" w:color="auto"/>
        <w:right w:val="none" w:sz="0" w:space="0" w:color="auto"/>
      </w:divBdr>
    </w:div>
    <w:div w:id="477920965">
      <w:bodyDiv w:val="1"/>
      <w:marLeft w:val="0"/>
      <w:marRight w:val="0"/>
      <w:marTop w:val="0"/>
      <w:marBottom w:val="0"/>
      <w:divBdr>
        <w:top w:val="none" w:sz="0" w:space="0" w:color="auto"/>
        <w:left w:val="none" w:sz="0" w:space="0" w:color="auto"/>
        <w:bottom w:val="none" w:sz="0" w:space="0" w:color="auto"/>
        <w:right w:val="none" w:sz="0" w:space="0" w:color="auto"/>
      </w:divBdr>
    </w:div>
    <w:div w:id="564991327">
      <w:bodyDiv w:val="1"/>
      <w:marLeft w:val="0"/>
      <w:marRight w:val="0"/>
      <w:marTop w:val="0"/>
      <w:marBottom w:val="0"/>
      <w:divBdr>
        <w:top w:val="none" w:sz="0" w:space="0" w:color="auto"/>
        <w:left w:val="none" w:sz="0" w:space="0" w:color="auto"/>
        <w:bottom w:val="none" w:sz="0" w:space="0" w:color="auto"/>
        <w:right w:val="none" w:sz="0" w:space="0" w:color="auto"/>
      </w:divBdr>
    </w:div>
    <w:div w:id="596906318">
      <w:bodyDiv w:val="1"/>
      <w:marLeft w:val="0"/>
      <w:marRight w:val="0"/>
      <w:marTop w:val="0"/>
      <w:marBottom w:val="0"/>
      <w:divBdr>
        <w:top w:val="none" w:sz="0" w:space="0" w:color="auto"/>
        <w:left w:val="none" w:sz="0" w:space="0" w:color="auto"/>
        <w:bottom w:val="none" w:sz="0" w:space="0" w:color="auto"/>
        <w:right w:val="none" w:sz="0" w:space="0" w:color="auto"/>
      </w:divBdr>
    </w:div>
    <w:div w:id="607739298">
      <w:bodyDiv w:val="1"/>
      <w:marLeft w:val="0"/>
      <w:marRight w:val="0"/>
      <w:marTop w:val="0"/>
      <w:marBottom w:val="0"/>
      <w:divBdr>
        <w:top w:val="none" w:sz="0" w:space="0" w:color="auto"/>
        <w:left w:val="none" w:sz="0" w:space="0" w:color="auto"/>
        <w:bottom w:val="none" w:sz="0" w:space="0" w:color="auto"/>
        <w:right w:val="none" w:sz="0" w:space="0" w:color="auto"/>
      </w:divBdr>
    </w:div>
    <w:div w:id="636226365">
      <w:bodyDiv w:val="1"/>
      <w:marLeft w:val="0"/>
      <w:marRight w:val="0"/>
      <w:marTop w:val="0"/>
      <w:marBottom w:val="0"/>
      <w:divBdr>
        <w:top w:val="none" w:sz="0" w:space="0" w:color="auto"/>
        <w:left w:val="none" w:sz="0" w:space="0" w:color="auto"/>
        <w:bottom w:val="none" w:sz="0" w:space="0" w:color="auto"/>
        <w:right w:val="none" w:sz="0" w:space="0" w:color="auto"/>
      </w:divBdr>
    </w:div>
    <w:div w:id="676152276">
      <w:bodyDiv w:val="1"/>
      <w:marLeft w:val="0"/>
      <w:marRight w:val="0"/>
      <w:marTop w:val="0"/>
      <w:marBottom w:val="0"/>
      <w:divBdr>
        <w:top w:val="none" w:sz="0" w:space="0" w:color="auto"/>
        <w:left w:val="none" w:sz="0" w:space="0" w:color="auto"/>
        <w:bottom w:val="none" w:sz="0" w:space="0" w:color="auto"/>
        <w:right w:val="none" w:sz="0" w:space="0" w:color="auto"/>
      </w:divBdr>
    </w:div>
    <w:div w:id="701831995">
      <w:bodyDiv w:val="1"/>
      <w:marLeft w:val="0"/>
      <w:marRight w:val="0"/>
      <w:marTop w:val="0"/>
      <w:marBottom w:val="0"/>
      <w:divBdr>
        <w:top w:val="none" w:sz="0" w:space="0" w:color="auto"/>
        <w:left w:val="none" w:sz="0" w:space="0" w:color="auto"/>
        <w:bottom w:val="none" w:sz="0" w:space="0" w:color="auto"/>
        <w:right w:val="none" w:sz="0" w:space="0" w:color="auto"/>
      </w:divBdr>
    </w:div>
    <w:div w:id="761025579">
      <w:bodyDiv w:val="1"/>
      <w:marLeft w:val="0"/>
      <w:marRight w:val="0"/>
      <w:marTop w:val="0"/>
      <w:marBottom w:val="0"/>
      <w:divBdr>
        <w:top w:val="none" w:sz="0" w:space="0" w:color="auto"/>
        <w:left w:val="none" w:sz="0" w:space="0" w:color="auto"/>
        <w:bottom w:val="none" w:sz="0" w:space="0" w:color="auto"/>
        <w:right w:val="none" w:sz="0" w:space="0" w:color="auto"/>
      </w:divBdr>
    </w:div>
    <w:div w:id="810633508">
      <w:bodyDiv w:val="1"/>
      <w:marLeft w:val="0"/>
      <w:marRight w:val="0"/>
      <w:marTop w:val="0"/>
      <w:marBottom w:val="0"/>
      <w:divBdr>
        <w:top w:val="none" w:sz="0" w:space="0" w:color="auto"/>
        <w:left w:val="none" w:sz="0" w:space="0" w:color="auto"/>
        <w:bottom w:val="none" w:sz="0" w:space="0" w:color="auto"/>
        <w:right w:val="none" w:sz="0" w:space="0" w:color="auto"/>
      </w:divBdr>
    </w:div>
    <w:div w:id="919094299">
      <w:bodyDiv w:val="1"/>
      <w:marLeft w:val="0"/>
      <w:marRight w:val="0"/>
      <w:marTop w:val="0"/>
      <w:marBottom w:val="0"/>
      <w:divBdr>
        <w:top w:val="none" w:sz="0" w:space="0" w:color="auto"/>
        <w:left w:val="none" w:sz="0" w:space="0" w:color="auto"/>
        <w:bottom w:val="none" w:sz="0" w:space="0" w:color="auto"/>
        <w:right w:val="none" w:sz="0" w:space="0" w:color="auto"/>
      </w:divBdr>
    </w:div>
    <w:div w:id="937253519">
      <w:bodyDiv w:val="1"/>
      <w:marLeft w:val="0"/>
      <w:marRight w:val="0"/>
      <w:marTop w:val="0"/>
      <w:marBottom w:val="0"/>
      <w:divBdr>
        <w:top w:val="none" w:sz="0" w:space="0" w:color="auto"/>
        <w:left w:val="none" w:sz="0" w:space="0" w:color="auto"/>
        <w:bottom w:val="none" w:sz="0" w:space="0" w:color="auto"/>
        <w:right w:val="none" w:sz="0" w:space="0" w:color="auto"/>
      </w:divBdr>
    </w:div>
    <w:div w:id="945188531">
      <w:bodyDiv w:val="1"/>
      <w:marLeft w:val="0"/>
      <w:marRight w:val="0"/>
      <w:marTop w:val="0"/>
      <w:marBottom w:val="0"/>
      <w:divBdr>
        <w:top w:val="none" w:sz="0" w:space="0" w:color="auto"/>
        <w:left w:val="none" w:sz="0" w:space="0" w:color="auto"/>
        <w:bottom w:val="none" w:sz="0" w:space="0" w:color="auto"/>
        <w:right w:val="none" w:sz="0" w:space="0" w:color="auto"/>
      </w:divBdr>
    </w:div>
    <w:div w:id="1083457616">
      <w:bodyDiv w:val="1"/>
      <w:marLeft w:val="0"/>
      <w:marRight w:val="0"/>
      <w:marTop w:val="0"/>
      <w:marBottom w:val="0"/>
      <w:divBdr>
        <w:top w:val="none" w:sz="0" w:space="0" w:color="auto"/>
        <w:left w:val="none" w:sz="0" w:space="0" w:color="auto"/>
        <w:bottom w:val="none" w:sz="0" w:space="0" w:color="auto"/>
        <w:right w:val="none" w:sz="0" w:space="0" w:color="auto"/>
      </w:divBdr>
    </w:div>
    <w:div w:id="1128358049">
      <w:bodyDiv w:val="1"/>
      <w:marLeft w:val="0"/>
      <w:marRight w:val="0"/>
      <w:marTop w:val="0"/>
      <w:marBottom w:val="0"/>
      <w:divBdr>
        <w:top w:val="none" w:sz="0" w:space="0" w:color="auto"/>
        <w:left w:val="none" w:sz="0" w:space="0" w:color="auto"/>
        <w:bottom w:val="none" w:sz="0" w:space="0" w:color="auto"/>
        <w:right w:val="none" w:sz="0" w:space="0" w:color="auto"/>
      </w:divBdr>
    </w:div>
    <w:div w:id="1139304764">
      <w:bodyDiv w:val="1"/>
      <w:marLeft w:val="0"/>
      <w:marRight w:val="0"/>
      <w:marTop w:val="0"/>
      <w:marBottom w:val="0"/>
      <w:divBdr>
        <w:top w:val="none" w:sz="0" w:space="0" w:color="auto"/>
        <w:left w:val="none" w:sz="0" w:space="0" w:color="auto"/>
        <w:bottom w:val="none" w:sz="0" w:space="0" w:color="auto"/>
        <w:right w:val="none" w:sz="0" w:space="0" w:color="auto"/>
      </w:divBdr>
    </w:div>
    <w:div w:id="1242178690">
      <w:bodyDiv w:val="1"/>
      <w:marLeft w:val="0"/>
      <w:marRight w:val="0"/>
      <w:marTop w:val="0"/>
      <w:marBottom w:val="0"/>
      <w:divBdr>
        <w:top w:val="none" w:sz="0" w:space="0" w:color="auto"/>
        <w:left w:val="none" w:sz="0" w:space="0" w:color="auto"/>
        <w:bottom w:val="none" w:sz="0" w:space="0" w:color="auto"/>
        <w:right w:val="none" w:sz="0" w:space="0" w:color="auto"/>
      </w:divBdr>
    </w:div>
    <w:div w:id="1271008739">
      <w:bodyDiv w:val="1"/>
      <w:marLeft w:val="0"/>
      <w:marRight w:val="0"/>
      <w:marTop w:val="0"/>
      <w:marBottom w:val="0"/>
      <w:divBdr>
        <w:top w:val="none" w:sz="0" w:space="0" w:color="auto"/>
        <w:left w:val="none" w:sz="0" w:space="0" w:color="auto"/>
        <w:bottom w:val="none" w:sz="0" w:space="0" w:color="auto"/>
        <w:right w:val="none" w:sz="0" w:space="0" w:color="auto"/>
      </w:divBdr>
    </w:div>
    <w:div w:id="1291982041">
      <w:bodyDiv w:val="1"/>
      <w:marLeft w:val="0"/>
      <w:marRight w:val="0"/>
      <w:marTop w:val="0"/>
      <w:marBottom w:val="0"/>
      <w:divBdr>
        <w:top w:val="none" w:sz="0" w:space="0" w:color="auto"/>
        <w:left w:val="none" w:sz="0" w:space="0" w:color="auto"/>
        <w:bottom w:val="none" w:sz="0" w:space="0" w:color="auto"/>
        <w:right w:val="none" w:sz="0" w:space="0" w:color="auto"/>
      </w:divBdr>
    </w:div>
    <w:div w:id="1326010301">
      <w:bodyDiv w:val="1"/>
      <w:marLeft w:val="0"/>
      <w:marRight w:val="0"/>
      <w:marTop w:val="0"/>
      <w:marBottom w:val="0"/>
      <w:divBdr>
        <w:top w:val="none" w:sz="0" w:space="0" w:color="auto"/>
        <w:left w:val="none" w:sz="0" w:space="0" w:color="auto"/>
        <w:bottom w:val="none" w:sz="0" w:space="0" w:color="auto"/>
        <w:right w:val="none" w:sz="0" w:space="0" w:color="auto"/>
      </w:divBdr>
    </w:div>
    <w:div w:id="1642227084">
      <w:bodyDiv w:val="1"/>
      <w:marLeft w:val="0"/>
      <w:marRight w:val="0"/>
      <w:marTop w:val="0"/>
      <w:marBottom w:val="0"/>
      <w:divBdr>
        <w:top w:val="none" w:sz="0" w:space="0" w:color="auto"/>
        <w:left w:val="none" w:sz="0" w:space="0" w:color="auto"/>
        <w:bottom w:val="none" w:sz="0" w:space="0" w:color="auto"/>
        <w:right w:val="none" w:sz="0" w:space="0" w:color="auto"/>
      </w:divBdr>
    </w:div>
    <w:div w:id="1663239337">
      <w:bodyDiv w:val="1"/>
      <w:marLeft w:val="0"/>
      <w:marRight w:val="0"/>
      <w:marTop w:val="0"/>
      <w:marBottom w:val="0"/>
      <w:divBdr>
        <w:top w:val="none" w:sz="0" w:space="0" w:color="auto"/>
        <w:left w:val="none" w:sz="0" w:space="0" w:color="auto"/>
        <w:bottom w:val="none" w:sz="0" w:space="0" w:color="auto"/>
        <w:right w:val="none" w:sz="0" w:space="0" w:color="auto"/>
      </w:divBdr>
    </w:div>
    <w:div w:id="1670215075">
      <w:bodyDiv w:val="1"/>
      <w:marLeft w:val="0"/>
      <w:marRight w:val="0"/>
      <w:marTop w:val="0"/>
      <w:marBottom w:val="0"/>
      <w:divBdr>
        <w:top w:val="none" w:sz="0" w:space="0" w:color="auto"/>
        <w:left w:val="none" w:sz="0" w:space="0" w:color="auto"/>
        <w:bottom w:val="none" w:sz="0" w:space="0" w:color="auto"/>
        <w:right w:val="none" w:sz="0" w:space="0" w:color="auto"/>
      </w:divBdr>
    </w:div>
    <w:div w:id="1740404014">
      <w:bodyDiv w:val="1"/>
      <w:marLeft w:val="0"/>
      <w:marRight w:val="0"/>
      <w:marTop w:val="0"/>
      <w:marBottom w:val="0"/>
      <w:divBdr>
        <w:top w:val="none" w:sz="0" w:space="0" w:color="auto"/>
        <w:left w:val="none" w:sz="0" w:space="0" w:color="auto"/>
        <w:bottom w:val="none" w:sz="0" w:space="0" w:color="auto"/>
        <w:right w:val="none" w:sz="0" w:space="0" w:color="auto"/>
      </w:divBdr>
    </w:div>
    <w:div w:id="1770393952">
      <w:bodyDiv w:val="1"/>
      <w:marLeft w:val="0"/>
      <w:marRight w:val="0"/>
      <w:marTop w:val="0"/>
      <w:marBottom w:val="0"/>
      <w:divBdr>
        <w:top w:val="none" w:sz="0" w:space="0" w:color="auto"/>
        <w:left w:val="none" w:sz="0" w:space="0" w:color="auto"/>
        <w:bottom w:val="none" w:sz="0" w:space="0" w:color="auto"/>
        <w:right w:val="none" w:sz="0" w:space="0" w:color="auto"/>
      </w:divBdr>
    </w:div>
    <w:div w:id="2001928562">
      <w:bodyDiv w:val="1"/>
      <w:marLeft w:val="0"/>
      <w:marRight w:val="0"/>
      <w:marTop w:val="0"/>
      <w:marBottom w:val="0"/>
      <w:divBdr>
        <w:top w:val="none" w:sz="0" w:space="0" w:color="auto"/>
        <w:left w:val="none" w:sz="0" w:space="0" w:color="auto"/>
        <w:bottom w:val="none" w:sz="0" w:space="0" w:color="auto"/>
        <w:right w:val="none" w:sz="0" w:space="0" w:color="auto"/>
      </w:divBdr>
    </w:div>
    <w:div w:id="2032488287">
      <w:bodyDiv w:val="1"/>
      <w:marLeft w:val="0"/>
      <w:marRight w:val="0"/>
      <w:marTop w:val="0"/>
      <w:marBottom w:val="0"/>
      <w:divBdr>
        <w:top w:val="none" w:sz="0" w:space="0" w:color="auto"/>
        <w:left w:val="none" w:sz="0" w:space="0" w:color="auto"/>
        <w:bottom w:val="none" w:sz="0" w:space="0" w:color="auto"/>
        <w:right w:val="none" w:sz="0" w:space="0" w:color="auto"/>
      </w:divBdr>
    </w:div>
    <w:div w:id="2034914865">
      <w:bodyDiv w:val="1"/>
      <w:marLeft w:val="0"/>
      <w:marRight w:val="0"/>
      <w:marTop w:val="0"/>
      <w:marBottom w:val="0"/>
      <w:divBdr>
        <w:top w:val="none" w:sz="0" w:space="0" w:color="auto"/>
        <w:left w:val="none" w:sz="0" w:space="0" w:color="auto"/>
        <w:bottom w:val="none" w:sz="0" w:space="0" w:color="auto"/>
        <w:right w:val="none" w:sz="0" w:space="0" w:color="auto"/>
      </w:divBdr>
    </w:div>
    <w:div w:id="2071074115">
      <w:bodyDiv w:val="1"/>
      <w:marLeft w:val="0"/>
      <w:marRight w:val="0"/>
      <w:marTop w:val="0"/>
      <w:marBottom w:val="0"/>
      <w:divBdr>
        <w:top w:val="none" w:sz="0" w:space="0" w:color="auto"/>
        <w:left w:val="none" w:sz="0" w:space="0" w:color="auto"/>
        <w:bottom w:val="none" w:sz="0" w:space="0" w:color="auto"/>
        <w:right w:val="none" w:sz="0" w:space="0" w:color="auto"/>
      </w:divBdr>
    </w:div>
    <w:div w:id="2085834907">
      <w:bodyDiv w:val="1"/>
      <w:marLeft w:val="0"/>
      <w:marRight w:val="0"/>
      <w:marTop w:val="0"/>
      <w:marBottom w:val="0"/>
      <w:divBdr>
        <w:top w:val="none" w:sz="0" w:space="0" w:color="auto"/>
        <w:left w:val="none" w:sz="0" w:space="0" w:color="auto"/>
        <w:bottom w:val="none" w:sz="0" w:space="0" w:color="auto"/>
        <w:right w:val="none" w:sz="0" w:space="0" w:color="auto"/>
      </w:divBdr>
    </w:div>
    <w:div w:id="2089762682">
      <w:bodyDiv w:val="1"/>
      <w:marLeft w:val="0"/>
      <w:marRight w:val="0"/>
      <w:marTop w:val="0"/>
      <w:marBottom w:val="0"/>
      <w:divBdr>
        <w:top w:val="none" w:sz="0" w:space="0" w:color="auto"/>
        <w:left w:val="none" w:sz="0" w:space="0" w:color="auto"/>
        <w:bottom w:val="none" w:sz="0" w:space="0" w:color="auto"/>
        <w:right w:val="none" w:sz="0" w:space="0" w:color="auto"/>
      </w:divBdr>
    </w:div>
    <w:div w:id="21095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85-2016-nd-cp-bao-dam-an-toan-he-thong-thong-tin-theo-cap-do-317475.aspx" TargetMode="External"/><Relationship Id="rId13" Type="http://schemas.openxmlformats.org/officeDocument/2006/relationships/hyperlink" Target="https://thuvienphapluat.vn/van-ban/xuat-nhap-khau/nghi-dinh-59-2018-nd-cp-sua-doi-08-2015-nd-cp-huong-dan-luat-hai-quan-thu-tuc-kiem-tra-hai-quan-352565.aspx" TargetMode="External"/><Relationship Id="rId18" Type="http://schemas.openxmlformats.org/officeDocument/2006/relationships/hyperlink" Target="https://thuvienphapluat.vn/van-ban/Giao-thong-Van-tai/Bo-luat-hang-hai-Viet-Nam-2015-298374.aspx" TargetMode="External"/><Relationship Id="rId26" Type="http://schemas.openxmlformats.org/officeDocument/2006/relationships/hyperlink" Target="https://thuvienphapluat.vn/van-ban/xuat-nhap-khau/nghi-dinh-59-2018-nd-cp-sua-doi-08-2015-nd-cp-huong-dan-luat-hai-quan-thu-tuc-kiem-tra-hai-quan-352565.aspx" TargetMode="External"/><Relationship Id="rId3" Type="http://schemas.openxmlformats.org/officeDocument/2006/relationships/styles" Target="styles.xml"/><Relationship Id="rId21" Type="http://schemas.openxmlformats.org/officeDocument/2006/relationships/hyperlink" Target="https://thuvienphapluat.vn/van-ban/Thuong-mai/Luat-Hai-quan-2014-238637.aspx" TargetMode="External"/><Relationship Id="rId7" Type="http://schemas.openxmlformats.org/officeDocument/2006/relationships/endnotes" Target="endnotes.xml"/><Relationship Id="rId12" Type="http://schemas.openxmlformats.org/officeDocument/2006/relationships/hyperlink" Target="https://thuvienphapluat.vn/van-ban/giao-thong-van-tai/nghi-dinh-58-2017-nd-cp-huong-dan-bo-luat-hang-hai-viet-nam-quan-ly-khai-thac-hoat-dong-hang-hai-349159.aspx" TargetMode="External"/><Relationship Id="rId17" Type="http://schemas.openxmlformats.org/officeDocument/2006/relationships/hyperlink" Target="https://thuvienphapluat.vn/van-ban/giao-thong-van-tai/nghi-dinh-58-2017-nd-cp-huong-dan-bo-luat-hang-hai-viet-nam-quan-ly-khai-thac-hoat-dong-hang-hai-349159.aspx" TargetMode="External"/><Relationship Id="rId25" Type="http://schemas.openxmlformats.org/officeDocument/2006/relationships/hyperlink" Target="https://thuvienphapluat.vn/van-ban/giao-thong-van-tai/nghi-dinh-58-2017-nd-cp-huong-dan-bo-luat-hang-hai-viet-nam-quan-ly-khai-thac-hoat-dong-hang-hai-349159.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uvienphapluat.vn/van-ban/the-thao-y-te/nghi-dinh-89-2018-nd-cp-huong-dan-luat-phong-chong-benh-truyen-nhiem-ve-kiem-dich-y-te-bien-gioi-363349.aspx" TargetMode="External"/><Relationship Id="rId20" Type="http://schemas.openxmlformats.org/officeDocument/2006/relationships/hyperlink" Target="https://thuvienphapluat.vn/van-ban/xuat-nhap-khau/nghi-dinh-08-2015-nd-cp-thi-hanh-luat-hai-quan-ve-thu-tuc-kiem-tra-giam-sat-kiem-soat-hai-quan-263815.aspx" TargetMode="External"/><Relationship Id="rId29" Type="http://schemas.openxmlformats.org/officeDocument/2006/relationships/hyperlink" Target="https://thuvienphapluat.vn/van-ban/The-thao-Y-te/Luat-phong-chong-benh-truyen-nhiem-2007-03-2007-QH12-59650.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xuat-nhap-khau/nghi-dinh-08-2015-nd-cp-thi-hanh-luat-hai-quan-ve-thu-tuc-kiem-tra-giam-sat-kiem-soat-hai-quan-263815.aspx" TargetMode="External"/><Relationship Id="rId24" Type="http://schemas.openxmlformats.org/officeDocument/2006/relationships/hyperlink" Target="https://thuvienphapluat.vn/van-ban/The-thao-Y-te/Luat-phong-chong-benh-truyen-nhiem-2007-03-2007-QH12-59650.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huvienphapluat.vn/van-ban/xuat-nhap-khau/nghi-dinh-77-2017-nd-cp-quy-dinh-quan-ly-bao-ve-an-ninh-trat-tu-tai-cua-khau-cang-353986.aspx" TargetMode="External"/><Relationship Id="rId23" Type="http://schemas.openxmlformats.org/officeDocument/2006/relationships/hyperlink" Target="https://thuvienphapluat.vn/van-ban/the-thao-y-te/nghi-dinh-89-2018-nd-cp-huong-dan-luat-phong-chong-benh-truyen-nhiem-ve-kiem-dich-y-te-bien-gioi-363349.aspx" TargetMode="External"/><Relationship Id="rId28" Type="http://schemas.openxmlformats.org/officeDocument/2006/relationships/hyperlink" Target="https://thuvienphapluat.vn/van-ban/The-thao-Y-te/Luat-phong-chong-benh-truyen-nhiem-2007-03-2007-QH12-59650.aspx" TargetMode="External"/><Relationship Id="rId10" Type="http://schemas.openxmlformats.org/officeDocument/2006/relationships/hyperlink" Target="https://thuvienphapluat.vn/van-ban/thuong-mai/nghi-dinh-74-2018-nd-cp-sua-doi-nghi-dinh-132-2008-nd-cp-chat-luong-san-pham-hang-hoa-382073.aspx" TargetMode="External"/><Relationship Id="rId19" Type="http://schemas.openxmlformats.org/officeDocument/2006/relationships/hyperlink" Target="https://thuvienphapluat.vn/van-ban/xuat-nhap-khau/nghi-dinh-59-2018-nd-cp-sua-doi-08-2015-nd-cp-huong-dan-luat-hai-quan-thu-tuc-kiem-tra-hai-quan-352565.asp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cong-nghe-thong-tin/nghi-dinh-85-2016-nd-cp-bao-dam-an-toan-he-thong-thong-tin-theo-cap-do-317475.aspx" TargetMode="External"/><Relationship Id="rId14" Type="http://schemas.openxmlformats.org/officeDocument/2006/relationships/hyperlink" Target="https://thuvienphapluat.vn/van-ban/xuat-nhap-khau/nghi-dinh-08-2015-nd-cp-thi-hanh-luat-hai-quan-ve-thu-tuc-kiem-tra-giam-sat-kiem-soat-hai-quan-263815.aspx" TargetMode="External"/><Relationship Id="rId22" Type="http://schemas.openxmlformats.org/officeDocument/2006/relationships/hyperlink" Target="https://thuvienphapluat.vn/van-ban/xuat-nhap-khau/nghi-dinh-77-2017-nd-cp-quy-dinh-quan-ly-bao-ve-an-ninh-trat-tu-tai-cua-khau-cang-353986.aspx" TargetMode="External"/><Relationship Id="rId27" Type="http://schemas.openxmlformats.org/officeDocument/2006/relationships/hyperlink" Target="https://thuvienphapluat.vn/van-ban/xuat-nhap-khau/nghi-dinh-77-2017-nd-cp-quy-dinh-quan-ly-bao-ve-an-ninh-trat-tu-tai-cua-khau-cang-353986.aspx" TargetMode="External"/><Relationship Id="rId30" Type="http://schemas.openxmlformats.org/officeDocument/2006/relationships/hyperlink" Target="https://thuvienphapluat.vn/van-ban/xuat-nhap-khau/quyet-dinh-43-2017-qd-ttg-thu-tuc-dien-tu-voi-tau-bay-xuat-canh-nhap-canh-qua-co-che-mot-cua-34486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88D80-A5DA-46C0-A227-3575DF3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76</Pages>
  <Words>25706</Words>
  <Characters>146530</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binhnt</cp:lastModifiedBy>
  <cp:revision>98</cp:revision>
  <cp:lastPrinted>2025-12-09T12:59:00Z</cp:lastPrinted>
  <dcterms:created xsi:type="dcterms:W3CDTF">2025-12-09T11:01:00Z</dcterms:created>
  <dcterms:modified xsi:type="dcterms:W3CDTF">2025-12-10T09:49:00Z</dcterms:modified>
</cp:coreProperties>
</file>