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2C391" w14:textId="77777777" w:rsidR="007E4C7C" w:rsidRDefault="00380764">
      <w:pPr>
        <w:rPr>
          <w:b/>
        </w:rPr>
      </w:pPr>
      <w:r>
        <w:rPr>
          <w:b/>
          <w:bCs/>
          <w:noProof/>
        </w:rPr>
        <mc:AlternateContent>
          <mc:Choice Requires="wps">
            <w:drawing>
              <wp:anchor distT="0" distB="0" distL="114300" distR="114300" simplePos="0" relativeHeight="251659264" behindDoc="0" locked="0" layoutInCell="1" allowOverlap="1" wp14:anchorId="21958908" wp14:editId="00B6BA99">
                <wp:simplePos x="0" y="0"/>
                <wp:positionH relativeFrom="column">
                  <wp:posOffset>527685</wp:posOffset>
                </wp:positionH>
                <wp:positionV relativeFrom="paragraph">
                  <wp:posOffset>252095</wp:posOffset>
                </wp:positionV>
                <wp:extent cx="1203960" cy="0"/>
                <wp:effectExtent l="13970" t="8255" r="10795" b="10795"/>
                <wp:wrapNone/>
                <wp:docPr id="63082299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3960" cy="0"/>
                        </a:xfrm>
                        <a:prstGeom prst="line">
                          <a:avLst/>
                        </a:prstGeom>
                        <a:noFill/>
                        <a:ln w="9525">
                          <a:solidFill>
                            <a:srgbClr val="000000"/>
                          </a:solidFill>
                          <a:round/>
                        </a:ln>
                      </wps:spPr>
                      <wps:bodyPr/>
                    </wps:wsp>
                  </a:graphicData>
                </a:graphic>
              </wp:anchor>
            </w:drawing>
          </mc:Choice>
          <mc:Fallback xmlns:wpsCustomData="http://www.wps.cn/officeDocument/2013/wpsCustomData">
            <w:pict>
              <v:line id="Straight Connector 4" o:spid="_x0000_s1026" o:spt="20" style="position:absolute;left:0pt;margin-left:41.55pt;margin-top:19.85pt;height:0pt;width:94.8pt;z-index:251659264;mso-width-relative:page;mso-height-relative:page;" filled="f" stroked="t" coordsize="21600,21600" o:gfxdata="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TWbzO1gAAAAgBAAAPAAAAAAAA&#10;AAEAIAAAACIAAABkcnMvZG93bnJldi54bWxQSwECFAAUAAAACACHTuJAaxMG9NsBAAC1AwAADgAA&#10;AAAAAAABACAAAAAlAQAAZHJzL2Uyb0RvYy54bWxQSwUGAAAAAAYABgBZAQAAcgUAAAAA&#10;">
                <v:fill on="f" focussize="0,0"/>
                <v:stroke color="#000000" joinstyle="round"/>
                <v:imagedata o:title=""/>
                <o:lock v:ext="edit" aspectratio="f"/>
              </v:line>
            </w:pict>
          </mc:Fallback>
        </mc:AlternateContent>
      </w:r>
      <w:r>
        <w:rPr>
          <w:b/>
        </w:rPr>
        <w:t>BỘ GIÁO DỤC VÀ ĐÀO TẠO</w:t>
      </w:r>
    </w:p>
    <w:p w14:paraId="1F3558A3" w14:textId="77777777" w:rsidR="007E4C7C" w:rsidRDefault="007E4C7C">
      <w:pPr>
        <w:rPr>
          <w:b/>
        </w:rPr>
      </w:pPr>
    </w:p>
    <w:p w14:paraId="5C961937" w14:textId="77777777" w:rsidR="007E4C7C" w:rsidRPr="00F17722" w:rsidRDefault="00380764">
      <w:pPr>
        <w:widowControl w:val="0"/>
        <w:spacing w:after="0" w:line="280" w:lineRule="atLeast"/>
        <w:jc w:val="center"/>
        <w:rPr>
          <w:b/>
        </w:rPr>
      </w:pPr>
      <w:r w:rsidRPr="00F17722">
        <w:rPr>
          <w:b/>
        </w:rPr>
        <w:t>BẢNG TỔNG HỢP TIẾP THU, GIẢI TRÌNH Ý KIẾN GÓP Ý CỦA CÁC CƠ SỞ GIÁO DỤC ĐẠI HỌC DỰ THẢO NGHỊ ĐỊNH QUY ĐỊNH NGƯỜI NƯỚC NGOÀI VÀO LÀM QUẢN LÝ, GIẢNG DẠY, NGHIÊN CỨU KHOA HỌC VÀ TRAO ĐỔI HỌC THUẬT TRONG CƠ SỞ GIÁO DỤC CỦA VIỆT NAM</w:t>
      </w:r>
    </w:p>
    <w:p w14:paraId="05522F12" w14:textId="77777777" w:rsidR="007E4C7C" w:rsidRPr="00F17722" w:rsidRDefault="00380764">
      <w:pPr>
        <w:widowControl w:val="0"/>
        <w:spacing w:line="312" w:lineRule="auto"/>
        <w:ind w:firstLine="567"/>
        <w:jc w:val="center"/>
        <w:rPr>
          <w:sz w:val="26"/>
          <w:szCs w:val="26"/>
          <w:lang w:val="en-SG"/>
        </w:rPr>
      </w:pPr>
      <w:r w:rsidRPr="00F17722">
        <w:rPr>
          <w:i/>
          <w:sz w:val="26"/>
          <w:szCs w:val="26"/>
        </w:rPr>
        <w:t xml:space="preserve">(Kèm theo Tờ trình số                    /TTr-BGDĐT ngày    tháng    năm của Bộ </w:t>
      </w:r>
      <w:r w:rsidRPr="00F17722">
        <w:rPr>
          <w:i/>
          <w:sz w:val="26"/>
          <w:szCs w:val="26"/>
          <w:lang w:val="en-SG"/>
        </w:rPr>
        <w:t>Giáo dục và Đào tạo</w:t>
      </w:r>
      <w:r w:rsidRPr="00F17722">
        <w:rPr>
          <w:sz w:val="26"/>
          <w:szCs w:val="26"/>
          <w:lang w:val="en-SG"/>
        </w:rPr>
        <w:t>)</w:t>
      </w:r>
    </w:p>
    <w:p w14:paraId="3CE48215" w14:textId="77777777" w:rsidR="007E4C7C" w:rsidRPr="00F17722" w:rsidRDefault="00380764">
      <w:pPr>
        <w:pStyle w:val="NormalWeb"/>
        <w:numPr>
          <w:ilvl w:val="0"/>
          <w:numId w:val="1"/>
        </w:numPr>
        <w:shd w:val="clear" w:color="auto" w:fill="FFFFFF"/>
        <w:tabs>
          <w:tab w:val="left" w:pos="851"/>
        </w:tabs>
        <w:spacing w:before="120" w:beforeAutospacing="0" w:after="120" w:afterAutospacing="0" w:line="234" w:lineRule="atLeast"/>
        <w:ind w:left="0" w:firstLine="567"/>
        <w:jc w:val="both"/>
        <w:rPr>
          <w:sz w:val="26"/>
          <w:szCs w:val="26"/>
          <w:lang w:val="en-SG"/>
        </w:rPr>
      </w:pPr>
      <w:r w:rsidRPr="00F17722">
        <w:rPr>
          <w:sz w:val="26"/>
          <w:szCs w:val="26"/>
          <w:lang w:val="en-SG"/>
        </w:rPr>
        <w:t>Thực hiện Chương trình công tác của Chính phủ, Thủ tướng Chính phủ năm 2025, Bộ Giáo dục và Đào tạo đã chủ trì, phối hợp với các bộ, ngành có liên quan xây dựng dự thảo Nghị định quy định người nước ngoài vào làm quản lý, giảng dạy, nghiên cứu khoa học và trao đổi học thuật trong cơ sở giáo dục của Việt Nam.</w:t>
      </w:r>
    </w:p>
    <w:p w14:paraId="255F307A" w14:textId="77777777" w:rsidR="007E4C7C" w:rsidRPr="00F17722" w:rsidRDefault="00380764">
      <w:pPr>
        <w:pStyle w:val="NormalWeb"/>
        <w:shd w:val="clear" w:color="auto" w:fill="FFFFFF"/>
        <w:tabs>
          <w:tab w:val="left" w:pos="851"/>
        </w:tabs>
        <w:spacing w:before="120" w:beforeAutospacing="0" w:after="120" w:afterAutospacing="0" w:line="234" w:lineRule="atLeast"/>
        <w:ind w:firstLine="567"/>
        <w:jc w:val="both"/>
        <w:rPr>
          <w:sz w:val="26"/>
          <w:szCs w:val="26"/>
        </w:rPr>
      </w:pPr>
      <w:r w:rsidRPr="00F17722">
        <w:rPr>
          <w:sz w:val="26"/>
          <w:szCs w:val="26"/>
          <w:lang w:val="en-SG"/>
        </w:rPr>
        <w:t xml:space="preserve">Ngày 25 tháng 9 năm 2025 Bộ Giáo dục và Đào tạo có Công văn số 5933/BGDĐT-HTQT gửi lấy ý kiến các cơ sở giáo dục đại học (CSGDĐH) dự thảo Nghị định quy định người nước ngoài vào làm quản lý, giảng dạy, nghiên cứu khoa học và trao đổi học thuật trong cơ sở giáo dục của Việt Nam. </w:t>
      </w:r>
    </w:p>
    <w:p w14:paraId="4FD391C9" w14:textId="77777777" w:rsidR="007E4C7C" w:rsidRPr="00F17722" w:rsidRDefault="00380764">
      <w:pPr>
        <w:pStyle w:val="NormalWeb"/>
        <w:shd w:val="clear" w:color="auto" w:fill="FFFFFF"/>
        <w:spacing w:before="120" w:beforeAutospacing="0" w:after="120" w:afterAutospacing="0" w:line="234" w:lineRule="atLeast"/>
        <w:ind w:firstLine="567"/>
        <w:jc w:val="both"/>
        <w:rPr>
          <w:sz w:val="26"/>
          <w:szCs w:val="26"/>
        </w:rPr>
      </w:pPr>
      <w:r w:rsidRPr="00F17722">
        <w:rPr>
          <w:sz w:val="26"/>
          <w:szCs w:val="26"/>
          <w:lang w:val="en-SG"/>
        </w:rPr>
        <w:t>2. </w:t>
      </w:r>
      <w:r w:rsidRPr="00F17722">
        <w:rPr>
          <w:sz w:val="26"/>
          <w:szCs w:val="26"/>
        </w:rPr>
        <w:t>Cơ quan, tổ chức, cá nhân lấy ý kiến:</w:t>
      </w:r>
    </w:p>
    <w:p w14:paraId="028CA138" w14:textId="77777777" w:rsidR="007E4C7C" w:rsidRPr="00F17722" w:rsidRDefault="00380764">
      <w:pPr>
        <w:pStyle w:val="NormalWeb"/>
        <w:shd w:val="clear" w:color="auto" w:fill="FFFFFF"/>
        <w:spacing w:before="120" w:beforeAutospacing="0" w:after="120" w:afterAutospacing="0" w:line="234" w:lineRule="atLeast"/>
        <w:ind w:firstLine="567"/>
        <w:jc w:val="both"/>
        <w:rPr>
          <w:sz w:val="26"/>
          <w:szCs w:val="26"/>
        </w:rPr>
      </w:pPr>
      <w:r w:rsidRPr="00F17722">
        <w:rPr>
          <w:sz w:val="26"/>
          <w:szCs w:val="26"/>
        </w:rPr>
        <w:t xml:space="preserve">- Tổng số cơ sở giáo dục đại học đã gửi xin ý kiến: 26 </w:t>
      </w:r>
      <w:r w:rsidRPr="00F17722">
        <w:rPr>
          <w:sz w:val="26"/>
          <w:szCs w:val="26"/>
          <w:lang w:val="en-SG"/>
        </w:rPr>
        <w:t>CSGDĐH</w:t>
      </w:r>
      <w:r w:rsidRPr="00F17722">
        <w:rPr>
          <w:sz w:val="26"/>
          <w:szCs w:val="26"/>
        </w:rPr>
        <w:t xml:space="preserve">. </w:t>
      </w:r>
    </w:p>
    <w:p w14:paraId="6811829C" w14:textId="0BDD2F7D" w:rsidR="007E4C7C" w:rsidRPr="00F17722" w:rsidRDefault="00380764">
      <w:pPr>
        <w:pStyle w:val="NormalWeb"/>
        <w:shd w:val="clear" w:color="auto" w:fill="FFFFFF"/>
        <w:spacing w:before="120" w:beforeAutospacing="0" w:after="120" w:afterAutospacing="0" w:line="234" w:lineRule="atLeast"/>
        <w:ind w:firstLine="567"/>
        <w:jc w:val="both"/>
        <w:rPr>
          <w:b/>
          <w:bCs/>
          <w:sz w:val="26"/>
          <w:szCs w:val="26"/>
        </w:rPr>
      </w:pPr>
      <w:r w:rsidRPr="00F17722">
        <w:rPr>
          <w:sz w:val="26"/>
          <w:szCs w:val="26"/>
        </w:rPr>
        <w:t xml:space="preserve">- Tổng số ý kiến nhận được: </w:t>
      </w:r>
      <w:r w:rsidR="0017200B" w:rsidRPr="00F17722">
        <w:rPr>
          <w:sz w:val="26"/>
          <w:szCs w:val="26"/>
        </w:rPr>
        <w:t>1</w:t>
      </w:r>
      <w:r w:rsidR="001B15E9" w:rsidRPr="00F17722">
        <w:rPr>
          <w:sz w:val="26"/>
          <w:szCs w:val="26"/>
        </w:rPr>
        <w:t>4</w:t>
      </w:r>
      <w:r w:rsidR="0017200B" w:rsidRPr="00F17722">
        <w:rPr>
          <w:sz w:val="26"/>
          <w:szCs w:val="26"/>
        </w:rPr>
        <w:t>/</w:t>
      </w:r>
      <w:r w:rsidRPr="00F17722">
        <w:rPr>
          <w:sz w:val="26"/>
          <w:szCs w:val="26"/>
        </w:rPr>
        <w:t xml:space="preserve">26 CSGDĐH. Trong đó có </w:t>
      </w:r>
      <w:r w:rsidR="0017200B" w:rsidRPr="00F17722">
        <w:rPr>
          <w:sz w:val="26"/>
          <w:szCs w:val="26"/>
        </w:rPr>
        <w:t>03/</w:t>
      </w:r>
      <w:r w:rsidRPr="00F17722">
        <w:rPr>
          <w:sz w:val="26"/>
          <w:szCs w:val="26"/>
        </w:rPr>
        <w:t xml:space="preserve">26 nhất trí hoàn toàn với dự thảo Nghị định gồm: </w:t>
      </w:r>
      <w:r w:rsidRPr="00F17722">
        <w:rPr>
          <w:b/>
          <w:bCs/>
          <w:sz w:val="26"/>
          <w:szCs w:val="26"/>
        </w:rPr>
        <w:t xml:space="preserve">Trường ĐH Sư phạm nghệ thuật Trung ương, </w:t>
      </w:r>
      <w:r w:rsidRPr="00F17722">
        <w:rPr>
          <w:b/>
        </w:rPr>
        <w:t>Đại học Huế</w:t>
      </w:r>
      <w:r w:rsidR="0017200B" w:rsidRPr="00F17722">
        <w:rPr>
          <w:b/>
        </w:rPr>
        <w:t>,</w:t>
      </w:r>
      <w:r w:rsidRPr="00F17722">
        <w:rPr>
          <w:b/>
        </w:rPr>
        <w:t xml:space="preserve"> Trường Đại học Mở TP HCM</w:t>
      </w:r>
    </w:p>
    <w:p w14:paraId="02CC8D65" w14:textId="77777777" w:rsidR="007E4C7C" w:rsidRPr="00F17722" w:rsidRDefault="00380764">
      <w:pPr>
        <w:pStyle w:val="NormalWeb"/>
        <w:shd w:val="clear" w:color="auto" w:fill="FFFFFF"/>
        <w:spacing w:before="120" w:beforeAutospacing="0" w:after="120" w:afterAutospacing="0" w:line="234" w:lineRule="atLeast"/>
        <w:ind w:firstLine="567"/>
        <w:jc w:val="both"/>
        <w:rPr>
          <w:sz w:val="26"/>
          <w:szCs w:val="26"/>
        </w:rPr>
      </w:pPr>
      <w:r w:rsidRPr="00F17722">
        <w:rPr>
          <w:sz w:val="26"/>
          <w:szCs w:val="26"/>
        </w:rPr>
        <w:t>Trên cơ sở ý kiến của các ý kiến góp của các CSGDĐH, Bộ GDĐT đã tổng hợp đầy đủ các ý kiến góp ý và giải trình, tiếp thu ý kiến góp ý như sau:</w:t>
      </w:r>
    </w:p>
    <w:p w14:paraId="7C590353" w14:textId="77777777" w:rsidR="007E4C7C" w:rsidRPr="00F17722" w:rsidRDefault="00380764">
      <w:pPr>
        <w:widowControl w:val="0"/>
        <w:tabs>
          <w:tab w:val="left" w:pos="426"/>
        </w:tabs>
        <w:spacing w:after="0" w:line="300" w:lineRule="atLeast"/>
        <w:contextualSpacing/>
        <w:jc w:val="both"/>
        <w:rPr>
          <w:rFonts w:eastAsia="Calibri"/>
          <w:bCs/>
          <w:i/>
        </w:rPr>
      </w:pPr>
      <w:r w:rsidRPr="00F17722">
        <w:rPr>
          <w:rFonts w:eastAsia="Calibri"/>
          <w:bCs/>
        </w:rPr>
        <w:tab/>
      </w:r>
    </w:p>
    <w:tbl>
      <w:tblPr>
        <w:tblStyle w:val="Style11"/>
        <w:tblW w:w="14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0"/>
        <w:gridCol w:w="2160"/>
        <w:gridCol w:w="6096"/>
        <w:gridCol w:w="5561"/>
        <w:gridCol w:w="12"/>
      </w:tblGrid>
      <w:tr w:rsidR="00F17722" w:rsidRPr="00F17722" w14:paraId="542630F0" w14:textId="77777777" w:rsidTr="005961D9">
        <w:trPr>
          <w:gridAfter w:val="1"/>
          <w:wAfter w:w="12" w:type="dxa"/>
          <w:tblHeader/>
        </w:trPr>
        <w:tc>
          <w:tcPr>
            <w:tcW w:w="670" w:type="dxa"/>
          </w:tcPr>
          <w:p w14:paraId="7DE18ABA" w14:textId="77777777" w:rsidR="007E4C7C" w:rsidRPr="00F17722" w:rsidRDefault="00380764" w:rsidP="00897B35">
            <w:pPr>
              <w:spacing w:after="0" w:line="240" w:lineRule="auto"/>
              <w:jc w:val="center"/>
              <w:rPr>
                <w:b/>
                <w:sz w:val="24"/>
                <w:szCs w:val="24"/>
              </w:rPr>
            </w:pPr>
            <w:r w:rsidRPr="00F17722">
              <w:rPr>
                <w:b/>
                <w:sz w:val="24"/>
                <w:szCs w:val="24"/>
              </w:rPr>
              <w:t>STT</w:t>
            </w:r>
          </w:p>
        </w:tc>
        <w:tc>
          <w:tcPr>
            <w:tcW w:w="2160" w:type="dxa"/>
          </w:tcPr>
          <w:p w14:paraId="5093F0FD" w14:textId="77777777" w:rsidR="007E4C7C" w:rsidRPr="00F17722" w:rsidRDefault="00380764" w:rsidP="00897B35">
            <w:pPr>
              <w:spacing w:after="0" w:line="240" w:lineRule="auto"/>
              <w:jc w:val="center"/>
              <w:rPr>
                <w:b/>
                <w:sz w:val="24"/>
                <w:szCs w:val="24"/>
              </w:rPr>
            </w:pPr>
            <w:r w:rsidRPr="00F17722">
              <w:rPr>
                <w:b/>
                <w:sz w:val="24"/>
                <w:szCs w:val="24"/>
              </w:rPr>
              <w:t>Tên Chương/Điều</w:t>
            </w:r>
          </w:p>
        </w:tc>
        <w:tc>
          <w:tcPr>
            <w:tcW w:w="6096" w:type="dxa"/>
          </w:tcPr>
          <w:p w14:paraId="5690F7A5" w14:textId="77777777" w:rsidR="007E4C7C" w:rsidRPr="00F17722" w:rsidRDefault="00380764" w:rsidP="00897B35">
            <w:pPr>
              <w:spacing w:after="0" w:line="240" w:lineRule="auto"/>
              <w:jc w:val="center"/>
              <w:rPr>
                <w:b/>
                <w:sz w:val="24"/>
                <w:szCs w:val="24"/>
              </w:rPr>
            </w:pPr>
            <w:r w:rsidRPr="00F17722">
              <w:rPr>
                <w:b/>
                <w:sz w:val="24"/>
                <w:szCs w:val="24"/>
              </w:rPr>
              <w:t>Nội dung góp ý của các CSGD</w:t>
            </w:r>
            <w:r w:rsidR="00523705" w:rsidRPr="00F17722">
              <w:rPr>
                <w:b/>
                <w:sz w:val="24"/>
                <w:szCs w:val="24"/>
              </w:rPr>
              <w:t>ĐH</w:t>
            </w:r>
          </w:p>
        </w:tc>
        <w:tc>
          <w:tcPr>
            <w:tcW w:w="5561" w:type="dxa"/>
          </w:tcPr>
          <w:p w14:paraId="127957B3" w14:textId="77777777" w:rsidR="007E4C7C" w:rsidRPr="00F17722" w:rsidRDefault="00380764" w:rsidP="00897B35">
            <w:pPr>
              <w:spacing w:after="0" w:line="240" w:lineRule="auto"/>
              <w:jc w:val="center"/>
              <w:rPr>
                <w:b/>
                <w:sz w:val="24"/>
                <w:szCs w:val="24"/>
              </w:rPr>
            </w:pPr>
            <w:r w:rsidRPr="00F17722">
              <w:rPr>
                <w:b/>
                <w:sz w:val="24"/>
                <w:szCs w:val="24"/>
              </w:rPr>
              <w:t>Nội dung tiếp thu, giải trình của Bộ GDĐT</w:t>
            </w:r>
          </w:p>
        </w:tc>
      </w:tr>
      <w:tr w:rsidR="00F17722" w:rsidRPr="00F17722" w14:paraId="15D434E4" w14:textId="77777777">
        <w:tc>
          <w:tcPr>
            <w:tcW w:w="670" w:type="dxa"/>
          </w:tcPr>
          <w:p w14:paraId="583048E5" w14:textId="77777777" w:rsidR="007E4C7C" w:rsidRPr="00F17722" w:rsidRDefault="00380764" w:rsidP="00897B35">
            <w:pPr>
              <w:spacing w:after="0" w:line="240" w:lineRule="auto"/>
              <w:jc w:val="both"/>
              <w:rPr>
                <w:b/>
                <w:sz w:val="24"/>
                <w:szCs w:val="24"/>
              </w:rPr>
            </w:pPr>
            <w:r w:rsidRPr="00F17722">
              <w:rPr>
                <w:b/>
                <w:sz w:val="24"/>
                <w:szCs w:val="24"/>
              </w:rPr>
              <w:t>I.</w:t>
            </w:r>
          </w:p>
        </w:tc>
        <w:tc>
          <w:tcPr>
            <w:tcW w:w="13829" w:type="dxa"/>
            <w:gridSpan w:val="4"/>
          </w:tcPr>
          <w:p w14:paraId="4F694DA3" w14:textId="77777777" w:rsidR="007E4C7C" w:rsidRPr="00F17722" w:rsidRDefault="00380764" w:rsidP="00897B35">
            <w:pPr>
              <w:spacing w:after="0" w:line="240" w:lineRule="auto"/>
              <w:jc w:val="both"/>
              <w:rPr>
                <w:b/>
                <w:sz w:val="24"/>
                <w:szCs w:val="24"/>
              </w:rPr>
            </w:pPr>
            <w:r w:rsidRPr="00F17722">
              <w:rPr>
                <w:b/>
                <w:sz w:val="24"/>
                <w:szCs w:val="24"/>
              </w:rPr>
              <w:t>Góp ý chung</w:t>
            </w:r>
          </w:p>
        </w:tc>
      </w:tr>
      <w:tr w:rsidR="00F17722" w:rsidRPr="00F17722" w14:paraId="0DCAD29A" w14:textId="77777777" w:rsidTr="005961D9">
        <w:trPr>
          <w:gridAfter w:val="1"/>
          <w:wAfter w:w="12" w:type="dxa"/>
        </w:trPr>
        <w:tc>
          <w:tcPr>
            <w:tcW w:w="670" w:type="dxa"/>
          </w:tcPr>
          <w:p w14:paraId="08FDDE08" w14:textId="2D22CAE8" w:rsidR="007E4C7C" w:rsidRPr="00F17722" w:rsidRDefault="00FD0EDA" w:rsidP="00897B35">
            <w:pPr>
              <w:spacing w:after="0" w:line="240" w:lineRule="auto"/>
              <w:jc w:val="both"/>
              <w:rPr>
                <w:sz w:val="24"/>
                <w:szCs w:val="24"/>
              </w:rPr>
            </w:pPr>
            <w:r w:rsidRPr="00F17722">
              <w:rPr>
                <w:sz w:val="24"/>
                <w:szCs w:val="24"/>
              </w:rPr>
              <w:t>1</w:t>
            </w:r>
          </w:p>
        </w:tc>
        <w:tc>
          <w:tcPr>
            <w:tcW w:w="2160" w:type="dxa"/>
          </w:tcPr>
          <w:p w14:paraId="0E3B8C29" w14:textId="77777777" w:rsidR="007E4C7C" w:rsidRPr="00F17722" w:rsidRDefault="007E4C7C" w:rsidP="00897B35">
            <w:pPr>
              <w:widowControl w:val="0"/>
              <w:tabs>
                <w:tab w:val="left" w:pos="284"/>
              </w:tabs>
              <w:spacing w:after="0" w:line="240" w:lineRule="auto"/>
              <w:jc w:val="both"/>
              <w:rPr>
                <w:b/>
                <w:sz w:val="24"/>
                <w:szCs w:val="24"/>
              </w:rPr>
            </w:pPr>
          </w:p>
        </w:tc>
        <w:tc>
          <w:tcPr>
            <w:tcW w:w="6096" w:type="dxa"/>
          </w:tcPr>
          <w:p w14:paraId="1D7CBDAA" w14:textId="77777777" w:rsidR="007E4C7C" w:rsidRPr="00F17722" w:rsidRDefault="00380764" w:rsidP="00897B35">
            <w:pPr>
              <w:pStyle w:val="ListParagraph"/>
              <w:widowControl w:val="0"/>
              <w:tabs>
                <w:tab w:val="left" w:pos="60"/>
              </w:tabs>
              <w:spacing w:after="0" w:line="240" w:lineRule="auto"/>
              <w:ind w:left="60"/>
              <w:jc w:val="both"/>
              <w:rPr>
                <w:b/>
                <w:sz w:val="24"/>
                <w:szCs w:val="24"/>
              </w:rPr>
            </w:pPr>
            <w:r w:rsidRPr="00F17722">
              <w:rPr>
                <w:b/>
                <w:bCs/>
                <w:sz w:val="24"/>
                <w:szCs w:val="24"/>
              </w:rPr>
              <w:t>Đại học Quốc gia TP. Hồ Chí Minh</w:t>
            </w:r>
            <w:r w:rsidRPr="00F17722">
              <w:rPr>
                <w:bCs/>
                <w:sz w:val="24"/>
                <w:szCs w:val="24"/>
              </w:rPr>
              <w:t>: Công văn số 2213/ĐHQG-ĐN&amp;PTDA ngày 03/10/2025):</w:t>
            </w:r>
            <w:r w:rsidRPr="00F17722">
              <w:rPr>
                <w:b/>
                <w:sz w:val="24"/>
                <w:szCs w:val="24"/>
              </w:rPr>
              <w:t xml:space="preserve"> </w:t>
            </w:r>
          </w:p>
          <w:p w14:paraId="5584E225" w14:textId="77777777" w:rsidR="007E4C7C" w:rsidRPr="00F17722" w:rsidRDefault="00380764" w:rsidP="00897B35">
            <w:pPr>
              <w:widowControl w:val="0"/>
              <w:tabs>
                <w:tab w:val="left" w:pos="280"/>
              </w:tabs>
              <w:spacing w:after="0" w:line="240" w:lineRule="auto"/>
              <w:jc w:val="both"/>
              <w:rPr>
                <w:bCs/>
                <w:sz w:val="24"/>
                <w:szCs w:val="24"/>
              </w:rPr>
            </w:pPr>
            <w:r w:rsidRPr="00F17722">
              <w:rPr>
                <w:bCs/>
                <w:sz w:val="24"/>
                <w:szCs w:val="24"/>
              </w:rPr>
              <w:t>Cơ bản thống nhất nội dung của dự thảo Nghị định</w:t>
            </w:r>
          </w:p>
        </w:tc>
        <w:tc>
          <w:tcPr>
            <w:tcW w:w="5561" w:type="dxa"/>
          </w:tcPr>
          <w:p w14:paraId="65E498E7" w14:textId="77777777" w:rsidR="007E4C7C" w:rsidRPr="00F17722" w:rsidRDefault="007E4C7C" w:rsidP="00897B35">
            <w:pPr>
              <w:tabs>
                <w:tab w:val="left" w:pos="226"/>
              </w:tabs>
              <w:spacing w:after="0" w:line="240" w:lineRule="auto"/>
              <w:jc w:val="both"/>
              <w:rPr>
                <w:sz w:val="24"/>
                <w:szCs w:val="24"/>
              </w:rPr>
            </w:pPr>
          </w:p>
        </w:tc>
      </w:tr>
      <w:tr w:rsidR="00F17722" w:rsidRPr="00F17722" w14:paraId="2BE6DA04" w14:textId="77777777" w:rsidTr="005961D9">
        <w:trPr>
          <w:gridAfter w:val="1"/>
          <w:wAfter w:w="12" w:type="dxa"/>
        </w:trPr>
        <w:tc>
          <w:tcPr>
            <w:tcW w:w="670" w:type="dxa"/>
          </w:tcPr>
          <w:p w14:paraId="38FE1B03" w14:textId="2ACEDEA1" w:rsidR="001A501C" w:rsidRPr="00F17722" w:rsidRDefault="00FD0EDA" w:rsidP="00897B35">
            <w:pPr>
              <w:spacing w:after="0" w:line="240" w:lineRule="auto"/>
              <w:jc w:val="both"/>
              <w:rPr>
                <w:sz w:val="24"/>
                <w:szCs w:val="24"/>
              </w:rPr>
            </w:pPr>
            <w:r w:rsidRPr="00F17722">
              <w:rPr>
                <w:sz w:val="24"/>
                <w:szCs w:val="24"/>
              </w:rPr>
              <w:t>2</w:t>
            </w:r>
          </w:p>
        </w:tc>
        <w:tc>
          <w:tcPr>
            <w:tcW w:w="2160" w:type="dxa"/>
          </w:tcPr>
          <w:p w14:paraId="075F1D5B" w14:textId="77777777" w:rsidR="001A501C" w:rsidRPr="00F17722" w:rsidRDefault="001A501C" w:rsidP="00897B35">
            <w:pPr>
              <w:widowControl w:val="0"/>
              <w:tabs>
                <w:tab w:val="left" w:pos="284"/>
              </w:tabs>
              <w:spacing w:after="0" w:line="240" w:lineRule="auto"/>
              <w:jc w:val="both"/>
              <w:rPr>
                <w:b/>
                <w:sz w:val="24"/>
                <w:szCs w:val="24"/>
              </w:rPr>
            </w:pPr>
          </w:p>
        </w:tc>
        <w:tc>
          <w:tcPr>
            <w:tcW w:w="6096" w:type="dxa"/>
          </w:tcPr>
          <w:p w14:paraId="66F5E8AC" w14:textId="77777777" w:rsidR="001A501C" w:rsidRPr="00F17722" w:rsidRDefault="001A501C" w:rsidP="00897B35">
            <w:pPr>
              <w:widowControl w:val="0"/>
              <w:tabs>
                <w:tab w:val="left" w:pos="280"/>
              </w:tabs>
              <w:spacing w:after="0" w:line="240" w:lineRule="auto"/>
              <w:jc w:val="both"/>
              <w:rPr>
                <w:b/>
                <w:sz w:val="24"/>
                <w:szCs w:val="24"/>
              </w:rPr>
            </w:pPr>
            <w:r w:rsidRPr="00F17722">
              <w:rPr>
                <w:b/>
                <w:sz w:val="24"/>
                <w:szCs w:val="24"/>
              </w:rPr>
              <w:t xml:space="preserve">Đại học Huế: </w:t>
            </w:r>
            <w:r w:rsidRPr="00F17722">
              <w:rPr>
                <w:bCs/>
                <w:sz w:val="24"/>
                <w:szCs w:val="24"/>
              </w:rPr>
              <w:t xml:space="preserve">Công văn số 1539/ĐHH-TTPC ngày 06/10/2025: </w:t>
            </w:r>
            <w:r w:rsidRPr="00F17722">
              <w:rPr>
                <w:b/>
                <w:sz w:val="24"/>
                <w:szCs w:val="24"/>
              </w:rPr>
              <w:t xml:space="preserve"> </w:t>
            </w:r>
          </w:p>
          <w:p w14:paraId="02EC0CAB" w14:textId="77777777" w:rsidR="001A501C" w:rsidRPr="00F17722" w:rsidRDefault="001A501C" w:rsidP="00897B35">
            <w:pPr>
              <w:pStyle w:val="ListParagraph"/>
              <w:widowControl w:val="0"/>
              <w:tabs>
                <w:tab w:val="left" w:pos="60"/>
              </w:tabs>
              <w:spacing w:after="0" w:line="240" w:lineRule="auto"/>
              <w:ind w:left="60"/>
              <w:jc w:val="both"/>
              <w:rPr>
                <w:sz w:val="24"/>
                <w:szCs w:val="24"/>
              </w:rPr>
            </w:pPr>
            <w:r w:rsidRPr="00F17722">
              <w:rPr>
                <w:sz w:val="24"/>
                <w:szCs w:val="24"/>
              </w:rPr>
              <w:t>Nhất trí với dự thảo Nghị định</w:t>
            </w:r>
          </w:p>
        </w:tc>
        <w:tc>
          <w:tcPr>
            <w:tcW w:w="5561" w:type="dxa"/>
          </w:tcPr>
          <w:p w14:paraId="34AEAB1A" w14:textId="77777777" w:rsidR="001A501C" w:rsidRPr="00F17722" w:rsidRDefault="001A501C" w:rsidP="00897B35">
            <w:pPr>
              <w:tabs>
                <w:tab w:val="left" w:pos="226"/>
              </w:tabs>
              <w:spacing w:after="0" w:line="240" w:lineRule="auto"/>
              <w:jc w:val="both"/>
              <w:rPr>
                <w:sz w:val="24"/>
                <w:szCs w:val="24"/>
              </w:rPr>
            </w:pPr>
          </w:p>
        </w:tc>
      </w:tr>
      <w:tr w:rsidR="00F17722" w:rsidRPr="00F17722" w14:paraId="00167AF2" w14:textId="77777777" w:rsidTr="005961D9">
        <w:trPr>
          <w:gridAfter w:val="1"/>
          <w:wAfter w:w="12" w:type="dxa"/>
        </w:trPr>
        <w:tc>
          <w:tcPr>
            <w:tcW w:w="670" w:type="dxa"/>
          </w:tcPr>
          <w:p w14:paraId="5246A691" w14:textId="5D3F90BE" w:rsidR="001A501C" w:rsidRPr="00F17722" w:rsidRDefault="00FD0EDA" w:rsidP="00897B35">
            <w:pPr>
              <w:spacing w:after="0" w:line="240" w:lineRule="auto"/>
              <w:jc w:val="both"/>
              <w:rPr>
                <w:sz w:val="24"/>
                <w:szCs w:val="24"/>
              </w:rPr>
            </w:pPr>
            <w:r w:rsidRPr="00F17722">
              <w:rPr>
                <w:sz w:val="24"/>
                <w:szCs w:val="24"/>
              </w:rPr>
              <w:t>3</w:t>
            </w:r>
          </w:p>
        </w:tc>
        <w:tc>
          <w:tcPr>
            <w:tcW w:w="2160" w:type="dxa"/>
          </w:tcPr>
          <w:p w14:paraId="7B70DDB7" w14:textId="77777777" w:rsidR="001A501C" w:rsidRPr="00F17722" w:rsidRDefault="001A501C" w:rsidP="00897B35">
            <w:pPr>
              <w:widowControl w:val="0"/>
              <w:tabs>
                <w:tab w:val="left" w:pos="284"/>
              </w:tabs>
              <w:spacing w:after="0" w:line="240" w:lineRule="auto"/>
              <w:jc w:val="both"/>
              <w:rPr>
                <w:b/>
                <w:sz w:val="24"/>
                <w:szCs w:val="24"/>
              </w:rPr>
            </w:pPr>
          </w:p>
        </w:tc>
        <w:tc>
          <w:tcPr>
            <w:tcW w:w="6096" w:type="dxa"/>
          </w:tcPr>
          <w:p w14:paraId="33F6BBE7" w14:textId="77777777" w:rsidR="001A501C" w:rsidRPr="00F17722" w:rsidRDefault="001A501C" w:rsidP="00897B35">
            <w:pPr>
              <w:widowControl w:val="0"/>
              <w:tabs>
                <w:tab w:val="left" w:pos="280"/>
              </w:tabs>
              <w:spacing w:after="0" w:line="240" w:lineRule="auto"/>
              <w:jc w:val="both"/>
              <w:rPr>
                <w:b/>
                <w:sz w:val="24"/>
                <w:szCs w:val="24"/>
              </w:rPr>
            </w:pPr>
            <w:r w:rsidRPr="00F17722">
              <w:rPr>
                <w:b/>
                <w:sz w:val="24"/>
                <w:szCs w:val="24"/>
              </w:rPr>
              <w:t>Đại học Cần Thơ:</w:t>
            </w:r>
            <w:r w:rsidRPr="00F17722">
              <w:rPr>
                <w:sz w:val="24"/>
                <w:szCs w:val="24"/>
              </w:rPr>
              <w:t xml:space="preserve"> Công văn số 3570/ĐHCT-TCPTNS ngày 08/10/2025</w:t>
            </w:r>
          </w:p>
        </w:tc>
        <w:tc>
          <w:tcPr>
            <w:tcW w:w="5561" w:type="dxa"/>
          </w:tcPr>
          <w:p w14:paraId="1B9361AA" w14:textId="77777777" w:rsidR="001A501C" w:rsidRPr="00F17722" w:rsidRDefault="001A501C" w:rsidP="00897B35">
            <w:pPr>
              <w:tabs>
                <w:tab w:val="left" w:pos="226"/>
              </w:tabs>
              <w:spacing w:after="0" w:line="240" w:lineRule="auto"/>
              <w:jc w:val="both"/>
              <w:rPr>
                <w:sz w:val="24"/>
                <w:szCs w:val="24"/>
              </w:rPr>
            </w:pPr>
          </w:p>
        </w:tc>
      </w:tr>
      <w:tr w:rsidR="00F17722" w:rsidRPr="00F17722" w14:paraId="2C9BA271" w14:textId="77777777" w:rsidTr="005961D9">
        <w:trPr>
          <w:gridAfter w:val="1"/>
          <w:wAfter w:w="12" w:type="dxa"/>
        </w:trPr>
        <w:tc>
          <w:tcPr>
            <w:tcW w:w="670" w:type="dxa"/>
          </w:tcPr>
          <w:p w14:paraId="797754A0" w14:textId="6AA0A316" w:rsidR="001A501C" w:rsidRPr="00F17722" w:rsidRDefault="00FD0EDA" w:rsidP="00897B35">
            <w:pPr>
              <w:spacing w:after="0" w:line="240" w:lineRule="auto"/>
              <w:jc w:val="both"/>
              <w:rPr>
                <w:sz w:val="24"/>
                <w:szCs w:val="24"/>
              </w:rPr>
            </w:pPr>
            <w:r w:rsidRPr="00F17722">
              <w:rPr>
                <w:sz w:val="24"/>
                <w:szCs w:val="24"/>
              </w:rPr>
              <w:lastRenderedPageBreak/>
              <w:t>4</w:t>
            </w:r>
          </w:p>
        </w:tc>
        <w:tc>
          <w:tcPr>
            <w:tcW w:w="2160" w:type="dxa"/>
          </w:tcPr>
          <w:p w14:paraId="71F67F9A" w14:textId="77777777" w:rsidR="001A501C" w:rsidRPr="00F17722" w:rsidRDefault="001A501C" w:rsidP="00897B35">
            <w:pPr>
              <w:widowControl w:val="0"/>
              <w:tabs>
                <w:tab w:val="left" w:pos="284"/>
              </w:tabs>
              <w:spacing w:after="0" w:line="240" w:lineRule="auto"/>
              <w:jc w:val="both"/>
              <w:rPr>
                <w:b/>
                <w:sz w:val="24"/>
                <w:szCs w:val="24"/>
              </w:rPr>
            </w:pPr>
          </w:p>
        </w:tc>
        <w:tc>
          <w:tcPr>
            <w:tcW w:w="6096" w:type="dxa"/>
          </w:tcPr>
          <w:p w14:paraId="188A19C7" w14:textId="77777777" w:rsidR="001A501C" w:rsidRPr="00F17722" w:rsidRDefault="00523705" w:rsidP="00897B35">
            <w:pPr>
              <w:widowControl w:val="0"/>
              <w:tabs>
                <w:tab w:val="left" w:pos="280"/>
              </w:tabs>
              <w:spacing w:after="0" w:line="240" w:lineRule="auto"/>
              <w:jc w:val="both"/>
              <w:rPr>
                <w:b/>
                <w:sz w:val="24"/>
                <w:szCs w:val="24"/>
              </w:rPr>
            </w:pPr>
            <w:r w:rsidRPr="00F17722">
              <w:rPr>
                <w:b/>
                <w:sz w:val="24"/>
                <w:szCs w:val="24"/>
              </w:rPr>
              <w:t>Trường Đại học Mở TP.HCM (</w:t>
            </w:r>
            <w:r w:rsidR="001A501C" w:rsidRPr="00F17722">
              <w:rPr>
                <w:b/>
                <w:bCs/>
                <w:sz w:val="24"/>
                <w:szCs w:val="24"/>
              </w:rPr>
              <w:t>Công văn số 2164/ĐHM-HTQLKH ngày 10/10/2025</w:t>
            </w:r>
            <w:r w:rsidRPr="00F17722">
              <w:rPr>
                <w:b/>
                <w:bCs/>
                <w:sz w:val="24"/>
                <w:szCs w:val="24"/>
              </w:rPr>
              <w:t>)</w:t>
            </w:r>
            <w:r w:rsidR="001A501C" w:rsidRPr="00F17722">
              <w:rPr>
                <w:b/>
                <w:bCs/>
                <w:sz w:val="24"/>
                <w:szCs w:val="24"/>
              </w:rPr>
              <w:t>:</w:t>
            </w:r>
            <w:r w:rsidR="001A501C" w:rsidRPr="00F17722">
              <w:rPr>
                <w:bCs/>
                <w:sz w:val="24"/>
                <w:szCs w:val="24"/>
              </w:rPr>
              <w:t xml:space="preserve"> Nhất trí với dự thảo Nghị định</w:t>
            </w:r>
          </w:p>
        </w:tc>
        <w:tc>
          <w:tcPr>
            <w:tcW w:w="5561" w:type="dxa"/>
          </w:tcPr>
          <w:p w14:paraId="050BB140" w14:textId="77777777" w:rsidR="001A501C" w:rsidRPr="00F17722" w:rsidRDefault="001A501C" w:rsidP="00897B35">
            <w:pPr>
              <w:tabs>
                <w:tab w:val="left" w:pos="226"/>
              </w:tabs>
              <w:spacing w:after="0" w:line="240" w:lineRule="auto"/>
              <w:jc w:val="both"/>
              <w:rPr>
                <w:sz w:val="24"/>
                <w:szCs w:val="24"/>
              </w:rPr>
            </w:pPr>
          </w:p>
        </w:tc>
      </w:tr>
      <w:tr w:rsidR="00F17722" w:rsidRPr="00F17722" w14:paraId="385F63D2" w14:textId="77777777" w:rsidTr="005961D9">
        <w:trPr>
          <w:gridAfter w:val="1"/>
          <w:wAfter w:w="12" w:type="dxa"/>
        </w:trPr>
        <w:tc>
          <w:tcPr>
            <w:tcW w:w="670" w:type="dxa"/>
          </w:tcPr>
          <w:p w14:paraId="69B399BF" w14:textId="2F9D6992" w:rsidR="001A501C" w:rsidRPr="00F17722" w:rsidRDefault="00FD0EDA" w:rsidP="00897B35">
            <w:pPr>
              <w:spacing w:after="0" w:line="240" w:lineRule="auto"/>
              <w:jc w:val="both"/>
              <w:rPr>
                <w:sz w:val="24"/>
                <w:szCs w:val="24"/>
              </w:rPr>
            </w:pPr>
            <w:r w:rsidRPr="00F17722">
              <w:rPr>
                <w:sz w:val="24"/>
                <w:szCs w:val="24"/>
              </w:rPr>
              <w:t>5</w:t>
            </w:r>
          </w:p>
        </w:tc>
        <w:tc>
          <w:tcPr>
            <w:tcW w:w="2160" w:type="dxa"/>
          </w:tcPr>
          <w:p w14:paraId="2A1E2648" w14:textId="77777777" w:rsidR="001A501C" w:rsidRPr="00F17722" w:rsidRDefault="001A501C" w:rsidP="00897B35">
            <w:pPr>
              <w:widowControl w:val="0"/>
              <w:tabs>
                <w:tab w:val="left" w:pos="284"/>
              </w:tabs>
              <w:spacing w:after="0" w:line="240" w:lineRule="auto"/>
              <w:jc w:val="both"/>
              <w:rPr>
                <w:b/>
                <w:sz w:val="24"/>
                <w:szCs w:val="24"/>
              </w:rPr>
            </w:pPr>
          </w:p>
        </w:tc>
        <w:tc>
          <w:tcPr>
            <w:tcW w:w="6096" w:type="dxa"/>
          </w:tcPr>
          <w:p w14:paraId="61AF4F3A" w14:textId="77777777" w:rsidR="001A501C" w:rsidRPr="00F17722" w:rsidRDefault="001A501C" w:rsidP="00897B35">
            <w:pPr>
              <w:widowControl w:val="0"/>
              <w:tabs>
                <w:tab w:val="left" w:pos="280"/>
              </w:tabs>
              <w:spacing w:after="0" w:line="240" w:lineRule="auto"/>
              <w:jc w:val="both"/>
              <w:rPr>
                <w:b/>
                <w:sz w:val="24"/>
                <w:szCs w:val="24"/>
              </w:rPr>
            </w:pPr>
            <w:r w:rsidRPr="00F17722">
              <w:rPr>
                <w:b/>
                <w:sz w:val="24"/>
                <w:szCs w:val="24"/>
              </w:rPr>
              <w:t>Trường Đại học SP Nghệ thuật TW</w:t>
            </w:r>
            <w:r w:rsidR="00523705" w:rsidRPr="00F17722">
              <w:rPr>
                <w:b/>
                <w:sz w:val="24"/>
                <w:szCs w:val="24"/>
              </w:rPr>
              <w:t xml:space="preserve"> (</w:t>
            </w:r>
            <w:r w:rsidRPr="00F17722">
              <w:rPr>
                <w:b/>
                <w:sz w:val="24"/>
                <w:szCs w:val="24"/>
              </w:rPr>
              <w:t>Công văn số 2002/ĐHSPNTTW-HTQT ngày 01/10/2025</w:t>
            </w:r>
            <w:r w:rsidR="00523705" w:rsidRPr="00F17722">
              <w:rPr>
                <w:b/>
                <w:sz w:val="24"/>
                <w:szCs w:val="24"/>
              </w:rPr>
              <w:t xml:space="preserve">): </w:t>
            </w:r>
            <w:r w:rsidR="00523705" w:rsidRPr="00F17722">
              <w:rPr>
                <w:sz w:val="24"/>
                <w:szCs w:val="24"/>
              </w:rPr>
              <w:t>Nhất trí dự thảo Nghị định.</w:t>
            </w:r>
          </w:p>
        </w:tc>
        <w:tc>
          <w:tcPr>
            <w:tcW w:w="5561" w:type="dxa"/>
          </w:tcPr>
          <w:p w14:paraId="1D7F5151" w14:textId="77777777" w:rsidR="001A501C" w:rsidRPr="00F17722" w:rsidRDefault="001A501C" w:rsidP="00897B35">
            <w:pPr>
              <w:tabs>
                <w:tab w:val="left" w:pos="226"/>
              </w:tabs>
              <w:spacing w:after="0" w:line="240" w:lineRule="auto"/>
              <w:jc w:val="both"/>
              <w:rPr>
                <w:sz w:val="24"/>
                <w:szCs w:val="24"/>
              </w:rPr>
            </w:pPr>
          </w:p>
        </w:tc>
      </w:tr>
      <w:tr w:rsidR="00F17722" w:rsidRPr="00F17722" w14:paraId="0DCC224A" w14:textId="77777777" w:rsidTr="005961D9">
        <w:trPr>
          <w:gridAfter w:val="1"/>
          <w:wAfter w:w="12" w:type="dxa"/>
        </w:trPr>
        <w:tc>
          <w:tcPr>
            <w:tcW w:w="670" w:type="dxa"/>
          </w:tcPr>
          <w:p w14:paraId="3E854F7F" w14:textId="44E7D311" w:rsidR="007E4C7C" w:rsidRPr="00F17722" w:rsidRDefault="00FD0EDA" w:rsidP="00897B35">
            <w:pPr>
              <w:spacing w:after="0" w:line="240" w:lineRule="auto"/>
              <w:jc w:val="both"/>
              <w:rPr>
                <w:sz w:val="24"/>
                <w:szCs w:val="24"/>
              </w:rPr>
            </w:pPr>
            <w:r w:rsidRPr="00F17722">
              <w:rPr>
                <w:sz w:val="24"/>
                <w:szCs w:val="24"/>
              </w:rPr>
              <w:t>6</w:t>
            </w:r>
          </w:p>
        </w:tc>
        <w:tc>
          <w:tcPr>
            <w:tcW w:w="2160" w:type="dxa"/>
          </w:tcPr>
          <w:p w14:paraId="1B479DAC" w14:textId="77777777" w:rsidR="007E4C7C" w:rsidRPr="00F17722" w:rsidRDefault="007E4C7C" w:rsidP="00897B35">
            <w:pPr>
              <w:widowControl w:val="0"/>
              <w:tabs>
                <w:tab w:val="left" w:pos="284"/>
              </w:tabs>
              <w:spacing w:after="0" w:line="240" w:lineRule="auto"/>
              <w:jc w:val="both"/>
              <w:rPr>
                <w:sz w:val="24"/>
                <w:szCs w:val="24"/>
              </w:rPr>
            </w:pPr>
          </w:p>
        </w:tc>
        <w:tc>
          <w:tcPr>
            <w:tcW w:w="6096" w:type="dxa"/>
          </w:tcPr>
          <w:p w14:paraId="25787D7E" w14:textId="1584A48F" w:rsidR="001A501C" w:rsidRPr="00F17722" w:rsidRDefault="00380764" w:rsidP="00897B35">
            <w:pPr>
              <w:tabs>
                <w:tab w:val="left" w:pos="226"/>
                <w:tab w:val="left" w:pos="280"/>
                <w:tab w:val="left" w:pos="421"/>
              </w:tabs>
              <w:spacing w:after="0" w:line="240" w:lineRule="auto"/>
              <w:jc w:val="both"/>
              <w:rPr>
                <w:b/>
                <w:sz w:val="24"/>
                <w:szCs w:val="24"/>
              </w:rPr>
            </w:pPr>
            <w:r w:rsidRPr="00F17722">
              <w:rPr>
                <w:b/>
                <w:sz w:val="24"/>
                <w:szCs w:val="24"/>
              </w:rPr>
              <w:t>Đại học Quốc gia</w:t>
            </w:r>
            <w:r w:rsidRPr="00F17722">
              <w:rPr>
                <w:b/>
                <w:sz w:val="24"/>
                <w:szCs w:val="24"/>
                <w:lang w:val="vi-VN"/>
              </w:rPr>
              <w:t xml:space="preserve"> Hà Nội</w:t>
            </w:r>
            <w:r w:rsidR="00FD0EDA" w:rsidRPr="00F17722">
              <w:rPr>
                <w:b/>
                <w:sz w:val="24"/>
                <w:szCs w:val="24"/>
              </w:rPr>
              <w:t xml:space="preserve"> (gửi qua email ngày </w:t>
            </w:r>
            <w:r w:rsidR="00523705" w:rsidRPr="00F17722">
              <w:rPr>
                <w:b/>
                <w:sz w:val="24"/>
                <w:szCs w:val="24"/>
              </w:rPr>
              <w:t>:</w:t>
            </w:r>
            <w:r w:rsidRPr="00F17722">
              <w:rPr>
                <w:b/>
                <w:sz w:val="24"/>
                <w:szCs w:val="24"/>
              </w:rPr>
              <w:t xml:space="preserve"> </w:t>
            </w:r>
          </w:p>
          <w:p w14:paraId="1A73127C" w14:textId="77777777" w:rsidR="007E4C7C" w:rsidRPr="00F17722" w:rsidRDefault="00380764" w:rsidP="00897B35">
            <w:pPr>
              <w:tabs>
                <w:tab w:val="left" w:pos="226"/>
                <w:tab w:val="left" w:pos="280"/>
                <w:tab w:val="left" w:pos="421"/>
              </w:tabs>
              <w:spacing w:after="0" w:line="240" w:lineRule="auto"/>
              <w:jc w:val="both"/>
              <w:rPr>
                <w:sz w:val="24"/>
                <w:szCs w:val="24"/>
              </w:rPr>
            </w:pPr>
            <w:r w:rsidRPr="00F17722">
              <w:rPr>
                <w:sz w:val="24"/>
                <w:szCs w:val="24"/>
              </w:rPr>
              <w:t>Về tính khả thi và phạm vi điều chỉnh</w:t>
            </w:r>
          </w:p>
          <w:p w14:paraId="4B98CC01" w14:textId="77777777" w:rsidR="001A501C" w:rsidRPr="00F17722" w:rsidRDefault="00380764" w:rsidP="00897B35">
            <w:pPr>
              <w:tabs>
                <w:tab w:val="left" w:pos="1440"/>
              </w:tabs>
              <w:spacing w:after="0" w:line="240" w:lineRule="auto"/>
              <w:jc w:val="both"/>
              <w:rPr>
                <w:sz w:val="24"/>
                <w:szCs w:val="24"/>
              </w:rPr>
            </w:pPr>
            <w:r w:rsidRPr="00F17722">
              <w:rPr>
                <w:sz w:val="24"/>
                <w:szCs w:val="24"/>
              </w:rPr>
              <w:t>1. Nên giữ tinh thần không mở rộng quá phạm vi và đối tượng của Nghị định, tránh chồng chéo với các quy định về người lao động nước ngoài nói chung, nhằm tạo điều kiện sớm ban hành và triển khai thực hiện tuy nhiên cần nhất quán đối tượng người nước ngoài tham gia công tác quản lý, chuyên môn trong lĩnh vực giáo dục</w:t>
            </w:r>
          </w:p>
          <w:p w14:paraId="3FD71B9A" w14:textId="77777777" w:rsidR="007E4C7C" w:rsidRPr="00F17722" w:rsidRDefault="001A501C" w:rsidP="00897B35">
            <w:pPr>
              <w:tabs>
                <w:tab w:val="left" w:pos="1440"/>
              </w:tabs>
              <w:spacing w:after="0" w:line="240" w:lineRule="auto"/>
              <w:jc w:val="both"/>
              <w:rPr>
                <w:bCs/>
                <w:sz w:val="24"/>
                <w:szCs w:val="24"/>
              </w:rPr>
            </w:pPr>
            <w:r w:rsidRPr="00F17722">
              <w:rPr>
                <w:sz w:val="24"/>
                <w:szCs w:val="24"/>
              </w:rPr>
              <w:t xml:space="preserve">2. </w:t>
            </w:r>
            <w:r w:rsidR="00380764" w:rsidRPr="00F17722">
              <w:rPr>
                <w:sz w:val="24"/>
                <w:szCs w:val="24"/>
              </w:rPr>
              <w:t>Cần tăng cường tích hợp quy định, thủ tục hành chính của Nghị định này với Nghị định 219 và 221 để giảm trùng lặp, thể hiện rõ tính đặc thù và tạo thuận lợi cho cơ sở giáo dục.</w:t>
            </w:r>
          </w:p>
        </w:tc>
        <w:tc>
          <w:tcPr>
            <w:tcW w:w="5561" w:type="dxa"/>
          </w:tcPr>
          <w:p w14:paraId="3A4AC999" w14:textId="77777777" w:rsidR="001A501C" w:rsidRPr="00F17722" w:rsidRDefault="001A501C" w:rsidP="00897B35">
            <w:pPr>
              <w:tabs>
                <w:tab w:val="left" w:pos="226"/>
              </w:tabs>
              <w:spacing w:after="0" w:line="240" w:lineRule="auto"/>
              <w:jc w:val="both"/>
              <w:rPr>
                <w:sz w:val="24"/>
                <w:szCs w:val="24"/>
              </w:rPr>
            </w:pPr>
          </w:p>
          <w:p w14:paraId="6224C693" w14:textId="77777777" w:rsidR="00760170" w:rsidRPr="00F17722" w:rsidRDefault="00760170" w:rsidP="00897B35">
            <w:pPr>
              <w:tabs>
                <w:tab w:val="left" w:pos="226"/>
              </w:tabs>
              <w:spacing w:after="0" w:line="240" w:lineRule="auto"/>
              <w:jc w:val="both"/>
              <w:rPr>
                <w:sz w:val="24"/>
                <w:szCs w:val="24"/>
              </w:rPr>
            </w:pPr>
          </w:p>
          <w:p w14:paraId="37E2E6FF" w14:textId="77777777" w:rsidR="007E4C7C" w:rsidRPr="00F17722" w:rsidRDefault="00125805" w:rsidP="00897B35">
            <w:pPr>
              <w:tabs>
                <w:tab w:val="left" w:pos="226"/>
              </w:tabs>
              <w:spacing w:after="0" w:line="240" w:lineRule="auto"/>
              <w:jc w:val="both"/>
              <w:rPr>
                <w:sz w:val="24"/>
                <w:szCs w:val="24"/>
              </w:rPr>
            </w:pPr>
            <w:r w:rsidRPr="00F17722">
              <w:rPr>
                <w:sz w:val="24"/>
                <w:szCs w:val="24"/>
              </w:rPr>
              <w:t xml:space="preserve">1. </w:t>
            </w:r>
            <w:r w:rsidR="001A501C" w:rsidRPr="00F17722">
              <w:rPr>
                <w:sz w:val="24"/>
                <w:szCs w:val="24"/>
              </w:rPr>
              <w:t xml:space="preserve"> Bộ GDĐT đã tiếp thu, điều chỉnh cụ thể nội dung tại khoản 1, khoản 2 của Điều 1 </w:t>
            </w:r>
            <w:r w:rsidR="00760170" w:rsidRPr="00F17722">
              <w:rPr>
                <w:sz w:val="24"/>
                <w:szCs w:val="24"/>
              </w:rPr>
              <w:t>và khoản 1, khoản 2 của Điều 2 với mục tiêu quy định rõ, cụ thể p</w:t>
            </w:r>
            <w:r w:rsidR="00380764" w:rsidRPr="00F17722">
              <w:rPr>
                <w:sz w:val="24"/>
                <w:szCs w:val="24"/>
              </w:rPr>
              <w:t xml:space="preserve">hạm vi và đối tượng </w:t>
            </w:r>
            <w:r w:rsidR="00760170" w:rsidRPr="00F17722">
              <w:rPr>
                <w:sz w:val="24"/>
                <w:szCs w:val="24"/>
              </w:rPr>
              <w:t xml:space="preserve">áp dụng </w:t>
            </w:r>
            <w:r w:rsidR="00380764" w:rsidRPr="00F17722">
              <w:rPr>
                <w:sz w:val="24"/>
                <w:szCs w:val="24"/>
              </w:rPr>
              <w:t xml:space="preserve">của </w:t>
            </w:r>
            <w:r w:rsidR="00523705" w:rsidRPr="00F17722">
              <w:rPr>
                <w:sz w:val="24"/>
                <w:szCs w:val="24"/>
              </w:rPr>
              <w:t>dự thảo Nghị định.</w:t>
            </w:r>
          </w:p>
          <w:p w14:paraId="16C48634" w14:textId="77777777" w:rsidR="00760170" w:rsidRPr="00F17722" w:rsidRDefault="00760170" w:rsidP="00897B35">
            <w:pPr>
              <w:tabs>
                <w:tab w:val="left" w:pos="226"/>
              </w:tabs>
              <w:spacing w:after="0" w:line="240" w:lineRule="auto"/>
              <w:jc w:val="both"/>
              <w:rPr>
                <w:sz w:val="24"/>
                <w:szCs w:val="24"/>
              </w:rPr>
            </w:pPr>
          </w:p>
          <w:p w14:paraId="0C5D29E6" w14:textId="77777777" w:rsidR="00760170" w:rsidRPr="00F17722" w:rsidRDefault="00760170" w:rsidP="00897B35">
            <w:pPr>
              <w:tabs>
                <w:tab w:val="left" w:pos="226"/>
              </w:tabs>
              <w:spacing w:after="0" w:line="240" w:lineRule="auto"/>
              <w:jc w:val="both"/>
              <w:rPr>
                <w:sz w:val="24"/>
                <w:szCs w:val="24"/>
              </w:rPr>
            </w:pPr>
          </w:p>
          <w:p w14:paraId="6D1D0816" w14:textId="77777777" w:rsidR="00760170" w:rsidRPr="00F17722" w:rsidRDefault="00125805" w:rsidP="00897B35">
            <w:pPr>
              <w:tabs>
                <w:tab w:val="left" w:pos="226"/>
              </w:tabs>
              <w:spacing w:after="0" w:line="240" w:lineRule="auto"/>
              <w:jc w:val="both"/>
              <w:rPr>
                <w:sz w:val="24"/>
                <w:szCs w:val="24"/>
              </w:rPr>
            </w:pPr>
            <w:r w:rsidRPr="00F17722">
              <w:rPr>
                <w:sz w:val="24"/>
                <w:szCs w:val="24"/>
              </w:rPr>
              <w:t xml:space="preserve">2. </w:t>
            </w:r>
            <w:r w:rsidR="00523705" w:rsidRPr="00F17722">
              <w:rPr>
                <w:sz w:val="24"/>
                <w:szCs w:val="24"/>
              </w:rPr>
              <w:t>Bộ GD</w:t>
            </w:r>
            <w:r w:rsidR="00760170" w:rsidRPr="00F17722">
              <w:rPr>
                <w:sz w:val="24"/>
                <w:szCs w:val="24"/>
              </w:rPr>
              <w:t>ĐT đã tiếp thu và điều chỉnh bỏ các TTHC bị trùng lặp hoặc đã quy định tại Nghị định 219/2025/NĐ-CP và Nghị định 221/2025/NĐ-CP.</w:t>
            </w:r>
          </w:p>
        </w:tc>
      </w:tr>
      <w:tr w:rsidR="00F17722" w:rsidRPr="00F17722" w14:paraId="0F42B5F8" w14:textId="77777777" w:rsidTr="005961D9">
        <w:trPr>
          <w:gridAfter w:val="1"/>
          <w:wAfter w:w="12" w:type="dxa"/>
        </w:trPr>
        <w:tc>
          <w:tcPr>
            <w:tcW w:w="670" w:type="dxa"/>
          </w:tcPr>
          <w:p w14:paraId="6B4C32BE" w14:textId="6502B63B" w:rsidR="00FD0EDA" w:rsidRPr="00F17722" w:rsidRDefault="00FD0EDA" w:rsidP="00897B35">
            <w:pPr>
              <w:pStyle w:val="ListParagraph"/>
              <w:numPr>
                <w:ilvl w:val="0"/>
                <w:numId w:val="1"/>
              </w:numPr>
              <w:spacing w:after="0" w:line="240" w:lineRule="auto"/>
              <w:jc w:val="both"/>
              <w:rPr>
                <w:b/>
                <w:sz w:val="24"/>
                <w:szCs w:val="24"/>
              </w:rPr>
            </w:pPr>
            <w:r w:rsidRPr="00F17722">
              <w:rPr>
                <w:b/>
                <w:sz w:val="24"/>
                <w:szCs w:val="24"/>
              </w:rPr>
              <w:t>7</w:t>
            </w:r>
          </w:p>
          <w:p w14:paraId="3415D053" w14:textId="43E5C04B" w:rsidR="007E4C7C" w:rsidRPr="00F17722" w:rsidRDefault="00FD0EDA" w:rsidP="00FD0EDA">
            <w:pPr>
              <w:rPr>
                <w:sz w:val="24"/>
                <w:szCs w:val="24"/>
              </w:rPr>
            </w:pPr>
            <w:r w:rsidRPr="00F17722">
              <w:rPr>
                <w:sz w:val="24"/>
                <w:szCs w:val="24"/>
              </w:rPr>
              <w:t>7</w:t>
            </w:r>
          </w:p>
        </w:tc>
        <w:tc>
          <w:tcPr>
            <w:tcW w:w="2160" w:type="dxa"/>
          </w:tcPr>
          <w:p w14:paraId="65439643" w14:textId="77777777" w:rsidR="007E4C7C" w:rsidRPr="00F17722" w:rsidRDefault="007E4C7C" w:rsidP="00897B35">
            <w:pPr>
              <w:spacing w:after="0" w:line="240" w:lineRule="auto"/>
              <w:jc w:val="both"/>
              <w:rPr>
                <w:sz w:val="24"/>
                <w:szCs w:val="24"/>
              </w:rPr>
            </w:pPr>
          </w:p>
        </w:tc>
        <w:tc>
          <w:tcPr>
            <w:tcW w:w="6096" w:type="dxa"/>
          </w:tcPr>
          <w:p w14:paraId="6CE87043" w14:textId="77777777" w:rsidR="007E4C7C" w:rsidRPr="00F17722" w:rsidRDefault="001A501C" w:rsidP="00897B35">
            <w:pPr>
              <w:widowControl w:val="0"/>
              <w:tabs>
                <w:tab w:val="left" w:pos="60"/>
              </w:tabs>
              <w:spacing w:after="0" w:line="240" w:lineRule="auto"/>
              <w:jc w:val="both"/>
              <w:rPr>
                <w:b/>
                <w:sz w:val="24"/>
                <w:szCs w:val="24"/>
              </w:rPr>
            </w:pPr>
            <w:r w:rsidRPr="00F17722">
              <w:rPr>
                <w:b/>
                <w:bCs/>
                <w:sz w:val="24"/>
                <w:szCs w:val="24"/>
              </w:rPr>
              <w:t>Đại học Quốc gia TP. Hồ Chí Minh</w:t>
            </w:r>
            <w:r w:rsidR="00D67FC8" w:rsidRPr="00F17722">
              <w:rPr>
                <w:bCs/>
                <w:sz w:val="24"/>
                <w:szCs w:val="24"/>
              </w:rPr>
              <w:t xml:space="preserve"> </w:t>
            </w:r>
            <w:r w:rsidR="00D67FC8" w:rsidRPr="00F17722">
              <w:rPr>
                <w:b/>
                <w:bCs/>
                <w:sz w:val="24"/>
                <w:szCs w:val="24"/>
              </w:rPr>
              <w:t>(</w:t>
            </w:r>
            <w:r w:rsidR="00380764" w:rsidRPr="00F17722">
              <w:rPr>
                <w:b/>
                <w:bCs/>
                <w:sz w:val="24"/>
                <w:szCs w:val="24"/>
              </w:rPr>
              <w:t>Công văn số 2213/ĐHQG-ĐN&amp;PTDA ngày 03/10/2025):</w:t>
            </w:r>
            <w:r w:rsidR="00380764" w:rsidRPr="00F17722">
              <w:rPr>
                <w:b/>
                <w:sz w:val="24"/>
                <w:szCs w:val="24"/>
              </w:rPr>
              <w:t xml:space="preserve"> </w:t>
            </w:r>
          </w:p>
          <w:p w14:paraId="2C27B812" w14:textId="77777777" w:rsidR="007E4C7C" w:rsidRPr="00F17722" w:rsidRDefault="00380764" w:rsidP="00897B35">
            <w:pPr>
              <w:spacing w:after="0" w:line="240" w:lineRule="auto"/>
              <w:jc w:val="both"/>
              <w:rPr>
                <w:bCs/>
                <w:sz w:val="24"/>
                <w:szCs w:val="24"/>
              </w:rPr>
            </w:pPr>
            <w:r w:rsidRPr="00F17722">
              <w:rPr>
                <w:bCs/>
                <w:sz w:val="24"/>
                <w:szCs w:val="24"/>
              </w:rPr>
              <w:t>Bổ sung các văn bản pháp lý sau:</w:t>
            </w:r>
          </w:p>
          <w:p w14:paraId="0ACD5C97" w14:textId="77777777" w:rsidR="007E4C7C" w:rsidRPr="00F17722" w:rsidRDefault="00380764" w:rsidP="00897B35">
            <w:pPr>
              <w:numPr>
                <w:ilvl w:val="0"/>
                <w:numId w:val="2"/>
              </w:numPr>
              <w:spacing w:after="0" w:line="240" w:lineRule="auto"/>
              <w:jc w:val="both"/>
              <w:rPr>
                <w:bCs/>
                <w:sz w:val="24"/>
                <w:szCs w:val="24"/>
              </w:rPr>
            </w:pPr>
            <w:r w:rsidRPr="00F17722">
              <w:rPr>
                <w:bCs/>
                <w:sz w:val="24"/>
                <w:szCs w:val="24"/>
              </w:rPr>
              <w:t>Luật Nhập cảnh, xuất cảnh, quá cảnh, cư trú của người nước ngoài tại Việt Nam.</w:t>
            </w:r>
          </w:p>
          <w:p w14:paraId="70F7F567" w14:textId="77777777" w:rsidR="007E4C7C" w:rsidRPr="00F17722" w:rsidRDefault="00380764" w:rsidP="00897B35">
            <w:pPr>
              <w:spacing w:after="0" w:line="240" w:lineRule="auto"/>
              <w:jc w:val="both"/>
              <w:rPr>
                <w:bCs/>
                <w:sz w:val="24"/>
                <w:szCs w:val="24"/>
              </w:rPr>
            </w:pPr>
            <w:r w:rsidRPr="00F17722">
              <w:rPr>
                <w:bCs/>
                <w:sz w:val="24"/>
                <w:szCs w:val="24"/>
              </w:rPr>
              <w:t>2. Nghị định số 219/2025/NĐ-CP ngày 07/8/2025 của Chính phủ quy định về người lao động nước ngoài làm việc tại Việt Nam; Nghị định số 221/2025/NĐ-CP ngày 08/8/2025 của Chính phủ quy định về việc miễn thị thực có thời hạn cho người nước ngoài thuộc diện đối tượng đặc biệt cần ưu đãi phục vụ phát triển kinh tế xã hội.</w:t>
            </w:r>
          </w:p>
        </w:tc>
        <w:tc>
          <w:tcPr>
            <w:tcW w:w="5561" w:type="dxa"/>
          </w:tcPr>
          <w:p w14:paraId="738E6467" w14:textId="5BD21FF2" w:rsidR="00760170" w:rsidRPr="00F17722" w:rsidRDefault="001B15E9" w:rsidP="00897B35">
            <w:pPr>
              <w:tabs>
                <w:tab w:val="left" w:pos="226"/>
              </w:tabs>
              <w:spacing w:after="0" w:line="240" w:lineRule="auto"/>
              <w:jc w:val="both"/>
              <w:rPr>
                <w:sz w:val="24"/>
                <w:szCs w:val="24"/>
              </w:rPr>
            </w:pPr>
            <w:r w:rsidRPr="00F17722">
              <w:rPr>
                <w:b/>
                <w:bCs/>
                <w:sz w:val="24"/>
                <w:szCs w:val="24"/>
              </w:rPr>
              <w:t>Đại học Quốc gia TP. Hồ Chí Minh</w:t>
            </w:r>
            <w:r w:rsidRPr="00F17722">
              <w:rPr>
                <w:bCs/>
                <w:sz w:val="24"/>
                <w:szCs w:val="24"/>
              </w:rPr>
              <w:t xml:space="preserve"> </w:t>
            </w:r>
          </w:p>
          <w:p w14:paraId="38AECA84" w14:textId="77777777" w:rsidR="00760170" w:rsidRPr="00F17722" w:rsidRDefault="00760170" w:rsidP="00897B35">
            <w:pPr>
              <w:tabs>
                <w:tab w:val="left" w:pos="226"/>
              </w:tabs>
              <w:spacing w:after="0" w:line="240" w:lineRule="auto"/>
              <w:jc w:val="both"/>
              <w:rPr>
                <w:sz w:val="24"/>
                <w:szCs w:val="24"/>
              </w:rPr>
            </w:pPr>
          </w:p>
          <w:p w14:paraId="249BF09D" w14:textId="77777777" w:rsidR="00125805" w:rsidRPr="00F17722" w:rsidRDefault="00125805" w:rsidP="00897B35">
            <w:pPr>
              <w:tabs>
                <w:tab w:val="left" w:pos="226"/>
              </w:tabs>
              <w:spacing w:after="0" w:line="240" w:lineRule="auto"/>
              <w:jc w:val="both"/>
              <w:rPr>
                <w:sz w:val="24"/>
                <w:szCs w:val="24"/>
              </w:rPr>
            </w:pPr>
          </w:p>
          <w:p w14:paraId="0D6A7587" w14:textId="77777777" w:rsidR="00760170" w:rsidRPr="00F17722" w:rsidRDefault="00125805" w:rsidP="00897B35">
            <w:pPr>
              <w:tabs>
                <w:tab w:val="left" w:pos="226"/>
              </w:tabs>
              <w:spacing w:after="0" w:line="240" w:lineRule="auto"/>
              <w:jc w:val="both"/>
              <w:rPr>
                <w:sz w:val="24"/>
                <w:szCs w:val="24"/>
              </w:rPr>
            </w:pPr>
            <w:r w:rsidRPr="00F17722">
              <w:rPr>
                <w:sz w:val="24"/>
                <w:szCs w:val="24"/>
              </w:rPr>
              <w:t xml:space="preserve">1. </w:t>
            </w:r>
            <w:r w:rsidR="00380764" w:rsidRPr="00F17722">
              <w:rPr>
                <w:sz w:val="24"/>
                <w:szCs w:val="24"/>
              </w:rPr>
              <w:t xml:space="preserve">Bộ GDĐT tiếp thu </w:t>
            </w:r>
            <w:r w:rsidR="00760170" w:rsidRPr="00F17722">
              <w:rPr>
                <w:sz w:val="24"/>
                <w:szCs w:val="24"/>
              </w:rPr>
              <w:t xml:space="preserve">và điều chỉnh bổ sung </w:t>
            </w:r>
            <w:r w:rsidR="00380764" w:rsidRPr="00F17722">
              <w:rPr>
                <w:sz w:val="24"/>
                <w:szCs w:val="24"/>
              </w:rPr>
              <w:t>Luật Nhập cảnh, xuất cảnh, quá cảnh, cư trú của người nước ngoài tại Việt Nam</w:t>
            </w:r>
            <w:r w:rsidR="00760170" w:rsidRPr="00F17722">
              <w:rPr>
                <w:sz w:val="24"/>
                <w:szCs w:val="24"/>
              </w:rPr>
              <w:t xml:space="preserve"> vào phần căn cứ của</w:t>
            </w:r>
            <w:r w:rsidR="00523705" w:rsidRPr="00F17722">
              <w:rPr>
                <w:sz w:val="24"/>
                <w:szCs w:val="24"/>
              </w:rPr>
              <w:t xml:space="preserve"> dự thảo</w:t>
            </w:r>
            <w:r w:rsidR="00760170" w:rsidRPr="00F17722">
              <w:rPr>
                <w:sz w:val="24"/>
                <w:szCs w:val="24"/>
              </w:rPr>
              <w:t xml:space="preserve"> Nghị định</w:t>
            </w:r>
            <w:r w:rsidR="00380764" w:rsidRPr="00F17722">
              <w:rPr>
                <w:sz w:val="24"/>
                <w:szCs w:val="24"/>
              </w:rPr>
              <w:t>.</w:t>
            </w:r>
          </w:p>
          <w:p w14:paraId="482B8240" w14:textId="77777777" w:rsidR="007E4C7C" w:rsidRPr="00F17722" w:rsidRDefault="00125805" w:rsidP="00897B35">
            <w:pPr>
              <w:tabs>
                <w:tab w:val="left" w:pos="226"/>
              </w:tabs>
              <w:spacing w:after="0" w:line="240" w:lineRule="auto"/>
              <w:jc w:val="both"/>
              <w:rPr>
                <w:sz w:val="24"/>
                <w:szCs w:val="24"/>
              </w:rPr>
            </w:pPr>
            <w:r w:rsidRPr="00F17722">
              <w:rPr>
                <w:sz w:val="24"/>
                <w:szCs w:val="24"/>
              </w:rPr>
              <w:t xml:space="preserve">2. </w:t>
            </w:r>
            <w:r w:rsidR="00760170" w:rsidRPr="00F17722">
              <w:rPr>
                <w:sz w:val="24"/>
                <w:szCs w:val="24"/>
              </w:rPr>
              <w:t>Bộ GDĐT tiếp thu và bảo lưu việc k</w:t>
            </w:r>
            <w:r w:rsidR="00380764" w:rsidRPr="00F17722">
              <w:rPr>
                <w:sz w:val="24"/>
                <w:szCs w:val="24"/>
              </w:rPr>
              <w:t>hông bổ sung Nghị định 219 và 221</w:t>
            </w:r>
            <w:r w:rsidR="00760170" w:rsidRPr="00F17722">
              <w:rPr>
                <w:sz w:val="24"/>
                <w:szCs w:val="24"/>
              </w:rPr>
              <w:t xml:space="preserve"> vào phần căn cứ pháp lý do đây là các v</w:t>
            </w:r>
            <w:r w:rsidR="00380764" w:rsidRPr="00F17722">
              <w:rPr>
                <w:sz w:val="24"/>
                <w:szCs w:val="24"/>
              </w:rPr>
              <w:t xml:space="preserve">ăn bản QPPL </w:t>
            </w:r>
            <w:r w:rsidR="00760170" w:rsidRPr="00F17722">
              <w:rPr>
                <w:sz w:val="24"/>
                <w:szCs w:val="24"/>
              </w:rPr>
              <w:t xml:space="preserve">có hiệu lực tương đương. </w:t>
            </w:r>
          </w:p>
          <w:p w14:paraId="4830B2A8" w14:textId="77777777" w:rsidR="007E4C7C" w:rsidRPr="00F17722" w:rsidRDefault="007E4C7C" w:rsidP="00897B35">
            <w:pPr>
              <w:tabs>
                <w:tab w:val="left" w:pos="226"/>
              </w:tabs>
              <w:spacing w:after="0" w:line="240" w:lineRule="auto"/>
              <w:jc w:val="both"/>
              <w:rPr>
                <w:b/>
                <w:sz w:val="24"/>
                <w:szCs w:val="24"/>
              </w:rPr>
            </w:pPr>
          </w:p>
        </w:tc>
      </w:tr>
      <w:tr w:rsidR="00F17722" w:rsidRPr="00F17722" w14:paraId="58BB35BE" w14:textId="77777777">
        <w:tc>
          <w:tcPr>
            <w:tcW w:w="670" w:type="dxa"/>
            <w:vAlign w:val="center"/>
          </w:tcPr>
          <w:p w14:paraId="0D4BA3E5" w14:textId="77777777" w:rsidR="007E4C7C" w:rsidRPr="00F17722" w:rsidRDefault="00380764" w:rsidP="00897B35">
            <w:pPr>
              <w:spacing w:after="0" w:line="240" w:lineRule="auto"/>
              <w:jc w:val="both"/>
              <w:rPr>
                <w:b/>
                <w:sz w:val="24"/>
                <w:szCs w:val="24"/>
              </w:rPr>
            </w:pPr>
            <w:r w:rsidRPr="00F17722">
              <w:rPr>
                <w:b/>
                <w:sz w:val="24"/>
                <w:szCs w:val="24"/>
              </w:rPr>
              <w:t>II.</w:t>
            </w:r>
          </w:p>
        </w:tc>
        <w:tc>
          <w:tcPr>
            <w:tcW w:w="13829" w:type="dxa"/>
            <w:gridSpan w:val="4"/>
            <w:vAlign w:val="center"/>
          </w:tcPr>
          <w:p w14:paraId="29DB2F88" w14:textId="77777777" w:rsidR="007E4C7C" w:rsidRPr="00F17722" w:rsidRDefault="00380764" w:rsidP="00897B35">
            <w:pPr>
              <w:spacing w:after="0" w:line="240" w:lineRule="auto"/>
              <w:jc w:val="both"/>
              <w:rPr>
                <w:b/>
                <w:sz w:val="24"/>
                <w:szCs w:val="24"/>
              </w:rPr>
            </w:pPr>
            <w:r w:rsidRPr="00F17722">
              <w:rPr>
                <w:b/>
                <w:sz w:val="24"/>
                <w:szCs w:val="24"/>
              </w:rPr>
              <w:t>GÓP Ý CỤ THỂ</w:t>
            </w:r>
          </w:p>
        </w:tc>
      </w:tr>
      <w:tr w:rsidR="00F17722" w:rsidRPr="00F17722" w14:paraId="436C32EC" w14:textId="77777777" w:rsidTr="005961D9">
        <w:trPr>
          <w:gridAfter w:val="1"/>
          <w:wAfter w:w="12" w:type="dxa"/>
        </w:trPr>
        <w:tc>
          <w:tcPr>
            <w:tcW w:w="670" w:type="dxa"/>
          </w:tcPr>
          <w:p w14:paraId="2109A2DA" w14:textId="1CA9C16A" w:rsidR="007E4C7C" w:rsidRPr="00F17722" w:rsidRDefault="00FD0EDA" w:rsidP="00897B35">
            <w:pPr>
              <w:spacing w:after="0" w:line="240" w:lineRule="auto"/>
              <w:jc w:val="both"/>
              <w:rPr>
                <w:sz w:val="24"/>
                <w:szCs w:val="24"/>
              </w:rPr>
            </w:pPr>
            <w:r w:rsidRPr="00F17722">
              <w:rPr>
                <w:sz w:val="24"/>
                <w:szCs w:val="24"/>
              </w:rPr>
              <w:t>1</w:t>
            </w:r>
          </w:p>
        </w:tc>
        <w:tc>
          <w:tcPr>
            <w:tcW w:w="2160" w:type="dxa"/>
          </w:tcPr>
          <w:p w14:paraId="09B93D18" w14:textId="77777777" w:rsidR="007E4C7C" w:rsidRPr="00F17722" w:rsidRDefault="00380764" w:rsidP="00897B35">
            <w:pPr>
              <w:spacing w:after="0" w:line="240" w:lineRule="auto"/>
              <w:jc w:val="both"/>
              <w:rPr>
                <w:sz w:val="24"/>
                <w:szCs w:val="24"/>
              </w:rPr>
            </w:pPr>
            <w:r w:rsidRPr="00F17722">
              <w:rPr>
                <w:b/>
                <w:sz w:val="24"/>
                <w:szCs w:val="24"/>
              </w:rPr>
              <w:t>CHƯƠNG I. QUY ĐỊNH CHUNG</w:t>
            </w:r>
          </w:p>
        </w:tc>
        <w:tc>
          <w:tcPr>
            <w:tcW w:w="6096" w:type="dxa"/>
          </w:tcPr>
          <w:p w14:paraId="22698887" w14:textId="77777777" w:rsidR="007E4C7C" w:rsidRPr="00F17722" w:rsidRDefault="007E4C7C" w:rsidP="00897B35">
            <w:pPr>
              <w:spacing w:after="0" w:line="240" w:lineRule="auto"/>
              <w:jc w:val="both"/>
              <w:rPr>
                <w:sz w:val="24"/>
                <w:szCs w:val="24"/>
              </w:rPr>
            </w:pPr>
          </w:p>
        </w:tc>
        <w:tc>
          <w:tcPr>
            <w:tcW w:w="5561" w:type="dxa"/>
          </w:tcPr>
          <w:p w14:paraId="45A76F78" w14:textId="77777777" w:rsidR="007E4C7C" w:rsidRPr="00F17722" w:rsidRDefault="007E4C7C" w:rsidP="00897B35">
            <w:pPr>
              <w:spacing w:after="0" w:line="240" w:lineRule="auto"/>
              <w:jc w:val="both"/>
              <w:rPr>
                <w:sz w:val="24"/>
                <w:szCs w:val="24"/>
              </w:rPr>
            </w:pPr>
          </w:p>
        </w:tc>
      </w:tr>
      <w:tr w:rsidR="00F17722" w:rsidRPr="00F17722" w14:paraId="2D5C5EE5" w14:textId="77777777" w:rsidTr="005961D9">
        <w:trPr>
          <w:gridAfter w:val="1"/>
          <w:wAfter w:w="12" w:type="dxa"/>
          <w:trHeight w:val="1635"/>
        </w:trPr>
        <w:tc>
          <w:tcPr>
            <w:tcW w:w="670" w:type="dxa"/>
          </w:tcPr>
          <w:p w14:paraId="28EA69E4" w14:textId="376DD394" w:rsidR="007E4C7C" w:rsidRPr="00F17722" w:rsidRDefault="00FD0EDA" w:rsidP="00897B35">
            <w:pPr>
              <w:spacing w:after="0" w:line="240" w:lineRule="auto"/>
              <w:jc w:val="both"/>
              <w:rPr>
                <w:sz w:val="24"/>
                <w:szCs w:val="24"/>
              </w:rPr>
            </w:pPr>
            <w:r w:rsidRPr="00F17722">
              <w:rPr>
                <w:sz w:val="24"/>
                <w:szCs w:val="24"/>
              </w:rPr>
              <w:lastRenderedPageBreak/>
              <w:t>2</w:t>
            </w:r>
          </w:p>
        </w:tc>
        <w:tc>
          <w:tcPr>
            <w:tcW w:w="2160" w:type="dxa"/>
          </w:tcPr>
          <w:p w14:paraId="43ED27B8" w14:textId="77777777" w:rsidR="007E4C7C" w:rsidRPr="00F17722" w:rsidRDefault="00380764" w:rsidP="00897B35">
            <w:pPr>
              <w:spacing w:after="0" w:line="240" w:lineRule="auto"/>
              <w:jc w:val="both"/>
              <w:rPr>
                <w:sz w:val="24"/>
                <w:szCs w:val="24"/>
                <w:lang w:val="vi-VN" w:eastAsia="en-AU"/>
              </w:rPr>
            </w:pPr>
            <w:r w:rsidRPr="00F17722">
              <w:rPr>
                <w:b/>
                <w:sz w:val="24"/>
                <w:szCs w:val="24"/>
                <w:lang w:val="vi-VN" w:eastAsia="en-AU"/>
              </w:rPr>
              <w:t>Điều 1. Phạm vi điều chỉnh</w:t>
            </w:r>
          </w:p>
        </w:tc>
        <w:tc>
          <w:tcPr>
            <w:tcW w:w="6096" w:type="dxa"/>
          </w:tcPr>
          <w:p w14:paraId="7C199A27" w14:textId="77777777" w:rsidR="007E4C7C" w:rsidRPr="00F17722" w:rsidRDefault="00380764" w:rsidP="00897B35">
            <w:pPr>
              <w:widowControl w:val="0"/>
              <w:tabs>
                <w:tab w:val="left" w:pos="60"/>
              </w:tabs>
              <w:spacing w:after="0" w:line="240" w:lineRule="auto"/>
              <w:jc w:val="both"/>
              <w:rPr>
                <w:b/>
                <w:bCs/>
                <w:sz w:val="24"/>
                <w:szCs w:val="24"/>
              </w:rPr>
            </w:pPr>
            <w:r w:rsidRPr="00F17722">
              <w:rPr>
                <w:b/>
                <w:bCs/>
                <w:sz w:val="24"/>
                <w:szCs w:val="24"/>
              </w:rPr>
              <w:t>Đại học Quốc gia TP. Hồ Chí Minh</w:t>
            </w:r>
            <w:r w:rsidR="00D67FC8" w:rsidRPr="00F17722">
              <w:rPr>
                <w:b/>
                <w:bCs/>
                <w:sz w:val="24"/>
                <w:szCs w:val="24"/>
              </w:rPr>
              <w:t xml:space="preserve"> (Công văn số 2213/ĐHQG-ĐN&amp;PTDA ngày 03/10/2025)</w:t>
            </w:r>
            <w:r w:rsidRPr="00F17722">
              <w:rPr>
                <w:b/>
                <w:bCs/>
                <w:sz w:val="24"/>
                <w:szCs w:val="24"/>
              </w:rPr>
              <w:t xml:space="preserve">: </w:t>
            </w:r>
          </w:p>
          <w:p w14:paraId="294490C6" w14:textId="77777777" w:rsidR="007E4C7C" w:rsidRPr="00F17722" w:rsidRDefault="00380764" w:rsidP="00897B35">
            <w:pPr>
              <w:widowControl w:val="0"/>
              <w:tabs>
                <w:tab w:val="left" w:pos="60"/>
              </w:tabs>
              <w:spacing w:after="0" w:line="240" w:lineRule="auto"/>
              <w:jc w:val="both"/>
              <w:rPr>
                <w:sz w:val="24"/>
                <w:szCs w:val="24"/>
              </w:rPr>
            </w:pPr>
            <w:r w:rsidRPr="00F17722">
              <w:rPr>
                <w:sz w:val="24"/>
                <w:szCs w:val="24"/>
              </w:rPr>
              <w:t>Điều 1: bổ sung quy định về trường hợp liên kết đào tạo, tổ chức phi chính phủ tham gia giáo dục, nghiên cứu để tránh bỏ sót thực tiễn đang diễn ra; đảm bảo đồng bộ với Luật Đầu tư và Luật Giáo dục Đại học.</w:t>
            </w:r>
          </w:p>
          <w:p w14:paraId="7D3BC1FA" w14:textId="279564B1" w:rsidR="001B15E9" w:rsidRPr="00F17722" w:rsidRDefault="001B15E9" w:rsidP="00897B35">
            <w:pPr>
              <w:widowControl w:val="0"/>
              <w:tabs>
                <w:tab w:val="left" w:pos="60"/>
              </w:tabs>
              <w:spacing w:after="0" w:line="240" w:lineRule="auto"/>
              <w:jc w:val="both"/>
              <w:rPr>
                <w:sz w:val="24"/>
                <w:szCs w:val="24"/>
                <w:lang w:val="vi-VN"/>
              </w:rPr>
            </w:pPr>
          </w:p>
        </w:tc>
        <w:tc>
          <w:tcPr>
            <w:tcW w:w="5561" w:type="dxa"/>
          </w:tcPr>
          <w:p w14:paraId="788D7EBD" w14:textId="77777777" w:rsidR="00760170" w:rsidRPr="00F17722" w:rsidRDefault="00760170" w:rsidP="00897B35">
            <w:pPr>
              <w:spacing w:after="0" w:line="240" w:lineRule="auto"/>
              <w:jc w:val="both"/>
              <w:rPr>
                <w:sz w:val="24"/>
                <w:szCs w:val="24"/>
              </w:rPr>
            </w:pPr>
          </w:p>
          <w:p w14:paraId="674420A7" w14:textId="77777777" w:rsidR="00F16F8E" w:rsidRPr="00F17722" w:rsidRDefault="00F16F8E" w:rsidP="00897B35">
            <w:pPr>
              <w:spacing w:after="0" w:line="240" w:lineRule="auto"/>
              <w:jc w:val="both"/>
              <w:rPr>
                <w:sz w:val="24"/>
                <w:szCs w:val="24"/>
              </w:rPr>
            </w:pPr>
          </w:p>
          <w:p w14:paraId="3BA59A95" w14:textId="77777777" w:rsidR="007E4C7C" w:rsidRPr="00F17722" w:rsidRDefault="00523705" w:rsidP="00897B35">
            <w:pPr>
              <w:spacing w:after="0" w:line="240" w:lineRule="auto"/>
              <w:jc w:val="both"/>
              <w:rPr>
                <w:sz w:val="24"/>
                <w:szCs w:val="24"/>
              </w:rPr>
            </w:pPr>
            <w:r w:rsidRPr="00F17722">
              <w:rPr>
                <w:sz w:val="24"/>
                <w:szCs w:val="24"/>
              </w:rPr>
              <w:t xml:space="preserve">- </w:t>
            </w:r>
            <w:r w:rsidR="00380764" w:rsidRPr="00F17722">
              <w:rPr>
                <w:sz w:val="24"/>
                <w:szCs w:val="24"/>
              </w:rPr>
              <w:t>Bộ GDĐT tiếp thu và chỉnh sửa dự thảo Nghị định tại Điều 2</w:t>
            </w:r>
            <w:r w:rsidRPr="00F17722">
              <w:rPr>
                <w:sz w:val="24"/>
                <w:szCs w:val="24"/>
              </w:rPr>
              <w:t xml:space="preserve"> dự thảo</w:t>
            </w:r>
            <w:r w:rsidR="00760170" w:rsidRPr="00F17722">
              <w:rPr>
                <w:sz w:val="24"/>
                <w:szCs w:val="24"/>
              </w:rPr>
              <w:t xml:space="preserve"> Nghị định</w:t>
            </w:r>
            <w:r w:rsidR="00380764" w:rsidRPr="00F17722">
              <w:rPr>
                <w:sz w:val="24"/>
                <w:szCs w:val="24"/>
              </w:rPr>
              <w:t>.</w:t>
            </w:r>
          </w:p>
          <w:p w14:paraId="5B281FE4" w14:textId="77777777" w:rsidR="007E4C7C" w:rsidRPr="00F17722" w:rsidRDefault="007E4C7C" w:rsidP="00897B35">
            <w:pPr>
              <w:spacing w:after="0" w:line="240" w:lineRule="auto"/>
              <w:jc w:val="both"/>
              <w:rPr>
                <w:sz w:val="24"/>
                <w:szCs w:val="24"/>
              </w:rPr>
            </w:pPr>
          </w:p>
        </w:tc>
      </w:tr>
      <w:tr w:rsidR="00F17722" w:rsidRPr="00F17722" w14:paraId="718CC659" w14:textId="77777777" w:rsidTr="00B46666">
        <w:trPr>
          <w:gridAfter w:val="1"/>
          <w:wAfter w:w="12" w:type="dxa"/>
        </w:trPr>
        <w:tc>
          <w:tcPr>
            <w:tcW w:w="670" w:type="dxa"/>
            <w:tcBorders>
              <w:bottom w:val="nil"/>
            </w:tcBorders>
          </w:tcPr>
          <w:p w14:paraId="4BB154B4" w14:textId="0B5AA6F7" w:rsidR="007E4C7C" w:rsidRPr="00F17722" w:rsidRDefault="00FD0EDA" w:rsidP="00897B35">
            <w:pPr>
              <w:spacing w:after="0" w:line="240" w:lineRule="auto"/>
              <w:jc w:val="both"/>
              <w:rPr>
                <w:sz w:val="24"/>
                <w:szCs w:val="24"/>
              </w:rPr>
            </w:pPr>
            <w:r w:rsidRPr="00F17722">
              <w:rPr>
                <w:sz w:val="24"/>
                <w:szCs w:val="24"/>
              </w:rPr>
              <w:t>3</w:t>
            </w:r>
          </w:p>
        </w:tc>
        <w:tc>
          <w:tcPr>
            <w:tcW w:w="2160" w:type="dxa"/>
            <w:tcBorders>
              <w:bottom w:val="nil"/>
            </w:tcBorders>
          </w:tcPr>
          <w:p w14:paraId="6D0B4B3D" w14:textId="77777777" w:rsidR="007E4C7C" w:rsidRPr="00F17722" w:rsidRDefault="00380764" w:rsidP="00897B35">
            <w:pPr>
              <w:spacing w:after="0" w:line="240" w:lineRule="auto"/>
              <w:jc w:val="both"/>
              <w:rPr>
                <w:b/>
                <w:sz w:val="24"/>
                <w:szCs w:val="24"/>
              </w:rPr>
            </w:pPr>
            <w:r w:rsidRPr="00F17722">
              <w:rPr>
                <w:b/>
                <w:sz w:val="24"/>
                <w:szCs w:val="24"/>
              </w:rPr>
              <w:t>Điều 2. Đối tượng áp dụng</w:t>
            </w:r>
          </w:p>
          <w:p w14:paraId="655258CC" w14:textId="77777777" w:rsidR="007E4C7C" w:rsidRPr="00F17722" w:rsidRDefault="007E4C7C" w:rsidP="00897B35">
            <w:pPr>
              <w:spacing w:after="0" w:line="240" w:lineRule="auto"/>
              <w:jc w:val="both"/>
              <w:rPr>
                <w:sz w:val="24"/>
                <w:szCs w:val="24"/>
              </w:rPr>
            </w:pPr>
          </w:p>
        </w:tc>
        <w:tc>
          <w:tcPr>
            <w:tcW w:w="6096" w:type="dxa"/>
          </w:tcPr>
          <w:p w14:paraId="23256AD8" w14:textId="77777777" w:rsidR="007E4C7C" w:rsidRPr="00F17722" w:rsidRDefault="006C401A" w:rsidP="00897B35">
            <w:pPr>
              <w:widowControl w:val="0"/>
              <w:tabs>
                <w:tab w:val="left" w:pos="60"/>
              </w:tabs>
              <w:spacing w:after="0" w:line="240" w:lineRule="auto"/>
              <w:jc w:val="both"/>
              <w:rPr>
                <w:b/>
                <w:sz w:val="24"/>
                <w:szCs w:val="24"/>
              </w:rPr>
            </w:pPr>
            <w:r w:rsidRPr="00F17722">
              <w:rPr>
                <w:b/>
                <w:bCs/>
                <w:sz w:val="24"/>
                <w:szCs w:val="24"/>
              </w:rPr>
              <w:t xml:space="preserve">1. </w:t>
            </w:r>
            <w:r w:rsidR="00380764" w:rsidRPr="00F17722">
              <w:rPr>
                <w:b/>
                <w:bCs/>
                <w:sz w:val="24"/>
                <w:szCs w:val="24"/>
              </w:rPr>
              <w:t>Đại học Quốc gia TP. Hồ Chí Minh</w:t>
            </w:r>
            <w:r w:rsidR="00D67FC8" w:rsidRPr="00F17722">
              <w:rPr>
                <w:b/>
                <w:bCs/>
                <w:sz w:val="24"/>
                <w:szCs w:val="24"/>
              </w:rPr>
              <w:t xml:space="preserve"> (Công văn số 2213/ĐHQG-ĐN&amp;PTDA ngày 03/10/2025)</w:t>
            </w:r>
            <w:r w:rsidR="00380764" w:rsidRPr="00F17722">
              <w:rPr>
                <w:b/>
                <w:bCs/>
                <w:sz w:val="24"/>
                <w:szCs w:val="24"/>
              </w:rPr>
              <w:t xml:space="preserve">: </w:t>
            </w:r>
            <w:r w:rsidR="00380764" w:rsidRPr="00F17722">
              <w:rPr>
                <w:b/>
                <w:sz w:val="24"/>
                <w:szCs w:val="24"/>
              </w:rPr>
              <w:t xml:space="preserve"> </w:t>
            </w:r>
          </w:p>
          <w:p w14:paraId="6D80A70C" w14:textId="77777777" w:rsidR="007E4C7C" w:rsidRPr="00F17722" w:rsidRDefault="006C401A" w:rsidP="00897B35">
            <w:pPr>
              <w:tabs>
                <w:tab w:val="left" w:pos="331"/>
              </w:tabs>
              <w:spacing w:after="0" w:line="240" w:lineRule="auto"/>
              <w:jc w:val="both"/>
              <w:rPr>
                <w:sz w:val="24"/>
                <w:szCs w:val="24"/>
              </w:rPr>
            </w:pPr>
            <w:r w:rsidRPr="00F17722">
              <w:rPr>
                <w:sz w:val="24"/>
                <w:szCs w:val="24"/>
              </w:rPr>
              <w:t xml:space="preserve">- </w:t>
            </w:r>
            <w:r w:rsidR="00380764" w:rsidRPr="00F17722">
              <w:rPr>
                <w:sz w:val="24"/>
                <w:szCs w:val="24"/>
              </w:rPr>
              <w:t xml:space="preserve">Điều 2: bổ sung đối tượng nhà giáo, nhà khoa học là người Việt Nam định cư ở nước ngoài và người nước ngoài đến giảng dạy, nghiên cứu khoa học, trao đổi học thuật tại cơ sở giáo dục Việt Nam theo chế độ thỉnh giảng quy định tại khoản 3 Điều 71 của Luật Giáo dục. </w:t>
            </w:r>
          </w:p>
          <w:p w14:paraId="7B957B9B" w14:textId="77777777" w:rsidR="00D67FC8" w:rsidRPr="00F17722" w:rsidRDefault="00D67FC8" w:rsidP="00897B35">
            <w:pPr>
              <w:tabs>
                <w:tab w:val="left" w:pos="331"/>
              </w:tabs>
              <w:spacing w:after="0" w:line="240" w:lineRule="auto"/>
              <w:jc w:val="both"/>
              <w:rPr>
                <w:sz w:val="24"/>
                <w:szCs w:val="24"/>
              </w:rPr>
            </w:pPr>
          </w:p>
          <w:p w14:paraId="30B3DA14" w14:textId="77777777" w:rsidR="00D67FC8" w:rsidRPr="00F17722" w:rsidRDefault="00D67FC8" w:rsidP="00897B35">
            <w:pPr>
              <w:tabs>
                <w:tab w:val="left" w:pos="331"/>
              </w:tabs>
              <w:spacing w:after="0" w:line="240" w:lineRule="auto"/>
              <w:jc w:val="both"/>
              <w:rPr>
                <w:sz w:val="24"/>
                <w:szCs w:val="24"/>
              </w:rPr>
            </w:pPr>
          </w:p>
          <w:p w14:paraId="7EC1F2F9" w14:textId="77777777" w:rsidR="00D67FC8" w:rsidRPr="00F17722" w:rsidRDefault="00D67FC8" w:rsidP="00897B35">
            <w:pPr>
              <w:tabs>
                <w:tab w:val="left" w:pos="331"/>
              </w:tabs>
              <w:spacing w:after="0" w:line="240" w:lineRule="auto"/>
              <w:jc w:val="both"/>
              <w:rPr>
                <w:sz w:val="24"/>
                <w:szCs w:val="24"/>
              </w:rPr>
            </w:pPr>
          </w:p>
          <w:p w14:paraId="7193461F" w14:textId="77777777" w:rsidR="00D67FC8" w:rsidRPr="00F17722" w:rsidRDefault="00D67FC8" w:rsidP="00897B35">
            <w:pPr>
              <w:tabs>
                <w:tab w:val="left" w:pos="331"/>
              </w:tabs>
              <w:spacing w:after="0" w:line="240" w:lineRule="auto"/>
              <w:jc w:val="both"/>
              <w:rPr>
                <w:sz w:val="24"/>
                <w:szCs w:val="24"/>
              </w:rPr>
            </w:pPr>
          </w:p>
          <w:p w14:paraId="2DE8A9EA" w14:textId="1A0E8261" w:rsidR="00523705" w:rsidRPr="00F17722" w:rsidRDefault="00523705" w:rsidP="00897B35">
            <w:pPr>
              <w:tabs>
                <w:tab w:val="left" w:pos="331"/>
              </w:tabs>
              <w:spacing w:after="0" w:line="240" w:lineRule="auto"/>
              <w:jc w:val="both"/>
              <w:rPr>
                <w:sz w:val="24"/>
                <w:szCs w:val="24"/>
              </w:rPr>
            </w:pPr>
          </w:p>
          <w:p w14:paraId="39AC71C5" w14:textId="77777777" w:rsidR="001B15E9" w:rsidRPr="00F17722" w:rsidRDefault="001B15E9" w:rsidP="00897B35">
            <w:pPr>
              <w:tabs>
                <w:tab w:val="left" w:pos="331"/>
              </w:tabs>
              <w:spacing w:after="0" w:line="240" w:lineRule="auto"/>
              <w:jc w:val="both"/>
              <w:rPr>
                <w:sz w:val="24"/>
                <w:szCs w:val="24"/>
              </w:rPr>
            </w:pPr>
          </w:p>
          <w:p w14:paraId="51CB37CB" w14:textId="6422DCBB" w:rsidR="007E4C7C" w:rsidRPr="00F17722" w:rsidRDefault="006C401A" w:rsidP="00897B35">
            <w:pPr>
              <w:tabs>
                <w:tab w:val="left" w:pos="331"/>
              </w:tabs>
              <w:spacing w:after="0" w:line="240" w:lineRule="auto"/>
              <w:jc w:val="both"/>
              <w:rPr>
                <w:sz w:val="24"/>
                <w:szCs w:val="24"/>
              </w:rPr>
            </w:pPr>
            <w:r w:rsidRPr="00F17722">
              <w:rPr>
                <w:sz w:val="24"/>
                <w:szCs w:val="24"/>
              </w:rPr>
              <w:t xml:space="preserve">- </w:t>
            </w:r>
            <w:r w:rsidR="00380764" w:rsidRPr="00F17722">
              <w:rPr>
                <w:sz w:val="24"/>
                <w:szCs w:val="24"/>
              </w:rPr>
              <w:t xml:space="preserve">Điểm b khoản 1 Điều 2: nên bổ sung hoạt động “trao đổi học thuật, nghiên cứu khoa học” trong câu: “…, </w:t>
            </w:r>
            <w:r w:rsidR="00380764" w:rsidRPr="00F17722">
              <w:rPr>
                <w:i/>
                <w:iCs/>
                <w:sz w:val="24"/>
                <w:szCs w:val="24"/>
              </w:rPr>
              <w:t>là chuyên gia hoặc tình nguyện viên tham gia các chương trình, dự án hợp tác giáo dục, đào tạo</w:t>
            </w:r>
            <w:r w:rsidR="00380764" w:rsidRPr="00F17722">
              <w:rPr>
                <w:sz w:val="24"/>
                <w:szCs w:val="24"/>
              </w:rPr>
              <w:t xml:space="preserve">, </w:t>
            </w:r>
            <w:r w:rsidR="00380764" w:rsidRPr="00F17722">
              <w:rPr>
                <w:i/>
                <w:iCs/>
                <w:sz w:val="24"/>
                <w:szCs w:val="24"/>
              </w:rPr>
              <w:t>trao đổi học thuật, nghiên cứu khoa học</w:t>
            </w:r>
            <w:r w:rsidR="00380764" w:rsidRPr="00F17722">
              <w:rPr>
                <w:sz w:val="24"/>
                <w:szCs w:val="24"/>
              </w:rPr>
              <w:t>”.</w:t>
            </w:r>
          </w:p>
          <w:p w14:paraId="287ACD0C" w14:textId="77777777" w:rsidR="001B15E9" w:rsidRPr="00F17722" w:rsidRDefault="001B15E9" w:rsidP="00897B35">
            <w:pPr>
              <w:tabs>
                <w:tab w:val="left" w:pos="331"/>
              </w:tabs>
              <w:spacing w:after="0" w:line="240" w:lineRule="auto"/>
              <w:jc w:val="both"/>
              <w:rPr>
                <w:sz w:val="24"/>
                <w:szCs w:val="24"/>
              </w:rPr>
            </w:pPr>
          </w:p>
          <w:p w14:paraId="7C285304" w14:textId="77777777" w:rsidR="007E4C7C" w:rsidRPr="00F17722" w:rsidRDefault="006C401A" w:rsidP="00897B35">
            <w:pPr>
              <w:tabs>
                <w:tab w:val="left" w:pos="331"/>
              </w:tabs>
              <w:spacing w:after="0" w:line="240" w:lineRule="auto"/>
              <w:jc w:val="both"/>
              <w:rPr>
                <w:sz w:val="24"/>
                <w:szCs w:val="24"/>
              </w:rPr>
            </w:pPr>
            <w:r w:rsidRPr="00F17722">
              <w:rPr>
                <w:sz w:val="24"/>
                <w:szCs w:val="24"/>
              </w:rPr>
              <w:t xml:space="preserve">- </w:t>
            </w:r>
            <w:r w:rsidR="00380764" w:rsidRPr="00F17722">
              <w:rPr>
                <w:sz w:val="24"/>
                <w:szCs w:val="24"/>
              </w:rPr>
              <w:t xml:space="preserve">Khoản 2 Điều 2: quy định </w:t>
            </w:r>
            <w:r w:rsidR="00380764" w:rsidRPr="00F17722">
              <w:rPr>
                <w:i/>
                <w:iCs/>
                <w:sz w:val="24"/>
                <w:szCs w:val="24"/>
              </w:rPr>
              <w:t>“không áp dụng đối với các cơ sở giáo dục có vốn đầu tư nước ngoài hoạt động dưới hình thức phân hiệu tại Việt Nam</w:t>
            </w:r>
            <w:r w:rsidR="00380764" w:rsidRPr="00F17722">
              <w:rPr>
                <w:sz w:val="24"/>
                <w:szCs w:val="24"/>
              </w:rPr>
              <w:t>”, nhưng không làm rõ sự phân biệt với các hình thức liên kết khác, có thể dẫn đến chồng chéo với Luật Đầu tư và Luật Giáo dục. Đề nghị bổ sung giải thích hoặc tham chiếu cụ thể đến các quy định tại Luật Đầu tư và Luật Giáo dục để tránh hiểu lầm.</w:t>
            </w:r>
          </w:p>
        </w:tc>
        <w:tc>
          <w:tcPr>
            <w:tcW w:w="5561" w:type="dxa"/>
          </w:tcPr>
          <w:p w14:paraId="3205AC5A" w14:textId="77777777" w:rsidR="00D67FC8" w:rsidRPr="00F17722" w:rsidRDefault="006C401A" w:rsidP="00897B35">
            <w:pPr>
              <w:tabs>
                <w:tab w:val="left" w:pos="331"/>
              </w:tabs>
              <w:spacing w:after="0" w:line="240" w:lineRule="auto"/>
              <w:jc w:val="both"/>
              <w:rPr>
                <w:sz w:val="24"/>
                <w:szCs w:val="24"/>
              </w:rPr>
            </w:pPr>
            <w:r w:rsidRPr="00F17722">
              <w:rPr>
                <w:b/>
                <w:bCs/>
                <w:sz w:val="24"/>
                <w:szCs w:val="24"/>
              </w:rPr>
              <w:t>1. Đại học Quốc gia TP. Hồ Chí Minh:</w:t>
            </w:r>
          </w:p>
          <w:p w14:paraId="1EB1C1C1" w14:textId="77777777" w:rsidR="00523705" w:rsidRPr="00F17722" w:rsidRDefault="00523705" w:rsidP="00897B35">
            <w:pPr>
              <w:tabs>
                <w:tab w:val="left" w:pos="331"/>
              </w:tabs>
              <w:spacing w:after="0" w:line="240" w:lineRule="auto"/>
              <w:jc w:val="both"/>
              <w:rPr>
                <w:sz w:val="24"/>
                <w:szCs w:val="24"/>
              </w:rPr>
            </w:pPr>
          </w:p>
          <w:p w14:paraId="2462C06A" w14:textId="040939EB" w:rsidR="007E4C7C" w:rsidRPr="00F17722" w:rsidRDefault="006C401A" w:rsidP="00897B35">
            <w:pPr>
              <w:tabs>
                <w:tab w:val="left" w:pos="331"/>
              </w:tabs>
              <w:spacing w:after="0" w:line="240" w:lineRule="auto"/>
              <w:jc w:val="both"/>
              <w:rPr>
                <w:sz w:val="24"/>
                <w:szCs w:val="24"/>
              </w:rPr>
            </w:pPr>
            <w:r w:rsidRPr="00F17722">
              <w:rPr>
                <w:sz w:val="24"/>
                <w:szCs w:val="24"/>
              </w:rPr>
              <w:t xml:space="preserve">- </w:t>
            </w:r>
            <w:r w:rsidR="00D67FC8" w:rsidRPr="00F17722">
              <w:rPr>
                <w:sz w:val="24"/>
                <w:szCs w:val="24"/>
              </w:rPr>
              <w:t>Bộ GDĐT bảo lưu nội dung và k</w:t>
            </w:r>
            <w:r w:rsidR="00380764" w:rsidRPr="00F17722">
              <w:rPr>
                <w:sz w:val="24"/>
                <w:szCs w:val="24"/>
              </w:rPr>
              <w:t xml:space="preserve">hông </w:t>
            </w:r>
            <w:r w:rsidR="00D67FC8" w:rsidRPr="00F17722">
              <w:rPr>
                <w:sz w:val="24"/>
                <w:szCs w:val="24"/>
              </w:rPr>
              <w:t>bổ sung đối tượng nhà giáo, nhà khoa học là người Việt Nam định cư ở nước ngoài do Nghị định chỉ quy định là người nước ngoài, theo Luật quốc tịch “người nước ngoài cư trú ở Việt Nam là công dân nước ngoài và người không quốc tịch thường trú hoặc tạm trú ở Việt Nam.” Trường hợp người Việt Nam định cư ở nước ngoài nhưng vẫn giữ quốc tịch Việt Nam thì vẫn được gọi là người Việt Nam vì vậy không thuộc đối tượng áp dụng tại Nghị định này.</w:t>
            </w:r>
          </w:p>
          <w:p w14:paraId="70FFA29E" w14:textId="77777777" w:rsidR="001B15E9" w:rsidRPr="00F17722" w:rsidRDefault="001B15E9" w:rsidP="00897B35">
            <w:pPr>
              <w:tabs>
                <w:tab w:val="left" w:pos="331"/>
              </w:tabs>
              <w:spacing w:after="0" w:line="240" w:lineRule="auto"/>
              <w:jc w:val="both"/>
              <w:rPr>
                <w:sz w:val="24"/>
                <w:szCs w:val="24"/>
              </w:rPr>
            </w:pPr>
          </w:p>
          <w:p w14:paraId="6C4632DB" w14:textId="77777777" w:rsidR="007E4C7C" w:rsidRPr="00F17722" w:rsidRDefault="006C401A" w:rsidP="00897B35">
            <w:pPr>
              <w:tabs>
                <w:tab w:val="left" w:pos="331"/>
              </w:tabs>
              <w:spacing w:after="0" w:line="240" w:lineRule="auto"/>
              <w:jc w:val="both"/>
              <w:rPr>
                <w:sz w:val="24"/>
                <w:szCs w:val="24"/>
              </w:rPr>
            </w:pPr>
            <w:r w:rsidRPr="00F17722">
              <w:rPr>
                <w:sz w:val="24"/>
                <w:szCs w:val="24"/>
              </w:rPr>
              <w:t xml:space="preserve">- </w:t>
            </w:r>
            <w:r w:rsidR="00380764" w:rsidRPr="00F17722">
              <w:rPr>
                <w:sz w:val="24"/>
                <w:szCs w:val="24"/>
              </w:rPr>
              <w:t>Bộ GDĐT</w:t>
            </w:r>
            <w:r w:rsidR="00523705" w:rsidRPr="00F17722">
              <w:rPr>
                <w:sz w:val="24"/>
                <w:szCs w:val="24"/>
              </w:rPr>
              <w:t xml:space="preserve"> đã</w:t>
            </w:r>
            <w:r w:rsidR="00380764" w:rsidRPr="00F17722">
              <w:rPr>
                <w:sz w:val="24"/>
                <w:szCs w:val="24"/>
              </w:rPr>
              <w:t xml:space="preserve"> tiếp thu và chỉnh sửa, bổ sung trong dự thảo Nghị định.</w:t>
            </w:r>
          </w:p>
          <w:p w14:paraId="5C19DCE4" w14:textId="77777777" w:rsidR="007E4C7C" w:rsidRPr="00F17722" w:rsidRDefault="007E4C7C" w:rsidP="00897B35">
            <w:pPr>
              <w:tabs>
                <w:tab w:val="left" w:pos="331"/>
              </w:tabs>
              <w:spacing w:after="0" w:line="240" w:lineRule="auto"/>
              <w:jc w:val="both"/>
              <w:rPr>
                <w:sz w:val="24"/>
                <w:szCs w:val="24"/>
              </w:rPr>
            </w:pPr>
          </w:p>
          <w:p w14:paraId="673BEEDE" w14:textId="0A191A68" w:rsidR="007E4C7C" w:rsidRPr="00F17722" w:rsidRDefault="007E4C7C" w:rsidP="00897B35">
            <w:pPr>
              <w:tabs>
                <w:tab w:val="left" w:pos="331"/>
              </w:tabs>
              <w:spacing w:after="0" w:line="240" w:lineRule="auto"/>
              <w:jc w:val="both"/>
              <w:rPr>
                <w:sz w:val="24"/>
                <w:szCs w:val="24"/>
              </w:rPr>
            </w:pPr>
          </w:p>
          <w:p w14:paraId="0016C17B" w14:textId="77777777" w:rsidR="001B15E9" w:rsidRPr="00F17722" w:rsidRDefault="001B15E9" w:rsidP="00897B35">
            <w:pPr>
              <w:tabs>
                <w:tab w:val="left" w:pos="331"/>
              </w:tabs>
              <w:spacing w:after="0" w:line="240" w:lineRule="auto"/>
              <w:jc w:val="both"/>
              <w:rPr>
                <w:sz w:val="24"/>
                <w:szCs w:val="24"/>
              </w:rPr>
            </w:pPr>
          </w:p>
          <w:p w14:paraId="0147A4E7" w14:textId="77777777" w:rsidR="007E4C7C" w:rsidRPr="00F17722" w:rsidRDefault="007E4C7C" w:rsidP="00897B35">
            <w:pPr>
              <w:tabs>
                <w:tab w:val="left" w:pos="331"/>
              </w:tabs>
              <w:spacing w:after="0" w:line="240" w:lineRule="auto"/>
              <w:jc w:val="both"/>
              <w:rPr>
                <w:sz w:val="24"/>
                <w:szCs w:val="24"/>
              </w:rPr>
            </w:pPr>
          </w:p>
          <w:p w14:paraId="348DD4C3" w14:textId="77777777" w:rsidR="007E4C7C" w:rsidRPr="00F17722" w:rsidRDefault="006C401A" w:rsidP="00897B35">
            <w:pPr>
              <w:tabs>
                <w:tab w:val="left" w:pos="331"/>
              </w:tabs>
              <w:spacing w:after="0" w:line="240" w:lineRule="auto"/>
              <w:jc w:val="both"/>
              <w:rPr>
                <w:sz w:val="24"/>
                <w:szCs w:val="24"/>
              </w:rPr>
            </w:pPr>
            <w:r w:rsidRPr="00F17722">
              <w:rPr>
                <w:sz w:val="24"/>
                <w:szCs w:val="24"/>
              </w:rPr>
              <w:t xml:space="preserve">- </w:t>
            </w:r>
            <w:r w:rsidR="00380764" w:rsidRPr="00F17722">
              <w:rPr>
                <w:sz w:val="24"/>
                <w:szCs w:val="24"/>
              </w:rPr>
              <w:t>Bộ GDĐT đã rà soát và bỏ nội dung này trong dự thảo Nghị định.</w:t>
            </w:r>
          </w:p>
          <w:p w14:paraId="40280213" w14:textId="77777777" w:rsidR="007E4C7C" w:rsidRPr="00F17722" w:rsidRDefault="007E4C7C" w:rsidP="00897B35">
            <w:pPr>
              <w:tabs>
                <w:tab w:val="left" w:pos="331"/>
              </w:tabs>
              <w:spacing w:after="0" w:line="240" w:lineRule="auto"/>
              <w:jc w:val="both"/>
              <w:rPr>
                <w:sz w:val="24"/>
                <w:szCs w:val="24"/>
              </w:rPr>
            </w:pPr>
          </w:p>
          <w:p w14:paraId="59E471F3" w14:textId="77777777" w:rsidR="007E4C7C" w:rsidRPr="00F17722" w:rsidRDefault="007E4C7C" w:rsidP="00897B35">
            <w:pPr>
              <w:tabs>
                <w:tab w:val="left" w:pos="331"/>
              </w:tabs>
              <w:spacing w:after="0" w:line="240" w:lineRule="auto"/>
              <w:jc w:val="both"/>
              <w:rPr>
                <w:sz w:val="24"/>
                <w:szCs w:val="24"/>
              </w:rPr>
            </w:pPr>
          </w:p>
          <w:p w14:paraId="2BF44DBF" w14:textId="77777777" w:rsidR="007E4C7C" w:rsidRPr="00F17722" w:rsidRDefault="007E4C7C" w:rsidP="00897B35">
            <w:pPr>
              <w:tabs>
                <w:tab w:val="left" w:pos="331"/>
              </w:tabs>
              <w:spacing w:after="0" w:line="240" w:lineRule="auto"/>
              <w:jc w:val="both"/>
              <w:rPr>
                <w:sz w:val="24"/>
                <w:szCs w:val="24"/>
              </w:rPr>
            </w:pPr>
          </w:p>
          <w:p w14:paraId="56576364" w14:textId="77777777" w:rsidR="007E4C7C" w:rsidRPr="00F17722" w:rsidRDefault="007E4C7C" w:rsidP="00897B35">
            <w:pPr>
              <w:tabs>
                <w:tab w:val="left" w:pos="331"/>
              </w:tabs>
              <w:spacing w:after="0" w:line="240" w:lineRule="auto"/>
              <w:jc w:val="both"/>
              <w:rPr>
                <w:sz w:val="24"/>
                <w:szCs w:val="24"/>
              </w:rPr>
            </w:pPr>
          </w:p>
        </w:tc>
      </w:tr>
      <w:tr w:rsidR="00F17722" w:rsidRPr="00F17722" w14:paraId="3F591CDC" w14:textId="77777777" w:rsidTr="00B46666">
        <w:trPr>
          <w:gridAfter w:val="1"/>
          <w:wAfter w:w="12" w:type="dxa"/>
        </w:trPr>
        <w:tc>
          <w:tcPr>
            <w:tcW w:w="670" w:type="dxa"/>
            <w:tcBorders>
              <w:top w:val="nil"/>
              <w:bottom w:val="nil"/>
            </w:tcBorders>
          </w:tcPr>
          <w:p w14:paraId="40A22810" w14:textId="77777777" w:rsidR="007E4C7C" w:rsidRPr="00F17722" w:rsidRDefault="007E4C7C" w:rsidP="00897B35">
            <w:pPr>
              <w:spacing w:after="0" w:line="240" w:lineRule="auto"/>
              <w:jc w:val="both"/>
              <w:rPr>
                <w:sz w:val="24"/>
                <w:szCs w:val="24"/>
              </w:rPr>
            </w:pPr>
          </w:p>
        </w:tc>
        <w:tc>
          <w:tcPr>
            <w:tcW w:w="2160" w:type="dxa"/>
            <w:tcBorders>
              <w:top w:val="nil"/>
              <w:bottom w:val="nil"/>
            </w:tcBorders>
          </w:tcPr>
          <w:p w14:paraId="27E7BEA9" w14:textId="77777777" w:rsidR="007E4C7C" w:rsidRPr="00F17722" w:rsidRDefault="007E4C7C" w:rsidP="00897B35">
            <w:pPr>
              <w:spacing w:after="0" w:line="240" w:lineRule="auto"/>
              <w:jc w:val="both"/>
              <w:rPr>
                <w:b/>
                <w:sz w:val="24"/>
                <w:szCs w:val="24"/>
              </w:rPr>
            </w:pPr>
          </w:p>
        </w:tc>
        <w:tc>
          <w:tcPr>
            <w:tcW w:w="6096" w:type="dxa"/>
          </w:tcPr>
          <w:p w14:paraId="008A32DD" w14:textId="77777777" w:rsidR="007E4C7C" w:rsidRPr="00F17722" w:rsidRDefault="006C401A" w:rsidP="00897B35">
            <w:pPr>
              <w:tabs>
                <w:tab w:val="left" w:pos="331"/>
              </w:tabs>
              <w:spacing w:after="0" w:line="240" w:lineRule="auto"/>
              <w:jc w:val="both"/>
              <w:rPr>
                <w:b/>
                <w:sz w:val="24"/>
                <w:szCs w:val="24"/>
              </w:rPr>
            </w:pPr>
            <w:r w:rsidRPr="00F17722">
              <w:rPr>
                <w:b/>
                <w:bCs/>
                <w:sz w:val="24"/>
                <w:szCs w:val="24"/>
              </w:rPr>
              <w:t xml:space="preserve">2. </w:t>
            </w:r>
            <w:r w:rsidR="00F16F8E" w:rsidRPr="00F17722">
              <w:rPr>
                <w:b/>
                <w:bCs/>
                <w:sz w:val="24"/>
                <w:szCs w:val="24"/>
              </w:rPr>
              <w:t xml:space="preserve">Đại học </w:t>
            </w:r>
            <w:r w:rsidR="00380764" w:rsidRPr="00F17722">
              <w:rPr>
                <w:b/>
                <w:bCs/>
                <w:sz w:val="24"/>
                <w:szCs w:val="24"/>
              </w:rPr>
              <w:t>RMIT Việt Nam</w:t>
            </w:r>
            <w:r w:rsidRPr="00F17722">
              <w:rPr>
                <w:b/>
                <w:bCs/>
                <w:sz w:val="24"/>
                <w:szCs w:val="24"/>
              </w:rPr>
              <w:t xml:space="preserve"> (</w:t>
            </w:r>
            <w:r w:rsidRPr="00F17722">
              <w:rPr>
                <w:b/>
                <w:sz w:val="24"/>
                <w:szCs w:val="24"/>
              </w:rPr>
              <w:t xml:space="preserve">Công văn số </w:t>
            </w:r>
            <w:r w:rsidRPr="00F17722">
              <w:rPr>
                <w:rStyle w:val="fontstyle01"/>
                <w:rFonts w:ascii="Times New Roman" w:hAnsi="Times New Roman"/>
                <w:b/>
                <w:color w:val="auto"/>
                <w:sz w:val="24"/>
                <w:szCs w:val="24"/>
              </w:rPr>
              <w:t>03-1025/CV-RMITVN ngày 06/10/2025)</w:t>
            </w:r>
            <w:r w:rsidR="00380764" w:rsidRPr="00F17722">
              <w:rPr>
                <w:b/>
                <w:bCs/>
                <w:sz w:val="24"/>
                <w:szCs w:val="24"/>
              </w:rPr>
              <w:t>:</w:t>
            </w:r>
            <w:r w:rsidR="00380764" w:rsidRPr="00F17722">
              <w:rPr>
                <w:b/>
                <w:sz w:val="24"/>
                <w:szCs w:val="24"/>
              </w:rPr>
              <w:t xml:space="preserve"> </w:t>
            </w:r>
          </w:p>
          <w:p w14:paraId="50CDF71D" w14:textId="77777777" w:rsidR="007E4C7C" w:rsidRPr="00F17722" w:rsidRDefault="00380764" w:rsidP="00897B35">
            <w:pPr>
              <w:spacing w:after="0" w:line="240" w:lineRule="auto"/>
              <w:jc w:val="both"/>
              <w:rPr>
                <w:sz w:val="24"/>
                <w:szCs w:val="24"/>
              </w:rPr>
            </w:pPr>
            <w:r w:rsidRPr="00F17722">
              <w:rPr>
                <w:rStyle w:val="fontstyle01"/>
                <w:rFonts w:ascii="Times New Roman" w:hAnsi="Times New Roman"/>
                <w:color w:val="auto"/>
                <w:sz w:val="24"/>
                <w:szCs w:val="24"/>
              </w:rPr>
              <w:t>Nghị định này không áp dụng</w:t>
            </w:r>
            <w:r w:rsidRPr="00F17722">
              <w:rPr>
                <w:i/>
                <w:iCs/>
                <w:sz w:val="24"/>
                <w:szCs w:val="24"/>
              </w:rPr>
              <w:t xml:space="preserve"> </w:t>
            </w:r>
            <w:r w:rsidRPr="00F17722">
              <w:rPr>
                <w:rStyle w:val="fontstyle01"/>
                <w:rFonts w:ascii="Times New Roman" w:hAnsi="Times New Roman"/>
                <w:color w:val="auto"/>
                <w:sz w:val="24"/>
                <w:szCs w:val="24"/>
              </w:rPr>
              <w:t>đối với các cơ sở</w:t>
            </w:r>
            <w:r w:rsidRPr="00F17722">
              <w:rPr>
                <w:i/>
                <w:iCs/>
                <w:sz w:val="24"/>
                <w:szCs w:val="24"/>
              </w:rPr>
              <w:t xml:space="preserve"> </w:t>
            </w:r>
            <w:r w:rsidRPr="00F17722">
              <w:rPr>
                <w:rStyle w:val="fontstyle01"/>
                <w:rFonts w:ascii="Times New Roman" w:hAnsi="Times New Roman"/>
                <w:color w:val="auto"/>
                <w:sz w:val="24"/>
                <w:szCs w:val="24"/>
              </w:rPr>
              <w:t>giáo dục có vốn đầu tư nước ngoài</w:t>
            </w:r>
            <w:r w:rsidRPr="00F17722">
              <w:rPr>
                <w:i/>
                <w:iCs/>
                <w:sz w:val="24"/>
                <w:szCs w:val="24"/>
              </w:rPr>
              <w:t xml:space="preserve"> </w:t>
            </w:r>
            <w:r w:rsidRPr="00F17722">
              <w:rPr>
                <w:rStyle w:val="fontstyle01"/>
                <w:rFonts w:ascii="Times New Roman" w:hAnsi="Times New Roman"/>
                <w:color w:val="auto"/>
                <w:sz w:val="24"/>
                <w:szCs w:val="24"/>
              </w:rPr>
              <w:t>hoạt động dưới</w:t>
            </w:r>
            <w:r w:rsidRPr="00F17722">
              <w:rPr>
                <w:i/>
                <w:iCs/>
                <w:sz w:val="24"/>
                <w:szCs w:val="24"/>
              </w:rPr>
              <w:t xml:space="preserve"> </w:t>
            </w:r>
            <w:r w:rsidRPr="00F17722">
              <w:rPr>
                <w:rStyle w:val="fontstyle01"/>
                <w:rFonts w:ascii="Times New Roman" w:hAnsi="Times New Roman"/>
                <w:color w:val="auto"/>
                <w:sz w:val="24"/>
                <w:szCs w:val="24"/>
              </w:rPr>
              <w:t>hình thức Phân hiệu tại Việt Nam</w:t>
            </w:r>
          </w:p>
          <w:p w14:paraId="088E0189" w14:textId="77777777" w:rsidR="007E4C7C" w:rsidRPr="00F17722" w:rsidRDefault="00380764" w:rsidP="00897B35">
            <w:pPr>
              <w:spacing w:after="0" w:line="240" w:lineRule="auto"/>
              <w:jc w:val="both"/>
              <w:rPr>
                <w:rStyle w:val="fontstyle01"/>
                <w:rFonts w:ascii="Times New Roman" w:hAnsi="Times New Roman"/>
                <w:color w:val="auto"/>
                <w:sz w:val="24"/>
                <w:szCs w:val="24"/>
              </w:rPr>
            </w:pPr>
            <w:r w:rsidRPr="00F17722">
              <w:rPr>
                <w:rStyle w:val="fontstyle01"/>
                <w:rFonts w:ascii="Times New Roman" w:hAnsi="Times New Roman"/>
                <w:color w:val="auto"/>
                <w:sz w:val="24"/>
                <w:szCs w:val="24"/>
              </w:rPr>
              <w:t>Theo Khoản 2 Điều 2, Dự thảo hiện không áp dụng đối</w:t>
            </w:r>
            <w:r w:rsidRPr="00F17722">
              <w:rPr>
                <w:sz w:val="24"/>
                <w:szCs w:val="24"/>
              </w:rPr>
              <w:t xml:space="preserve"> </w:t>
            </w:r>
            <w:r w:rsidRPr="00F17722">
              <w:rPr>
                <w:rStyle w:val="fontstyle01"/>
                <w:rFonts w:ascii="Times New Roman" w:hAnsi="Times New Roman"/>
                <w:color w:val="auto"/>
                <w:sz w:val="24"/>
                <w:szCs w:val="24"/>
              </w:rPr>
              <w:t>với các cơ sở giáo dục có vốn đầu tư nước ngoài hoạt động dưới hình thức phân hiệu tại Việt Nam.</w:t>
            </w:r>
          </w:p>
          <w:p w14:paraId="4ADD9639" w14:textId="77777777" w:rsidR="007E4C7C" w:rsidRPr="00F17722" w:rsidRDefault="00380764" w:rsidP="00897B35">
            <w:pPr>
              <w:spacing w:after="0" w:line="240" w:lineRule="auto"/>
              <w:jc w:val="both"/>
              <w:rPr>
                <w:sz w:val="24"/>
                <w:szCs w:val="24"/>
              </w:rPr>
            </w:pPr>
            <w:r w:rsidRPr="00F17722">
              <w:rPr>
                <w:rStyle w:val="fontstyle01"/>
                <w:rFonts w:ascii="Times New Roman" w:hAnsi="Times New Roman"/>
                <w:color w:val="auto"/>
                <w:sz w:val="24"/>
                <w:szCs w:val="24"/>
              </w:rPr>
              <w:t>Theo Khoản 5 và 6 Điều 28 Nghị định 86/2018/NĐ-CP</w:t>
            </w:r>
            <w:r w:rsidRPr="00F17722">
              <w:rPr>
                <w:sz w:val="24"/>
                <w:szCs w:val="24"/>
              </w:rPr>
              <w:br/>
            </w:r>
            <w:r w:rsidRPr="00F17722">
              <w:rPr>
                <w:rStyle w:val="fontstyle01"/>
                <w:rFonts w:ascii="Times New Roman" w:hAnsi="Times New Roman"/>
                <w:color w:val="auto"/>
                <w:sz w:val="24"/>
                <w:szCs w:val="24"/>
              </w:rPr>
              <w:t xml:space="preserve">ngày 06/06/2018 của Chính Phủ quy định về hợp tác, đầu tư của nước ngoài trong lĩnh vực giáo dục (sửa đổi bởi Nghị định 124/2024/NĐ-CP) </w:t>
            </w:r>
            <w:r w:rsidRPr="00F17722">
              <w:rPr>
                <w:rStyle w:val="fontstyle01"/>
                <w:rFonts w:ascii="Times New Roman" w:hAnsi="Times New Roman"/>
                <w:b/>
                <w:color w:val="auto"/>
                <w:sz w:val="24"/>
                <w:szCs w:val="24"/>
              </w:rPr>
              <w:t>(“</w:t>
            </w:r>
            <w:r w:rsidRPr="00F17722">
              <w:rPr>
                <w:rStyle w:val="fontstyle21"/>
                <w:rFonts w:ascii="Times New Roman" w:hAnsi="Times New Roman"/>
                <w:b w:val="0"/>
                <w:color w:val="auto"/>
                <w:sz w:val="24"/>
                <w:szCs w:val="24"/>
              </w:rPr>
              <w:t>Nghị định 86</w:t>
            </w:r>
            <w:r w:rsidRPr="00F17722">
              <w:rPr>
                <w:rStyle w:val="fontstyle01"/>
                <w:rFonts w:ascii="Times New Roman" w:hAnsi="Times New Roman"/>
                <w:color w:val="auto"/>
                <w:sz w:val="24"/>
                <w:szCs w:val="24"/>
              </w:rPr>
              <w:t>”), cơ sở giáo dục có vốn đầu tư nước ngoài hoạt động dưới hình thức phân hiệu tại Việt Nam gồm: (5) phân hiệu của cơ sở giáo dục đại học có vốn đầu tư nước ngoài tại Việt Nam; và (6) phân hiệu của cơ sở giáo dục đại học nước ngoài tại Việt Nam. Như vậy, có thể hiểu rằng Dự thảo loại trừ cả hai loại phân hiệu nêu tại Khoản (5) và (6). Việc loại trừ áp dụng cho Phân hiệu CSNN dẫn đến khoảng trống pháp lý về điều kiện, tiêu chuẩn, trách nhiệm, quyền hạn và thủ tục tiếp nhận người nước ngoài vào làm quản lý, giảng dạy, nghiên cứu khoa học và trao</w:t>
            </w:r>
            <w:r w:rsidRPr="00F17722">
              <w:rPr>
                <w:sz w:val="24"/>
                <w:szCs w:val="24"/>
              </w:rPr>
              <w:t xml:space="preserve"> </w:t>
            </w:r>
            <w:r w:rsidRPr="00F17722">
              <w:rPr>
                <w:rStyle w:val="fontstyle01"/>
                <w:rFonts w:ascii="Times New Roman" w:hAnsi="Times New Roman"/>
                <w:color w:val="auto"/>
                <w:sz w:val="24"/>
                <w:szCs w:val="24"/>
              </w:rPr>
              <w:t>đổi học thuật tại Phân hiệu; đồng thời giảm tính minh</w:t>
            </w:r>
            <w:r w:rsidRPr="00F17722">
              <w:rPr>
                <w:sz w:val="24"/>
                <w:szCs w:val="24"/>
              </w:rPr>
              <w:t xml:space="preserve"> </w:t>
            </w:r>
            <w:r w:rsidRPr="00F17722">
              <w:rPr>
                <w:rStyle w:val="fontstyle01"/>
                <w:rFonts w:ascii="Times New Roman" w:hAnsi="Times New Roman"/>
                <w:color w:val="auto"/>
                <w:sz w:val="24"/>
                <w:szCs w:val="24"/>
              </w:rPr>
              <w:t xml:space="preserve">bạch, nhất quán trong quản lý người nước ngoài vào quản lý, giảng dạy, nghiên cứu khoa học và trao đổi học thuật tại các cơ sở giáo dục đại học </w:t>
            </w:r>
            <w:r w:rsidRPr="00F17722">
              <w:rPr>
                <w:rStyle w:val="fontstyle01"/>
                <w:rFonts w:ascii="Times New Roman" w:hAnsi="Times New Roman"/>
                <w:b/>
                <w:color w:val="auto"/>
                <w:sz w:val="24"/>
                <w:szCs w:val="24"/>
              </w:rPr>
              <w:t>(“</w:t>
            </w:r>
            <w:r w:rsidRPr="00F17722">
              <w:rPr>
                <w:rStyle w:val="fontstyle21"/>
                <w:rFonts w:ascii="Times New Roman" w:hAnsi="Times New Roman"/>
                <w:b w:val="0"/>
                <w:color w:val="auto"/>
                <w:sz w:val="24"/>
                <w:szCs w:val="24"/>
              </w:rPr>
              <w:t>GDĐH</w:t>
            </w:r>
            <w:r w:rsidRPr="00F17722">
              <w:rPr>
                <w:rStyle w:val="fontstyle01"/>
                <w:rFonts w:ascii="Times New Roman" w:hAnsi="Times New Roman"/>
                <w:b/>
                <w:color w:val="auto"/>
                <w:sz w:val="24"/>
                <w:szCs w:val="24"/>
              </w:rPr>
              <w:t>”)</w:t>
            </w:r>
            <w:r w:rsidRPr="00F17722">
              <w:rPr>
                <w:rStyle w:val="fontstyle01"/>
                <w:rFonts w:ascii="Times New Roman" w:hAnsi="Times New Roman"/>
                <w:color w:val="auto"/>
                <w:sz w:val="24"/>
                <w:szCs w:val="24"/>
              </w:rPr>
              <w:t xml:space="preserve"> của Việt Nam.</w:t>
            </w:r>
          </w:p>
        </w:tc>
        <w:tc>
          <w:tcPr>
            <w:tcW w:w="5561" w:type="dxa"/>
          </w:tcPr>
          <w:p w14:paraId="31D8DE0D" w14:textId="77777777" w:rsidR="00F16F8E" w:rsidRPr="00F17722" w:rsidRDefault="006C401A" w:rsidP="00897B35">
            <w:pPr>
              <w:tabs>
                <w:tab w:val="left" w:pos="331"/>
              </w:tabs>
              <w:spacing w:after="0" w:line="240" w:lineRule="auto"/>
              <w:jc w:val="both"/>
              <w:rPr>
                <w:sz w:val="24"/>
                <w:szCs w:val="24"/>
              </w:rPr>
            </w:pPr>
            <w:r w:rsidRPr="00F17722">
              <w:rPr>
                <w:b/>
                <w:bCs/>
                <w:sz w:val="24"/>
                <w:szCs w:val="24"/>
              </w:rPr>
              <w:t>2. Đại học RMIT Việt Nam</w:t>
            </w:r>
            <w:r w:rsidR="00523705" w:rsidRPr="00F17722">
              <w:rPr>
                <w:b/>
                <w:bCs/>
                <w:sz w:val="24"/>
                <w:szCs w:val="24"/>
              </w:rPr>
              <w:t>:</w:t>
            </w:r>
          </w:p>
          <w:p w14:paraId="67CB6E4A" w14:textId="77777777" w:rsidR="00523705" w:rsidRPr="00F17722" w:rsidRDefault="00523705" w:rsidP="00897B35">
            <w:pPr>
              <w:tabs>
                <w:tab w:val="left" w:pos="331"/>
              </w:tabs>
              <w:spacing w:after="0" w:line="240" w:lineRule="auto"/>
              <w:jc w:val="both"/>
              <w:rPr>
                <w:sz w:val="24"/>
                <w:szCs w:val="24"/>
              </w:rPr>
            </w:pPr>
          </w:p>
          <w:p w14:paraId="0252F75C" w14:textId="77777777" w:rsidR="007E4C7C" w:rsidRPr="00F17722" w:rsidRDefault="006425BC" w:rsidP="00897B35">
            <w:pPr>
              <w:tabs>
                <w:tab w:val="left" w:pos="331"/>
              </w:tabs>
              <w:spacing w:after="0" w:line="240" w:lineRule="auto"/>
              <w:jc w:val="both"/>
              <w:rPr>
                <w:sz w:val="24"/>
                <w:szCs w:val="24"/>
              </w:rPr>
            </w:pPr>
            <w:r w:rsidRPr="00F17722">
              <w:rPr>
                <w:sz w:val="24"/>
                <w:szCs w:val="24"/>
              </w:rPr>
              <w:t xml:space="preserve">- </w:t>
            </w:r>
            <w:r w:rsidR="00380764" w:rsidRPr="00F17722">
              <w:rPr>
                <w:sz w:val="24"/>
                <w:szCs w:val="24"/>
              </w:rPr>
              <w:t>Bộ GDĐT đã rà soát</w:t>
            </w:r>
            <w:r w:rsidR="00F16F8E" w:rsidRPr="00F17722">
              <w:rPr>
                <w:sz w:val="24"/>
                <w:szCs w:val="24"/>
              </w:rPr>
              <w:t>, tiếp thu, điều chỉnh</w:t>
            </w:r>
            <w:r w:rsidR="00380764" w:rsidRPr="00F17722">
              <w:rPr>
                <w:sz w:val="24"/>
                <w:szCs w:val="24"/>
              </w:rPr>
              <w:t xml:space="preserve"> và bỏ nội dung </w:t>
            </w:r>
            <w:r w:rsidR="00F16F8E" w:rsidRPr="00F17722">
              <w:rPr>
                <w:sz w:val="24"/>
                <w:szCs w:val="24"/>
              </w:rPr>
              <w:t xml:space="preserve">quy định </w:t>
            </w:r>
            <w:r w:rsidR="00380764" w:rsidRPr="00F17722">
              <w:rPr>
                <w:sz w:val="24"/>
                <w:szCs w:val="24"/>
              </w:rPr>
              <w:t>này t</w:t>
            </w:r>
            <w:r w:rsidR="00F16F8E" w:rsidRPr="00F17722">
              <w:rPr>
                <w:sz w:val="24"/>
                <w:szCs w:val="24"/>
              </w:rPr>
              <w:t xml:space="preserve">ại Điều 2 </w:t>
            </w:r>
            <w:r w:rsidR="00380764" w:rsidRPr="00F17722">
              <w:rPr>
                <w:sz w:val="24"/>
                <w:szCs w:val="24"/>
              </w:rPr>
              <w:t>dự thảo Nghị định.</w:t>
            </w:r>
          </w:p>
          <w:p w14:paraId="43E83C2B" w14:textId="77777777" w:rsidR="007E4C7C" w:rsidRPr="00F17722" w:rsidRDefault="007E4C7C" w:rsidP="00897B35">
            <w:pPr>
              <w:tabs>
                <w:tab w:val="left" w:pos="331"/>
              </w:tabs>
              <w:spacing w:after="0" w:line="240" w:lineRule="auto"/>
              <w:jc w:val="both"/>
              <w:rPr>
                <w:sz w:val="24"/>
                <w:szCs w:val="24"/>
              </w:rPr>
            </w:pPr>
          </w:p>
        </w:tc>
      </w:tr>
      <w:tr w:rsidR="00F17722" w:rsidRPr="00F17722" w14:paraId="388A2AA1" w14:textId="77777777" w:rsidTr="00B46666">
        <w:trPr>
          <w:gridAfter w:val="1"/>
          <w:wAfter w:w="12" w:type="dxa"/>
        </w:trPr>
        <w:tc>
          <w:tcPr>
            <w:tcW w:w="670" w:type="dxa"/>
            <w:tcBorders>
              <w:top w:val="nil"/>
            </w:tcBorders>
          </w:tcPr>
          <w:p w14:paraId="58B4E93B" w14:textId="77777777" w:rsidR="007E4C7C" w:rsidRPr="00F17722" w:rsidRDefault="007E4C7C" w:rsidP="00897B35">
            <w:pPr>
              <w:spacing w:after="0" w:line="240" w:lineRule="auto"/>
              <w:jc w:val="both"/>
              <w:rPr>
                <w:sz w:val="24"/>
                <w:szCs w:val="24"/>
              </w:rPr>
            </w:pPr>
          </w:p>
        </w:tc>
        <w:tc>
          <w:tcPr>
            <w:tcW w:w="2160" w:type="dxa"/>
            <w:tcBorders>
              <w:top w:val="nil"/>
            </w:tcBorders>
          </w:tcPr>
          <w:p w14:paraId="2F6456F3" w14:textId="77777777" w:rsidR="007E4C7C" w:rsidRPr="00F17722" w:rsidRDefault="007E4C7C" w:rsidP="00897B35">
            <w:pPr>
              <w:spacing w:after="0" w:line="240" w:lineRule="auto"/>
              <w:jc w:val="both"/>
              <w:rPr>
                <w:b/>
                <w:sz w:val="24"/>
                <w:szCs w:val="24"/>
              </w:rPr>
            </w:pPr>
          </w:p>
        </w:tc>
        <w:tc>
          <w:tcPr>
            <w:tcW w:w="6096" w:type="dxa"/>
          </w:tcPr>
          <w:p w14:paraId="37686BF0" w14:textId="77777777" w:rsidR="007E4C7C" w:rsidRPr="00F17722" w:rsidRDefault="006C401A" w:rsidP="00897B35">
            <w:pPr>
              <w:tabs>
                <w:tab w:val="left" w:pos="331"/>
              </w:tabs>
              <w:spacing w:after="0" w:line="240" w:lineRule="auto"/>
              <w:jc w:val="both"/>
              <w:rPr>
                <w:b/>
                <w:sz w:val="24"/>
                <w:szCs w:val="24"/>
              </w:rPr>
            </w:pPr>
            <w:r w:rsidRPr="00F17722">
              <w:rPr>
                <w:b/>
                <w:bCs/>
                <w:sz w:val="24"/>
                <w:szCs w:val="24"/>
              </w:rPr>
              <w:t xml:space="preserve">3. </w:t>
            </w:r>
            <w:r w:rsidR="00380764" w:rsidRPr="00F17722">
              <w:rPr>
                <w:b/>
                <w:bCs/>
                <w:sz w:val="24"/>
                <w:szCs w:val="24"/>
              </w:rPr>
              <w:t>Học viện Chiến lược Khoa học, Công nghệ</w:t>
            </w:r>
            <w:r w:rsidRPr="00F17722">
              <w:rPr>
                <w:b/>
                <w:bCs/>
                <w:sz w:val="24"/>
                <w:szCs w:val="24"/>
              </w:rPr>
              <w:t xml:space="preserve"> </w:t>
            </w:r>
            <w:r w:rsidRPr="00F17722">
              <w:rPr>
                <w:b/>
                <w:sz w:val="24"/>
                <w:szCs w:val="24"/>
              </w:rPr>
              <w:t>(CV số 375/HVCL-TVCL ngày 08/10/2025)</w:t>
            </w:r>
            <w:r w:rsidR="00380764" w:rsidRPr="00F17722">
              <w:rPr>
                <w:b/>
                <w:sz w:val="24"/>
                <w:szCs w:val="24"/>
              </w:rPr>
              <w:t>:</w:t>
            </w:r>
          </w:p>
          <w:p w14:paraId="3C01B0DA" w14:textId="77777777" w:rsidR="007E4C7C" w:rsidRPr="00F17722" w:rsidRDefault="00380764" w:rsidP="00897B35">
            <w:pPr>
              <w:tabs>
                <w:tab w:val="left" w:pos="331"/>
              </w:tabs>
              <w:spacing w:after="0" w:line="240" w:lineRule="auto"/>
              <w:jc w:val="both"/>
              <w:rPr>
                <w:b/>
                <w:bCs/>
                <w:sz w:val="24"/>
                <w:szCs w:val="24"/>
              </w:rPr>
            </w:pPr>
            <w:r w:rsidRPr="00F17722">
              <w:rPr>
                <w:b/>
                <w:bCs/>
                <w:sz w:val="24"/>
                <w:szCs w:val="24"/>
              </w:rPr>
              <w:t xml:space="preserve">Đề nghị </w:t>
            </w:r>
            <w:r w:rsidR="006C401A" w:rsidRPr="00F17722">
              <w:rPr>
                <w:sz w:val="24"/>
                <w:szCs w:val="24"/>
              </w:rPr>
              <w:t>b</w:t>
            </w:r>
            <w:r w:rsidRPr="00F17722">
              <w:rPr>
                <w:sz w:val="24"/>
                <w:szCs w:val="24"/>
              </w:rPr>
              <w:t xml:space="preserve">ổ sung </w:t>
            </w:r>
            <w:r w:rsidRPr="00F17722">
              <w:rPr>
                <w:b/>
                <w:bCs/>
                <w:sz w:val="24"/>
                <w:szCs w:val="24"/>
              </w:rPr>
              <w:t xml:space="preserve">“trường, cơ sở giáo dục thuộc đơn vị sự nghiệp công lập, doanh nghiệp”: </w:t>
            </w:r>
            <w:r w:rsidRPr="00F17722">
              <w:rPr>
                <w:sz w:val="24"/>
                <w:szCs w:val="24"/>
              </w:rPr>
              <w:t xml:space="preserve">Các cơ sở giáo dục mầm non, cơ sở giáo dục phổ thông, cơ sở giáo dục thường xuyên, cơ sở giáo dục nghề nghiệp, cơ sở giáo dục đại học, trường thuộc cơ quan nhà nước, </w:t>
            </w:r>
            <w:bookmarkStart w:id="0" w:name="_Hlk212230634"/>
            <w:r w:rsidRPr="00F17722">
              <w:rPr>
                <w:b/>
                <w:bCs/>
                <w:sz w:val="24"/>
                <w:szCs w:val="24"/>
              </w:rPr>
              <w:t>đơn vị sự nghiệp công lập, doanh nghiệp</w:t>
            </w:r>
            <w:r w:rsidRPr="00F17722">
              <w:rPr>
                <w:sz w:val="24"/>
                <w:szCs w:val="24"/>
              </w:rPr>
              <w:t>,</w:t>
            </w:r>
            <w:bookmarkEnd w:id="0"/>
            <w:r w:rsidRPr="00F17722">
              <w:rPr>
                <w:sz w:val="24"/>
                <w:szCs w:val="24"/>
              </w:rPr>
              <w:t xml:space="preserve"> tổ chức chính trị, tổ chức chính trị xã hội, lực lượng </w:t>
            </w:r>
            <w:r w:rsidRPr="00F17722">
              <w:rPr>
                <w:sz w:val="24"/>
                <w:szCs w:val="24"/>
              </w:rPr>
              <w:lastRenderedPageBreak/>
              <w:t>vũ trang nhân dân, các trường chuyên biệt và cơ sở giáo dục khác (sau đây gọi là cơ sở giáo dục) ………</w:t>
            </w:r>
          </w:p>
          <w:p w14:paraId="27EA6CCB" w14:textId="77777777" w:rsidR="007E4C7C" w:rsidRPr="00F17722" w:rsidRDefault="00380764" w:rsidP="00897B35">
            <w:pPr>
              <w:tabs>
                <w:tab w:val="left" w:pos="331"/>
              </w:tabs>
              <w:spacing w:after="0" w:line="240" w:lineRule="auto"/>
              <w:jc w:val="both"/>
              <w:rPr>
                <w:b/>
                <w:bCs/>
                <w:sz w:val="24"/>
                <w:szCs w:val="24"/>
              </w:rPr>
            </w:pPr>
            <w:r w:rsidRPr="00F17722">
              <w:rPr>
                <w:sz w:val="24"/>
                <w:szCs w:val="24"/>
              </w:rPr>
              <w:t xml:space="preserve">Hiện các đơn vị sự nghiệp công lập đặc biệt, đơn vị sự nghiệp thuộc bộ, ngành, cơ quan ngang bộ, cơ quan thuộc Chính phủ, doanh nghiệp </w:t>
            </w:r>
            <w:r w:rsidRPr="00F17722">
              <w:rPr>
                <w:i/>
                <w:iCs/>
                <w:sz w:val="24"/>
                <w:szCs w:val="24"/>
              </w:rPr>
              <w:t xml:space="preserve">(nhất là doanh nghiệp nhà nước) </w:t>
            </w:r>
            <w:r w:rsidRPr="00F17722">
              <w:rPr>
                <w:iCs/>
                <w:sz w:val="24"/>
                <w:szCs w:val="24"/>
              </w:rPr>
              <w:t>đang có và duy trì</w:t>
            </w:r>
            <w:r w:rsidRPr="00F17722">
              <w:rPr>
                <w:sz w:val="24"/>
                <w:szCs w:val="24"/>
              </w:rPr>
              <w:t xml:space="preserve">  (hệ thống) trường, cơ sở giáo dục</w:t>
            </w:r>
          </w:p>
        </w:tc>
        <w:tc>
          <w:tcPr>
            <w:tcW w:w="5561" w:type="dxa"/>
          </w:tcPr>
          <w:p w14:paraId="675C7A2A" w14:textId="77777777" w:rsidR="006C401A" w:rsidRPr="00F17722" w:rsidRDefault="006425BC" w:rsidP="00897B35">
            <w:pPr>
              <w:spacing w:after="0" w:line="240" w:lineRule="auto"/>
              <w:jc w:val="both"/>
              <w:rPr>
                <w:sz w:val="24"/>
                <w:szCs w:val="24"/>
              </w:rPr>
            </w:pPr>
            <w:r w:rsidRPr="00F17722">
              <w:rPr>
                <w:b/>
                <w:bCs/>
                <w:sz w:val="24"/>
                <w:szCs w:val="24"/>
              </w:rPr>
              <w:lastRenderedPageBreak/>
              <w:t>3. Học viện Chiến lược Khoa học, Công nghệ</w:t>
            </w:r>
            <w:r w:rsidR="00523705" w:rsidRPr="00F17722">
              <w:rPr>
                <w:b/>
                <w:bCs/>
                <w:sz w:val="24"/>
                <w:szCs w:val="24"/>
              </w:rPr>
              <w:t>:</w:t>
            </w:r>
          </w:p>
          <w:p w14:paraId="61C795F7" w14:textId="77777777" w:rsidR="006C401A" w:rsidRPr="00F17722" w:rsidRDefault="006C401A" w:rsidP="00897B35">
            <w:pPr>
              <w:spacing w:after="0" w:line="240" w:lineRule="auto"/>
              <w:jc w:val="both"/>
              <w:rPr>
                <w:sz w:val="24"/>
                <w:szCs w:val="24"/>
              </w:rPr>
            </w:pPr>
          </w:p>
          <w:p w14:paraId="40D11679" w14:textId="77777777" w:rsidR="00B02A1E" w:rsidRPr="00F17722" w:rsidRDefault="006425BC" w:rsidP="00897B35">
            <w:pPr>
              <w:spacing w:after="0" w:line="240" w:lineRule="auto"/>
              <w:jc w:val="both"/>
              <w:rPr>
                <w:sz w:val="24"/>
                <w:szCs w:val="24"/>
              </w:rPr>
            </w:pPr>
            <w:r w:rsidRPr="00F17722">
              <w:rPr>
                <w:sz w:val="24"/>
                <w:szCs w:val="24"/>
              </w:rPr>
              <w:t xml:space="preserve">- </w:t>
            </w:r>
            <w:r w:rsidR="00380764" w:rsidRPr="00F17722">
              <w:rPr>
                <w:sz w:val="24"/>
                <w:szCs w:val="24"/>
              </w:rPr>
              <w:t xml:space="preserve">Bộ GDĐT tiếp thu và chỉnh sửa </w:t>
            </w:r>
            <w:r w:rsidR="006C401A" w:rsidRPr="00F17722">
              <w:rPr>
                <w:sz w:val="24"/>
                <w:szCs w:val="24"/>
              </w:rPr>
              <w:t xml:space="preserve">tại </w:t>
            </w:r>
            <w:r w:rsidR="00523705" w:rsidRPr="00F17722">
              <w:rPr>
                <w:sz w:val="24"/>
                <w:szCs w:val="24"/>
              </w:rPr>
              <w:t xml:space="preserve">khoản 1 Điều 2 </w:t>
            </w:r>
            <w:r w:rsidR="00380764" w:rsidRPr="00F17722">
              <w:rPr>
                <w:sz w:val="24"/>
                <w:szCs w:val="24"/>
              </w:rPr>
              <w:t>dự thảo Nghị định</w:t>
            </w:r>
            <w:r w:rsidR="00523705" w:rsidRPr="00F17722">
              <w:rPr>
                <w:sz w:val="24"/>
                <w:szCs w:val="24"/>
              </w:rPr>
              <w:t>, tuy nhiên với các doanh nghiệp không tiếp thu vì không thuộc đối tượng áp dụng là các cơ sở giáo dục.</w:t>
            </w:r>
          </w:p>
          <w:p w14:paraId="3057EF75" w14:textId="77777777" w:rsidR="007E4C7C" w:rsidRPr="00F17722" w:rsidRDefault="007E4C7C" w:rsidP="00897B35">
            <w:pPr>
              <w:spacing w:after="0" w:line="240" w:lineRule="auto"/>
              <w:jc w:val="both"/>
              <w:rPr>
                <w:sz w:val="24"/>
                <w:szCs w:val="24"/>
              </w:rPr>
            </w:pPr>
          </w:p>
        </w:tc>
      </w:tr>
      <w:tr w:rsidR="00F17722" w:rsidRPr="00F17722" w14:paraId="6B6EEBFE" w14:textId="77777777" w:rsidTr="005961D9">
        <w:trPr>
          <w:gridAfter w:val="1"/>
          <w:wAfter w:w="12" w:type="dxa"/>
        </w:trPr>
        <w:tc>
          <w:tcPr>
            <w:tcW w:w="670" w:type="dxa"/>
          </w:tcPr>
          <w:p w14:paraId="27923523" w14:textId="5EF04DA5" w:rsidR="007E4C7C" w:rsidRPr="00F17722" w:rsidRDefault="00B46666" w:rsidP="00897B35">
            <w:pPr>
              <w:spacing w:after="0" w:line="240" w:lineRule="auto"/>
              <w:jc w:val="both"/>
              <w:rPr>
                <w:sz w:val="24"/>
                <w:szCs w:val="24"/>
              </w:rPr>
            </w:pPr>
            <w:r w:rsidRPr="00F17722">
              <w:rPr>
                <w:sz w:val="24"/>
                <w:szCs w:val="24"/>
              </w:rPr>
              <w:t>4</w:t>
            </w:r>
          </w:p>
        </w:tc>
        <w:tc>
          <w:tcPr>
            <w:tcW w:w="2160" w:type="dxa"/>
          </w:tcPr>
          <w:p w14:paraId="2F0D409B" w14:textId="77777777" w:rsidR="007E4C7C" w:rsidRPr="00F17722" w:rsidRDefault="00380764" w:rsidP="00897B35">
            <w:pPr>
              <w:spacing w:after="0" w:line="240" w:lineRule="auto"/>
              <w:jc w:val="both"/>
              <w:rPr>
                <w:b/>
                <w:sz w:val="24"/>
                <w:szCs w:val="24"/>
              </w:rPr>
            </w:pPr>
            <w:r w:rsidRPr="00F17722">
              <w:rPr>
                <w:b/>
                <w:sz w:val="24"/>
                <w:szCs w:val="24"/>
              </w:rPr>
              <w:t>Điều 3. Giải thích từ ngữ</w:t>
            </w:r>
          </w:p>
        </w:tc>
        <w:tc>
          <w:tcPr>
            <w:tcW w:w="6096" w:type="dxa"/>
          </w:tcPr>
          <w:p w14:paraId="2A743953" w14:textId="77777777" w:rsidR="007E4C7C" w:rsidRPr="00F17722" w:rsidRDefault="006C401A" w:rsidP="00897B35">
            <w:pPr>
              <w:widowControl w:val="0"/>
              <w:tabs>
                <w:tab w:val="left" w:pos="60"/>
              </w:tabs>
              <w:spacing w:after="0" w:line="240" w:lineRule="auto"/>
              <w:jc w:val="both"/>
              <w:rPr>
                <w:b/>
                <w:sz w:val="24"/>
                <w:szCs w:val="24"/>
              </w:rPr>
            </w:pPr>
            <w:r w:rsidRPr="00F17722">
              <w:rPr>
                <w:b/>
                <w:bCs/>
                <w:sz w:val="24"/>
                <w:szCs w:val="24"/>
              </w:rPr>
              <w:t xml:space="preserve">1. </w:t>
            </w:r>
            <w:r w:rsidR="00380764" w:rsidRPr="00F17722">
              <w:rPr>
                <w:b/>
                <w:bCs/>
                <w:sz w:val="24"/>
                <w:szCs w:val="24"/>
              </w:rPr>
              <w:t>Đại học Quốc gia TP. Hồ Chí Minh</w:t>
            </w:r>
            <w:r w:rsidR="00523705" w:rsidRPr="00F17722">
              <w:rPr>
                <w:b/>
                <w:bCs/>
                <w:sz w:val="24"/>
                <w:szCs w:val="24"/>
              </w:rPr>
              <w:t xml:space="preserve"> (</w:t>
            </w:r>
            <w:r w:rsidR="00380764" w:rsidRPr="00F17722">
              <w:rPr>
                <w:b/>
                <w:bCs/>
                <w:sz w:val="24"/>
                <w:szCs w:val="24"/>
              </w:rPr>
              <w:t>Công văn số 2213/ĐHQG-ĐN&amp;PTDA ngày 03/10/2025</w:t>
            </w:r>
            <w:r w:rsidR="00523705" w:rsidRPr="00F17722">
              <w:rPr>
                <w:b/>
                <w:bCs/>
                <w:sz w:val="24"/>
                <w:szCs w:val="24"/>
              </w:rPr>
              <w:t>)</w:t>
            </w:r>
            <w:r w:rsidR="00380764" w:rsidRPr="00F17722">
              <w:rPr>
                <w:b/>
                <w:bCs/>
                <w:sz w:val="24"/>
                <w:szCs w:val="24"/>
              </w:rPr>
              <w:t>:</w:t>
            </w:r>
            <w:r w:rsidR="00380764" w:rsidRPr="00F17722">
              <w:rPr>
                <w:b/>
                <w:sz w:val="24"/>
                <w:szCs w:val="24"/>
              </w:rPr>
              <w:t xml:space="preserve"> </w:t>
            </w:r>
          </w:p>
          <w:p w14:paraId="47C7F5C6" w14:textId="77777777" w:rsidR="007E4C7C" w:rsidRPr="00F17722" w:rsidRDefault="006C401A" w:rsidP="00897B35">
            <w:pPr>
              <w:widowControl w:val="0"/>
              <w:tabs>
                <w:tab w:val="left" w:pos="60"/>
              </w:tabs>
              <w:spacing w:after="0" w:line="240" w:lineRule="auto"/>
              <w:jc w:val="both"/>
              <w:rPr>
                <w:bCs/>
                <w:sz w:val="24"/>
                <w:szCs w:val="24"/>
              </w:rPr>
            </w:pPr>
            <w:r w:rsidRPr="00F17722">
              <w:rPr>
                <w:bCs/>
                <w:sz w:val="24"/>
                <w:szCs w:val="24"/>
              </w:rPr>
              <w:t>-</w:t>
            </w:r>
            <w:r w:rsidR="00380764" w:rsidRPr="00F17722">
              <w:rPr>
                <w:bCs/>
                <w:sz w:val="24"/>
                <w:szCs w:val="24"/>
              </w:rPr>
              <w:t xml:space="preserve"> Khoản 1 Điều 3: cách giải thích này chưa bao hàm trường hợp người vừa có quốc tịch nước ngoài, vừa có quốc tịch Việt Nam, đối với trường hợp này, Nghị định có hiệu lực hay không.</w:t>
            </w:r>
          </w:p>
          <w:p w14:paraId="5D2C97DA" w14:textId="77777777" w:rsidR="007E4C7C" w:rsidRPr="00F17722" w:rsidRDefault="006C401A" w:rsidP="00897B35">
            <w:pPr>
              <w:widowControl w:val="0"/>
              <w:tabs>
                <w:tab w:val="left" w:pos="60"/>
              </w:tabs>
              <w:spacing w:after="0" w:line="240" w:lineRule="auto"/>
              <w:jc w:val="both"/>
              <w:rPr>
                <w:bCs/>
                <w:sz w:val="24"/>
                <w:szCs w:val="24"/>
              </w:rPr>
            </w:pPr>
            <w:r w:rsidRPr="00F17722">
              <w:rPr>
                <w:bCs/>
                <w:sz w:val="24"/>
                <w:szCs w:val="24"/>
              </w:rPr>
              <w:t>-</w:t>
            </w:r>
            <w:r w:rsidR="00380764" w:rsidRPr="00F17722">
              <w:rPr>
                <w:bCs/>
                <w:sz w:val="24"/>
                <w:szCs w:val="24"/>
              </w:rPr>
              <w:t xml:space="preserve"> Khoản 2 Điều 3: làm rõ thuật ngữ “chuyên môn cao”, cần cụ thể hơn, không ghi chung chung.</w:t>
            </w:r>
          </w:p>
          <w:p w14:paraId="12CA67C1" w14:textId="77777777" w:rsidR="007E4C7C" w:rsidRPr="00F17722" w:rsidRDefault="006C401A" w:rsidP="00897B35">
            <w:pPr>
              <w:spacing w:after="0" w:line="240" w:lineRule="auto"/>
              <w:jc w:val="both"/>
              <w:rPr>
                <w:sz w:val="24"/>
                <w:szCs w:val="24"/>
              </w:rPr>
            </w:pPr>
            <w:r w:rsidRPr="00F17722">
              <w:rPr>
                <w:sz w:val="24"/>
                <w:szCs w:val="24"/>
              </w:rPr>
              <w:t>-</w:t>
            </w:r>
            <w:r w:rsidR="00380764" w:rsidRPr="00F17722">
              <w:rPr>
                <w:sz w:val="24"/>
                <w:szCs w:val="24"/>
              </w:rPr>
              <w:t xml:space="preserve"> Khoản 3 Điều 3: đề nghị thay từ “và” bằng “hoặc” trong câu “</w:t>
            </w:r>
            <w:r w:rsidR="00380764" w:rsidRPr="00F17722">
              <w:rPr>
                <w:i/>
                <w:iCs/>
                <w:sz w:val="24"/>
                <w:szCs w:val="24"/>
              </w:rPr>
              <w:t xml:space="preserve">… thông qua các dự án, chương trình hợp tác về giáo dục và đào tạo </w:t>
            </w:r>
            <w:r w:rsidR="00380764" w:rsidRPr="00F17722">
              <w:rPr>
                <w:b/>
                <w:bCs/>
                <w:i/>
                <w:iCs/>
                <w:sz w:val="24"/>
                <w:szCs w:val="24"/>
              </w:rPr>
              <w:t xml:space="preserve">hoặc </w:t>
            </w:r>
            <w:r w:rsidR="00380764" w:rsidRPr="00F17722">
              <w:rPr>
                <w:i/>
                <w:iCs/>
                <w:sz w:val="24"/>
                <w:szCs w:val="24"/>
              </w:rPr>
              <w:t>các điều ước thỏa thuận quốc tế mà Việt Nam là thành viên</w:t>
            </w:r>
            <w:r w:rsidR="00380764" w:rsidRPr="00F17722">
              <w:rPr>
                <w:sz w:val="24"/>
                <w:szCs w:val="24"/>
              </w:rPr>
              <w:t xml:space="preserve">”. </w:t>
            </w:r>
          </w:p>
          <w:p w14:paraId="79FB1D9E" w14:textId="77777777" w:rsidR="007E4C7C" w:rsidRPr="00F17722" w:rsidRDefault="006C401A" w:rsidP="00897B35">
            <w:pPr>
              <w:spacing w:after="0" w:line="240" w:lineRule="auto"/>
              <w:jc w:val="both"/>
              <w:rPr>
                <w:sz w:val="24"/>
                <w:szCs w:val="24"/>
              </w:rPr>
            </w:pPr>
            <w:r w:rsidRPr="00F17722">
              <w:rPr>
                <w:sz w:val="24"/>
                <w:szCs w:val="24"/>
              </w:rPr>
              <w:t xml:space="preserve">- </w:t>
            </w:r>
            <w:r w:rsidR="00380764" w:rsidRPr="00F17722">
              <w:rPr>
                <w:sz w:val="24"/>
                <w:szCs w:val="24"/>
              </w:rPr>
              <w:t xml:space="preserve">Khoản 4 Điều 3: điều chỉnh “chức vụ lãnh đạo” thành “chức vụ quản lý” trong câu “Nhà quản lý là người nước ngoài đảm nhiệm </w:t>
            </w:r>
            <w:r w:rsidR="00380764" w:rsidRPr="00F17722">
              <w:rPr>
                <w:i/>
                <w:iCs/>
                <w:sz w:val="24"/>
                <w:szCs w:val="24"/>
              </w:rPr>
              <w:t>chức vụ quản lý</w:t>
            </w:r>
            <w:r w:rsidR="00380764" w:rsidRPr="00F17722">
              <w:rPr>
                <w:sz w:val="24"/>
                <w:szCs w:val="24"/>
              </w:rPr>
              <w:t>…”.</w:t>
            </w:r>
          </w:p>
          <w:p w14:paraId="31AC33AE" w14:textId="77777777" w:rsidR="006C401A" w:rsidRPr="00F17722" w:rsidRDefault="006C401A" w:rsidP="00897B35">
            <w:pPr>
              <w:spacing w:after="0" w:line="240" w:lineRule="auto"/>
              <w:jc w:val="both"/>
              <w:rPr>
                <w:sz w:val="24"/>
                <w:szCs w:val="24"/>
              </w:rPr>
            </w:pPr>
            <w:r w:rsidRPr="00F17722">
              <w:rPr>
                <w:b/>
                <w:sz w:val="24"/>
                <w:szCs w:val="24"/>
              </w:rPr>
              <w:t>2.</w:t>
            </w:r>
            <w:r w:rsidRPr="00F17722">
              <w:rPr>
                <w:sz w:val="24"/>
                <w:szCs w:val="24"/>
              </w:rPr>
              <w:t xml:space="preserve"> </w:t>
            </w:r>
            <w:r w:rsidRPr="00F17722">
              <w:rPr>
                <w:b/>
                <w:sz w:val="24"/>
                <w:szCs w:val="24"/>
              </w:rPr>
              <w:t>Đại học Kinh tế Quốc dân:</w:t>
            </w:r>
            <w:r w:rsidRPr="00F17722">
              <w:rPr>
                <w:sz w:val="24"/>
                <w:szCs w:val="24"/>
              </w:rPr>
              <w:t xml:space="preserve"> Công văn số 2303/ĐHKTQD-TCCB ngày 08/10/2025</w:t>
            </w:r>
          </w:p>
          <w:p w14:paraId="364768A9" w14:textId="77777777" w:rsidR="006C401A" w:rsidRPr="00F17722" w:rsidRDefault="006C401A" w:rsidP="00897B35">
            <w:pPr>
              <w:spacing w:after="0" w:line="240" w:lineRule="auto"/>
              <w:jc w:val="both"/>
              <w:rPr>
                <w:sz w:val="24"/>
                <w:szCs w:val="24"/>
              </w:rPr>
            </w:pPr>
            <w:r w:rsidRPr="00F17722">
              <w:rPr>
                <w:sz w:val="24"/>
                <w:szCs w:val="24"/>
              </w:rPr>
              <w:t>Dự thảo chưa định nghĩa rõ “người nước ngoài làm quản lý” là những chức vụ nào, ở cấp nào (hiệu trưởng, phó hiệu trưởng, trưởng khoa hay chỉ giới hạn trong chức danh theo hợp đồng). Nếu không quy định rõ sẽ gây lúng túng khi áp dụng.</w:t>
            </w:r>
          </w:p>
        </w:tc>
        <w:tc>
          <w:tcPr>
            <w:tcW w:w="5561" w:type="dxa"/>
          </w:tcPr>
          <w:p w14:paraId="6C86FC0D" w14:textId="77777777" w:rsidR="006C401A" w:rsidRPr="00F17722" w:rsidRDefault="00252455" w:rsidP="00897B35">
            <w:pPr>
              <w:pStyle w:val="NormalWeb"/>
              <w:spacing w:before="0" w:beforeAutospacing="0" w:after="0" w:afterAutospacing="0"/>
              <w:jc w:val="both"/>
            </w:pPr>
            <w:r w:rsidRPr="00F17722">
              <w:rPr>
                <w:b/>
                <w:bCs/>
              </w:rPr>
              <w:t>1. Đại học Quốc gia TP. Hồ Chí Minh:</w:t>
            </w:r>
            <w:r w:rsidRPr="00F17722">
              <w:rPr>
                <w:bCs/>
              </w:rPr>
              <w:t xml:space="preserve"> </w:t>
            </w:r>
          </w:p>
          <w:p w14:paraId="118064B4" w14:textId="77777777" w:rsidR="006C401A" w:rsidRPr="00F17722" w:rsidRDefault="006C401A" w:rsidP="00897B35">
            <w:pPr>
              <w:pStyle w:val="NormalWeb"/>
              <w:spacing w:before="0" w:beforeAutospacing="0" w:after="0" w:afterAutospacing="0"/>
              <w:jc w:val="both"/>
            </w:pPr>
          </w:p>
          <w:p w14:paraId="05A4091D" w14:textId="77777777" w:rsidR="007E4C7C" w:rsidRPr="00F17722" w:rsidRDefault="00523705" w:rsidP="00897B35">
            <w:pPr>
              <w:pStyle w:val="NormalWeb"/>
              <w:spacing w:before="0" w:beforeAutospacing="0" w:after="0" w:afterAutospacing="0"/>
              <w:jc w:val="both"/>
            </w:pPr>
            <w:r w:rsidRPr="00F17722">
              <w:t xml:space="preserve">- </w:t>
            </w:r>
            <w:r w:rsidR="00380764" w:rsidRPr="00F17722">
              <w:t>Bộ GDĐT đã rà soát</w:t>
            </w:r>
            <w:r w:rsidR="006C401A" w:rsidRPr="00F17722">
              <w:t xml:space="preserve">, tiếp thu </w:t>
            </w:r>
            <w:r w:rsidR="00380764" w:rsidRPr="00F17722">
              <w:t>và bỏ điều 3 giải thích từ ngữ trong dự thảo Nghị định</w:t>
            </w:r>
            <w:r w:rsidR="006C401A" w:rsidRPr="00F17722">
              <w:t xml:space="preserve"> do n</w:t>
            </w:r>
            <w:r w:rsidR="00380764" w:rsidRPr="00F17722">
              <w:t xml:space="preserve">hững nội dung </w:t>
            </w:r>
            <w:r w:rsidR="006C401A" w:rsidRPr="00F17722">
              <w:t xml:space="preserve">này </w:t>
            </w:r>
            <w:r w:rsidR="00380764" w:rsidRPr="00F17722">
              <w:t>đã được quy định tại các văn bản QPPL có liên quan</w:t>
            </w:r>
            <w:r w:rsidR="006C401A" w:rsidRPr="00F17722">
              <w:t>.</w:t>
            </w:r>
          </w:p>
          <w:p w14:paraId="00FE4819" w14:textId="77777777" w:rsidR="007E4C7C" w:rsidRPr="00F17722" w:rsidRDefault="007E4C7C" w:rsidP="00897B35">
            <w:pPr>
              <w:pStyle w:val="NormalWeb"/>
              <w:spacing w:before="0" w:beforeAutospacing="0" w:after="0" w:afterAutospacing="0"/>
              <w:jc w:val="both"/>
            </w:pPr>
          </w:p>
          <w:p w14:paraId="3620A127" w14:textId="77777777" w:rsidR="007E4C7C" w:rsidRPr="00F17722" w:rsidRDefault="007E4C7C" w:rsidP="00897B35">
            <w:pPr>
              <w:pStyle w:val="NormalWeb"/>
              <w:spacing w:before="0" w:beforeAutospacing="0" w:after="0" w:afterAutospacing="0"/>
              <w:jc w:val="both"/>
            </w:pPr>
          </w:p>
          <w:p w14:paraId="1CD3263E" w14:textId="77777777" w:rsidR="007E4C7C" w:rsidRPr="00F17722" w:rsidRDefault="007E4C7C" w:rsidP="00897B35">
            <w:pPr>
              <w:pStyle w:val="NormalWeb"/>
              <w:spacing w:before="0" w:beforeAutospacing="0" w:after="0" w:afterAutospacing="0"/>
              <w:jc w:val="both"/>
            </w:pPr>
          </w:p>
        </w:tc>
      </w:tr>
      <w:tr w:rsidR="00F17722" w:rsidRPr="00F17722" w14:paraId="290CFC60" w14:textId="77777777" w:rsidTr="00B46666">
        <w:trPr>
          <w:gridAfter w:val="1"/>
          <w:wAfter w:w="12" w:type="dxa"/>
        </w:trPr>
        <w:tc>
          <w:tcPr>
            <w:tcW w:w="670" w:type="dxa"/>
            <w:tcBorders>
              <w:bottom w:val="nil"/>
            </w:tcBorders>
          </w:tcPr>
          <w:p w14:paraId="19605674" w14:textId="43DF9360" w:rsidR="007E4C7C" w:rsidRPr="00F17722" w:rsidRDefault="00B46666" w:rsidP="00897B35">
            <w:pPr>
              <w:spacing w:after="0" w:line="240" w:lineRule="auto"/>
              <w:jc w:val="both"/>
              <w:rPr>
                <w:sz w:val="24"/>
                <w:szCs w:val="24"/>
              </w:rPr>
            </w:pPr>
            <w:r w:rsidRPr="00F17722">
              <w:rPr>
                <w:sz w:val="24"/>
                <w:szCs w:val="24"/>
              </w:rPr>
              <w:t>5</w:t>
            </w:r>
          </w:p>
        </w:tc>
        <w:tc>
          <w:tcPr>
            <w:tcW w:w="2160" w:type="dxa"/>
            <w:tcBorders>
              <w:bottom w:val="nil"/>
            </w:tcBorders>
          </w:tcPr>
          <w:p w14:paraId="1FE15844" w14:textId="77777777" w:rsidR="007E4C7C" w:rsidRPr="00F17722" w:rsidRDefault="00380764" w:rsidP="00897B35">
            <w:pPr>
              <w:spacing w:after="0" w:line="240" w:lineRule="auto"/>
              <w:jc w:val="both"/>
              <w:rPr>
                <w:b/>
                <w:sz w:val="24"/>
                <w:szCs w:val="24"/>
              </w:rPr>
            </w:pPr>
            <w:r w:rsidRPr="00F17722">
              <w:rPr>
                <w:b/>
                <w:sz w:val="24"/>
                <w:szCs w:val="24"/>
              </w:rPr>
              <w:t>Điều 4. Nguyên tắc quản lý người nước ngoài tại các cơ sở giáo dục của Việt Nam</w:t>
            </w:r>
          </w:p>
        </w:tc>
        <w:tc>
          <w:tcPr>
            <w:tcW w:w="6096" w:type="dxa"/>
          </w:tcPr>
          <w:p w14:paraId="2303DE0E" w14:textId="77777777" w:rsidR="007E4C7C" w:rsidRPr="00F17722" w:rsidRDefault="006425BC" w:rsidP="00897B35">
            <w:pPr>
              <w:spacing w:after="0" w:line="240" w:lineRule="auto"/>
              <w:jc w:val="both"/>
              <w:rPr>
                <w:b/>
                <w:sz w:val="24"/>
                <w:szCs w:val="24"/>
              </w:rPr>
            </w:pPr>
            <w:r w:rsidRPr="00F17722">
              <w:rPr>
                <w:b/>
                <w:bCs/>
                <w:sz w:val="24"/>
                <w:szCs w:val="24"/>
              </w:rPr>
              <w:t xml:space="preserve">1. </w:t>
            </w:r>
            <w:r w:rsidR="00380764" w:rsidRPr="00F17722">
              <w:rPr>
                <w:b/>
                <w:bCs/>
                <w:sz w:val="24"/>
                <w:szCs w:val="24"/>
              </w:rPr>
              <w:t>Đại học Quốc gia TP. Hồ Chí Minh</w:t>
            </w:r>
            <w:r w:rsidR="00523705" w:rsidRPr="00F17722">
              <w:rPr>
                <w:b/>
                <w:sz w:val="24"/>
                <w:szCs w:val="24"/>
              </w:rPr>
              <w:t xml:space="preserve"> (</w:t>
            </w:r>
            <w:r w:rsidR="00380764" w:rsidRPr="00F17722">
              <w:rPr>
                <w:b/>
                <w:sz w:val="24"/>
                <w:szCs w:val="24"/>
              </w:rPr>
              <w:t xml:space="preserve">Công văn số 2213/ĐHQG-ĐN&amp;PTDA ngày 03/10/2025): </w:t>
            </w:r>
          </w:p>
          <w:p w14:paraId="666A7F26" w14:textId="77777777" w:rsidR="007E4C7C" w:rsidRPr="00F17722" w:rsidRDefault="006425BC" w:rsidP="00897B35">
            <w:pPr>
              <w:spacing w:after="0" w:line="240" w:lineRule="auto"/>
              <w:jc w:val="both"/>
              <w:rPr>
                <w:sz w:val="24"/>
                <w:szCs w:val="24"/>
              </w:rPr>
            </w:pPr>
            <w:r w:rsidRPr="00F17722">
              <w:rPr>
                <w:sz w:val="24"/>
                <w:szCs w:val="24"/>
              </w:rPr>
              <w:t xml:space="preserve">- </w:t>
            </w:r>
            <w:r w:rsidR="00380764" w:rsidRPr="00F17722">
              <w:rPr>
                <w:sz w:val="24"/>
                <w:szCs w:val="24"/>
              </w:rPr>
              <w:t xml:space="preserve">Khoản 4 Điều 4: đề nghị làm rõ cách xác định điều kiện “chỉ tiếp nhận người nước ngoài đối với vị trí công việc, chuyên môn mà lao động trong nước chưa đáp ứng …” và bổ sung </w:t>
            </w:r>
            <w:r w:rsidR="00380764" w:rsidRPr="00F17722">
              <w:rPr>
                <w:sz w:val="24"/>
                <w:szCs w:val="24"/>
              </w:rPr>
              <w:lastRenderedPageBreak/>
              <w:t>yêu cầu chuyên gia nước ngoài phải tham gia đào tạo cho giảng viên Việt Nam để bảo đảm tính bền vững.</w:t>
            </w:r>
          </w:p>
          <w:p w14:paraId="1E9CBA43" w14:textId="77777777" w:rsidR="007E4C7C" w:rsidRPr="00F17722" w:rsidRDefault="007E4C7C" w:rsidP="00897B35">
            <w:pPr>
              <w:spacing w:after="0" w:line="240" w:lineRule="auto"/>
              <w:jc w:val="both"/>
              <w:rPr>
                <w:sz w:val="24"/>
                <w:szCs w:val="24"/>
              </w:rPr>
            </w:pPr>
          </w:p>
          <w:p w14:paraId="56869A7A" w14:textId="77777777" w:rsidR="006425BC" w:rsidRPr="00F17722" w:rsidRDefault="006425BC" w:rsidP="00897B35">
            <w:pPr>
              <w:spacing w:after="0" w:line="240" w:lineRule="auto"/>
              <w:jc w:val="both"/>
              <w:rPr>
                <w:sz w:val="24"/>
                <w:szCs w:val="24"/>
              </w:rPr>
            </w:pPr>
          </w:p>
          <w:p w14:paraId="04E11C41" w14:textId="77777777" w:rsidR="007E4C7C" w:rsidRPr="00F17722" w:rsidRDefault="006425BC" w:rsidP="00897B35">
            <w:pPr>
              <w:spacing w:after="0" w:line="240" w:lineRule="auto"/>
              <w:jc w:val="both"/>
              <w:rPr>
                <w:sz w:val="24"/>
                <w:szCs w:val="24"/>
              </w:rPr>
            </w:pPr>
            <w:r w:rsidRPr="00F17722">
              <w:rPr>
                <w:sz w:val="24"/>
                <w:szCs w:val="24"/>
              </w:rPr>
              <w:t xml:space="preserve">- </w:t>
            </w:r>
            <w:r w:rsidR="00380764" w:rsidRPr="00F17722">
              <w:rPr>
                <w:sz w:val="24"/>
                <w:szCs w:val="24"/>
              </w:rPr>
              <w:t>Khoản 7 Điều 4: quy định ưu tiên áp dụng Nghị định này đối với người nước ngoài trong lĩnh vực giáo dục, nhưng có thể xung đột với Nghị định số 152/2020/NĐ-CP (sửa đổi bởi Nghị định số 219/2025/NĐ-CP) về quản lý lao động nước ngoài chung, dẫn đến khó khăn trong thực thi. Đề nghị thay thế bằng cụm từ "Các quy định tại Nghị định này được áp dụng ưu tiên; các vấn đề không quy định sẽ thực hiện theo Nghị định số 219/2025/NĐ-CP và Bộ luật Lao động" để đảm bảo tính nhất quán và tránh chồng chéo.</w:t>
            </w:r>
          </w:p>
        </w:tc>
        <w:tc>
          <w:tcPr>
            <w:tcW w:w="5561" w:type="dxa"/>
          </w:tcPr>
          <w:p w14:paraId="4B05AC99" w14:textId="77777777" w:rsidR="006425BC" w:rsidRPr="00F17722" w:rsidRDefault="006425BC" w:rsidP="00897B35">
            <w:pPr>
              <w:widowControl w:val="0"/>
              <w:tabs>
                <w:tab w:val="left" w:pos="226"/>
              </w:tabs>
              <w:spacing w:after="0" w:line="240" w:lineRule="auto"/>
              <w:jc w:val="both"/>
              <w:rPr>
                <w:sz w:val="24"/>
                <w:szCs w:val="24"/>
              </w:rPr>
            </w:pPr>
            <w:r w:rsidRPr="00F17722">
              <w:rPr>
                <w:b/>
                <w:bCs/>
                <w:sz w:val="24"/>
                <w:szCs w:val="24"/>
              </w:rPr>
              <w:lastRenderedPageBreak/>
              <w:t>1. Đại học Quốc gia TP. Hồ Chí Minh</w:t>
            </w:r>
            <w:r w:rsidRPr="00F17722">
              <w:rPr>
                <w:b/>
                <w:sz w:val="24"/>
                <w:szCs w:val="24"/>
              </w:rPr>
              <w:t>:</w:t>
            </w:r>
            <w:r w:rsidRPr="00F17722">
              <w:rPr>
                <w:sz w:val="24"/>
                <w:szCs w:val="24"/>
              </w:rPr>
              <w:t xml:space="preserve"> </w:t>
            </w:r>
          </w:p>
          <w:p w14:paraId="33BB5242" w14:textId="77777777" w:rsidR="007E4C7C" w:rsidRPr="00F17722" w:rsidRDefault="007E4C7C" w:rsidP="00897B35">
            <w:pPr>
              <w:widowControl w:val="0"/>
              <w:tabs>
                <w:tab w:val="left" w:pos="226"/>
              </w:tabs>
              <w:spacing w:after="0" w:line="240" w:lineRule="auto"/>
              <w:jc w:val="both"/>
              <w:rPr>
                <w:sz w:val="24"/>
                <w:szCs w:val="24"/>
              </w:rPr>
            </w:pPr>
          </w:p>
          <w:p w14:paraId="344F7E4D" w14:textId="77777777" w:rsidR="006425BC" w:rsidRPr="00F17722" w:rsidRDefault="006425BC" w:rsidP="00897B35">
            <w:pPr>
              <w:widowControl w:val="0"/>
              <w:tabs>
                <w:tab w:val="left" w:pos="226"/>
              </w:tabs>
              <w:spacing w:after="0" w:line="240" w:lineRule="auto"/>
              <w:jc w:val="both"/>
              <w:rPr>
                <w:sz w:val="24"/>
                <w:szCs w:val="24"/>
              </w:rPr>
            </w:pPr>
            <w:r w:rsidRPr="00F17722">
              <w:rPr>
                <w:sz w:val="24"/>
                <w:szCs w:val="24"/>
              </w:rPr>
              <w:t xml:space="preserve">- </w:t>
            </w:r>
            <w:r w:rsidR="00380764" w:rsidRPr="00F17722">
              <w:rPr>
                <w:sz w:val="24"/>
                <w:szCs w:val="24"/>
              </w:rPr>
              <w:t xml:space="preserve">Bộ GDĐT </w:t>
            </w:r>
            <w:r w:rsidRPr="00F17722">
              <w:rPr>
                <w:sz w:val="24"/>
                <w:szCs w:val="24"/>
              </w:rPr>
              <w:t>tiếp thu và đã điều chỉnh t</w:t>
            </w:r>
            <w:r w:rsidR="005322B5" w:rsidRPr="00F17722">
              <w:rPr>
                <w:sz w:val="24"/>
                <w:szCs w:val="24"/>
              </w:rPr>
              <w:t>ại Điều 3 của dự thảo Nghị định</w:t>
            </w:r>
            <w:r w:rsidRPr="00F17722">
              <w:rPr>
                <w:sz w:val="24"/>
                <w:szCs w:val="24"/>
              </w:rPr>
              <w:t xml:space="preserve">. </w:t>
            </w:r>
          </w:p>
          <w:p w14:paraId="68AD1F05" w14:textId="77777777" w:rsidR="007E4C7C" w:rsidRPr="00F17722" w:rsidRDefault="006425BC" w:rsidP="00897B35">
            <w:pPr>
              <w:widowControl w:val="0"/>
              <w:tabs>
                <w:tab w:val="left" w:pos="226"/>
              </w:tabs>
              <w:spacing w:after="0" w:line="240" w:lineRule="auto"/>
              <w:jc w:val="both"/>
              <w:rPr>
                <w:sz w:val="24"/>
                <w:szCs w:val="24"/>
              </w:rPr>
            </w:pPr>
            <w:r w:rsidRPr="00F17722">
              <w:rPr>
                <w:sz w:val="24"/>
                <w:szCs w:val="24"/>
              </w:rPr>
              <w:t xml:space="preserve">+ Về ý kiến </w:t>
            </w:r>
            <w:r w:rsidR="00380764" w:rsidRPr="00F17722">
              <w:rPr>
                <w:sz w:val="24"/>
                <w:szCs w:val="24"/>
              </w:rPr>
              <w:t xml:space="preserve">yêu cầu chuyên gia nước ngoài phải tham gia đào tạo cho giảng viên Việt Nam để bảo đảm tính </w:t>
            </w:r>
            <w:r w:rsidR="00380764" w:rsidRPr="00F17722">
              <w:rPr>
                <w:sz w:val="24"/>
                <w:szCs w:val="24"/>
              </w:rPr>
              <w:lastRenderedPageBreak/>
              <w:t xml:space="preserve">bền vững </w:t>
            </w:r>
            <w:r w:rsidR="00B02A1E" w:rsidRPr="00F17722">
              <w:rPr>
                <w:sz w:val="24"/>
                <w:szCs w:val="24"/>
              </w:rPr>
              <w:t xml:space="preserve">căn cứ trên nhu cầu và thỏa thuận của các bên, nên đưa vào </w:t>
            </w:r>
            <w:r w:rsidR="00380764" w:rsidRPr="00F17722">
              <w:rPr>
                <w:sz w:val="24"/>
                <w:szCs w:val="24"/>
              </w:rPr>
              <w:t>hợp đồng giữa CSGD và người nước ngoài</w:t>
            </w:r>
            <w:r w:rsidRPr="00F17722">
              <w:rPr>
                <w:sz w:val="24"/>
                <w:szCs w:val="24"/>
              </w:rPr>
              <w:t>, không quy định tại dự thảo Nghị định.</w:t>
            </w:r>
          </w:p>
          <w:p w14:paraId="548BF4DB" w14:textId="77777777" w:rsidR="005322B5" w:rsidRPr="00F17722" w:rsidRDefault="005322B5" w:rsidP="00897B35">
            <w:pPr>
              <w:widowControl w:val="0"/>
              <w:tabs>
                <w:tab w:val="left" w:pos="226"/>
              </w:tabs>
              <w:spacing w:after="0" w:line="240" w:lineRule="auto"/>
              <w:jc w:val="both"/>
              <w:rPr>
                <w:sz w:val="24"/>
                <w:szCs w:val="24"/>
              </w:rPr>
            </w:pPr>
          </w:p>
          <w:p w14:paraId="183D60EF" w14:textId="77777777" w:rsidR="006425BC" w:rsidRPr="00F17722" w:rsidRDefault="006425BC" w:rsidP="00897B35">
            <w:pPr>
              <w:widowControl w:val="0"/>
              <w:tabs>
                <w:tab w:val="left" w:pos="226"/>
              </w:tabs>
              <w:spacing w:after="0" w:line="240" w:lineRule="auto"/>
              <w:jc w:val="both"/>
              <w:rPr>
                <w:sz w:val="24"/>
                <w:szCs w:val="24"/>
              </w:rPr>
            </w:pPr>
            <w:r w:rsidRPr="00F17722">
              <w:rPr>
                <w:sz w:val="24"/>
                <w:szCs w:val="24"/>
              </w:rPr>
              <w:t>-</w:t>
            </w:r>
            <w:r w:rsidR="00380764" w:rsidRPr="00F17722">
              <w:rPr>
                <w:sz w:val="24"/>
                <w:szCs w:val="24"/>
              </w:rPr>
              <w:t xml:space="preserve"> Bộ GDĐT tiếp thu và </w:t>
            </w:r>
            <w:r w:rsidRPr="00F17722">
              <w:rPr>
                <w:sz w:val="24"/>
                <w:szCs w:val="24"/>
              </w:rPr>
              <w:t xml:space="preserve">đã điều </w:t>
            </w:r>
            <w:r w:rsidR="00380764" w:rsidRPr="00F17722">
              <w:rPr>
                <w:sz w:val="24"/>
                <w:szCs w:val="24"/>
              </w:rPr>
              <w:t>chỉnh</w:t>
            </w:r>
            <w:r w:rsidRPr="00F17722">
              <w:rPr>
                <w:sz w:val="24"/>
                <w:szCs w:val="24"/>
              </w:rPr>
              <w:t xml:space="preserve">, bổ sung cụ thể tại Điều 3 của </w:t>
            </w:r>
            <w:r w:rsidR="00380764" w:rsidRPr="00F17722">
              <w:rPr>
                <w:sz w:val="24"/>
                <w:szCs w:val="24"/>
              </w:rPr>
              <w:t>dự thảo Nghị định</w:t>
            </w:r>
            <w:r w:rsidRPr="00F17722">
              <w:rPr>
                <w:sz w:val="24"/>
                <w:szCs w:val="24"/>
              </w:rPr>
              <w:t xml:space="preserve"> (</w:t>
            </w:r>
            <w:r w:rsidRPr="00F17722">
              <w:rPr>
                <w:i/>
                <w:sz w:val="24"/>
                <w:szCs w:val="24"/>
                <w:lang w:val="vi-VN"/>
              </w:rPr>
              <w:t>Nguyên tắc quản lý người nước ngoài làm việc tại các cơ sở giáo dục</w:t>
            </w:r>
            <w:r w:rsidRPr="00F17722">
              <w:rPr>
                <w:sz w:val="24"/>
                <w:szCs w:val="24"/>
              </w:rPr>
              <w:t>) đảm bảo không chồng chéo quy định với Nghị định 219/2025/NĐ-CP. Về nội dung cụ thể của Điều 4 của dự thảo Nghị định xin ý kiến đã được chuyển thành Điều 3 của dự thảo Nghị định do đã bỏ Điều 3 về giải thích từ ngữ của dự thảo Nghị định xin ý kiến.</w:t>
            </w:r>
          </w:p>
          <w:p w14:paraId="05BC6F78" w14:textId="77777777" w:rsidR="007E4C7C" w:rsidRPr="00F17722" w:rsidRDefault="007E4C7C" w:rsidP="00897B35">
            <w:pPr>
              <w:widowControl w:val="0"/>
              <w:tabs>
                <w:tab w:val="left" w:pos="226"/>
              </w:tabs>
              <w:spacing w:after="0" w:line="240" w:lineRule="auto"/>
              <w:jc w:val="both"/>
              <w:rPr>
                <w:sz w:val="24"/>
                <w:szCs w:val="24"/>
              </w:rPr>
            </w:pPr>
          </w:p>
        </w:tc>
      </w:tr>
      <w:tr w:rsidR="00F17722" w:rsidRPr="00F17722" w14:paraId="69C00589" w14:textId="77777777" w:rsidTr="00B46666">
        <w:trPr>
          <w:gridAfter w:val="1"/>
          <w:wAfter w:w="12" w:type="dxa"/>
        </w:trPr>
        <w:tc>
          <w:tcPr>
            <w:tcW w:w="670" w:type="dxa"/>
            <w:tcBorders>
              <w:top w:val="nil"/>
              <w:bottom w:val="nil"/>
            </w:tcBorders>
          </w:tcPr>
          <w:p w14:paraId="723AC809" w14:textId="77777777" w:rsidR="007E4C7C" w:rsidRPr="00F17722" w:rsidRDefault="007E4C7C" w:rsidP="00897B35">
            <w:pPr>
              <w:spacing w:after="0" w:line="240" w:lineRule="auto"/>
              <w:jc w:val="both"/>
              <w:rPr>
                <w:sz w:val="24"/>
                <w:szCs w:val="24"/>
              </w:rPr>
            </w:pPr>
          </w:p>
        </w:tc>
        <w:tc>
          <w:tcPr>
            <w:tcW w:w="2160" w:type="dxa"/>
            <w:tcBorders>
              <w:top w:val="nil"/>
              <w:bottom w:val="nil"/>
            </w:tcBorders>
          </w:tcPr>
          <w:p w14:paraId="54190751" w14:textId="77777777" w:rsidR="007E4C7C" w:rsidRPr="00F17722" w:rsidRDefault="007E4C7C" w:rsidP="00897B35">
            <w:pPr>
              <w:spacing w:after="0" w:line="240" w:lineRule="auto"/>
              <w:jc w:val="both"/>
              <w:rPr>
                <w:b/>
                <w:sz w:val="24"/>
                <w:szCs w:val="24"/>
              </w:rPr>
            </w:pPr>
          </w:p>
        </w:tc>
        <w:tc>
          <w:tcPr>
            <w:tcW w:w="6096" w:type="dxa"/>
          </w:tcPr>
          <w:p w14:paraId="5F3A869D" w14:textId="77777777" w:rsidR="007E4C7C" w:rsidRPr="00F17722" w:rsidRDefault="006425BC" w:rsidP="00897B35">
            <w:pPr>
              <w:spacing w:after="0" w:line="240" w:lineRule="auto"/>
              <w:jc w:val="both"/>
              <w:rPr>
                <w:b/>
                <w:sz w:val="24"/>
                <w:szCs w:val="24"/>
              </w:rPr>
            </w:pPr>
            <w:r w:rsidRPr="00F17722">
              <w:rPr>
                <w:b/>
                <w:sz w:val="24"/>
                <w:szCs w:val="24"/>
              </w:rPr>
              <w:t xml:space="preserve">2. </w:t>
            </w:r>
            <w:r w:rsidR="005322B5" w:rsidRPr="00F17722">
              <w:rPr>
                <w:b/>
                <w:sz w:val="24"/>
                <w:szCs w:val="24"/>
              </w:rPr>
              <w:t xml:space="preserve">Trường </w:t>
            </w:r>
            <w:r w:rsidR="00380764" w:rsidRPr="00F17722">
              <w:rPr>
                <w:b/>
                <w:sz w:val="24"/>
                <w:szCs w:val="24"/>
              </w:rPr>
              <w:t>Đại học Cần Thơ</w:t>
            </w:r>
            <w:r w:rsidRPr="00F17722">
              <w:rPr>
                <w:b/>
                <w:sz w:val="24"/>
                <w:szCs w:val="24"/>
              </w:rPr>
              <w:t xml:space="preserve"> (Công văn số 3570/ĐHCT-TCPTNS ngày 08/10/2025)</w:t>
            </w:r>
            <w:r w:rsidR="00380764" w:rsidRPr="00F17722">
              <w:rPr>
                <w:b/>
                <w:sz w:val="24"/>
                <w:szCs w:val="24"/>
              </w:rPr>
              <w:t xml:space="preserve">: </w:t>
            </w:r>
          </w:p>
          <w:p w14:paraId="634B2D38" w14:textId="77777777" w:rsidR="007E4C7C" w:rsidRPr="00F17722" w:rsidRDefault="009D6514" w:rsidP="00897B35">
            <w:pPr>
              <w:spacing w:after="0" w:line="240" w:lineRule="auto"/>
              <w:jc w:val="both"/>
              <w:rPr>
                <w:sz w:val="24"/>
                <w:szCs w:val="24"/>
              </w:rPr>
            </w:pPr>
            <w:r w:rsidRPr="00F17722">
              <w:rPr>
                <w:sz w:val="24"/>
                <w:szCs w:val="24"/>
              </w:rPr>
              <w:t xml:space="preserve">- </w:t>
            </w:r>
            <w:r w:rsidR="00380764" w:rsidRPr="00F17722">
              <w:rPr>
                <w:sz w:val="24"/>
                <w:szCs w:val="24"/>
              </w:rPr>
              <w:t>Dự thảo Nghị định này và các văn bản có liên quan vẫn còn quy định việc “Chỉ tiếp nhận người nước ngoài đối với vị trí công việc, chuyên môn mà lao động trong nước chưa đáp ứng hoặc cần bổ sung để nâng cao chất lượng đào tạo, nghiên cứu.”</w:t>
            </w:r>
          </w:p>
          <w:p w14:paraId="5612A4AB" w14:textId="77777777" w:rsidR="007E4C7C" w:rsidRPr="00F17722" w:rsidRDefault="00380764" w:rsidP="00897B35">
            <w:pPr>
              <w:spacing w:after="0" w:line="240" w:lineRule="auto"/>
              <w:jc w:val="both"/>
              <w:rPr>
                <w:sz w:val="24"/>
                <w:szCs w:val="24"/>
              </w:rPr>
            </w:pPr>
            <w:r w:rsidRPr="00F17722">
              <w:rPr>
                <w:sz w:val="24"/>
                <w:szCs w:val="24"/>
              </w:rPr>
              <w:t xml:space="preserve">Các cơ sở giáo dục sẽ gặp khó trong việc xác định và chứng minh điều kiện này. Chẳng hạn, nếu ĐHCT có nhu cầu tuyển giảng viên trình độ tiến sĩ để giảng dạy các ngành ngoại ngữ như tiếng Hàn, tiếng Nhật, việc chứng minh là lao động trong nước không đáp ứng được là khó khăn. Mặc dù trong một thời gian dài, Đại học Cần Thơ không tuyển dụng được vị trí này. </w:t>
            </w:r>
          </w:p>
          <w:p w14:paraId="24442078" w14:textId="77777777" w:rsidR="007E4C7C" w:rsidRPr="00F17722" w:rsidRDefault="009D6514" w:rsidP="00897B35">
            <w:pPr>
              <w:spacing w:after="0" w:line="240" w:lineRule="auto"/>
              <w:jc w:val="both"/>
              <w:rPr>
                <w:sz w:val="24"/>
                <w:szCs w:val="24"/>
              </w:rPr>
            </w:pPr>
            <w:r w:rsidRPr="00F17722">
              <w:rPr>
                <w:sz w:val="24"/>
                <w:szCs w:val="24"/>
              </w:rPr>
              <w:t xml:space="preserve">- </w:t>
            </w:r>
            <w:r w:rsidR="00380764" w:rsidRPr="00F17722">
              <w:rPr>
                <w:sz w:val="24"/>
                <w:szCs w:val="24"/>
              </w:rPr>
              <w:t>Đề xuất quy định một tỷ lệ tối đa nhất định đối với sử dụng người nước ngoài trong đội ngũ giảng dạy, nhằm hạn chế việc tuyển dụng tràn lan người nước ngoài, nhưng vẫn đảm bảo được mục tiêu hướng tới đạt các chuẩn mực hội nhập và gia tăng vị trí trong các bảng xếp hạng quốc tế</w:t>
            </w:r>
            <w:r w:rsidRPr="00F17722">
              <w:rPr>
                <w:sz w:val="24"/>
                <w:szCs w:val="24"/>
              </w:rPr>
              <w:t>.</w:t>
            </w:r>
          </w:p>
          <w:p w14:paraId="649E6818" w14:textId="4672D7CB" w:rsidR="009D6514" w:rsidRPr="00F17722" w:rsidRDefault="009D6514" w:rsidP="00897B35">
            <w:pPr>
              <w:spacing w:after="0" w:line="240" w:lineRule="auto"/>
              <w:jc w:val="both"/>
              <w:rPr>
                <w:sz w:val="24"/>
                <w:szCs w:val="24"/>
              </w:rPr>
            </w:pPr>
          </w:p>
          <w:p w14:paraId="3ECD54BF" w14:textId="77777777" w:rsidR="001B15E9" w:rsidRPr="00F17722" w:rsidRDefault="001B15E9" w:rsidP="00897B35">
            <w:pPr>
              <w:spacing w:after="0" w:line="240" w:lineRule="auto"/>
              <w:jc w:val="both"/>
              <w:rPr>
                <w:sz w:val="24"/>
                <w:szCs w:val="24"/>
              </w:rPr>
            </w:pPr>
          </w:p>
          <w:p w14:paraId="2C0C4C05" w14:textId="77777777" w:rsidR="007E4C7C" w:rsidRPr="00F17722" w:rsidRDefault="009D6514" w:rsidP="00897B35">
            <w:pPr>
              <w:spacing w:after="0" w:line="240" w:lineRule="auto"/>
              <w:jc w:val="both"/>
              <w:rPr>
                <w:b/>
                <w:sz w:val="24"/>
                <w:szCs w:val="24"/>
              </w:rPr>
            </w:pPr>
            <w:r w:rsidRPr="00F17722">
              <w:rPr>
                <w:sz w:val="24"/>
                <w:szCs w:val="24"/>
              </w:rPr>
              <w:lastRenderedPageBreak/>
              <w:t xml:space="preserve">- </w:t>
            </w:r>
            <w:r w:rsidR="00380764" w:rsidRPr="00F17722">
              <w:rPr>
                <w:sz w:val="24"/>
                <w:szCs w:val="24"/>
              </w:rPr>
              <w:t xml:space="preserve">Việc thu hút, tuyển dụng chuyên gia, người lao động trình độ cao tham gia giảng dạy, nghiên cứu và trao đổi học thuật tại cơ sở giáo dục tạo điều kiện rất tốt cho việc nâng cao chất lượng giáo dục và tăng tính quốc tế hóa cho giáo dục trong nước. Tuy nhiên, đối với các quy định hiện hành, giảng viên chủ trì ngành đào tạo phải được tuyển dụng theo quy định của Luật viên chức, điều này gây khó khăn cho việc tận dụng uy tín và năng lực của chuyên gia nước ngoài trong việc tuyển sinh, mở ngành đào tạo của cơ sở giáo dục đại học. Vì vậy, bên cạnh việc đóng góp ý kiến cho Dự thảo Nghị định, Đại học Cần Thơ đề xuất Bộ Giáo dục và Đào tạo xem xét bổ sung quy định cho người nước ngoài khi được tuyển dụng, tiếp nhận vào giảng dạy tại cơ sở giáo dục đại học được tính vào đội ngũ chủ trì ngành đào tạo. </w:t>
            </w:r>
          </w:p>
        </w:tc>
        <w:tc>
          <w:tcPr>
            <w:tcW w:w="5561" w:type="dxa"/>
          </w:tcPr>
          <w:p w14:paraId="6ECD137C" w14:textId="77777777" w:rsidR="009D6514" w:rsidRPr="00F17722" w:rsidRDefault="009D6514" w:rsidP="00897B35">
            <w:pPr>
              <w:spacing w:after="0" w:line="240" w:lineRule="auto"/>
              <w:jc w:val="both"/>
              <w:rPr>
                <w:sz w:val="24"/>
                <w:szCs w:val="24"/>
              </w:rPr>
            </w:pPr>
            <w:r w:rsidRPr="00F17722">
              <w:rPr>
                <w:b/>
                <w:sz w:val="24"/>
                <w:szCs w:val="24"/>
              </w:rPr>
              <w:lastRenderedPageBreak/>
              <w:t xml:space="preserve">2. </w:t>
            </w:r>
            <w:r w:rsidR="005322B5" w:rsidRPr="00F17722">
              <w:rPr>
                <w:b/>
                <w:sz w:val="24"/>
                <w:szCs w:val="24"/>
              </w:rPr>
              <w:t xml:space="preserve">Trường </w:t>
            </w:r>
            <w:r w:rsidRPr="00F17722">
              <w:rPr>
                <w:b/>
                <w:sz w:val="24"/>
                <w:szCs w:val="24"/>
              </w:rPr>
              <w:t>Đại học Cần Thơ</w:t>
            </w:r>
            <w:r w:rsidR="00523705" w:rsidRPr="00F17722">
              <w:rPr>
                <w:b/>
                <w:sz w:val="24"/>
                <w:szCs w:val="24"/>
              </w:rPr>
              <w:t>:</w:t>
            </w:r>
          </w:p>
          <w:p w14:paraId="4C717AAD" w14:textId="77777777" w:rsidR="009D6514" w:rsidRPr="00F17722" w:rsidRDefault="009D6514" w:rsidP="00897B35">
            <w:pPr>
              <w:spacing w:after="0" w:line="240" w:lineRule="auto"/>
              <w:jc w:val="both"/>
              <w:rPr>
                <w:sz w:val="24"/>
                <w:szCs w:val="24"/>
              </w:rPr>
            </w:pPr>
          </w:p>
          <w:p w14:paraId="387C17CA" w14:textId="77777777" w:rsidR="007E4C7C" w:rsidRPr="00F17722" w:rsidRDefault="009D6514" w:rsidP="00897B35">
            <w:pPr>
              <w:spacing w:after="0" w:line="240" w:lineRule="auto"/>
              <w:jc w:val="both"/>
              <w:rPr>
                <w:sz w:val="24"/>
                <w:szCs w:val="24"/>
              </w:rPr>
            </w:pPr>
            <w:r w:rsidRPr="00F17722">
              <w:rPr>
                <w:sz w:val="24"/>
                <w:szCs w:val="24"/>
              </w:rPr>
              <w:t xml:space="preserve">- Về ý kiến này tương tự ý kiến của Đại học </w:t>
            </w:r>
            <w:r w:rsidR="005322B5" w:rsidRPr="00F17722">
              <w:rPr>
                <w:sz w:val="24"/>
                <w:szCs w:val="24"/>
              </w:rPr>
              <w:t>Q</w:t>
            </w:r>
            <w:r w:rsidRPr="00F17722">
              <w:rPr>
                <w:sz w:val="24"/>
                <w:szCs w:val="24"/>
              </w:rPr>
              <w:t>uốc gia TP.HCM, Bộ GDĐT</w:t>
            </w:r>
            <w:r w:rsidR="00380764" w:rsidRPr="00F17722">
              <w:rPr>
                <w:sz w:val="24"/>
                <w:szCs w:val="24"/>
              </w:rPr>
              <w:t xml:space="preserve"> tiếp thu</w:t>
            </w:r>
            <w:r w:rsidRPr="00F17722">
              <w:rPr>
                <w:sz w:val="24"/>
                <w:szCs w:val="24"/>
              </w:rPr>
              <w:t xml:space="preserve">, điều </w:t>
            </w:r>
            <w:r w:rsidR="00380764" w:rsidRPr="00F17722">
              <w:rPr>
                <w:sz w:val="24"/>
                <w:szCs w:val="24"/>
              </w:rPr>
              <w:t xml:space="preserve">chỉnh </w:t>
            </w:r>
            <w:r w:rsidRPr="00F17722">
              <w:rPr>
                <w:sz w:val="24"/>
                <w:szCs w:val="24"/>
              </w:rPr>
              <w:t xml:space="preserve">bỏ nội dung này tại khoản 3 Điều 3 của dự thảo Nghị định như sau: </w:t>
            </w:r>
            <w:r w:rsidRPr="00F17722">
              <w:rPr>
                <w:i/>
                <w:sz w:val="24"/>
                <w:szCs w:val="24"/>
              </w:rPr>
              <w:t>“</w:t>
            </w:r>
            <w:r w:rsidRPr="00F17722">
              <w:rPr>
                <w:i/>
                <w:sz w:val="24"/>
                <w:szCs w:val="24"/>
                <w:lang w:val="vi-VN"/>
              </w:rPr>
              <w:t xml:space="preserve">Việc tuyển dụng, sử dụng người nước ngoài phải căn cứ vào nhu cầu thực tế, phù hợp với vị trí việc làm, chuyên môn và nhằm mục tiêu nâng cao chất lượng giáo dục, đào tạo, nghiên cứu khoa học; </w:t>
            </w:r>
            <w:r w:rsidRPr="00F17722">
              <w:rPr>
                <w:i/>
                <w:sz w:val="24"/>
                <w:szCs w:val="24"/>
              </w:rPr>
              <w:t xml:space="preserve">bảo </w:t>
            </w:r>
            <w:r w:rsidRPr="00F17722">
              <w:rPr>
                <w:i/>
                <w:sz w:val="24"/>
                <w:szCs w:val="24"/>
                <w:lang w:val="vi-VN"/>
              </w:rPr>
              <w:t>đảm công khai, minh bạch, bình đẳng và không phân biệt đối xử trong quá trình thực hiện</w:t>
            </w:r>
            <w:r w:rsidRPr="00F17722">
              <w:rPr>
                <w:i/>
                <w:sz w:val="24"/>
                <w:szCs w:val="24"/>
              </w:rPr>
              <w:t>”.</w:t>
            </w:r>
            <w:r w:rsidR="00380764" w:rsidRPr="00F17722">
              <w:rPr>
                <w:sz w:val="24"/>
                <w:szCs w:val="24"/>
                <w:lang w:val="vi-VN"/>
              </w:rPr>
              <w:t xml:space="preserve"> </w:t>
            </w:r>
          </w:p>
          <w:p w14:paraId="0BA96B2A" w14:textId="77777777" w:rsidR="007E4C7C" w:rsidRPr="00F17722" w:rsidRDefault="007E4C7C" w:rsidP="00897B35">
            <w:pPr>
              <w:shd w:val="clear" w:color="auto" w:fill="FFFFFF"/>
              <w:tabs>
                <w:tab w:val="left" w:pos="720"/>
                <w:tab w:val="left" w:pos="851"/>
                <w:tab w:val="left" w:pos="993"/>
                <w:tab w:val="left" w:pos="1134"/>
              </w:tabs>
              <w:spacing w:after="0" w:line="240" w:lineRule="auto"/>
              <w:jc w:val="both"/>
              <w:rPr>
                <w:sz w:val="24"/>
                <w:szCs w:val="24"/>
              </w:rPr>
            </w:pPr>
          </w:p>
          <w:p w14:paraId="7D80E85F" w14:textId="77777777" w:rsidR="007E4C7C" w:rsidRPr="00F17722" w:rsidRDefault="007E4C7C" w:rsidP="00897B35">
            <w:pPr>
              <w:shd w:val="clear" w:color="auto" w:fill="FFFFFF"/>
              <w:tabs>
                <w:tab w:val="left" w:pos="720"/>
                <w:tab w:val="left" w:pos="851"/>
                <w:tab w:val="left" w:pos="993"/>
                <w:tab w:val="left" w:pos="1134"/>
              </w:tabs>
              <w:spacing w:after="0" w:line="240" w:lineRule="auto"/>
              <w:jc w:val="both"/>
              <w:rPr>
                <w:sz w:val="24"/>
                <w:szCs w:val="24"/>
              </w:rPr>
            </w:pPr>
          </w:p>
          <w:p w14:paraId="555F749A" w14:textId="77777777" w:rsidR="007E4C7C" w:rsidRPr="00F17722" w:rsidRDefault="009D6514" w:rsidP="00897B35">
            <w:pPr>
              <w:shd w:val="clear" w:color="auto" w:fill="FFFFFF"/>
              <w:tabs>
                <w:tab w:val="left" w:pos="720"/>
                <w:tab w:val="left" w:pos="851"/>
                <w:tab w:val="left" w:pos="993"/>
                <w:tab w:val="left" w:pos="1134"/>
              </w:tabs>
              <w:spacing w:after="0" w:line="240" w:lineRule="auto"/>
              <w:jc w:val="both"/>
              <w:rPr>
                <w:sz w:val="24"/>
                <w:szCs w:val="24"/>
              </w:rPr>
            </w:pPr>
            <w:r w:rsidRPr="00F17722">
              <w:rPr>
                <w:sz w:val="24"/>
                <w:szCs w:val="24"/>
              </w:rPr>
              <w:t>- Bộ GDĐT</w:t>
            </w:r>
            <w:r w:rsidRPr="00F17722" w:rsidDel="009D6514">
              <w:rPr>
                <w:sz w:val="24"/>
                <w:szCs w:val="24"/>
              </w:rPr>
              <w:t xml:space="preserve"> </w:t>
            </w:r>
            <w:r w:rsidRPr="00F17722">
              <w:rPr>
                <w:sz w:val="24"/>
                <w:szCs w:val="24"/>
              </w:rPr>
              <w:t xml:space="preserve">rà soát và thấy rằng việc </w:t>
            </w:r>
            <w:r w:rsidR="00380764" w:rsidRPr="00F17722">
              <w:rPr>
                <w:sz w:val="24"/>
                <w:szCs w:val="24"/>
              </w:rPr>
              <w:t>quy định tỉ lệ tối đa sử dụng người nước ngoài sẽ gây khó khăn cho một số cơ sở giáo dục có vốn đầu tư nước ngoài trong việc tuyển dụng và sử dụng giảng viên nước ngoài</w:t>
            </w:r>
            <w:r w:rsidRPr="00F17722">
              <w:rPr>
                <w:sz w:val="24"/>
                <w:szCs w:val="24"/>
              </w:rPr>
              <w:t>. Vì vậy, Bộ GDĐT bảo lưu và không bổ sung việc quy định tỷ lệ.</w:t>
            </w:r>
          </w:p>
          <w:p w14:paraId="4A092DF5" w14:textId="77777777" w:rsidR="007E4C7C" w:rsidRPr="00F17722" w:rsidRDefault="009D6514" w:rsidP="00897B35">
            <w:pPr>
              <w:spacing w:after="0" w:line="240" w:lineRule="auto"/>
              <w:jc w:val="both"/>
              <w:rPr>
                <w:sz w:val="24"/>
                <w:szCs w:val="24"/>
              </w:rPr>
            </w:pPr>
            <w:r w:rsidRPr="00F17722">
              <w:rPr>
                <w:sz w:val="24"/>
                <w:szCs w:val="24"/>
              </w:rPr>
              <w:lastRenderedPageBreak/>
              <w:t xml:space="preserve">- </w:t>
            </w:r>
            <w:r w:rsidR="00380764" w:rsidRPr="00F17722">
              <w:rPr>
                <w:sz w:val="24"/>
                <w:szCs w:val="24"/>
              </w:rPr>
              <w:t xml:space="preserve">Bộ GDĐT </w:t>
            </w:r>
            <w:r w:rsidR="005322B5" w:rsidRPr="00F17722">
              <w:rPr>
                <w:sz w:val="24"/>
                <w:szCs w:val="24"/>
              </w:rPr>
              <w:t>tiếp thu và đã điều chỉnh theo hướng tăng quyền tự chủ cho các CSGDĐH công lập tại khoản 2 Điều 7 của dự thảo Nghị định.</w:t>
            </w:r>
          </w:p>
          <w:p w14:paraId="5D34ED10" w14:textId="77777777" w:rsidR="007E4C7C" w:rsidRPr="00F17722" w:rsidRDefault="007E4C7C" w:rsidP="00897B35">
            <w:pPr>
              <w:spacing w:after="0" w:line="240" w:lineRule="auto"/>
              <w:jc w:val="both"/>
              <w:rPr>
                <w:sz w:val="24"/>
                <w:szCs w:val="24"/>
              </w:rPr>
            </w:pPr>
          </w:p>
          <w:p w14:paraId="52776F94" w14:textId="77777777" w:rsidR="007E4C7C" w:rsidRPr="00F17722" w:rsidRDefault="007E4C7C" w:rsidP="00897B35">
            <w:pPr>
              <w:spacing w:after="0" w:line="240" w:lineRule="auto"/>
              <w:jc w:val="both"/>
              <w:rPr>
                <w:sz w:val="24"/>
                <w:szCs w:val="24"/>
              </w:rPr>
            </w:pPr>
          </w:p>
          <w:p w14:paraId="4B0068C4" w14:textId="77777777" w:rsidR="007E4C7C" w:rsidRPr="00F17722" w:rsidRDefault="007E4C7C" w:rsidP="00897B35">
            <w:pPr>
              <w:spacing w:after="0" w:line="240" w:lineRule="auto"/>
              <w:jc w:val="both"/>
              <w:rPr>
                <w:sz w:val="24"/>
                <w:szCs w:val="24"/>
              </w:rPr>
            </w:pPr>
          </w:p>
        </w:tc>
      </w:tr>
      <w:tr w:rsidR="00F17722" w:rsidRPr="00F17722" w14:paraId="3633B475" w14:textId="77777777" w:rsidTr="00B46666">
        <w:trPr>
          <w:gridAfter w:val="1"/>
          <w:wAfter w:w="12" w:type="dxa"/>
        </w:trPr>
        <w:tc>
          <w:tcPr>
            <w:tcW w:w="670" w:type="dxa"/>
            <w:vMerge w:val="restart"/>
            <w:tcBorders>
              <w:top w:val="nil"/>
            </w:tcBorders>
          </w:tcPr>
          <w:p w14:paraId="06A14CEA" w14:textId="77777777" w:rsidR="001B15E9" w:rsidRPr="00F17722" w:rsidRDefault="001B15E9" w:rsidP="00897B35">
            <w:pPr>
              <w:spacing w:after="0" w:line="240" w:lineRule="auto"/>
              <w:jc w:val="both"/>
              <w:rPr>
                <w:sz w:val="24"/>
                <w:szCs w:val="24"/>
              </w:rPr>
            </w:pPr>
          </w:p>
        </w:tc>
        <w:tc>
          <w:tcPr>
            <w:tcW w:w="2160" w:type="dxa"/>
            <w:vMerge w:val="restart"/>
            <w:tcBorders>
              <w:top w:val="nil"/>
            </w:tcBorders>
          </w:tcPr>
          <w:p w14:paraId="75104EF3" w14:textId="77777777" w:rsidR="001B15E9" w:rsidRPr="00F17722" w:rsidRDefault="001B15E9" w:rsidP="00897B35">
            <w:pPr>
              <w:spacing w:after="0" w:line="240" w:lineRule="auto"/>
              <w:jc w:val="both"/>
              <w:rPr>
                <w:b/>
                <w:sz w:val="24"/>
                <w:szCs w:val="24"/>
              </w:rPr>
            </w:pPr>
          </w:p>
        </w:tc>
        <w:tc>
          <w:tcPr>
            <w:tcW w:w="6096" w:type="dxa"/>
          </w:tcPr>
          <w:p w14:paraId="0DB1A4FC" w14:textId="77777777" w:rsidR="001B15E9" w:rsidRPr="00F17722" w:rsidRDefault="001B15E9" w:rsidP="00897B35">
            <w:pPr>
              <w:tabs>
                <w:tab w:val="left" w:pos="331"/>
              </w:tabs>
              <w:spacing w:after="0" w:line="240" w:lineRule="auto"/>
              <w:jc w:val="both"/>
              <w:rPr>
                <w:b/>
                <w:bCs/>
                <w:sz w:val="24"/>
                <w:szCs w:val="24"/>
              </w:rPr>
            </w:pPr>
            <w:r w:rsidRPr="00F17722">
              <w:rPr>
                <w:b/>
                <w:bCs/>
                <w:sz w:val="24"/>
                <w:szCs w:val="24"/>
              </w:rPr>
              <w:t xml:space="preserve">3. Học viện Chiến lược Khoa học, Công nghệ (CV số 375/HVCL-TVCL ngày 08/10/2025): </w:t>
            </w:r>
            <w:bookmarkStart w:id="1" w:name="dieu_68"/>
          </w:p>
          <w:p w14:paraId="73130FD1" w14:textId="77777777" w:rsidR="001B15E9" w:rsidRPr="00F17722" w:rsidRDefault="001B15E9" w:rsidP="00897B35">
            <w:pPr>
              <w:tabs>
                <w:tab w:val="left" w:pos="331"/>
              </w:tabs>
              <w:spacing w:after="0" w:line="240" w:lineRule="auto"/>
              <w:jc w:val="both"/>
              <w:rPr>
                <w:sz w:val="24"/>
                <w:szCs w:val="24"/>
              </w:rPr>
            </w:pPr>
            <w:r w:rsidRPr="00F17722">
              <w:rPr>
                <w:sz w:val="24"/>
                <w:szCs w:val="24"/>
              </w:rPr>
              <w:t xml:space="preserve">Bổ sung mục </w:t>
            </w:r>
            <w:bookmarkStart w:id="2" w:name="_Hlk212231044"/>
            <w:bookmarkEnd w:id="1"/>
            <w:r w:rsidRPr="00F17722">
              <w:rPr>
                <w:sz w:val="24"/>
                <w:szCs w:val="24"/>
              </w:rPr>
              <w:t>8) Đảm bảo nguyên tắc hội nhập, hợp tác quốc tế về KHCN, ĐMST theo quy định của pháp luật</w:t>
            </w:r>
          </w:p>
          <w:bookmarkEnd w:id="2"/>
          <w:p w14:paraId="3D52AE93" w14:textId="77777777" w:rsidR="001B15E9" w:rsidRPr="00F17722" w:rsidRDefault="001B15E9" w:rsidP="00897B35">
            <w:pPr>
              <w:spacing w:after="0" w:line="240" w:lineRule="auto"/>
              <w:jc w:val="both"/>
              <w:rPr>
                <w:sz w:val="24"/>
                <w:szCs w:val="24"/>
              </w:rPr>
            </w:pPr>
            <w:r w:rsidRPr="00F17722">
              <w:rPr>
                <w:sz w:val="24"/>
                <w:szCs w:val="24"/>
              </w:rPr>
              <w:t>Hoạt động nghiên cứu khoa học và trao đổi học thuật cần tuân theo Điều 68, Luật KHCN, ĐMST 2025</w:t>
            </w:r>
          </w:p>
        </w:tc>
        <w:tc>
          <w:tcPr>
            <w:tcW w:w="5561" w:type="dxa"/>
          </w:tcPr>
          <w:p w14:paraId="28001BBD" w14:textId="77777777" w:rsidR="001B15E9" w:rsidRPr="00F17722" w:rsidRDefault="001B15E9" w:rsidP="00897B35">
            <w:pPr>
              <w:widowControl w:val="0"/>
              <w:tabs>
                <w:tab w:val="left" w:pos="226"/>
              </w:tabs>
              <w:spacing w:after="0" w:line="240" w:lineRule="auto"/>
              <w:jc w:val="both"/>
              <w:rPr>
                <w:sz w:val="24"/>
                <w:szCs w:val="24"/>
              </w:rPr>
            </w:pPr>
            <w:r w:rsidRPr="00F17722">
              <w:rPr>
                <w:b/>
                <w:bCs/>
                <w:sz w:val="24"/>
                <w:szCs w:val="24"/>
              </w:rPr>
              <w:t>3. Học viện Chiến lược Khoa học, Công nghệ:</w:t>
            </w:r>
          </w:p>
          <w:p w14:paraId="2734EF70" w14:textId="77777777" w:rsidR="001B15E9" w:rsidRPr="00F17722" w:rsidRDefault="001B15E9" w:rsidP="00897B35">
            <w:pPr>
              <w:widowControl w:val="0"/>
              <w:tabs>
                <w:tab w:val="left" w:pos="226"/>
              </w:tabs>
              <w:spacing w:after="0" w:line="240" w:lineRule="auto"/>
              <w:jc w:val="both"/>
              <w:rPr>
                <w:bCs/>
                <w:sz w:val="24"/>
                <w:szCs w:val="24"/>
              </w:rPr>
            </w:pPr>
          </w:p>
          <w:p w14:paraId="34D263FF" w14:textId="77777777" w:rsidR="001B15E9" w:rsidRPr="00F17722" w:rsidRDefault="001B15E9" w:rsidP="00897B35">
            <w:pPr>
              <w:widowControl w:val="0"/>
              <w:tabs>
                <w:tab w:val="left" w:pos="226"/>
              </w:tabs>
              <w:spacing w:after="0" w:line="240" w:lineRule="auto"/>
              <w:jc w:val="both"/>
              <w:rPr>
                <w:sz w:val="24"/>
                <w:szCs w:val="24"/>
              </w:rPr>
            </w:pPr>
            <w:r w:rsidRPr="00F17722">
              <w:rPr>
                <w:bCs/>
                <w:sz w:val="24"/>
                <w:szCs w:val="24"/>
              </w:rPr>
              <w:t>- Bộ GDĐT rà soát, lược bỏ nhiều nguyên tắc trùng lặp hoặc đã được quy định tại văn bản QPPL khác và điều chỉnh nội dung tại Điều 3 dự thảo Nghị định.</w:t>
            </w:r>
          </w:p>
          <w:p w14:paraId="0652EBFB" w14:textId="77777777" w:rsidR="001B15E9" w:rsidRPr="00F17722" w:rsidRDefault="001B15E9" w:rsidP="00897B35">
            <w:pPr>
              <w:widowControl w:val="0"/>
              <w:tabs>
                <w:tab w:val="left" w:pos="226"/>
              </w:tabs>
              <w:spacing w:after="0" w:line="240" w:lineRule="auto"/>
              <w:jc w:val="both"/>
              <w:rPr>
                <w:sz w:val="24"/>
                <w:szCs w:val="24"/>
              </w:rPr>
            </w:pPr>
          </w:p>
        </w:tc>
      </w:tr>
      <w:tr w:rsidR="00F17722" w:rsidRPr="00F17722" w14:paraId="448F3551" w14:textId="77777777" w:rsidTr="00CE3847">
        <w:trPr>
          <w:gridAfter w:val="1"/>
          <w:wAfter w:w="12" w:type="dxa"/>
        </w:trPr>
        <w:tc>
          <w:tcPr>
            <w:tcW w:w="670" w:type="dxa"/>
            <w:vMerge/>
          </w:tcPr>
          <w:p w14:paraId="626FD6D5" w14:textId="77777777" w:rsidR="001B15E9" w:rsidRPr="00F17722" w:rsidRDefault="001B15E9" w:rsidP="00897B35">
            <w:pPr>
              <w:spacing w:after="0" w:line="240" w:lineRule="auto"/>
              <w:jc w:val="both"/>
              <w:rPr>
                <w:sz w:val="24"/>
                <w:szCs w:val="24"/>
              </w:rPr>
            </w:pPr>
          </w:p>
        </w:tc>
        <w:tc>
          <w:tcPr>
            <w:tcW w:w="2160" w:type="dxa"/>
            <w:vMerge/>
          </w:tcPr>
          <w:p w14:paraId="77918CBB" w14:textId="77777777" w:rsidR="001B15E9" w:rsidRPr="00F17722" w:rsidRDefault="001B15E9" w:rsidP="00897B35">
            <w:pPr>
              <w:spacing w:after="0" w:line="240" w:lineRule="auto"/>
              <w:jc w:val="both"/>
              <w:rPr>
                <w:b/>
                <w:sz w:val="24"/>
                <w:szCs w:val="24"/>
              </w:rPr>
            </w:pPr>
          </w:p>
        </w:tc>
        <w:tc>
          <w:tcPr>
            <w:tcW w:w="6096" w:type="dxa"/>
          </w:tcPr>
          <w:p w14:paraId="75047261" w14:textId="1C224030" w:rsidR="001B15E9" w:rsidRPr="00F17722" w:rsidRDefault="001B15E9" w:rsidP="00897B35">
            <w:pPr>
              <w:tabs>
                <w:tab w:val="left" w:pos="331"/>
              </w:tabs>
              <w:spacing w:after="0" w:line="240" w:lineRule="auto"/>
              <w:jc w:val="both"/>
              <w:rPr>
                <w:b/>
                <w:bCs/>
                <w:sz w:val="24"/>
                <w:szCs w:val="24"/>
              </w:rPr>
            </w:pPr>
            <w:r w:rsidRPr="00F17722">
              <w:rPr>
                <w:b/>
                <w:bCs/>
                <w:sz w:val="24"/>
                <w:szCs w:val="24"/>
              </w:rPr>
              <w:t>4. Đại học Bách khoa Hà Nội (Công văn số 2808/ĐHBK-TCNS ngày 08/10/2025)</w:t>
            </w:r>
          </w:p>
          <w:p w14:paraId="25D0DC98" w14:textId="40FD8926" w:rsidR="001B15E9" w:rsidRPr="00F17722" w:rsidRDefault="001B15E9" w:rsidP="00897B35">
            <w:pPr>
              <w:tabs>
                <w:tab w:val="left" w:pos="331"/>
              </w:tabs>
              <w:spacing w:after="0" w:line="240" w:lineRule="auto"/>
              <w:jc w:val="both"/>
              <w:rPr>
                <w:b/>
                <w:bCs/>
                <w:sz w:val="24"/>
                <w:szCs w:val="24"/>
              </w:rPr>
            </w:pPr>
            <w:r w:rsidRPr="00F17722">
              <w:rPr>
                <w:sz w:val="24"/>
                <w:szCs w:val="24"/>
              </w:rPr>
              <w:t>Khoản 1 và 2 Điều 4 hiện ý trùng lặp với điểm a, điểm c khoản 2 Điều 8: Quyền hạn, trách nhiệm của người nước ngoài, Điều 4 quy định về nguyên tắc quản lý người nước ngoài làm việc, do đó các quy phạm nguyên tắc cần tập trung vào quản lý hoạt động này, không quy định về nghĩa vụ của đối tượng quản lý.</w:t>
            </w:r>
            <w:r w:rsidRPr="00F17722">
              <w:t xml:space="preserve"> </w:t>
            </w:r>
          </w:p>
        </w:tc>
        <w:tc>
          <w:tcPr>
            <w:tcW w:w="5561" w:type="dxa"/>
          </w:tcPr>
          <w:p w14:paraId="5ADE5720" w14:textId="77777777" w:rsidR="001B15E9" w:rsidRPr="00F17722" w:rsidRDefault="001B15E9" w:rsidP="001B15E9">
            <w:pPr>
              <w:widowControl w:val="0"/>
              <w:tabs>
                <w:tab w:val="left" w:pos="226"/>
              </w:tabs>
              <w:spacing w:after="0" w:line="240" w:lineRule="auto"/>
              <w:jc w:val="both"/>
              <w:rPr>
                <w:b/>
                <w:bCs/>
                <w:sz w:val="24"/>
                <w:szCs w:val="24"/>
              </w:rPr>
            </w:pPr>
            <w:r w:rsidRPr="00F17722">
              <w:rPr>
                <w:b/>
                <w:bCs/>
                <w:sz w:val="24"/>
                <w:szCs w:val="24"/>
              </w:rPr>
              <w:t xml:space="preserve">4. Đại học Bách khoa Hà Nội </w:t>
            </w:r>
          </w:p>
          <w:p w14:paraId="483CFF00" w14:textId="670F8E98" w:rsidR="001B15E9" w:rsidRPr="00F17722" w:rsidRDefault="001B15E9" w:rsidP="001B15E9">
            <w:pPr>
              <w:widowControl w:val="0"/>
              <w:tabs>
                <w:tab w:val="left" w:pos="226"/>
              </w:tabs>
              <w:spacing w:after="0" w:line="240" w:lineRule="auto"/>
              <w:jc w:val="both"/>
              <w:rPr>
                <w:sz w:val="24"/>
                <w:szCs w:val="24"/>
              </w:rPr>
            </w:pPr>
            <w:r w:rsidRPr="00F17722">
              <w:rPr>
                <w:bCs/>
                <w:sz w:val="24"/>
                <w:szCs w:val="24"/>
              </w:rPr>
              <w:t>- Bộ GDĐT rà soát, lược bỏ nhiều nguyên tắc trùng lặp hoặc đã được quy định tại văn bản QPPL khác và điều chỉnh nội dung tại Điều 3 dự thảo Nghị định.</w:t>
            </w:r>
          </w:p>
          <w:p w14:paraId="58AB7408" w14:textId="2529B961" w:rsidR="001B15E9" w:rsidRPr="00F17722" w:rsidRDefault="001B15E9" w:rsidP="00897B35">
            <w:pPr>
              <w:widowControl w:val="0"/>
              <w:tabs>
                <w:tab w:val="left" w:pos="226"/>
              </w:tabs>
              <w:spacing w:after="0" w:line="240" w:lineRule="auto"/>
              <w:jc w:val="both"/>
              <w:rPr>
                <w:b/>
                <w:bCs/>
                <w:sz w:val="24"/>
                <w:szCs w:val="24"/>
              </w:rPr>
            </w:pPr>
          </w:p>
        </w:tc>
      </w:tr>
      <w:tr w:rsidR="00F17722" w:rsidRPr="00F17722" w14:paraId="72BB1FEB" w14:textId="77777777" w:rsidTr="005961D9">
        <w:trPr>
          <w:gridAfter w:val="1"/>
          <w:wAfter w:w="12" w:type="dxa"/>
        </w:trPr>
        <w:tc>
          <w:tcPr>
            <w:tcW w:w="670" w:type="dxa"/>
          </w:tcPr>
          <w:p w14:paraId="789EAFC9" w14:textId="73259AF2" w:rsidR="002B70CE" w:rsidRPr="00F17722" w:rsidRDefault="00B46666" w:rsidP="00897B35">
            <w:pPr>
              <w:spacing w:after="0" w:line="240" w:lineRule="auto"/>
              <w:jc w:val="both"/>
              <w:rPr>
                <w:sz w:val="24"/>
                <w:szCs w:val="24"/>
              </w:rPr>
            </w:pPr>
            <w:r w:rsidRPr="00F17722">
              <w:rPr>
                <w:sz w:val="24"/>
                <w:szCs w:val="24"/>
              </w:rPr>
              <w:t>6</w:t>
            </w:r>
          </w:p>
        </w:tc>
        <w:tc>
          <w:tcPr>
            <w:tcW w:w="2160" w:type="dxa"/>
          </w:tcPr>
          <w:p w14:paraId="7ACAB690" w14:textId="77777777" w:rsidR="002B70CE" w:rsidRPr="00F17722" w:rsidRDefault="002B70CE" w:rsidP="00897B35">
            <w:pPr>
              <w:spacing w:after="0" w:line="240" w:lineRule="auto"/>
              <w:jc w:val="both"/>
              <w:rPr>
                <w:sz w:val="24"/>
                <w:szCs w:val="24"/>
              </w:rPr>
            </w:pPr>
            <w:bookmarkStart w:id="3" w:name="30j0zll" w:colFirst="0" w:colLast="0"/>
            <w:bookmarkEnd w:id="3"/>
            <w:r w:rsidRPr="00F17722">
              <w:rPr>
                <w:b/>
                <w:sz w:val="24"/>
                <w:szCs w:val="24"/>
              </w:rPr>
              <w:t>CHƯƠNG II</w:t>
            </w:r>
          </w:p>
        </w:tc>
        <w:tc>
          <w:tcPr>
            <w:tcW w:w="6096" w:type="dxa"/>
          </w:tcPr>
          <w:p w14:paraId="4DCABEF4" w14:textId="77777777" w:rsidR="002B70CE" w:rsidRPr="00F17722" w:rsidRDefault="002B70CE" w:rsidP="00897B35">
            <w:pPr>
              <w:spacing w:after="0" w:line="240" w:lineRule="auto"/>
              <w:jc w:val="both"/>
              <w:rPr>
                <w:sz w:val="24"/>
                <w:szCs w:val="24"/>
              </w:rPr>
            </w:pPr>
            <w:r w:rsidRPr="00F17722">
              <w:rPr>
                <w:b/>
                <w:sz w:val="24"/>
                <w:szCs w:val="24"/>
              </w:rPr>
              <w:t>NGƯỜI NƯỚC NGOÀI KHÔNG THUỘC DIỆN CẤP GIẤY PHÉP LAO ĐỘNG; CÁC YÊU CẦU ĐỐI VỚI NGƯỜI NƯỚC NGOÀI VÀ CƠ SỞ GIÁO DỤC CỦA VIỆT NAM</w:t>
            </w:r>
          </w:p>
        </w:tc>
        <w:tc>
          <w:tcPr>
            <w:tcW w:w="5561" w:type="dxa"/>
          </w:tcPr>
          <w:p w14:paraId="760C6E3B" w14:textId="77777777" w:rsidR="002B70CE" w:rsidRPr="00F17722" w:rsidRDefault="002B70CE" w:rsidP="00897B35">
            <w:pPr>
              <w:spacing w:after="0" w:line="240" w:lineRule="auto"/>
              <w:jc w:val="both"/>
              <w:rPr>
                <w:rStyle w:val="Strong"/>
                <w:rFonts w:eastAsiaTheme="majorEastAsia"/>
                <w:b w:val="0"/>
                <w:sz w:val="24"/>
                <w:szCs w:val="24"/>
              </w:rPr>
            </w:pPr>
            <w:r w:rsidRPr="00F17722">
              <w:rPr>
                <w:rStyle w:val="Strong"/>
                <w:rFonts w:eastAsiaTheme="majorEastAsia"/>
                <w:b w:val="0"/>
                <w:sz w:val="24"/>
                <w:szCs w:val="24"/>
              </w:rPr>
              <w:t xml:space="preserve">Bộ GDĐT đã rà soát, tiếp thu và điều chỉnh tên, nội dung của Chương II để làm rõ hơn các yêu cầu và quy định liên quan về các điều kiện, tiêu chuẩn quy định để tiếp nhận người nước ngoài vào làm việc tại các cơ sở giáo dục. Việc điều chỉnh tên cụ thể như sau: </w:t>
            </w:r>
          </w:p>
          <w:p w14:paraId="55EDB43C" w14:textId="77777777" w:rsidR="002B70CE" w:rsidRPr="00F17722" w:rsidRDefault="002B70CE" w:rsidP="00897B35">
            <w:pPr>
              <w:spacing w:after="0" w:line="240" w:lineRule="auto"/>
              <w:jc w:val="both"/>
              <w:rPr>
                <w:b/>
                <w:bCs/>
                <w:sz w:val="24"/>
                <w:szCs w:val="24"/>
                <w:lang w:val="vi-VN"/>
              </w:rPr>
            </w:pPr>
            <w:r w:rsidRPr="00F17722">
              <w:rPr>
                <w:b/>
                <w:bCs/>
                <w:sz w:val="24"/>
                <w:szCs w:val="24"/>
              </w:rPr>
              <w:t>“</w:t>
            </w:r>
            <w:r w:rsidRPr="00F17722">
              <w:rPr>
                <w:b/>
                <w:bCs/>
                <w:sz w:val="24"/>
                <w:szCs w:val="24"/>
                <w:lang w:val="vi-VN"/>
              </w:rPr>
              <w:t>Chương II</w:t>
            </w:r>
          </w:p>
          <w:p w14:paraId="1B2843BB" w14:textId="77777777" w:rsidR="002B70CE" w:rsidRPr="00F17722" w:rsidRDefault="002B70CE" w:rsidP="00897B35">
            <w:pPr>
              <w:spacing w:after="0" w:line="240" w:lineRule="auto"/>
              <w:jc w:val="both"/>
              <w:rPr>
                <w:sz w:val="24"/>
                <w:szCs w:val="24"/>
              </w:rPr>
            </w:pPr>
            <w:r w:rsidRPr="00F17722">
              <w:rPr>
                <w:rFonts w:eastAsiaTheme="majorEastAsia"/>
                <w:b/>
                <w:bCs/>
                <w:sz w:val="24"/>
                <w:szCs w:val="24"/>
                <w:lang w:val="vi-VN"/>
              </w:rPr>
              <w:lastRenderedPageBreak/>
              <w:t>ĐIỀU KIỆN, TIÊU CHUẨN VÀ CÁC TRƯỜNG HỢP KHÔNG THUỘC DIỆN CẤP GIẤY PHÉP LAO ĐỘNG</w:t>
            </w:r>
            <w:r w:rsidR="005322B5" w:rsidRPr="00F17722">
              <w:rPr>
                <w:rFonts w:eastAsiaTheme="majorEastAsia"/>
                <w:b/>
                <w:bCs/>
                <w:sz w:val="24"/>
                <w:szCs w:val="24"/>
              </w:rPr>
              <w:t xml:space="preserve">; </w:t>
            </w:r>
            <w:r w:rsidR="005322B5" w:rsidRPr="00F17722">
              <w:rPr>
                <w:b/>
                <w:sz w:val="24"/>
                <w:szCs w:val="24"/>
                <w:lang w:val="vi-VN"/>
              </w:rPr>
              <w:t>QUYỀN VÀ TRÁCH NHIỆM CỦA NGƯỜI NƯỚC NGOÀI; QUYỀN VÀ TRÁCH NHIỆM CỦA CƠ SỞ GIÁO DỤC</w:t>
            </w:r>
            <w:r w:rsidRPr="00F17722">
              <w:rPr>
                <w:rFonts w:eastAsiaTheme="majorEastAsia"/>
                <w:b/>
                <w:bCs/>
                <w:sz w:val="24"/>
                <w:szCs w:val="24"/>
              </w:rPr>
              <w:t>”</w:t>
            </w:r>
          </w:p>
        </w:tc>
      </w:tr>
      <w:tr w:rsidR="00F17722" w:rsidRPr="00F17722" w14:paraId="7FAE485B" w14:textId="77777777" w:rsidTr="00B46666">
        <w:trPr>
          <w:gridAfter w:val="1"/>
          <w:wAfter w:w="12" w:type="dxa"/>
        </w:trPr>
        <w:tc>
          <w:tcPr>
            <w:tcW w:w="670" w:type="dxa"/>
            <w:tcBorders>
              <w:bottom w:val="nil"/>
            </w:tcBorders>
          </w:tcPr>
          <w:p w14:paraId="0FC4630D" w14:textId="04B6244A" w:rsidR="007E4C7C" w:rsidRPr="00F17722" w:rsidRDefault="00B46666" w:rsidP="00897B35">
            <w:pPr>
              <w:spacing w:after="0" w:line="240" w:lineRule="auto"/>
              <w:jc w:val="both"/>
              <w:rPr>
                <w:sz w:val="24"/>
                <w:szCs w:val="24"/>
              </w:rPr>
            </w:pPr>
            <w:r w:rsidRPr="00F17722">
              <w:rPr>
                <w:sz w:val="24"/>
                <w:szCs w:val="24"/>
              </w:rPr>
              <w:lastRenderedPageBreak/>
              <w:t>7</w:t>
            </w:r>
          </w:p>
        </w:tc>
        <w:tc>
          <w:tcPr>
            <w:tcW w:w="2160" w:type="dxa"/>
            <w:tcBorders>
              <w:bottom w:val="nil"/>
            </w:tcBorders>
          </w:tcPr>
          <w:p w14:paraId="7C1893C1" w14:textId="77777777" w:rsidR="007E4C7C" w:rsidRPr="00F17722" w:rsidRDefault="00380764" w:rsidP="00897B35">
            <w:pPr>
              <w:shd w:val="clear" w:color="auto" w:fill="FFFFFF"/>
              <w:spacing w:after="0" w:line="240" w:lineRule="auto"/>
              <w:jc w:val="both"/>
              <w:rPr>
                <w:b/>
                <w:sz w:val="24"/>
                <w:szCs w:val="24"/>
              </w:rPr>
            </w:pPr>
            <w:bookmarkStart w:id="4" w:name="1fob9te" w:colFirst="0" w:colLast="0"/>
            <w:bookmarkEnd w:id="4"/>
            <w:r w:rsidRPr="00F17722">
              <w:rPr>
                <w:b/>
                <w:sz w:val="24"/>
                <w:szCs w:val="24"/>
              </w:rPr>
              <w:t>Điều 5. Các trường hợp không thuộc diện cấp giấy phép lao động</w:t>
            </w:r>
          </w:p>
        </w:tc>
        <w:tc>
          <w:tcPr>
            <w:tcW w:w="6096" w:type="dxa"/>
          </w:tcPr>
          <w:p w14:paraId="55E94F7E" w14:textId="77777777" w:rsidR="002B70CE" w:rsidRPr="00F17722" w:rsidRDefault="002B70CE" w:rsidP="00897B35">
            <w:pPr>
              <w:widowControl w:val="0"/>
              <w:tabs>
                <w:tab w:val="left" w:pos="60"/>
              </w:tabs>
              <w:spacing w:after="0" w:line="240" w:lineRule="auto"/>
              <w:jc w:val="both"/>
              <w:rPr>
                <w:b/>
                <w:bCs/>
                <w:sz w:val="24"/>
                <w:szCs w:val="24"/>
              </w:rPr>
            </w:pPr>
            <w:r w:rsidRPr="00F17722">
              <w:rPr>
                <w:b/>
                <w:bCs/>
                <w:sz w:val="24"/>
                <w:szCs w:val="24"/>
              </w:rPr>
              <w:t xml:space="preserve">1. </w:t>
            </w:r>
            <w:r w:rsidR="00380764" w:rsidRPr="00F17722">
              <w:rPr>
                <w:b/>
                <w:bCs/>
                <w:sz w:val="24"/>
                <w:szCs w:val="24"/>
              </w:rPr>
              <w:t>Đại học Quốc gia TP. Hồ Chí Minh</w:t>
            </w:r>
            <w:r w:rsidRPr="00F17722">
              <w:rPr>
                <w:b/>
                <w:bCs/>
                <w:sz w:val="24"/>
                <w:szCs w:val="24"/>
              </w:rPr>
              <w:t xml:space="preserve"> (Công văn số 2213/ĐHQG-ĐN&amp;PTDA ngày 03/10/2025)</w:t>
            </w:r>
            <w:r w:rsidR="005322B5" w:rsidRPr="00F17722">
              <w:rPr>
                <w:b/>
                <w:bCs/>
                <w:sz w:val="24"/>
                <w:szCs w:val="24"/>
              </w:rPr>
              <w:t>:</w:t>
            </w:r>
          </w:p>
          <w:p w14:paraId="729B82B1" w14:textId="77777777" w:rsidR="007E4C7C" w:rsidRPr="00F17722" w:rsidRDefault="002B70CE" w:rsidP="00897B35">
            <w:pPr>
              <w:widowControl w:val="0"/>
              <w:tabs>
                <w:tab w:val="left" w:pos="60"/>
              </w:tabs>
              <w:spacing w:after="0" w:line="240" w:lineRule="auto"/>
              <w:jc w:val="both"/>
              <w:rPr>
                <w:sz w:val="24"/>
                <w:szCs w:val="24"/>
              </w:rPr>
            </w:pPr>
            <w:r w:rsidRPr="00F17722">
              <w:rPr>
                <w:sz w:val="24"/>
                <w:szCs w:val="24"/>
              </w:rPr>
              <w:t xml:space="preserve">- </w:t>
            </w:r>
            <w:r w:rsidR="00380764" w:rsidRPr="00F17722">
              <w:rPr>
                <w:sz w:val="24"/>
                <w:szCs w:val="24"/>
              </w:rPr>
              <w:t>Khoản 1 và khoản 2 Điều 5: nên liệt kê các đối tượng cụ thể không ghi tham chiếu đến nghị định khác để tránh trường hợp nhầm lẫn hoặc có sự điều chỉnh/hủy bỏ nghị định tham chiếu trong quá trình thực hiện.</w:t>
            </w:r>
          </w:p>
          <w:p w14:paraId="52F1AC0C" w14:textId="77777777" w:rsidR="007E4C7C" w:rsidRPr="00F17722" w:rsidRDefault="002B70CE" w:rsidP="00897B35">
            <w:pPr>
              <w:widowControl w:val="0"/>
              <w:tabs>
                <w:tab w:val="left" w:pos="241"/>
              </w:tabs>
              <w:spacing w:after="0" w:line="240" w:lineRule="auto"/>
              <w:jc w:val="both"/>
              <w:rPr>
                <w:sz w:val="24"/>
                <w:szCs w:val="24"/>
              </w:rPr>
            </w:pPr>
            <w:r w:rsidRPr="00F17722">
              <w:rPr>
                <w:sz w:val="24"/>
                <w:szCs w:val="24"/>
              </w:rPr>
              <w:t xml:space="preserve">- </w:t>
            </w:r>
            <w:r w:rsidR="00380764" w:rsidRPr="00F17722">
              <w:rPr>
                <w:sz w:val="24"/>
                <w:szCs w:val="24"/>
              </w:rPr>
              <w:t>Khoản 3 Điều 5: đề nghị làm rõ “</w:t>
            </w:r>
            <w:r w:rsidR="00380764" w:rsidRPr="00F17722">
              <w:rPr>
                <w:i/>
                <w:iCs/>
                <w:sz w:val="24"/>
                <w:szCs w:val="24"/>
              </w:rPr>
              <w:t>Người nước ngoài có trình độ chuyên môn…</w:t>
            </w:r>
            <w:r w:rsidR="00380764" w:rsidRPr="00F17722">
              <w:rPr>
                <w:sz w:val="24"/>
                <w:szCs w:val="24"/>
              </w:rPr>
              <w:t xml:space="preserve">”, nên bổ sung phụ lục về tiêu chí định lượng uy tín, danh tiếng. Ví dụ: có công trình được công bố trên các tạp chí Q1/Q2, nhận các giải thưởng quốc tế uy tín, là thành viên ban biên tập các tạp chí khoa học danh tiếng ... </w:t>
            </w:r>
          </w:p>
          <w:p w14:paraId="1C6229FE" w14:textId="77777777" w:rsidR="007E4C7C" w:rsidRPr="00F17722" w:rsidRDefault="002B70CE" w:rsidP="00897B35">
            <w:pPr>
              <w:widowControl w:val="0"/>
              <w:tabs>
                <w:tab w:val="left" w:pos="241"/>
              </w:tabs>
              <w:spacing w:after="0" w:line="240" w:lineRule="auto"/>
              <w:jc w:val="both"/>
              <w:rPr>
                <w:sz w:val="24"/>
                <w:szCs w:val="24"/>
              </w:rPr>
            </w:pPr>
            <w:r w:rsidRPr="00F17722">
              <w:rPr>
                <w:sz w:val="24"/>
                <w:szCs w:val="24"/>
              </w:rPr>
              <w:t xml:space="preserve">- </w:t>
            </w:r>
            <w:r w:rsidR="00380764" w:rsidRPr="00F17722">
              <w:rPr>
                <w:sz w:val="24"/>
                <w:szCs w:val="24"/>
              </w:rPr>
              <w:t xml:space="preserve">Khoản 4 Điều 5: </w:t>
            </w:r>
          </w:p>
          <w:p w14:paraId="7CF1C2BF" w14:textId="77777777" w:rsidR="007E4C7C" w:rsidRPr="00F17722" w:rsidRDefault="002B70CE" w:rsidP="00897B35">
            <w:pPr>
              <w:widowControl w:val="0"/>
              <w:tabs>
                <w:tab w:val="left" w:pos="241"/>
              </w:tabs>
              <w:spacing w:after="0" w:line="240" w:lineRule="auto"/>
              <w:jc w:val="both"/>
              <w:rPr>
                <w:sz w:val="24"/>
                <w:szCs w:val="24"/>
              </w:rPr>
            </w:pPr>
            <w:r w:rsidRPr="00F17722">
              <w:rPr>
                <w:sz w:val="24"/>
                <w:szCs w:val="24"/>
              </w:rPr>
              <w:t xml:space="preserve">+ </w:t>
            </w:r>
            <w:r w:rsidR="00380764" w:rsidRPr="00F17722">
              <w:rPr>
                <w:sz w:val="24"/>
                <w:szCs w:val="24"/>
              </w:rPr>
              <w:t xml:space="preserve">Xác định trường hợp không thuộc diện cấp giấy phép lao động và yêu cầu trình độ chuyên môn đối với người nước ngoài quy định tại Điều 6, Điều 7 chưa đồng bộ. Các yêu cầu tại Điều 6, Điều 7 đều có yêu cầu về bằng cấp song song với kinh nghiệm do đó, đề nghị bổ sung quy định về chuyên môn “tối thiểu thạc sĩ/ cử nhân” để xác định chính xác và tối thiểu một năm kinh nghiệm là phù hợp với chuyên gia nước ngoài. </w:t>
            </w:r>
          </w:p>
          <w:p w14:paraId="61C9128B" w14:textId="77777777" w:rsidR="007E4C7C" w:rsidRPr="00F17722" w:rsidRDefault="002B70CE" w:rsidP="00897B35">
            <w:pPr>
              <w:widowControl w:val="0"/>
              <w:tabs>
                <w:tab w:val="left" w:pos="241"/>
              </w:tabs>
              <w:spacing w:after="0" w:line="240" w:lineRule="auto"/>
              <w:jc w:val="both"/>
              <w:rPr>
                <w:sz w:val="24"/>
                <w:szCs w:val="24"/>
              </w:rPr>
            </w:pPr>
            <w:r w:rsidRPr="00F17722">
              <w:rPr>
                <w:sz w:val="24"/>
                <w:szCs w:val="24"/>
              </w:rPr>
              <w:t xml:space="preserve">+ </w:t>
            </w:r>
            <w:r w:rsidR="00380764" w:rsidRPr="00F17722">
              <w:rPr>
                <w:sz w:val="24"/>
                <w:szCs w:val="24"/>
              </w:rPr>
              <w:t>Làm rõ tổ chức nào sẽ xác định kinh nghiệm của người chuyên gia. Quy định này chưa tính đến trường hợp chuyên gia được một tổ chức hoặc một trường đại học danh tiếng cử đến làm việc cho cơ sở giáo dục mà chưa có đủ 03 năm kinh nghiệm; hoặc trường hợp nhà khoa học chưa có kinh nghiệm nhưng có một nghiên cứu nổi tiếng.</w:t>
            </w:r>
          </w:p>
        </w:tc>
        <w:tc>
          <w:tcPr>
            <w:tcW w:w="5561" w:type="dxa"/>
          </w:tcPr>
          <w:p w14:paraId="79D953C1" w14:textId="77777777" w:rsidR="007E4C7C" w:rsidRPr="00F17722" w:rsidRDefault="002B70CE" w:rsidP="00897B35">
            <w:pPr>
              <w:widowControl w:val="0"/>
              <w:spacing w:after="0" w:line="240" w:lineRule="auto"/>
              <w:ind w:right="170"/>
              <w:jc w:val="both"/>
              <w:rPr>
                <w:sz w:val="24"/>
                <w:szCs w:val="24"/>
              </w:rPr>
            </w:pPr>
            <w:r w:rsidRPr="00F17722">
              <w:rPr>
                <w:b/>
                <w:bCs/>
                <w:sz w:val="24"/>
                <w:szCs w:val="24"/>
              </w:rPr>
              <w:t>1. Đại học Quốc gia TP. Hồ Chí Minh</w:t>
            </w:r>
            <w:r w:rsidR="005322B5" w:rsidRPr="00F17722">
              <w:rPr>
                <w:b/>
                <w:bCs/>
                <w:sz w:val="24"/>
                <w:szCs w:val="24"/>
              </w:rPr>
              <w:t>:</w:t>
            </w:r>
          </w:p>
          <w:p w14:paraId="216F1D95" w14:textId="77777777" w:rsidR="002B70CE" w:rsidRPr="00F17722" w:rsidRDefault="002B70CE" w:rsidP="00897B35">
            <w:pPr>
              <w:spacing w:after="0" w:line="240" w:lineRule="auto"/>
              <w:jc w:val="both"/>
              <w:rPr>
                <w:sz w:val="24"/>
                <w:szCs w:val="24"/>
              </w:rPr>
            </w:pPr>
          </w:p>
          <w:p w14:paraId="3ECEAA61" w14:textId="77777777" w:rsidR="007E4C7C" w:rsidRPr="00F17722" w:rsidRDefault="002B70CE" w:rsidP="00897B35">
            <w:pPr>
              <w:widowControl w:val="0"/>
              <w:spacing w:after="0" w:line="240" w:lineRule="auto"/>
              <w:ind w:right="170"/>
              <w:jc w:val="both"/>
              <w:rPr>
                <w:sz w:val="24"/>
                <w:szCs w:val="24"/>
              </w:rPr>
            </w:pPr>
            <w:r w:rsidRPr="00F17722">
              <w:rPr>
                <w:sz w:val="24"/>
                <w:szCs w:val="24"/>
              </w:rPr>
              <w:t xml:space="preserve">- </w:t>
            </w:r>
            <w:r w:rsidR="00380764" w:rsidRPr="00F17722">
              <w:rPr>
                <w:sz w:val="24"/>
                <w:szCs w:val="24"/>
              </w:rPr>
              <w:t xml:space="preserve">Bộ GDĐT </w:t>
            </w:r>
            <w:r w:rsidRPr="00F17722">
              <w:rPr>
                <w:sz w:val="24"/>
                <w:szCs w:val="24"/>
              </w:rPr>
              <w:t xml:space="preserve">rà soát, </w:t>
            </w:r>
            <w:r w:rsidR="00380764" w:rsidRPr="00F17722">
              <w:rPr>
                <w:sz w:val="24"/>
                <w:szCs w:val="24"/>
              </w:rPr>
              <w:t xml:space="preserve">tiếp thu và </w:t>
            </w:r>
            <w:r w:rsidRPr="00F17722">
              <w:rPr>
                <w:sz w:val="24"/>
                <w:szCs w:val="24"/>
              </w:rPr>
              <w:t xml:space="preserve">điều </w:t>
            </w:r>
            <w:r w:rsidR="00380764" w:rsidRPr="00F17722">
              <w:rPr>
                <w:sz w:val="24"/>
                <w:szCs w:val="24"/>
              </w:rPr>
              <w:t xml:space="preserve">chỉnh </w:t>
            </w:r>
            <w:r w:rsidRPr="00F17722">
              <w:rPr>
                <w:sz w:val="24"/>
                <w:szCs w:val="24"/>
              </w:rPr>
              <w:t xml:space="preserve">cụ thể tại </w:t>
            </w:r>
            <w:r w:rsidRPr="00F17722">
              <w:rPr>
                <w:rStyle w:val="Strong"/>
                <w:rFonts w:eastAsiaTheme="majorEastAsia"/>
                <w:b w:val="0"/>
                <w:sz w:val="24"/>
                <w:szCs w:val="24"/>
              </w:rPr>
              <w:t xml:space="preserve">Điều 5 của dự thảo Nghị định.  </w:t>
            </w:r>
          </w:p>
          <w:p w14:paraId="196B2F7F" w14:textId="77777777" w:rsidR="00252455" w:rsidRPr="00F17722" w:rsidRDefault="00252455" w:rsidP="00897B35">
            <w:pPr>
              <w:widowControl w:val="0"/>
              <w:spacing w:after="0" w:line="240" w:lineRule="auto"/>
              <w:ind w:right="170"/>
              <w:jc w:val="both"/>
              <w:rPr>
                <w:sz w:val="24"/>
                <w:szCs w:val="24"/>
              </w:rPr>
            </w:pPr>
          </w:p>
          <w:p w14:paraId="4009CFF6" w14:textId="77777777" w:rsidR="007E4C7C" w:rsidRPr="00F17722" w:rsidRDefault="00E20114" w:rsidP="00897B35">
            <w:pPr>
              <w:spacing w:after="0" w:line="240" w:lineRule="auto"/>
              <w:jc w:val="both"/>
              <w:rPr>
                <w:rFonts w:eastAsiaTheme="majorEastAsia"/>
                <w:bCs/>
                <w:sz w:val="24"/>
                <w:szCs w:val="24"/>
                <w:lang w:val="vi-VN"/>
              </w:rPr>
            </w:pPr>
            <w:r w:rsidRPr="00F17722">
              <w:rPr>
                <w:sz w:val="24"/>
                <w:szCs w:val="24"/>
              </w:rPr>
              <w:t xml:space="preserve">- </w:t>
            </w:r>
            <w:r w:rsidR="00380764" w:rsidRPr="00F17722">
              <w:rPr>
                <w:sz w:val="24"/>
                <w:szCs w:val="24"/>
              </w:rPr>
              <w:t>Bộ GDĐT tiếp thu</w:t>
            </w:r>
            <w:r w:rsidRPr="00F17722">
              <w:rPr>
                <w:sz w:val="24"/>
                <w:szCs w:val="24"/>
              </w:rPr>
              <w:t>, điều</w:t>
            </w:r>
            <w:r w:rsidR="00380764" w:rsidRPr="00F17722">
              <w:rPr>
                <w:sz w:val="24"/>
                <w:szCs w:val="24"/>
              </w:rPr>
              <w:t xml:space="preserve"> chỉnh </w:t>
            </w:r>
            <w:r w:rsidRPr="00F17722">
              <w:rPr>
                <w:sz w:val="24"/>
                <w:szCs w:val="24"/>
              </w:rPr>
              <w:t>tại Điều 4 (</w:t>
            </w:r>
            <w:r w:rsidRPr="00F17722">
              <w:rPr>
                <w:sz w:val="24"/>
                <w:szCs w:val="24"/>
                <w:lang w:val="vi-VN"/>
              </w:rPr>
              <w:t>Điều kiện, tiêu chuẩn</w:t>
            </w:r>
            <w:r w:rsidRPr="00F17722">
              <w:rPr>
                <w:rFonts w:eastAsiaTheme="majorEastAsia"/>
                <w:bCs/>
                <w:sz w:val="24"/>
                <w:szCs w:val="24"/>
                <w:lang w:val="vi-VN"/>
              </w:rPr>
              <w:t xml:space="preserve"> </w:t>
            </w:r>
            <w:r w:rsidRPr="00F17722">
              <w:rPr>
                <w:bCs/>
                <w:sz w:val="24"/>
                <w:szCs w:val="24"/>
              </w:rPr>
              <w:t>đối với</w:t>
            </w:r>
            <w:r w:rsidRPr="00F17722">
              <w:rPr>
                <w:bCs/>
                <w:sz w:val="24"/>
                <w:szCs w:val="24"/>
                <w:lang w:val="vi-VN"/>
              </w:rPr>
              <w:t xml:space="preserve"> người nước ngoài vào làm việc tại cơ sở giáo dục</w:t>
            </w:r>
            <w:r w:rsidRPr="00F17722">
              <w:rPr>
                <w:bCs/>
                <w:sz w:val="24"/>
                <w:szCs w:val="24"/>
              </w:rPr>
              <w:t>)</w:t>
            </w:r>
            <w:r w:rsidRPr="00F17722">
              <w:rPr>
                <w:sz w:val="24"/>
                <w:szCs w:val="24"/>
              </w:rPr>
              <w:t xml:space="preserve">, Phụ lục I </w:t>
            </w:r>
            <w:r w:rsidR="005322B5" w:rsidRPr="00F17722">
              <w:rPr>
                <w:sz w:val="24"/>
                <w:szCs w:val="24"/>
              </w:rPr>
              <w:t>dự thảo Nghị định.</w:t>
            </w:r>
          </w:p>
          <w:p w14:paraId="537BEC61" w14:textId="77777777" w:rsidR="007E4C7C" w:rsidRPr="00F17722" w:rsidRDefault="00E20114" w:rsidP="00897B35">
            <w:pPr>
              <w:spacing w:after="0" w:line="240" w:lineRule="auto"/>
              <w:jc w:val="both"/>
              <w:rPr>
                <w:sz w:val="24"/>
                <w:szCs w:val="24"/>
                <w:lang w:val="vi-VN"/>
              </w:rPr>
            </w:pPr>
            <w:r w:rsidRPr="00F17722">
              <w:rPr>
                <w:sz w:val="24"/>
                <w:szCs w:val="24"/>
                <w:lang w:val="vi-VN"/>
              </w:rPr>
              <w:t xml:space="preserve">- </w:t>
            </w:r>
            <w:r w:rsidR="00380764" w:rsidRPr="00F17722">
              <w:rPr>
                <w:sz w:val="24"/>
                <w:szCs w:val="24"/>
                <w:lang w:val="vi-VN"/>
              </w:rPr>
              <w:t xml:space="preserve">Bộ GDĐT </w:t>
            </w:r>
            <w:r w:rsidRPr="00F17722">
              <w:rPr>
                <w:sz w:val="24"/>
                <w:szCs w:val="24"/>
                <w:lang w:val="vi-VN"/>
              </w:rPr>
              <w:t xml:space="preserve">đã rà soát, </w:t>
            </w:r>
            <w:r w:rsidR="00380764" w:rsidRPr="00F17722">
              <w:rPr>
                <w:sz w:val="24"/>
                <w:szCs w:val="24"/>
                <w:lang w:val="vi-VN"/>
              </w:rPr>
              <w:t xml:space="preserve">tiếp thu và </w:t>
            </w:r>
            <w:r w:rsidRPr="00F17722">
              <w:rPr>
                <w:sz w:val="24"/>
                <w:szCs w:val="24"/>
                <w:lang w:val="vi-VN"/>
              </w:rPr>
              <w:t>điều chỉnh tại khoản 1 Điều 5</w:t>
            </w:r>
            <w:r w:rsidR="00380764" w:rsidRPr="00F17722">
              <w:rPr>
                <w:sz w:val="24"/>
                <w:szCs w:val="24"/>
                <w:lang w:val="vi-VN"/>
              </w:rPr>
              <w:t xml:space="preserve"> dự thảo Nghị định</w:t>
            </w:r>
            <w:r w:rsidRPr="00F17722">
              <w:rPr>
                <w:sz w:val="24"/>
                <w:szCs w:val="24"/>
                <w:lang w:val="vi-VN"/>
              </w:rPr>
              <w:t xml:space="preserve"> và các tiêu chí đáp ứng yêu cầu quy định tối thiểu tại Phụ lục 1 </w:t>
            </w:r>
            <w:r w:rsidR="005322B5" w:rsidRPr="00F17722">
              <w:rPr>
                <w:sz w:val="24"/>
                <w:szCs w:val="24"/>
                <w:lang w:val="vi-VN"/>
              </w:rPr>
              <w:t xml:space="preserve">dự thảo </w:t>
            </w:r>
            <w:r w:rsidRPr="00F17722">
              <w:rPr>
                <w:sz w:val="24"/>
                <w:szCs w:val="24"/>
                <w:lang w:val="vi-VN"/>
              </w:rPr>
              <w:t xml:space="preserve">Nghị định. </w:t>
            </w:r>
          </w:p>
          <w:p w14:paraId="5428212D" w14:textId="77777777" w:rsidR="00E20114" w:rsidRPr="00F17722" w:rsidRDefault="00E20114" w:rsidP="00897B35">
            <w:pPr>
              <w:widowControl w:val="0"/>
              <w:spacing w:after="0" w:line="240" w:lineRule="auto"/>
              <w:ind w:right="170"/>
              <w:jc w:val="both"/>
              <w:rPr>
                <w:sz w:val="24"/>
                <w:szCs w:val="24"/>
                <w:lang w:val="vi-VN"/>
              </w:rPr>
            </w:pPr>
          </w:p>
          <w:p w14:paraId="228D9052" w14:textId="77777777" w:rsidR="00B02A1E" w:rsidRPr="00F17722" w:rsidRDefault="00380764" w:rsidP="00897B35">
            <w:pPr>
              <w:widowControl w:val="0"/>
              <w:spacing w:after="0" w:line="240" w:lineRule="auto"/>
              <w:ind w:right="170"/>
              <w:jc w:val="both"/>
              <w:rPr>
                <w:sz w:val="24"/>
                <w:szCs w:val="24"/>
                <w:lang w:val="vi-VN"/>
              </w:rPr>
            </w:pPr>
            <w:r w:rsidRPr="00F17722">
              <w:rPr>
                <w:sz w:val="24"/>
                <w:szCs w:val="24"/>
                <w:lang w:val="vi-VN"/>
              </w:rPr>
              <w:t xml:space="preserve">- </w:t>
            </w:r>
            <w:r w:rsidR="00B02A1E" w:rsidRPr="00F17722">
              <w:rPr>
                <w:sz w:val="24"/>
                <w:szCs w:val="24"/>
                <w:lang w:val="vi-VN"/>
              </w:rPr>
              <w:t xml:space="preserve">Bộ GDĐT rà soát, tiếp thu và điều </w:t>
            </w:r>
            <w:r w:rsidR="005322B5" w:rsidRPr="00F17722">
              <w:rPr>
                <w:sz w:val="24"/>
                <w:szCs w:val="24"/>
                <w:lang w:val="vi-VN"/>
              </w:rPr>
              <w:t xml:space="preserve">chỉnh </w:t>
            </w:r>
            <w:r w:rsidR="00B02A1E" w:rsidRPr="00F17722">
              <w:rPr>
                <w:sz w:val="24"/>
                <w:szCs w:val="24"/>
                <w:lang w:val="vi-VN"/>
              </w:rPr>
              <w:t xml:space="preserve">nội dung cụ thể tại Điều 4 và Phụ lục </w:t>
            </w:r>
            <w:r w:rsidR="005322B5" w:rsidRPr="00F17722">
              <w:rPr>
                <w:sz w:val="24"/>
                <w:szCs w:val="24"/>
                <w:lang w:val="vi-VN"/>
              </w:rPr>
              <w:t>1</w:t>
            </w:r>
            <w:r w:rsidR="00B02A1E" w:rsidRPr="00F17722">
              <w:rPr>
                <w:sz w:val="24"/>
                <w:szCs w:val="24"/>
                <w:lang w:val="vi-VN"/>
              </w:rPr>
              <w:t xml:space="preserve"> dự thảo Nghị định</w:t>
            </w:r>
            <w:r w:rsidR="00B02A1E" w:rsidRPr="00F17722" w:rsidDel="00D225D7">
              <w:rPr>
                <w:sz w:val="24"/>
                <w:szCs w:val="24"/>
                <w:lang w:val="vi-VN"/>
              </w:rPr>
              <w:t xml:space="preserve"> </w:t>
            </w:r>
            <w:r w:rsidR="00B02A1E" w:rsidRPr="00F17722">
              <w:rPr>
                <w:sz w:val="24"/>
                <w:szCs w:val="24"/>
                <w:lang w:val="vi-VN"/>
              </w:rPr>
              <w:t xml:space="preserve">theo hướng: nếu có kinh nghiệm giảng dạy thì không yêu cầu chứng chỉ nghiệp vụ sư phạm. Nếu có chứng chỉ nghiệp vụ sư phạm thì không yêu cầu kinh nghiệm giảng dạy. </w:t>
            </w:r>
          </w:p>
          <w:p w14:paraId="2BE64C84" w14:textId="77777777" w:rsidR="00B02A1E" w:rsidRPr="00F17722" w:rsidRDefault="00B02A1E" w:rsidP="00897B35">
            <w:pPr>
              <w:widowControl w:val="0"/>
              <w:spacing w:after="0" w:line="240" w:lineRule="auto"/>
              <w:ind w:right="170"/>
              <w:jc w:val="both"/>
              <w:rPr>
                <w:sz w:val="24"/>
                <w:szCs w:val="24"/>
                <w:lang w:val="vi-VN"/>
              </w:rPr>
            </w:pPr>
          </w:p>
          <w:p w14:paraId="3D123CAB" w14:textId="77777777" w:rsidR="007E4C7C" w:rsidRPr="00F17722" w:rsidRDefault="007E4C7C" w:rsidP="00897B35">
            <w:pPr>
              <w:widowControl w:val="0"/>
              <w:spacing w:after="0" w:line="240" w:lineRule="auto"/>
              <w:ind w:right="170"/>
              <w:jc w:val="both"/>
              <w:rPr>
                <w:sz w:val="24"/>
                <w:szCs w:val="24"/>
                <w:lang w:val="vi-VN"/>
              </w:rPr>
            </w:pPr>
          </w:p>
        </w:tc>
      </w:tr>
      <w:tr w:rsidR="00F17722" w:rsidRPr="00F17722" w14:paraId="516B76ED" w14:textId="77777777" w:rsidTr="00B46666">
        <w:trPr>
          <w:gridAfter w:val="1"/>
          <w:wAfter w:w="12" w:type="dxa"/>
        </w:trPr>
        <w:tc>
          <w:tcPr>
            <w:tcW w:w="670" w:type="dxa"/>
            <w:tcBorders>
              <w:top w:val="nil"/>
              <w:bottom w:val="nil"/>
            </w:tcBorders>
          </w:tcPr>
          <w:p w14:paraId="5C1ABBE6" w14:textId="77777777" w:rsidR="007E4C7C" w:rsidRPr="00F17722" w:rsidRDefault="007E4C7C" w:rsidP="00897B35">
            <w:pPr>
              <w:spacing w:after="0" w:line="240" w:lineRule="auto"/>
              <w:jc w:val="both"/>
              <w:rPr>
                <w:sz w:val="24"/>
                <w:szCs w:val="24"/>
                <w:lang w:val="vi-VN"/>
              </w:rPr>
            </w:pPr>
          </w:p>
        </w:tc>
        <w:tc>
          <w:tcPr>
            <w:tcW w:w="2160" w:type="dxa"/>
            <w:tcBorders>
              <w:top w:val="nil"/>
              <w:bottom w:val="nil"/>
            </w:tcBorders>
          </w:tcPr>
          <w:p w14:paraId="08A755AD" w14:textId="77777777" w:rsidR="007E4C7C" w:rsidRPr="00F17722" w:rsidRDefault="007E4C7C" w:rsidP="00897B35">
            <w:pPr>
              <w:shd w:val="clear" w:color="auto" w:fill="FFFFFF"/>
              <w:spacing w:after="0" w:line="240" w:lineRule="auto"/>
              <w:jc w:val="both"/>
              <w:rPr>
                <w:b/>
                <w:sz w:val="24"/>
                <w:szCs w:val="24"/>
                <w:lang w:val="vi-VN"/>
              </w:rPr>
            </w:pPr>
          </w:p>
        </w:tc>
        <w:tc>
          <w:tcPr>
            <w:tcW w:w="6096" w:type="dxa"/>
          </w:tcPr>
          <w:p w14:paraId="168E8FA3" w14:textId="77777777" w:rsidR="007E4C7C" w:rsidRPr="00F17722" w:rsidRDefault="00E20114" w:rsidP="00897B35">
            <w:pPr>
              <w:widowControl w:val="0"/>
              <w:tabs>
                <w:tab w:val="left" w:pos="241"/>
              </w:tabs>
              <w:spacing w:after="0" w:line="240" w:lineRule="auto"/>
              <w:jc w:val="both"/>
              <w:rPr>
                <w:b/>
                <w:sz w:val="24"/>
                <w:szCs w:val="24"/>
                <w:lang w:val="vi-VN"/>
              </w:rPr>
            </w:pPr>
            <w:r w:rsidRPr="00F17722">
              <w:rPr>
                <w:b/>
                <w:bCs/>
                <w:sz w:val="24"/>
                <w:szCs w:val="24"/>
                <w:lang w:val="vi-VN"/>
              </w:rPr>
              <w:t xml:space="preserve">2. </w:t>
            </w:r>
            <w:r w:rsidR="00380764" w:rsidRPr="00F17722">
              <w:rPr>
                <w:b/>
                <w:bCs/>
                <w:sz w:val="24"/>
                <w:szCs w:val="24"/>
                <w:lang w:val="vi-VN"/>
              </w:rPr>
              <w:t>Trường Đại học Hà Nội</w:t>
            </w:r>
            <w:r w:rsidRPr="00F17722">
              <w:rPr>
                <w:b/>
                <w:bCs/>
                <w:sz w:val="24"/>
                <w:szCs w:val="24"/>
                <w:lang w:val="vi-VN"/>
              </w:rPr>
              <w:t xml:space="preserve"> (</w:t>
            </w:r>
            <w:r w:rsidRPr="00F17722">
              <w:rPr>
                <w:b/>
                <w:sz w:val="24"/>
                <w:szCs w:val="24"/>
                <w:lang w:val="vi-VN"/>
              </w:rPr>
              <w:t>Công văn số 4031/ĐHHN-HTQT ngày 03/10/2025)</w:t>
            </w:r>
            <w:r w:rsidR="00380764" w:rsidRPr="00F17722">
              <w:rPr>
                <w:b/>
                <w:sz w:val="24"/>
                <w:szCs w:val="24"/>
                <w:lang w:val="vi-VN"/>
              </w:rPr>
              <w:t xml:space="preserve">: </w:t>
            </w:r>
          </w:p>
          <w:p w14:paraId="7629261F" w14:textId="77777777" w:rsidR="007E4C7C" w:rsidRPr="00F17722" w:rsidRDefault="00E20114" w:rsidP="00897B35">
            <w:pPr>
              <w:widowControl w:val="0"/>
              <w:tabs>
                <w:tab w:val="left" w:pos="241"/>
              </w:tabs>
              <w:spacing w:after="0" w:line="240" w:lineRule="auto"/>
              <w:jc w:val="both"/>
              <w:rPr>
                <w:sz w:val="24"/>
                <w:szCs w:val="24"/>
                <w:lang w:val="vi-VN"/>
              </w:rPr>
            </w:pPr>
            <w:r w:rsidRPr="00F17722">
              <w:rPr>
                <w:sz w:val="24"/>
                <w:szCs w:val="24"/>
                <w:lang w:val="vi-VN"/>
              </w:rPr>
              <w:t xml:space="preserve">- </w:t>
            </w:r>
            <w:r w:rsidR="00380764" w:rsidRPr="00F17722">
              <w:rPr>
                <w:sz w:val="24"/>
                <w:szCs w:val="24"/>
                <w:lang w:val="vi-VN"/>
              </w:rPr>
              <w:t xml:space="preserve">Khoản 3: Cần làm rõ thông tin về: Người nước ngoài có trình độ chuyên môn hoặc có uy tín, danh tiếng quốc tế trong lĩnh </w:t>
            </w:r>
            <w:r w:rsidR="00380764" w:rsidRPr="00F17722">
              <w:rPr>
                <w:sz w:val="24"/>
                <w:szCs w:val="24"/>
                <w:lang w:val="vi-VN"/>
              </w:rPr>
              <w:lastRenderedPageBreak/>
              <w:t>vực chuyên môn được cơ sở giáo dục Việt Nam mời thực hiện hoạt động giảng dạy, hướng dẫn nghiên cứu khoa học, chuyển giao tri thức.</w:t>
            </w:r>
          </w:p>
        </w:tc>
        <w:tc>
          <w:tcPr>
            <w:tcW w:w="5561" w:type="dxa"/>
          </w:tcPr>
          <w:p w14:paraId="23A85F29" w14:textId="77777777" w:rsidR="007E4C7C" w:rsidRPr="00F17722" w:rsidRDefault="00492BA3" w:rsidP="00897B35">
            <w:pPr>
              <w:widowControl w:val="0"/>
              <w:spacing w:after="0" w:line="240" w:lineRule="auto"/>
              <w:ind w:right="170"/>
              <w:jc w:val="both"/>
              <w:rPr>
                <w:sz w:val="24"/>
                <w:szCs w:val="24"/>
                <w:lang w:val="vi-VN"/>
              </w:rPr>
            </w:pPr>
            <w:r w:rsidRPr="00F17722">
              <w:rPr>
                <w:b/>
                <w:bCs/>
                <w:sz w:val="24"/>
                <w:szCs w:val="24"/>
                <w:lang w:val="vi-VN"/>
              </w:rPr>
              <w:lastRenderedPageBreak/>
              <w:t>2. Trường Đại học Hà Nội</w:t>
            </w:r>
            <w:r w:rsidR="005322B5" w:rsidRPr="00F17722">
              <w:rPr>
                <w:b/>
                <w:bCs/>
                <w:sz w:val="24"/>
                <w:szCs w:val="24"/>
                <w:lang w:val="vi-VN"/>
              </w:rPr>
              <w:t>:</w:t>
            </w:r>
          </w:p>
          <w:p w14:paraId="0D5770F4" w14:textId="77777777" w:rsidR="00492BA3" w:rsidRPr="00F17722" w:rsidRDefault="00492BA3" w:rsidP="00897B35">
            <w:pPr>
              <w:widowControl w:val="0"/>
              <w:spacing w:after="0" w:line="240" w:lineRule="auto"/>
              <w:ind w:right="170"/>
              <w:jc w:val="both"/>
              <w:rPr>
                <w:sz w:val="24"/>
                <w:szCs w:val="24"/>
                <w:lang w:val="vi-VN"/>
              </w:rPr>
            </w:pPr>
          </w:p>
          <w:p w14:paraId="6E94F7EF" w14:textId="77777777" w:rsidR="007E4C7C" w:rsidRPr="00F17722" w:rsidRDefault="00492BA3" w:rsidP="00897B35">
            <w:pPr>
              <w:widowControl w:val="0"/>
              <w:spacing w:after="0" w:line="240" w:lineRule="auto"/>
              <w:ind w:right="170"/>
              <w:jc w:val="both"/>
              <w:rPr>
                <w:sz w:val="24"/>
                <w:szCs w:val="24"/>
                <w:lang w:val="vi-VN"/>
              </w:rPr>
            </w:pPr>
            <w:r w:rsidRPr="00F17722">
              <w:rPr>
                <w:sz w:val="24"/>
                <w:szCs w:val="24"/>
                <w:lang w:val="vi-VN"/>
              </w:rPr>
              <w:t xml:space="preserve">- </w:t>
            </w:r>
            <w:r w:rsidR="00380764" w:rsidRPr="00F17722">
              <w:rPr>
                <w:sz w:val="24"/>
                <w:szCs w:val="24"/>
                <w:lang w:val="vi-VN"/>
              </w:rPr>
              <w:t xml:space="preserve">Bộ GDĐT </w:t>
            </w:r>
            <w:r w:rsidRPr="00F17722">
              <w:rPr>
                <w:sz w:val="24"/>
                <w:szCs w:val="24"/>
                <w:lang w:val="vi-VN"/>
              </w:rPr>
              <w:t xml:space="preserve">đã rà soát, </w:t>
            </w:r>
            <w:r w:rsidR="00380764" w:rsidRPr="00F17722">
              <w:rPr>
                <w:sz w:val="24"/>
                <w:szCs w:val="24"/>
                <w:lang w:val="vi-VN"/>
              </w:rPr>
              <w:t xml:space="preserve">tiếp thu và </w:t>
            </w:r>
            <w:r w:rsidRPr="00F17722">
              <w:rPr>
                <w:sz w:val="24"/>
                <w:szCs w:val="24"/>
                <w:lang w:val="vi-VN"/>
              </w:rPr>
              <w:t xml:space="preserve">điều </w:t>
            </w:r>
            <w:r w:rsidR="00380764" w:rsidRPr="00F17722">
              <w:rPr>
                <w:sz w:val="24"/>
                <w:szCs w:val="24"/>
                <w:lang w:val="vi-VN"/>
              </w:rPr>
              <w:t xml:space="preserve">chỉnh </w:t>
            </w:r>
            <w:r w:rsidRPr="00F17722">
              <w:rPr>
                <w:sz w:val="24"/>
                <w:szCs w:val="24"/>
                <w:lang w:val="vi-VN"/>
              </w:rPr>
              <w:t xml:space="preserve">tại Điều 4, Phụ lục </w:t>
            </w:r>
            <w:r w:rsidR="005322B5" w:rsidRPr="00F17722">
              <w:rPr>
                <w:sz w:val="24"/>
                <w:szCs w:val="24"/>
                <w:lang w:val="vi-VN"/>
              </w:rPr>
              <w:t>1</w:t>
            </w:r>
            <w:r w:rsidRPr="00F17722">
              <w:rPr>
                <w:sz w:val="24"/>
                <w:szCs w:val="24"/>
                <w:lang w:val="vi-VN"/>
              </w:rPr>
              <w:t xml:space="preserve"> </w:t>
            </w:r>
            <w:r w:rsidR="00380764" w:rsidRPr="00F17722">
              <w:rPr>
                <w:sz w:val="24"/>
                <w:szCs w:val="24"/>
                <w:lang w:val="vi-VN"/>
              </w:rPr>
              <w:t xml:space="preserve">dự thảo Nghị định </w:t>
            </w:r>
            <w:r w:rsidRPr="00F17722">
              <w:rPr>
                <w:sz w:val="24"/>
                <w:szCs w:val="24"/>
                <w:lang w:val="vi-VN"/>
              </w:rPr>
              <w:t xml:space="preserve">quy định </w:t>
            </w:r>
            <w:r w:rsidR="005322B5" w:rsidRPr="00F17722">
              <w:rPr>
                <w:sz w:val="24"/>
                <w:szCs w:val="24"/>
                <w:lang w:val="vi-VN"/>
              </w:rPr>
              <w:t xml:space="preserve">chi tiết các </w:t>
            </w:r>
            <w:r w:rsidR="005322B5" w:rsidRPr="00F17722">
              <w:rPr>
                <w:sz w:val="24"/>
                <w:szCs w:val="24"/>
                <w:lang w:val="vi-VN"/>
              </w:rPr>
              <w:lastRenderedPageBreak/>
              <w:t xml:space="preserve">yêu cầu tiêu chuẩn, </w:t>
            </w:r>
            <w:r w:rsidRPr="00F17722">
              <w:rPr>
                <w:sz w:val="24"/>
                <w:szCs w:val="24"/>
                <w:lang w:val="vi-VN"/>
              </w:rPr>
              <w:t>điều kiện đối với người nước ngoài vào làm việc tại các cơ sở giáo dục.</w:t>
            </w:r>
          </w:p>
          <w:p w14:paraId="63F88DF9" w14:textId="77777777" w:rsidR="007E4C7C" w:rsidRPr="00F17722" w:rsidRDefault="007E4C7C" w:rsidP="00897B35">
            <w:pPr>
              <w:widowControl w:val="0"/>
              <w:spacing w:after="0" w:line="240" w:lineRule="auto"/>
              <w:ind w:right="170"/>
              <w:jc w:val="both"/>
              <w:rPr>
                <w:sz w:val="24"/>
                <w:szCs w:val="24"/>
                <w:lang w:val="vi-VN"/>
              </w:rPr>
            </w:pPr>
          </w:p>
        </w:tc>
      </w:tr>
      <w:tr w:rsidR="00F17722" w:rsidRPr="00F17722" w14:paraId="76FE53A9" w14:textId="77777777" w:rsidTr="00B46666">
        <w:trPr>
          <w:gridAfter w:val="1"/>
          <w:wAfter w:w="12" w:type="dxa"/>
          <w:trHeight w:val="90"/>
        </w:trPr>
        <w:tc>
          <w:tcPr>
            <w:tcW w:w="670" w:type="dxa"/>
            <w:tcBorders>
              <w:top w:val="nil"/>
            </w:tcBorders>
          </w:tcPr>
          <w:p w14:paraId="22BE4A66" w14:textId="77777777" w:rsidR="007E4C7C" w:rsidRPr="00F17722" w:rsidRDefault="007E4C7C" w:rsidP="00897B35">
            <w:pPr>
              <w:spacing w:after="0" w:line="240" w:lineRule="auto"/>
              <w:jc w:val="both"/>
              <w:rPr>
                <w:sz w:val="24"/>
                <w:szCs w:val="24"/>
                <w:lang w:val="vi-VN"/>
              </w:rPr>
            </w:pPr>
          </w:p>
        </w:tc>
        <w:tc>
          <w:tcPr>
            <w:tcW w:w="2160" w:type="dxa"/>
            <w:tcBorders>
              <w:top w:val="nil"/>
            </w:tcBorders>
          </w:tcPr>
          <w:p w14:paraId="7938FEE5" w14:textId="77777777" w:rsidR="007E4C7C" w:rsidRPr="00F17722" w:rsidRDefault="007E4C7C" w:rsidP="00897B35">
            <w:pPr>
              <w:shd w:val="clear" w:color="auto" w:fill="FFFFFF"/>
              <w:spacing w:after="0" w:line="240" w:lineRule="auto"/>
              <w:jc w:val="both"/>
              <w:rPr>
                <w:b/>
                <w:sz w:val="24"/>
                <w:szCs w:val="24"/>
                <w:lang w:val="vi-VN"/>
              </w:rPr>
            </w:pPr>
          </w:p>
        </w:tc>
        <w:tc>
          <w:tcPr>
            <w:tcW w:w="6096" w:type="dxa"/>
          </w:tcPr>
          <w:p w14:paraId="1A97A136" w14:textId="77777777" w:rsidR="00492BA3" w:rsidRPr="00F17722" w:rsidRDefault="00E20114" w:rsidP="00897B35">
            <w:pPr>
              <w:widowControl w:val="0"/>
              <w:tabs>
                <w:tab w:val="left" w:pos="241"/>
              </w:tabs>
              <w:spacing w:after="0" w:line="240" w:lineRule="auto"/>
              <w:jc w:val="both"/>
              <w:rPr>
                <w:b/>
                <w:sz w:val="24"/>
                <w:szCs w:val="24"/>
                <w:lang w:val="vi-VN"/>
              </w:rPr>
            </w:pPr>
            <w:r w:rsidRPr="00F17722">
              <w:rPr>
                <w:b/>
                <w:bCs/>
                <w:sz w:val="24"/>
                <w:szCs w:val="24"/>
                <w:lang w:val="vi-VN"/>
              </w:rPr>
              <w:t xml:space="preserve">3. </w:t>
            </w:r>
            <w:r w:rsidR="00380764" w:rsidRPr="00F17722">
              <w:rPr>
                <w:b/>
                <w:bCs/>
                <w:sz w:val="24"/>
                <w:szCs w:val="24"/>
                <w:lang w:val="vi-VN"/>
              </w:rPr>
              <w:t>Trường Đại học Văn Lang</w:t>
            </w:r>
            <w:r w:rsidRPr="00F17722">
              <w:rPr>
                <w:b/>
                <w:bCs/>
                <w:sz w:val="24"/>
                <w:szCs w:val="24"/>
                <w:lang w:val="vi-VN"/>
              </w:rPr>
              <w:t xml:space="preserve"> (</w:t>
            </w:r>
            <w:r w:rsidRPr="00F17722">
              <w:rPr>
                <w:b/>
                <w:sz w:val="24"/>
                <w:szCs w:val="24"/>
                <w:lang w:val="vi-VN"/>
              </w:rPr>
              <w:t>Công văn số 1658/ĐHVL ngày 16/10/2025)</w:t>
            </w:r>
            <w:r w:rsidR="00936611" w:rsidRPr="00F17722">
              <w:rPr>
                <w:b/>
                <w:sz w:val="24"/>
                <w:szCs w:val="24"/>
                <w:lang w:val="vi-VN"/>
              </w:rPr>
              <w:t>:</w:t>
            </w:r>
          </w:p>
          <w:p w14:paraId="46105E92" w14:textId="77777777" w:rsidR="007E4C7C" w:rsidRPr="00F17722" w:rsidRDefault="00492BA3" w:rsidP="00897B35">
            <w:pPr>
              <w:widowControl w:val="0"/>
              <w:tabs>
                <w:tab w:val="left" w:pos="241"/>
              </w:tabs>
              <w:spacing w:after="0" w:line="240" w:lineRule="auto"/>
              <w:jc w:val="both"/>
              <w:rPr>
                <w:sz w:val="24"/>
                <w:szCs w:val="24"/>
                <w:lang w:val="vi-VN"/>
              </w:rPr>
            </w:pPr>
            <w:r w:rsidRPr="00F17722">
              <w:rPr>
                <w:sz w:val="24"/>
                <w:szCs w:val="24"/>
                <w:lang w:val="vi-VN"/>
              </w:rPr>
              <w:t xml:space="preserve">- </w:t>
            </w:r>
            <w:r w:rsidR="00380764" w:rsidRPr="00F17722">
              <w:rPr>
                <w:sz w:val="24"/>
                <w:szCs w:val="24"/>
                <w:lang w:val="vi-VN"/>
              </w:rPr>
              <w:t>Sửa tên Điều “Các trường hợp không thuộc diện cần cấp giấy phép lao động</w:t>
            </w:r>
          </w:p>
          <w:p w14:paraId="7D08EB97" w14:textId="77777777" w:rsidR="00492BA3" w:rsidRPr="00F17722" w:rsidRDefault="00492BA3" w:rsidP="00897B35">
            <w:pPr>
              <w:widowControl w:val="0"/>
              <w:tabs>
                <w:tab w:val="left" w:pos="241"/>
              </w:tabs>
              <w:spacing w:after="0" w:line="240" w:lineRule="auto"/>
              <w:jc w:val="both"/>
              <w:rPr>
                <w:bCs/>
                <w:sz w:val="24"/>
                <w:szCs w:val="24"/>
                <w:lang w:val="vi-VN"/>
              </w:rPr>
            </w:pPr>
            <w:r w:rsidRPr="00F17722">
              <w:rPr>
                <w:sz w:val="24"/>
                <w:szCs w:val="24"/>
                <w:lang w:val="vi-VN"/>
              </w:rPr>
              <w:t xml:space="preserve">- </w:t>
            </w:r>
            <w:r w:rsidRPr="00F17722">
              <w:rPr>
                <w:bCs/>
                <w:sz w:val="24"/>
                <w:szCs w:val="24"/>
                <w:lang w:val="vi-VN"/>
              </w:rPr>
              <w:t xml:space="preserve">Khoản 3 Điều 5: Đề nghị bổ sung cụm từ: </w:t>
            </w:r>
          </w:p>
          <w:p w14:paraId="5A42F6EA" w14:textId="77777777" w:rsidR="007E4C7C" w:rsidRPr="00F17722" w:rsidRDefault="00492BA3" w:rsidP="00897B35">
            <w:pPr>
              <w:widowControl w:val="0"/>
              <w:tabs>
                <w:tab w:val="left" w:pos="241"/>
              </w:tabs>
              <w:spacing w:after="0" w:line="240" w:lineRule="auto"/>
              <w:jc w:val="both"/>
              <w:rPr>
                <w:sz w:val="24"/>
                <w:szCs w:val="24"/>
                <w:lang w:val="vi-VN"/>
              </w:rPr>
            </w:pPr>
            <w:r w:rsidRPr="00F17722">
              <w:rPr>
                <w:bCs/>
                <w:sz w:val="24"/>
                <w:szCs w:val="24"/>
                <w:lang w:val="vi-VN"/>
              </w:rPr>
              <w:t xml:space="preserve">“Người nước ngoài có trình độ chuyên môn hoặc có uy tín, danh tiếng quốc tế trong lĩnh vực chuyên môn </w:t>
            </w:r>
            <w:r w:rsidRPr="00F17722">
              <w:rPr>
                <w:b/>
                <w:bCs/>
                <w:sz w:val="24"/>
                <w:szCs w:val="24"/>
                <w:lang w:val="vi-VN"/>
              </w:rPr>
              <w:t>theo tiêu chuẩn được quy định tại Điều 7 Nghị định này</w:t>
            </w:r>
            <w:r w:rsidRPr="00F17722">
              <w:rPr>
                <w:bCs/>
                <w:sz w:val="24"/>
                <w:szCs w:val="24"/>
                <w:lang w:val="vi-VN"/>
              </w:rPr>
              <w:t xml:space="preserve"> được cơ sở giáo dục Việt Nam mời …</w:t>
            </w:r>
          </w:p>
        </w:tc>
        <w:tc>
          <w:tcPr>
            <w:tcW w:w="5561" w:type="dxa"/>
          </w:tcPr>
          <w:p w14:paraId="560760F9" w14:textId="77777777" w:rsidR="00492BA3" w:rsidRPr="00F17722" w:rsidRDefault="00492BA3" w:rsidP="00897B35">
            <w:pPr>
              <w:widowControl w:val="0"/>
              <w:spacing w:after="0" w:line="240" w:lineRule="auto"/>
              <w:ind w:right="170"/>
              <w:jc w:val="both"/>
              <w:rPr>
                <w:sz w:val="24"/>
                <w:szCs w:val="24"/>
                <w:lang w:val="vi-VN"/>
              </w:rPr>
            </w:pPr>
            <w:r w:rsidRPr="00F17722">
              <w:rPr>
                <w:b/>
                <w:bCs/>
                <w:sz w:val="24"/>
                <w:szCs w:val="24"/>
                <w:lang w:val="vi-VN"/>
              </w:rPr>
              <w:t>3. Trường Đại học Văn Lang</w:t>
            </w:r>
            <w:r w:rsidR="00936611" w:rsidRPr="00F17722">
              <w:rPr>
                <w:b/>
                <w:bCs/>
                <w:sz w:val="24"/>
                <w:szCs w:val="24"/>
                <w:lang w:val="vi-VN"/>
              </w:rPr>
              <w:t>:</w:t>
            </w:r>
          </w:p>
          <w:p w14:paraId="742014DC" w14:textId="77777777" w:rsidR="00492BA3" w:rsidRPr="00F17722" w:rsidRDefault="00492BA3" w:rsidP="00897B35">
            <w:pPr>
              <w:widowControl w:val="0"/>
              <w:spacing w:after="0" w:line="240" w:lineRule="auto"/>
              <w:ind w:right="170"/>
              <w:jc w:val="both"/>
              <w:rPr>
                <w:sz w:val="24"/>
                <w:szCs w:val="24"/>
                <w:lang w:val="vi-VN"/>
              </w:rPr>
            </w:pPr>
          </w:p>
          <w:p w14:paraId="0DCD250D" w14:textId="77777777" w:rsidR="007E4C7C" w:rsidRPr="00F17722" w:rsidRDefault="00492BA3" w:rsidP="00897B35">
            <w:pPr>
              <w:widowControl w:val="0"/>
              <w:spacing w:after="0" w:line="240" w:lineRule="auto"/>
              <w:ind w:right="170"/>
              <w:jc w:val="both"/>
              <w:rPr>
                <w:i/>
                <w:iCs/>
                <w:sz w:val="24"/>
                <w:szCs w:val="24"/>
                <w:lang w:val="vi-VN"/>
              </w:rPr>
            </w:pPr>
            <w:r w:rsidRPr="00F17722">
              <w:rPr>
                <w:sz w:val="24"/>
                <w:szCs w:val="24"/>
                <w:lang w:val="vi-VN"/>
              </w:rPr>
              <w:t xml:space="preserve">- </w:t>
            </w:r>
            <w:r w:rsidR="00380764" w:rsidRPr="00F17722">
              <w:rPr>
                <w:sz w:val="24"/>
                <w:szCs w:val="24"/>
                <w:lang w:val="vi-VN"/>
              </w:rPr>
              <w:t xml:space="preserve">Bộ GDĐT tiếp thu và </w:t>
            </w:r>
            <w:r w:rsidRPr="00F17722">
              <w:rPr>
                <w:sz w:val="24"/>
                <w:szCs w:val="24"/>
                <w:lang w:val="vi-VN"/>
              </w:rPr>
              <w:t xml:space="preserve">điều </w:t>
            </w:r>
            <w:r w:rsidR="00380764" w:rsidRPr="00F17722">
              <w:rPr>
                <w:sz w:val="24"/>
                <w:szCs w:val="24"/>
                <w:lang w:val="vi-VN"/>
              </w:rPr>
              <w:t xml:space="preserve">chỉnh </w:t>
            </w:r>
            <w:r w:rsidRPr="00F17722">
              <w:rPr>
                <w:sz w:val="24"/>
                <w:szCs w:val="24"/>
                <w:lang w:val="vi-VN"/>
              </w:rPr>
              <w:t>tại</w:t>
            </w:r>
            <w:r w:rsidR="00380764" w:rsidRPr="00F17722">
              <w:rPr>
                <w:sz w:val="24"/>
                <w:szCs w:val="24"/>
                <w:lang w:val="vi-VN"/>
              </w:rPr>
              <w:t xml:space="preserve"> khoản 1 Điều 5 dự thảo Nghị định phù hợp với Bộ Luật Lao động và các văn b</w:t>
            </w:r>
            <w:r w:rsidRPr="00F17722">
              <w:rPr>
                <w:sz w:val="24"/>
                <w:szCs w:val="24"/>
                <w:lang w:val="vi-VN"/>
              </w:rPr>
              <w:t>ả</w:t>
            </w:r>
            <w:r w:rsidR="00380764" w:rsidRPr="00F17722">
              <w:rPr>
                <w:sz w:val="24"/>
                <w:szCs w:val="24"/>
                <w:lang w:val="vi-VN"/>
              </w:rPr>
              <w:t xml:space="preserve">n </w:t>
            </w:r>
            <w:r w:rsidRPr="00F17722">
              <w:rPr>
                <w:sz w:val="24"/>
                <w:szCs w:val="24"/>
                <w:lang w:val="vi-VN"/>
              </w:rPr>
              <w:t xml:space="preserve">quy phạm pháp luật </w:t>
            </w:r>
            <w:r w:rsidR="00380764" w:rsidRPr="00F17722">
              <w:rPr>
                <w:sz w:val="24"/>
                <w:szCs w:val="24"/>
                <w:lang w:val="vi-VN"/>
              </w:rPr>
              <w:t>liên quan</w:t>
            </w:r>
            <w:r w:rsidRPr="00F17722">
              <w:rPr>
                <w:sz w:val="24"/>
                <w:szCs w:val="24"/>
                <w:lang w:val="vi-VN"/>
              </w:rPr>
              <w:t>.</w:t>
            </w:r>
            <w:r w:rsidR="00380764" w:rsidRPr="00F17722">
              <w:rPr>
                <w:i/>
                <w:iCs/>
                <w:sz w:val="24"/>
                <w:szCs w:val="24"/>
                <w:lang w:val="vi-VN"/>
              </w:rPr>
              <w:t xml:space="preserve"> </w:t>
            </w:r>
          </w:p>
          <w:p w14:paraId="0087DB8D" w14:textId="61433CA7" w:rsidR="00492BA3" w:rsidRPr="00F17722" w:rsidRDefault="00492BA3" w:rsidP="00897B35">
            <w:pPr>
              <w:widowControl w:val="0"/>
              <w:spacing w:after="0" w:line="240" w:lineRule="auto"/>
              <w:ind w:right="170"/>
              <w:jc w:val="both"/>
              <w:rPr>
                <w:sz w:val="24"/>
                <w:szCs w:val="24"/>
                <w:lang w:val="vi-VN"/>
              </w:rPr>
            </w:pPr>
            <w:r w:rsidRPr="00F17722">
              <w:rPr>
                <w:sz w:val="24"/>
                <w:szCs w:val="24"/>
                <w:lang w:val="vi-VN"/>
              </w:rPr>
              <w:t xml:space="preserve">- Bộ GDĐT tiếp thu và điều chỉnh tại </w:t>
            </w:r>
            <w:r w:rsidR="00B02A1E" w:rsidRPr="00F17722">
              <w:rPr>
                <w:sz w:val="24"/>
                <w:szCs w:val="24"/>
                <w:lang w:val="vi-VN"/>
              </w:rPr>
              <w:t xml:space="preserve">Điều 4, </w:t>
            </w:r>
            <w:r w:rsidR="00936611" w:rsidRPr="00F17722">
              <w:rPr>
                <w:sz w:val="24"/>
                <w:szCs w:val="24"/>
                <w:lang w:val="vi-VN"/>
              </w:rPr>
              <w:t>Phụ lục 1</w:t>
            </w:r>
            <w:r w:rsidRPr="00F17722">
              <w:rPr>
                <w:sz w:val="24"/>
                <w:szCs w:val="24"/>
                <w:lang w:val="vi-VN"/>
              </w:rPr>
              <w:t xml:space="preserve"> dự thảo Nghị định </w:t>
            </w:r>
            <w:r w:rsidR="00B02A1E" w:rsidRPr="00F17722">
              <w:rPr>
                <w:sz w:val="24"/>
                <w:szCs w:val="24"/>
                <w:lang w:val="vi-VN"/>
              </w:rPr>
              <w:t>quy định chi tiết các yêu cầu tiêu chuẩn</w:t>
            </w:r>
            <w:r w:rsidR="00936611" w:rsidRPr="00F17722">
              <w:rPr>
                <w:sz w:val="24"/>
                <w:szCs w:val="24"/>
                <w:lang w:val="vi-VN"/>
              </w:rPr>
              <w:t>,</w:t>
            </w:r>
            <w:r w:rsidR="00B02A1E" w:rsidRPr="00F17722">
              <w:rPr>
                <w:sz w:val="24"/>
                <w:szCs w:val="24"/>
                <w:lang w:val="vi-VN"/>
              </w:rPr>
              <w:t xml:space="preserve"> điều kiện đối với người nước ngoài vào </w:t>
            </w:r>
            <w:r w:rsidR="00936611" w:rsidRPr="00F17722">
              <w:rPr>
                <w:sz w:val="24"/>
                <w:szCs w:val="24"/>
                <w:lang w:val="vi-VN"/>
              </w:rPr>
              <w:t>làm việc tại các cơ sở giáo dục</w:t>
            </w:r>
            <w:r w:rsidR="00B02A1E" w:rsidRPr="00F17722">
              <w:rPr>
                <w:sz w:val="24"/>
                <w:szCs w:val="24"/>
                <w:lang w:val="vi-VN"/>
              </w:rPr>
              <w:t>.</w:t>
            </w:r>
          </w:p>
        </w:tc>
      </w:tr>
      <w:tr w:rsidR="00F17722" w:rsidRPr="00F17722" w14:paraId="46AA8702" w14:textId="77777777" w:rsidTr="005961D9">
        <w:trPr>
          <w:gridAfter w:val="1"/>
          <w:wAfter w:w="12" w:type="dxa"/>
        </w:trPr>
        <w:tc>
          <w:tcPr>
            <w:tcW w:w="670" w:type="dxa"/>
            <w:vMerge w:val="restart"/>
          </w:tcPr>
          <w:p w14:paraId="15DC7761" w14:textId="5A9ACD6C" w:rsidR="001B15E9" w:rsidRPr="00F17722" w:rsidRDefault="001B15E9" w:rsidP="00897B35">
            <w:pPr>
              <w:spacing w:after="0" w:line="240" w:lineRule="auto"/>
              <w:jc w:val="both"/>
              <w:rPr>
                <w:sz w:val="24"/>
                <w:szCs w:val="24"/>
              </w:rPr>
            </w:pPr>
            <w:r w:rsidRPr="00F17722">
              <w:rPr>
                <w:sz w:val="24"/>
                <w:szCs w:val="24"/>
              </w:rPr>
              <w:t>8</w:t>
            </w:r>
          </w:p>
        </w:tc>
        <w:tc>
          <w:tcPr>
            <w:tcW w:w="2160" w:type="dxa"/>
            <w:vMerge w:val="restart"/>
          </w:tcPr>
          <w:p w14:paraId="45DC825B" w14:textId="77777777" w:rsidR="001B15E9" w:rsidRPr="00F17722" w:rsidRDefault="001B15E9" w:rsidP="00897B35">
            <w:pPr>
              <w:shd w:val="clear" w:color="auto" w:fill="FFFFFF"/>
              <w:spacing w:after="0" w:line="240" w:lineRule="auto"/>
              <w:jc w:val="both"/>
              <w:rPr>
                <w:sz w:val="24"/>
                <w:szCs w:val="24"/>
                <w:lang w:val="vi-VN"/>
              </w:rPr>
            </w:pPr>
            <w:bookmarkStart w:id="5" w:name="3znysh7" w:colFirst="0" w:colLast="0"/>
            <w:bookmarkEnd w:id="5"/>
            <w:r w:rsidRPr="00F17722">
              <w:rPr>
                <w:b/>
                <w:sz w:val="24"/>
                <w:szCs w:val="24"/>
                <w:lang w:val="vi-VN"/>
              </w:rPr>
              <w:t>Điều 6. Yêu cầu về trình độ chuyên môn đối với người nước ngoài làm công tác quản lý tại các cơ sở giáo dục</w:t>
            </w:r>
          </w:p>
        </w:tc>
        <w:tc>
          <w:tcPr>
            <w:tcW w:w="6096" w:type="dxa"/>
          </w:tcPr>
          <w:p w14:paraId="3781A6CA" w14:textId="77777777" w:rsidR="001B15E9" w:rsidRPr="00F17722" w:rsidRDefault="001B15E9" w:rsidP="00897B35">
            <w:pPr>
              <w:widowControl w:val="0"/>
              <w:tabs>
                <w:tab w:val="left" w:pos="60"/>
              </w:tabs>
              <w:spacing w:after="0" w:line="240" w:lineRule="auto"/>
              <w:jc w:val="both"/>
              <w:rPr>
                <w:b/>
                <w:sz w:val="24"/>
                <w:szCs w:val="24"/>
              </w:rPr>
            </w:pPr>
            <w:r w:rsidRPr="00F17722">
              <w:rPr>
                <w:b/>
                <w:bCs/>
                <w:sz w:val="24"/>
                <w:szCs w:val="24"/>
              </w:rPr>
              <w:t xml:space="preserve">Đại học Quốc gia TP. Hồ Chí Minh </w:t>
            </w:r>
            <w:r w:rsidRPr="00F17722">
              <w:rPr>
                <w:bCs/>
                <w:sz w:val="24"/>
                <w:szCs w:val="24"/>
              </w:rPr>
              <w:t>(</w:t>
            </w:r>
            <w:r w:rsidRPr="00F17722">
              <w:rPr>
                <w:b/>
                <w:bCs/>
                <w:sz w:val="24"/>
                <w:szCs w:val="24"/>
              </w:rPr>
              <w:t>Công văn số 2213/ĐHQG-ĐN&amp;PTDA ngày 03/10/2025):</w:t>
            </w:r>
          </w:p>
          <w:p w14:paraId="03E86309" w14:textId="77777777" w:rsidR="001B15E9" w:rsidRPr="00F17722" w:rsidRDefault="001B15E9" w:rsidP="00897B35">
            <w:pPr>
              <w:pStyle w:val="CommentText"/>
              <w:shd w:val="clear" w:color="auto" w:fill="FFFFFF"/>
              <w:spacing w:after="0"/>
              <w:jc w:val="both"/>
              <w:rPr>
                <w:rFonts w:ascii="Times New Roman" w:hAnsi="Times New Roman" w:cs="Times New Roman"/>
                <w:sz w:val="24"/>
                <w:szCs w:val="24"/>
                <w:lang w:val="en-US"/>
              </w:rPr>
            </w:pPr>
            <w:r w:rsidRPr="00F17722">
              <w:rPr>
                <w:rFonts w:ascii="Times New Roman" w:hAnsi="Times New Roman" w:cs="Times New Roman"/>
                <w:sz w:val="24"/>
                <w:szCs w:val="24"/>
                <w:lang w:val="en-US"/>
              </w:rPr>
              <w:t>- Điểm a khoản 1 Điều 6: đề nghị cho phép miễn yêu cầu kinh nghiệm nếu có chứng chỉ TESOL, CELTA, hoặc trong chương trình hợp tác chính phủ</w:t>
            </w:r>
          </w:p>
          <w:p w14:paraId="052C06F9" w14:textId="77777777" w:rsidR="001B15E9" w:rsidRPr="00F17722" w:rsidRDefault="001B15E9" w:rsidP="00897B35">
            <w:pPr>
              <w:pStyle w:val="CommentText"/>
              <w:shd w:val="clear" w:color="auto" w:fill="FFFFFF"/>
              <w:spacing w:after="0"/>
              <w:jc w:val="both"/>
              <w:rPr>
                <w:rFonts w:ascii="Times New Roman" w:hAnsi="Times New Roman" w:cs="Times New Roman"/>
                <w:sz w:val="24"/>
                <w:szCs w:val="24"/>
                <w:lang w:val="en-US"/>
              </w:rPr>
            </w:pPr>
            <w:r w:rsidRPr="00F17722">
              <w:rPr>
                <w:rFonts w:ascii="Times New Roman" w:hAnsi="Times New Roman" w:cs="Times New Roman"/>
                <w:sz w:val="24"/>
                <w:szCs w:val="24"/>
                <w:lang w:val="en-US"/>
              </w:rPr>
              <w:t xml:space="preserve">- Điểm b khoản 3 Điều 6: </w:t>
            </w:r>
          </w:p>
          <w:p w14:paraId="05142280" w14:textId="77777777" w:rsidR="001B15E9" w:rsidRPr="00F17722" w:rsidRDefault="001B15E9" w:rsidP="00897B35">
            <w:pPr>
              <w:pStyle w:val="CommentText"/>
              <w:shd w:val="clear" w:color="auto" w:fill="FFFFFF"/>
              <w:spacing w:after="0"/>
              <w:jc w:val="both"/>
              <w:rPr>
                <w:rFonts w:ascii="Times New Roman" w:hAnsi="Times New Roman" w:cs="Times New Roman"/>
                <w:sz w:val="24"/>
                <w:szCs w:val="24"/>
                <w:lang w:val="en-US"/>
              </w:rPr>
            </w:pPr>
            <w:r w:rsidRPr="00F17722">
              <w:rPr>
                <w:rFonts w:ascii="Times New Roman" w:hAnsi="Times New Roman" w:cs="Times New Roman"/>
                <w:sz w:val="24"/>
                <w:szCs w:val="24"/>
                <w:lang w:val="en-US"/>
              </w:rPr>
              <w:t>+ Người nước ngoài được tuyển dụng để làm quản lý các đơn vị chức năng (theo khoản 4 Điều 3) sẽ không đáp ứng được điều kiện có “</w:t>
            </w:r>
            <w:r w:rsidRPr="00F17722">
              <w:rPr>
                <w:rFonts w:ascii="Times New Roman" w:hAnsi="Times New Roman" w:cs="Times New Roman"/>
                <w:i/>
                <w:iCs/>
                <w:sz w:val="24"/>
                <w:szCs w:val="24"/>
                <w:lang w:val="en-US"/>
              </w:rPr>
              <w:t>02 năm kinh nghiệm trong công tác quản lý các cơ sở giáo dục đại học”</w:t>
            </w:r>
            <w:r w:rsidRPr="00F17722">
              <w:rPr>
                <w:rFonts w:ascii="Times New Roman" w:hAnsi="Times New Roman" w:cs="Times New Roman"/>
                <w:sz w:val="24"/>
                <w:szCs w:val="24"/>
                <w:lang w:val="en-US"/>
              </w:rPr>
              <w:t>. Đề nghị rà soát điều chỉnh lại điều khoản này để thống nhất với khoản 4 Điều 3 của dự thảo Nghị định.</w:t>
            </w:r>
          </w:p>
          <w:p w14:paraId="707C4A22" w14:textId="77777777" w:rsidR="001B15E9" w:rsidRPr="00F17722" w:rsidRDefault="001B15E9" w:rsidP="00897B35">
            <w:pPr>
              <w:pStyle w:val="CommentText"/>
              <w:shd w:val="clear" w:color="auto" w:fill="FFFFFF"/>
              <w:spacing w:after="0"/>
              <w:jc w:val="both"/>
              <w:rPr>
                <w:rFonts w:ascii="Times New Roman" w:hAnsi="Times New Roman" w:cs="Times New Roman"/>
                <w:sz w:val="24"/>
                <w:szCs w:val="24"/>
                <w:lang w:val="en-US"/>
              </w:rPr>
            </w:pPr>
            <w:r w:rsidRPr="00F17722">
              <w:rPr>
                <w:rFonts w:ascii="Times New Roman" w:hAnsi="Times New Roman" w:cs="Times New Roman"/>
                <w:sz w:val="24"/>
                <w:szCs w:val="24"/>
                <w:lang w:val="en-US"/>
              </w:rPr>
              <w:t xml:space="preserve">- Đề nghị làm rõ các ngành có liên quan. </w:t>
            </w:r>
          </w:p>
          <w:p w14:paraId="6B34FF0C" w14:textId="77777777" w:rsidR="001B15E9" w:rsidRPr="00F17722" w:rsidRDefault="001B15E9" w:rsidP="00897B35">
            <w:pPr>
              <w:pStyle w:val="CommentText"/>
              <w:shd w:val="clear" w:color="auto" w:fill="FFFFFF"/>
              <w:spacing w:after="0"/>
              <w:jc w:val="both"/>
              <w:rPr>
                <w:rFonts w:ascii="Times New Roman" w:hAnsi="Times New Roman" w:cs="Times New Roman"/>
                <w:sz w:val="24"/>
                <w:szCs w:val="24"/>
                <w:lang w:val="en-US"/>
              </w:rPr>
            </w:pPr>
            <w:r w:rsidRPr="00F17722">
              <w:rPr>
                <w:rFonts w:ascii="Times New Roman" w:hAnsi="Times New Roman" w:cs="Times New Roman"/>
                <w:sz w:val="24"/>
                <w:szCs w:val="24"/>
                <w:lang w:val="en-US"/>
              </w:rPr>
              <w:t xml:space="preserve">+ </w:t>
            </w:r>
            <w:r w:rsidRPr="00F17722">
              <w:rPr>
                <w:rFonts w:ascii="Times New Roman" w:hAnsi="Times New Roman" w:cs="Times New Roman"/>
                <w:bCs/>
                <w:sz w:val="24"/>
                <w:szCs w:val="24"/>
                <w:lang w:val="en-US"/>
              </w:rPr>
              <w:t>Công nhận kinh nghiệm quản lý trong tổ chức tương đương:</w:t>
            </w:r>
            <w:r w:rsidRPr="00F17722">
              <w:rPr>
                <w:rFonts w:ascii="Times New Roman" w:hAnsi="Times New Roman" w:cs="Times New Roman"/>
                <w:b/>
                <w:bCs/>
                <w:sz w:val="24"/>
                <w:szCs w:val="24"/>
                <w:lang w:val="en-US"/>
              </w:rPr>
              <w:t xml:space="preserve"> </w:t>
            </w:r>
            <w:r w:rsidRPr="00F17722">
              <w:rPr>
                <w:rFonts w:ascii="Times New Roman" w:hAnsi="Times New Roman" w:cs="Times New Roman"/>
                <w:sz w:val="24"/>
                <w:szCs w:val="24"/>
                <w:lang w:val="en-US"/>
              </w:rPr>
              <w:t xml:space="preserve">Nên cho phép tính cả kinh nghiệm quản lý tại các viện nghiên cứu, </w:t>
            </w:r>
            <w:bookmarkStart w:id="6" w:name="_Hlk210658246"/>
            <w:r w:rsidRPr="00F17722">
              <w:rPr>
                <w:rFonts w:ascii="Times New Roman" w:hAnsi="Times New Roman" w:cs="Times New Roman"/>
                <w:sz w:val="24"/>
                <w:szCs w:val="24"/>
                <w:lang w:val="en-US"/>
              </w:rPr>
              <w:t>tổ chức giáo dục quốc tế, các tập đoàn giáo dục</w:t>
            </w:r>
            <w:bookmarkEnd w:id="6"/>
            <w:r w:rsidRPr="00F17722">
              <w:rPr>
                <w:rFonts w:ascii="Times New Roman" w:hAnsi="Times New Roman" w:cs="Times New Roman"/>
                <w:sz w:val="24"/>
                <w:szCs w:val="24"/>
                <w:lang w:val="en-US"/>
              </w:rPr>
              <w:t>, vì đây là những nơi có quản trị tương đương đại học. Nên khuyến khích có minh chứng về thành tựu quản lý (như phát triển chương trình mới, cải tiến hệ thống quản trị, huy động nguồn lực quốc tế…).</w:t>
            </w:r>
          </w:p>
          <w:p w14:paraId="6B296392" w14:textId="77777777" w:rsidR="001B15E9" w:rsidRPr="00F17722" w:rsidRDefault="001B15E9" w:rsidP="00897B35">
            <w:pPr>
              <w:pStyle w:val="CommentText"/>
              <w:shd w:val="clear" w:color="auto" w:fill="FFFFFF"/>
              <w:spacing w:after="0"/>
              <w:jc w:val="both"/>
              <w:rPr>
                <w:rFonts w:ascii="Times New Roman" w:hAnsi="Times New Roman" w:cs="Times New Roman"/>
                <w:sz w:val="24"/>
                <w:szCs w:val="24"/>
                <w:lang w:val="en-US"/>
              </w:rPr>
            </w:pPr>
            <w:r w:rsidRPr="00F17722">
              <w:rPr>
                <w:rFonts w:ascii="Times New Roman" w:hAnsi="Times New Roman" w:cs="Times New Roman"/>
                <w:sz w:val="24"/>
                <w:szCs w:val="24"/>
                <w:lang w:val="en-US"/>
              </w:rPr>
              <w:t xml:space="preserve">- Điểm c khoản 1, khoản 2, khoản 3 Điều 6: không nên quy định cứng về ưu tiên thành thạo tiếng Anh do tùy môi trường </w:t>
            </w:r>
            <w:r w:rsidRPr="00F17722">
              <w:rPr>
                <w:rFonts w:ascii="Times New Roman" w:hAnsi="Times New Roman" w:cs="Times New Roman"/>
                <w:sz w:val="24"/>
                <w:szCs w:val="24"/>
                <w:lang w:val="en-US"/>
              </w:rPr>
              <w:lastRenderedPageBreak/>
              <w:t>làm việc sẽ cần sử dụng ngoại ngữ phù hợp. Quy định có năng lực ngoại ngữ giao tiếp đối với người nước ngoài là không cần thiết, vì cơ bản người nước ngoài phải nói được bản ngữ của họ. Ngoài ra, quy định ưu tiên sử dụng thành thạo tiếng Anh là đủ nhưng chưa toàn diện, cần được cập nhật thêm cả nội dung về tiếng Việt khi tham gia các hoạt động giảng dạy tại Việt Nam.</w:t>
            </w:r>
          </w:p>
        </w:tc>
        <w:tc>
          <w:tcPr>
            <w:tcW w:w="5561" w:type="dxa"/>
          </w:tcPr>
          <w:p w14:paraId="2DDDCDC1" w14:textId="77777777" w:rsidR="001B15E9" w:rsidRPr="00F17722" w:rsidRDefault="001B15E9" w:rsidP="00897B35">
            <w:pPr>
              <w:widowControl w:val="0"/>
              <w:tabs>
                <w:tab w:val="left" w:pos="60"/>
              </w:tabs>
              <w:spacing w:after="0" w:line="240" w:lineRule="auto"/>
              <w:jc w:val="both"/>
              <w:rPr>
                <w:b/>
                <w:sz w:val="24"/>
                <w:szCs w:val="24"/>
              </w:rPr>
            </w:pPr>
            <w:r w:rsidRPr="00F17722">
              <w:rPr>
                <w:b/>
                <w:bCs/>
                <w:sz w:val="24"/>
                <w:szCs w:val="24"/>
              </w:rPr>
              <w:lastRenderedPageBreak/>
              <w:t>Đại học Quốc gia TP. Hồ Chí Minh:</w:t>
            </w:r>
          </w:p>
          <w:p w14:paraId="312B2661" w14:textId="77777777" w:rsidR="001B15E9" w:rsidRPr="00F17722" w:rsidRDefault="001B15E9" w:rsidP="00897B35">
            <w:pPr>
              <w:widowControl w:val="0"/>
              <w:spacing w:after="0" w:line="240" w:lineRule="auto"/>
              <w:ind w:right="170"/>
              <w:jc w:val="both"/>
              <w:rPr>
                <w:sz w:val="24"/>
                <w:szCs w:val="24"/>
              </w:rPr>
            </w:pPr>
          </w:p>
          <w:p w14:paraId="5F6C12BB" w14:textId="77777777" w:rsidR="001B15E9" w:rsidRPr="00F17722" w:rsidRDefault="001B15E9" w:rsidP="00897B35">
            <w:pPr>
              <w:widowControl w:val="0"/>
              <w:spacing w:after="0" w:line="240" w:lineRule="auto"/>
              <w:ind w:right="170"/>
              <w:jc w:val="both"/>
              <w:rPr>
                <w:sz w:val="24"/>
                <w:szCs w:val="24"/>
              </w:rPr>
            </w:pPr>
            <w:r w:rsidRPr="00F17722">
              <w:rPr>
                <w:sz w:val="24"/>
                <w:szCs w:val="24"/>
              </w:rPr>
              <w:t xml:space="preserve">- Bộ GDĐT rà soát, tiếp thu và điều nội dung cụ thể tại Điều 4 và Phụ lục 1 dự thảo Nghị định. </w:t>
            </w:r>
          </w:p>
          <w:p w14:paraId="50177250" w14:textId="77777777" w:rsidR="001B15E9" w:rsidRPr="00F17722" w:rsidRDefault="001B15E9" w:rsidP="00897B35">
            <w:pPr>
              <w:widowControl w:val="0"/>
              <w:spacing w:after="0" w:line="240" w:lineRule="auto"/>
              <w:ind w:right="170"/>
              <w:jc w:val="both"/>
              <w:rPr>
                <w:sz w:val="24"/>
                <w:szCs w:val="24"/>
              </w:rPr>
            </w:pPr>
          </w:p>
          <w:p w14:paraId="2E8953DC" w14:textId="77777777" w:rsidR="001B15E9" w:rsidRPr="00F17722" w:rsidRDefault="001B15E9" w:rsidP="00897B35">
            <w:pPr>
              <w:widowControl w:val="0"/>
              <w:spacing w:after="0" w:line="240" w:lineRule="auto"/>
              <w:ind w:right="170"/>
              <w:jc w:val="both"/>
              <w:rPr>
                <w:sz w:val="24"/>
                <w:szCs w:val="24"/>
              </w:rPr>
            </w:pPr>
            <w:r w:rsidRPr="00F17722">
              <w:rPr>
                <w:sz w:val="24"/>
                <w:szCs w:val="24"/>
              </w:rPr>
              <w:t>- Bộ GDĐT rà soát, tiếp thu và điều chỉnh nội dung cụ thể tại Điều 4 và Phụ lục 1 dự thảo Nghị định</w:t>
            </w:r>
            <w:r w:rsidRPr="00F17722" w:rsidDel="00D225D7">
              <w:rPr>
                <w:sz w:val="24"/>
                <w:szCs w:val="24"/>
              </w:rPr>
              <w:t xml:space="preserve"> </w:t>
            </w:r>
            <w:r w:rsidRPr="00F17722">
              <w:rPr>
                <w:sz w:val="24"/>
                <w:szCs w:val="24"/>
              </w:rPr>
              <w:t>quy định chi tiết các yêu cầu tiêu chuẩn, điều kiện đối với người nước ngoài vào làm việc tại các cơ sở giáo dục.</w:t>
            </w:r>
          </w:p>
          <w:p w14:paraId="6562EEDE" w14:textId="77777777" w:rsidR="001B15E9" w:rsidRPr="00F17722" w:rsidRDefault="001B15E9" w:rsidP="00897B35">
            <w:pPr>
              <w:widowControl w:val="0"/>
              <w:spacing w:after="0" w:line="240" w:lineRule="auto"/>
              <w:ind w:right="170"/>
              <w:jc w:val="both"/>
              <w:rPr>
                <w:sz w:val="24"/>
                <w:szCs w:val="24"/>
              </w:rPr>
            </w:pPr>
          </w:p>
          <w:p w14:paraId="1F72B396" w14:textId="77777777" w:rsidR="001B15E9" w:rsidRPr="00F17722" w:rsidRDefault="001B15E9" w:rsidP="00897B35">
            <w:pPr>
              <w:widowControl w:val="0"/>
              <w:spacing w:after="0" w:line="240" w:lineRule="auto"/>
              <w:ind w:right="170"/>
              <w:jc w:val="both"/>
              <w:rPr>
                <w:sz w:val="24"/>
                <w:szCs w:val="24"/>
              </w:rPr>
            </w:pPr>
          </w:p>
          <w:p w14:paraId="0E603B6A" w14:textId="77777777" w:rsidR="001B15E9" w:rsidRPr="00F17722" w:rsidRDefault="001B15E9" w:rsidP="00897B35">
            <w:pPr>
              <w:widowControl w:val="0"/>
              <w:spacing w:after="0" w:line="240" w:lineRule="auto"/>
              <w:ind w:right="170"/>
              <w:jc w:val="both"/>
              <w:rPr>
                <w:sz w:val="24"/>
                <w:szCs w:val="24"/>
              </w:rPr>
            </w:pPr>
            <w:r w:rsidRPr="00F17722">
              <w:rPr>
                <w:sz w:val="24"/>
                <w:szCs w:val="24"/>
              </w:rPr>
              <w:t>- Việc xác định các ngành có liên quan sẽ do Hiệu trưởng CSGD chịu trách nhiệm. Nâng cao tính tự chủ, tự chịu trách nhiệm và trách nhiệm giải trình của CSGD.</w:t>
            </w:r>
          </w:p>
          <w:p w14:paraId="1CD414A5" w14:textId="77777777" w:rsidR="001B15E9" w:rsidRPr="00F17722" w:rsidRDefault="001B15E9" w:rsidP="00897B35">
            <w:pPr>
              <w:widowControl w:val="0"/>
              <w:spacing w:after="0" w:line="240" w:lineRule="auto"/>
              <w:ind w:right="170"/>
              <w:jc w:val="both"/>
              <w:rPr>
                <w:sz w:val="24"/>
                <w:szCs w:val="24"/>
              </w:rPr>
            </w:pPr>
          </w:p>
          <w:p w14:paraId="0F28CE31" w14:textId="77777777" w:rsidR="001B15E9" w:rsidRPr="00F17722" w:rsidRDefault="001B15E9" w:rsidP="00897B35">
            <w:pPr>
              <w:widowControl w:val="0"/>
              <w:spacing w:after="0" w:line="240" w:lineRule="auto"/>
              <w:ind w:right="170"/>
              <w:jc w:val="both"/>
              <w:rPr>
                <w:sz w:val="24"/>
                <w:szCs w:val="24"/>
              </w:rPr>
            </w:pPr>
          </w:p>
          <w:p w14:paraId="2B7AF5E2" w14:textId="77777777" w:rsidR="001B15E9" w:rsidRPr="00F17722" w:rsidRDefault="001B15E9" w:rsidP="00897B35">
            <w:pPr>
              <w:widowControl w:val="0"/>
              <w:spacing w:after="0" w:line="240" w:lineRule="auto"/>
              <w:ind w:right="170"/>
              <w:jc w:val="both"/>
              <w:rPr>
                <w:sz w:val="24"/>
                <w:szCs w:val="24"/>
              </w:rPr>
            </w:pPr>
          </w:p>
          <w:p w14:paraId="2737AEE7" w14:textId="77777777" w:rsidR="001B15E9" w:rsidRPr="00F17722" w:rsidRDefault="001B15E9" w:rsidP="00897B35">
            <w:pPr>
              <w:widowControl w:val="0"/>
              <w:spacing w:after="0" w:line="240" w:lineRule="auto"/>
              <w:ind w:right="170"/>
              <w:jc w:val="both"/>
              <w:rPr>
                <w:sz w:val="24"/>
                <w:szCs w:val="24"/>
              </w:rPr>
            </w:pPr>
          </w:p>
          <w:p w14:paraId="1E3D988E" w14:textId="77777777" w:rsidR="001B15E9" w:rsidRPr="00F17722" w:rsidRDefault="001B15E9" w:rsidP="00897B35">
            <w:pPr>
              <w:widowControl w:val="0"/>
              <w:spacing w:after="0" w:line="240" w:lineRule="auto"/>
              <w:ind w:right="170"/>
              <w:jc w:val="both"/>
              <w:rPr>
                <w:sz w:val="24"/>
                <w:szCs w:val="24"/>
              </w:rPr>
            </w:pPr>
          </w:p>
          <w:p w14:paraId="3C1241C0" w14:textId="77777777" w:rsidR="001B15E9" w:rsidRPr="00F17722" w:rsidRDefault="001B15E9" w:rsidP="00897B35">
            <w:pPr>
              <w:widowControl w:val="0"/>
              <w:spacing w:after="0" w:line="240" w:lineRule="auto"/>
              <w:ind w:right="170"/>
              <w:jc w:val="both"/>
              <w:rPr>
                <w:sz w:val="24"/>
                <w:szCs w:val="24"/>
              </w:rPr>
            </w:pPr>
            <w:r w:rsidRPr="00F17722">
              <w:rPr>
                <w:sz w:val="24"/>
                <w:szCs w:val="24"/>
              </w:rPr>
              <w:t xml:space="preserve">- Bộ GDĐT rà soát, tiếp thu và điều chỉnh cụ thể tại Phụ lục 1 dự thảo Nghị định. Tuy nhiên, do yêu cầu </w:t>
            </w:r>
            <w:r w:rsidRPr="00F17722">
              <w:rPr>
                <w:sz w:val="24"/>
                <w:szCs w:val="24"/>
              </w:rPr>
              <w:lastRenderedPageBreak/>
              <w:t>thúc đẩy việc dạy và học tiếng Anh trong trường học hướng tới tiếng Anh là ngôn ngữ thứ hai trong trường học thì việc ưu tiên thành thạo tiếng Anh cũng là việc cần khuyến khích thực hiện.</w:t>
            </w:r>
          </w:p>
          <w:p w14:paraId="23712523" w14:textId="77777777" w:rsidR="001B15E9" w:rsidRPr="00F17722" w:rsidRDefault="001B15E9" w:rsidP="00897B35">
            <w:pPr>
              <w:widowControl w:val="0"/>
              <w:spacing w:after="0" w:line="240" w:lineRule="auto"/>
              <w:ind w:right="170"/>
              <w:jc w:val="both"/>
              <w:rPr>
                <w:sz w:val="24"/>
                <w:szCs w:val="24"/>
              </w:rPr>
            </w:pPr>
          </w:p>
        </w:tc>
      </w:tr>
      <w:tr w:rsidR="00F17722" w:rsidRPr="00F17722" w14:paraId="0F7C78F5" w14:textId="77777777" w:rsidTr="005961D9">
        <w:trPr>
          <w:gridAfter w:val="1"/>
          <w:wAfter w:w="12" w:type="dxa"/>
        </w:trPr>
        <w:tc>
          <w:tcPr>
            <w:tcW w:w="670" w:type="dxa"/>
            <w:vMerge/>
          </w:tcPr>
          <w:p w14:paraId="42CA1E46" w14:textId="77777777" w:rsidR="001B15E9" w:rsidRPr="00F17722" w:rsidRDefault="001B15E9" w:rsidP="00897B35">
            <w:pPr>
              <w:spacing w:after="0" w:line="240" w:lineRule="auto"/>
              <w:jc w:val="both"/>
              <w:rPr>
                <w:sz w:val="24"/>
                <w:szCs w:val="24"/>
              </w:rPr>
            </w:pPr>
          </w:p>
        </w:tc>
        <w:tc>
          <w:tcPr>
            <w:tcW w:w="2160" w:type="dxa"/>
            <w:vMerge/>
          </w:tcPr>
          <w:p w14:paraId="5EF8443C" w14:textId="77777777" w:rsidR="001B15E9" w:rsidRPr="00F17722" w:rsidRDefault="001B15E9" w:rsidP="00897B35">
            <w:pPr>
              <w:shd w:val="clear" w:color="auto" w:fill="FFFFFF"/>
              <w:spacing w:after="0" w:line="240" w:lineRule="auto"/>
              <w:jc w:val="both"/>
              <w:rPr>
                <w:b/>
                <w:sz w:val="24"/>
                <w:szCs w:val="24"/>
                <w:lang w:val="vi-VN"/>
              </w:rPr>
            </w:pPr>
          </w:p>
        </w:tc>
        <w:tc>
          <w:tcPr>
            <w:tcW w:w="6096" w:type="dxa"/>
          </w:tcPr>
          <w:p w14:paraId="35391417" w14:textId="49BE2654" w:rsidR="001B15E9" w:rsidRPr="00F17722" w:rsidRDefault="001B15E9" w:rsidP="001B15E9">
            <w:pPr>
              <w:tabs>
                <w:tab w:val="left" w:pos="331"/>
              </w:tabs>
              <w:spacing w:after="0" w:line="240" w:lineRule="auto"/>
              <w:jc w:val="both"/>
              <w:rPr>
                <w:b/>
                <w:bCs/>
                <w:sz w:val="24"/>
                <w:szCs w:val="24"/>
                <w:lang w:val="vi-VN"/>
              </w:rPr>
            </w:pPr>
            <w:r w:rsidRPr="00F17722">
              <w:rPr>
                <w:b/>
                <w:bCs/>
                <w:sz w:val="24"/>
                <w:szCs w:val="24"/>
                <w:lang w:val="vi-VN"/>
              </w:rPr>
              <w:t>4. Đại học Bách khoa Hà Nội (Công văn số 2808/ĐHBK-TCNS ngày 08/10/2025)</w:t>
            </w:r>
          </w:p>
          <w:p w14:paraId="755EA5B5" w14:textId="7A54D4A5" w:rsidR="001B15E9" w:rsidRPr="00F17722" w:rsidRDefault="001B15E9" w:rsidP="001B15E9">
            <w:pPr>
              <w:tabs>
                <w:tab w:val="left" w:pos="331"/>
              </w:tabs>
              <w:spacing w:after="0" w:line="240" w:lineRule="auto"/>
              <w:jc w:val="both"/>
              <w:rPr>
                <w:sz w:val="24"/>
                <w:szCs w:val="24"/>
                <w:lang w:val="vi-VN"/>
              </w:rPr>
            </w:pPr>
            <w:r w:rsidRPr="00F17722">
              <w:rPr>
                <w:sz w:val="24"/>
                <w:szCs w:val="24"/>
                <w:lang w:val="vi-VN"/>
              </w:rPr>
              <w:t xml:space="preserve">Tại điểm a khoản 1 Điều 6 hiện quy định yêu cầu về bằng cử nhân, tuy nhiên, cân nhắc phạm vi đối tượng được yêu cầu theo hướng mở hơn (ví dụ với đối tượng bằng cử nhân có chuyên ngành cơ bản như toán, lý… và có bằng thạc sĩ về quản lý, quản lý giáo dục) để có thêm sự lựa chọn cho cơ sở giáo dục trong công tác này </w:t>
            </w:r>
          </w:p>
        </w:tc>
        <w:tc>
          <w:tcPr>
            <w:tcW w:w="5561" w:type="dxa"/>
          </w:tcPr>
          <w:p w14:paraId="34BE3A1C" w14:textId="78DEF8BA" w:rsidR="001B15E9" w:rsidRPr="00F17722" w:rsidRDefault="001B15E9" w:rsidP="00897B35">
            <w:pPr>
              <w:widowControl w:val="0"/>
              <w:tabs>
                <w:tab w:val="left" w:pos="60"/>
              </w:tabs>
              <w:spacing w:after="0" w:line="240" w:lineRule="auto"/>
              <w:jc w:val="both"/>
              <w:rPr>
                <w:b/>
                <w:bCs/>
                <w:sz w:val="24"/>
                <w:szCs w:val="24"/>
                <w:lang w:val="vi-VN"/>
              </w:rPr>
            </w:pPr>
            <w:r w:rsidRPr="00F17722">
              <w:rPr>
                <w:b/>
                <w:bCs/>
                <w:sz w:val="24"/>
                <w:szCs w:val="24"/>
                <w:lang w:val="vi-VN"/>
              </w:rPr>
              <w:t xml:space="preserve">4. Đại học Bách khoa Hà Nội </w:t>
            </w:r>
          </w:p>
          <w:p w14:paraId="00C80597" w14:textId="77777777" w:rsidR="001B15E9" w:rsidRPr="00F17722" w:rsidRDefault="001B15E9" w:rsidP="001B15E9">
            <w:pPr>
              <w:widowControl w:val="0"/>
              <w:spacing w:after="0" w:line="240" w:lineRule="auto"/>
              <w:ind w:right="170"/>
              <w:jc w:val="both"/>
              <w:rPr>
                <w:sz w:val="24"/>
                <w:szCs w:val="24"/>
                <w:lang w:val="vi-VN"/>
              </w:rPr>
            </w:pPr>
            <w:r w:rsidRPr="00F17722">
              <w:rPr>
                <w:sz w:val="24"/>
                <w:szCs w:val="24"/>
                <w:lang w:val="vi-VN"/>
              </w:rPr>
              <w:t>- Bộ GDĐT rà soát, tiếp thu và điều chỉnh nội dung cụ thể tại Điều 4 và Phụ lục 1 dự thảo Nghị định</w:t>
            </w:r>
            <w:r w:rsidRPr="00F17722" w:rsidDel="00D225D7">
              <w:rPr>
                <w:sz w:val="24"/>
                <w:szCs w:val="24"/>
                <w:lang w:val="vi-VN"/>
              </w:rPr>
              <w:t xml:space="preserve"> </w:t>
            </w:r>
            <w:r w:rsidRPr="00F17722">
              <w:rPr>
                <w:sz w:val="24"/>
                <w:szCs w:val="24"/>
                <w:lang w:val="vi-VN"/>
              </w:rPr>
              <w:t>quy định chi tiết các yêu cầu tiêu chuẩn, điều kiện đối với người nước ngoài vào làm việc tại các cơ sở giáo dục.</w:t>
            </w:r>
          </w:p>
          <w:p w14:paraId="4B0810E2" w14:textId="63F47876" w:rsidR="001B15E9" w:rsidRPr="00F17722" w:rsidRDefault="001B15E9" w:rsidP="00897B35">
            <w:pPr>
              <w:widowControl w:val="0"/>
              <w:tabs>
                <w:tab w:val="left" w:pos="60"/>
              </w:tabs>
              <w:spacing w:after="0" w:line="240" w:lineRule="auto"/>
              <w:jc w:val="both"/>
              <w:rPr>
                <w:b/>
                <w:bCs/>
                <w:sz w:val="24"/>
                <w:szCs w:val="24"/>
                <w:lang w:val="vi-VN"/>
              </w:rPr>
            </w:pPr>
          </w:p>
        </w:tc>
      </w:tr>
      <w:tr w:rsidR="00F17722" w:rsidRPr="00F17722" w14:paraId="03368FAB" w14:textId="77777777" w:rsidTr="00B46666">
        <w:trPr>
          <w:gridAfter w:val="1"/>
          <w:wAfter w:w="12" w:type="dxa"/>
        </w:trPr>
        <w:tc>
          <w:tcPr>
            <w:tcW w:w="670" w:type="dxa"/>
            <w:tcBorders>
              <w:bottom w:val="nil"/>
            </w:tcBorders>
          </w:tcPr>
          <w:p w14:paraId="170A22A8" w14:textId="7FC79E51" w:rsidR="007E4C7C" w:rsidRPr="00F17722" w:rsidRDefault="00B46666" w:rsidP="00897B35">
            <w:pPr>
              <w:spacing w:after="0" w:line="240" w:lineRule="auto"/>
              <w:jc w:val="both"/>
              <w:rPr>
                <w:sz w:val="24"/>
                <w:szCs w:val="24"/>
              </w:rPr>
            </w:pPr>
            <w:r w:rsidRPr="00F17722">
              <w:rPr>
                <w:sz w:val="24"/>
                <w:szCs w:val="24"/>
              </w:rPr>
              <w:t>9</w:t>
            </w:r>
          </w:p>
        </w:tc>
        <w:tc>
          <w:tcPr>
            <w:tcW w:w="2160" w:type="dxa"/>
            <w:tcBorders>
              <w:bottom w:val="nil"/>
            </w:tcBorders>
          </w:tcPr>
          <w:p w14:paraId="7AE05315" w14:textId="77777777" w:rsidR="007E4C7C" w:rsidRPr="00F17722" w:rsidRDefault="00380764" w:rsidP="00897B35">
            <w:pPr>
              <w:widowControl w:val="0"/>
              <w:tabs>
                <w:tab w:val="left" w:pos="178"/>
                <w:tab w:val="left" w:pos="320"/>
                <w:tab w:val="left" w:pos="462"/>
              </w:tabs>
              <w:spacing w:after="0" w:line="240" w:lineRule="auto"/>
              <w:jc w:val="both"/>
              <w:rPr>
                <w:sz w:val="24"/>
                <w:szCs w:val="24"/>
              </w:rPr>
            </w:pPr>
            <w:r w:rsidRPr="00F17722">
              <w:rPr>
                <w:b/>
                <w:sz w:val="24"/>
                <w:szCs w:val="24"/>
              </w:rPr>
              <w:t xml:space="preserve">Điều 7. </w:t>
            </w:r>
            <w:r w:rsidRPr="00F17722">
              <w:rPr>
                <w:b/>
                <w:sz w:val="24"/>
                <w:szCs w:val="24"/>
                <w:lang w:val="vi-VN"/>
              </w:rPr>
              <w:t>Yêu cầu về trình độ chuyên môn đối với người nước ngoài giảng dạy, nghiên cứu khoa học, trao đổi học thuật</w:t>
            </w:r>
            <w:r w:rsidRPr="00F17722">
              <w:rPr>
                <w:sz w:val="24"/>
                <w:szCs w:val="24"/>
                <w:lang w:val="vi-VN"/>
              </w:rPr>
              <w:t xml:space="preserve"> </w:t>
            </w:r>
            <w:r w:rsidRPr="00F17722">
              <w:rPr>
                <w:b/>
                <w:sz w:val="24"/>
                <w:szCs w:val="24"/>
                <w:lang w:val="vi-VN"/>
              </w:rPr>
              <w:t>tại các cơ sở giáo dục</w:t>
            </w:r>
            <w:r w:rsidRPr="00F17722">
              <w:rPr>
                <w:b/>
                <w:sz w:val="24"/>
                <w:szCs w:val="24"/>
              </w:rPr>
              <w:t xml:space="preserve"> </w:t>
            </w:r>
          </w:p>
        </w:tc>
        <w:tc>
          <w:tcPr>
            <w:tcW w:w="6096" w:type="dxa"/>
          </w:tcPr>
          <w:p w14:paraId="0AE0347C" w14:textId="77777777" w:rsidR="007E4C7C" w:rsidRPr="00F17722" w:rsidRDefault="00D225D7" w:rsidP="00897B35">
            <w:pPr>
              <w:spacing w:after="0" w:line="240" w:lineRule="auto"/>
              <w:jc w:val="both"/>
              <w:rPr>
                <w:b/>
                <w:bCs/>
                <w:sz w:val="24"/>
                <w:szCs w:val="24"/>
              </w:rPr>
            </w:pPr>
            <w:r w:rsidRPr="00F17722">
              <w:rPr>
                <w:b/>
                <w:bCs/>
                <w:sz w:val="24"/>
                <w:szCs w:val="24"/>
              </w:rPr>
              <w:t xml:space="preserve">1. </w:t>
            </w:r>
            <w:r w:rsidR="00380764" w:rsidRPr="00F17722">
              <w:rPr>
                <w:b/>
                <w:bCs/>
                <w:sz w:val="24"/>
                <w:szCs w:val="24"/>
              </w:rPr>
              <w:t>Đại học Quốc gia TP. Hồ Chí Minh</w:t>
            </w:r>
            <w:r w:rsidR="00B02A1E" w:rsidRPr="00F17722">
              <w:rPr>
                <w:b/>
                <w:bCs/>
                <w:sz w:val="24"/>
                <w:szCs w:val="24"/>
              </w:rPr>
              <w:t xml:space="preserve"> (Công văn số 2213/ĐHQG-ĐN&amp;PTDA ngày 03/10/2025)</w:t>
            </w:r>
            <w:r w:rsidR="00936611" w:rsidRPr="00F17722">
              <w:rPr>
                <w:b/>
                <w:bCs/>
                <w:sz w:val="24"/>
                <w:szCs w:val="24"/>
              </w:rPr>
              <w:t>:</w:t>
            </w:r>
          </w:p>
          <w:p w14:paraId="564A233B" w14:textId="77777777" w:rsidR="007E4C7C" w:rsidRPr="00F17722" w:rsidRDefault="00D225D7" w:rsidP="00897B35">
            <w:pPr>
              <w:spacing w:after="0" w:line="240" w:lineRule="auto"/>
              <w:jc w:val="both"/>
              <w:rPr>
                <w:sz w:val="24"/>
                <w:szCs w:val="24"/>
              </w:rPr>
            </w:pPr>
            <w:r w:rsidRPr="00F17722">
              <w:rPr>
                <w:sz w:val="24"/>
                <w:szCs w:val="24"/>
              </w:rPr>
              <w:t xml:space="preserve">- </w:t>
            </w:r>
            <w:r w:rsidR="00380764" w:rsidRPr="00F17722">
              <w:rPr>
                <w:sz w:val="24"/>
                <w:szCs w:val="24"/>
              </w:rPr>
              <w:t>Điểm d khoản 3 Điều 7: quy định trường hợp đặc biệt xem xét chấp thuận đối với cá nhân chưa đủ điều kiện nhưng có năng lực chuyên môn đặc biệt, nhưng không quy định rõ cơ quan thẩm quyền xác định "</w:t>
            </w:r>
            <w:r w:rsidR="00380764" w:rsidRPr="00F17722">
              <w:rPr>
                <w:b/>
                <w:bCs/>
                <w:i/>
                <w:iCs/>
                <w:sz w:val="24"/>
                <w:szCs w:val="24"/>
              </w:rPr>
              <w:t>đặc biệt</w:t>
            </w:r>
            <w:r w:rsidR="00380764" w:rsidRPr="00F17722">
              <w:rPr>
                <w:sz w:val="24"/>
                <w:szCs w:val="24"/>
              </w:rPr>
              <w:t>" và tiêu chí minh bạch để xem xét chấp thuận. Nên bổ sung "</w:t>
            </w:r>
            <w:r w:rsidR="00380764" w:rsidRPr="00F17722">
              <w:rPr>
                <w:b/>
                <w:bCs/>
                <w:i/>
                <w:iCs/>
                <w:sz w:val="24"/>
                <w:szCs w:val="24"/>
              </w:rPr>
              <w:t>do Bộ Giáo dục và Đào tạo hoặc cơ quan có thẩm quyền xác định dựa trên tiêu chí công bố công khai, bao gồm bằng sáng chế hoặc giải thưởng quốc tế</w:t>
            </w:r>
            <w:r w:rsidR="00380764" w:rsidRPr="00F17722">
              <w:rPr>
                <w:sz w:val="24"/>
                <w:szCs w:val="24"/>
              </w:rPr>
              <w:t xml:space="preserve">" để tăng tính minh bạch. </w:t>
            </w:r>
          </w:p>
          <w:p w14:paraId="75367263" w14:textId="77777777" w:rsidR="007E4C7C" w:rsidRPr="00F17722" w:rsidRDefault="00B02A1E" w:rsidP="00897B35">
            <w:pPr>
              <w:spacing w:after="0" w:line="240" w:lineRule="auto"/>
              <w:jc w:val="both"/>
              <w:rPr>
                <w:sz w:val="24"/>
                <w:szCs w:val="24"/>
              </w:rPr>
            </w:pPr>
            <w:r w:rsidRPr="00F17722">
              <w:rPr>
                <w:sz w:val="24"/>
                <w:szCs w:val="24"/>
              </w:rPr>
              <w:t>-</w:t>
            </w:r>
            <w:r w:rsidR="00380764" w:rsidRPr="00F17722">
              <w:rPr>
                <w:sz w:val="24"/>
                <w:szCs w:val="24"/>
              </w:rPr>
              <w:t xml:space="preserve"> Điểm a khoản 4 Điều 7: cần mở rộng chứng chỉ giảng dạy ngôn ngữ quốc tế khác và có danh mục cụ thể (ví dụ: TEFL, CELTA, TOCFL, JLPT/NAT…) đối với người giảng dạy ngoại ngữ khác ngôn ngữ mẹ đẻ (ngoài tiếng Anh) để đảm bảo tính linh hoạt và phù hợp với thực tiễn tại các cơ sở giáo dục đại học.</w:t>
            </w:r>
          </w:p>
          <w:p w14:paraId="44CF25A4" w14:textId="77777777" w:rsidR="007E4C7C" w:rsidRPr="00F17722" w:rsidRDefault="00380764" w:rsidP="00897B35">
            <w:pPr>
              <w:spacing w:after="0" w:line="240" w:lineRule="auto"/>
              <w:jc w:val="both"/>
              <w:rPr>
                <w:sz w:val="24"/>
                <w:szCs w:val="24"/>
              </w:rPr>
            </w:pPr>
            <w:r w:rsidRPr="00F17722">
              <w:rPr>
                <w:sz w:val="24"/>
                <w:szCs w:val="24"/>
              </w:rPr>
              <w:t xml:space="preserve">- Điểm b khoản 4 Điều 7: đề nghị mở rộng công nhận thêm danh mục tạp chí uy tín ngoài WoS/Scopus. </w:t>
            </w:r>
          </w:p>
          <w:p w14:paraId="59E3F126" w14:textId="77777777" w:rsidR="007E4C7C" w:rsidRPr="00F17722" w:rsidRDefault="00B02A1E" w:rsidP="00897B35">
            <w:pPr>
              <w:spacing w:after="0" w:line="240" w:lineRule="auto"/>
              <w:jc w:val="both"/>
              <w:rPr>
                <w:sz w:val="24"/>
                <w:szCs w:val="24"/>
              </w:rPr>
            </w:pPr>
            <w:r w:rsidRPr="00F17722">
              <w:rPr>
                <w:sz w:val="24"/>
                <w:szCs w:val="24"/>
              </w:rPr>
              <w:lastRenderedPageBreak/>
              <w:t>-</w:t>
            </w:r>
            <w:r w:rsidR="00380764" w:rsidRPr="00F17722">
              <w:rPr>
                <w:sz w:val="24"/>
                <w:szCs w:val="24"/>
              </w:rPr>
              <w:t xml:space="preserve"> Điểm c khoản 4 Điều 7: đối với chuyên gia giảng dạy tại các cơ sở giáo dục đại học, nên có quy định trình độ ngoại ngữ phù hợp với Nghị định số 86/2018/NĐ-CP ngày 06/6/2018 của Chính phủ quy định về hợp tác, đầu tư của nước ngoài trong lĩnh vực giáo dục. </w:t>
            </w:r>
          </w:p>
          <w:p w14:paraId="18A72037" w14:textId="77777777" w:rsidR="007E4C7C" w:rsidRPr="00F17722" w:rsidRDefault="00B02A1E" w:rsidP="00897B35">
            <w:pPr>
              <w:spacing w:after="0" w:line="240" w:lineRule="auto"/>
              <w:jc w:val="both"/>
              <w:rPr>
                <w:sz w:val="24"/>
                <w:szCs w:val="24"/>
              </w:rPr>
            </w:pPr>
            <w:r w:rsidRPr="00F17722">
              <w:rPr>
                <w:sz w:val="24"/>
                <w:szCs w:val="24"/>
              </w:rPr>
              <w:t>-</w:t>
            </w:r>
            <w:r w:rsidR="00380764" w:rsidRPr="00F17722">
              <w:rPr>
                <w:sz w:val="24"/>
                <w:szCs w:val="24"/>
              </w:rPr>
              <w:t xml:space="preserve"> Điểm d khoản 4 Điều 7: đề nghị bổ sung phụ lục hoặc Bộ Giáo dục và Đào tạo quy định chi tiết các tiêu chí để xác định cụ để hơn đối với các trường hợp có năng lực chuyên môn đặc biệt, có bằng sáng chế hoặc có các giải thưởng khoa học, có đóng góp thực tế được chứng minh, được tổ chức giáo dục quốc tế uy tín đề cử.</w:t>
            </w:r>
          </w:p>
        </w:tc>
        <w:tc>
          <w:tcPr>
            <w:tcW w:w="5561" w:type="dxa"/>
          </w:tcPr>
          <w:p w14:paraId="5E8B968D" w14:textId="77777777" w:rsidR="00D225D7" w:rsidRPr="00F17722" w:rsidRDefault="00D225D7" w:rsidP="00897B35">
            <w:pPr>
              <w:spacing w:after="0" w:line="240" w:lineRule="auto"/>
              <w:jc w:val="both"/>
              <w:rPr>
                <w:b/>
                <w:bCs/>
                <w:sz w:val="24"/>
                <w:szCs w:val="24"/>
              </w:rPr>
            </w:pPr>
            <w:r w:rsidRPr="00F17722">
              <w:rPr>
                <w:b/>
                <w:bCs/>
                <w:sz w:val="24"/>
                <w:szCs w:val="24"/>
              </w:rPr>
              <w:lastRenderedPageBreak/>
              <w:t>1. Đại học Quốc gia TP. Hồ Chí Minh</w:t>
            </w:r>
            <w:r w:rsidR="00936611" w:rsidRPr="00F17722">
              <w:rPr>
                <w:b/>
                <w:bCs/>
                <w:sz w:val="24"/>
                <w:szCs w:val="24"/>
              </w:rPr>
              <w:t>:</w:t>
            </w:r>
          </w:p>
          <w:p w14:paraId="2C1B7E62" w14:textId="77777777" w:rsidR="00B02A1E" w:rsidRPr="00F17722" w:rsidRDefault="00B02A1E" w:rsidP="00897B35">
            <w:pPr>
              <w:widowControl w:val="0"/>
              <w:spacing w:after="0" w:line="240" w:lineRule="auto"/>
              <w:ind w:right="170"/>
              <w:jc w:val="both"/>
              <w:rPr>
                <w:sz w:val="24"/>
                <w:szCs w:val="24"/>
              </w:rPr>
            </w:pPr>
          </w:p>
          <w:p w14:paraId="35CC434E" w14:textId="77777777" w:rsidR="00B02A1E" w:rsidRPr="00F17722" w:rsidRDefault="00B02A1E" w:rsidP="00897B35">
            <w:pPr>
              <w:widowControl w:val="0"/>
              <w:spacing w:after="0" w:line="240" w:lineRule="auto"/>
              <w:ind w:right="170"/>
              <w:jc w:val="both"/>
              <w:rPr>
                <w:sz w:val="24"/>
                <w:szCs w:val="24"/>
              </w:rPr>
            </w:pPr>
            <w:r w:rsidRPr="00F17722">
              <w:rPr>
                <w:sz w:val="24"/>
                <w:szCs w:val="24"/>
              </w:rPr>
              <w:t xml:space="preserve">- Bộ GDĐT rà soát, tiếp thu và điều </w:t>
            </w:r>
            <w:r w:rsidR="00936611" w:rsidRPr="00F17722">
              <w:rPr>
                <w:sz w:val="24"/>
                <w:szCs w:val="24"/>
              </w:rPr>
              <w:t xml:space="preserve">chỉnh </w:t>
            </w:r>
            <w:r w:rsidRPr="00F17722">
              <w:rPr>
                <w:sz w:val="24"/>
                <w:szCs w:val="24"/>
              </w:rPr>
              <w:t xml:space="preserve">nội dung cụ thể tại Điều 4 và Phụ lục </w:t>
            </w:r>
            <w:r w:rsidR="00936611" w:rsidRPr="00F17722">
              <w:rPr>
                <w:sz w:val="24"/>
                <w:szCs w:val="24"/>
              </w:rPr>
              <w:t>1</w:t>
            </w:r>
            <w:r w:rsidRPr="00F17722">
              <w:rPr>
                <w:sz w:val="24"/>
                <w:szCs w:val="24"/>
              </w:rPr>
              <w:t xml:space="preserve"> dự thảo Nghị định quy định chi tiết các yêu cầu tiêu chuẩn điều kiện đối với người nước ngoài vào làm việc tại các cơ sở giáo dục Việt Nam.</w:t>
            </w:r>
          </w:p>
          <w:p w14:paraId="783EC8AC" w14:textId="77777777" w:rsidR="007E4C7C" w:rsidRPr="00F17722" w:rsidRDefault="00380764" w:rsidP="00897B35">
            <w:pPr>
              <w:widowControl w:val="0"/>
              <w:spacing w:after="0" w:line="240" w:lineRule="auto"/>
              <w:ind w:right="170"/>
              <w:jc w:val="both"/>
              <w:rPr>
                <w:sz w:val="24"/>
                <w:szCs w:val="24"/>
              </w:rPr>
            </w:pPr>
            <w:r w:rsidRPr="00F17722">
              <w:rPr>
                <w:sz w:val="24"/>
                <w:szCs w:val="24"/>
              </w:rPr>
              <w:t>Việc xác định “đặc biệt” sẽ do Hiệu trưởng CSGD chịu trách nhiệm. Nâng cao tính tự chủ, tự chịu trách nhiệm và trách nhiệm giải trình của CSGD.</w:t>
            </w:r>
          </w:p>
          <w:p w14:paraId="1BA55750" w14:textId="77777777" w:rsidR="007E4C7C" w:rsidRPr="00F17722" w:rsidRDefault="00B02A1E" w:rsidP="00897B35">
            <w:pPr>
              <w:widowControl w:val="0"/>
              <w:spacing w:after="0" w:line="240" w:lineRule="auto"/>
              <w:ind w:right="170"/>
              <w:jc w:val="both"/>
              <w:rPr>
                <w:sz w:val="24"/>
                <w:szCs w:val="24"/>
              </w:rPr>
            </w:pPr>
            <w:r w:rsidRPr="00F17722">
              <w:rPr>
                <w:sz w:val="24"/>
                <w:szCs w:val="24"/>
              </w:rPr>
              <w:t>-</w:t>
            </w:r>
            <w:r w:rsidR="00380764" w:rsidRPr="00F17722">
              <w:rPr>
                <w:sz w:val="24"/>
                <w:szCs w:val="24"/>
              </w:rPr>
              <w:t xml:space="preserve"> </w:t>
            </w:r>
            <w:r w:rsidRPr="00F17722">
              <w:rPr>
                <w:sz w:val="24"/>
                <w:szCs w:val="24"/>
              </w:rPr>
              <w:t xml:space="preserve">Bộ GDĐT rà soát, tiếp thu và điều </w:t>
            </w:r>
            <w:r w:rsidR="00936611" w:rsidRPr="00F17722">
              <w:rPr>
                <w:sz w:val="24"/>
                <w:szCs w:val="24"/>
              </w:rPr>
              <w:t xml:space="preserve">chỉnh </w:t>
            </w:r>
            <w:r w:rsidRPr="00F17722">
              <w:rPr>
                <w:sz w:val="24"/>
                <w:szCs w:val="24"/>
              </w:rPr>
              <w:t>tại Điều 4, và Phụ lục 1 dự thảo Nghị định quy định chi tiết các yêu cầu tiêu chuẩn</w:t>
            </w:r>
            <w:r w:rsidR="00936611" w:rsidRPr="00F17722">
              <w:rPr>
                <w:sz w:val="24"/>
                <w:szCs w:val="24"/>
              </w:rPr>
              <w:t>,</w:t>
            </w:r>
            <w:r w:rsidRPr="00F17722">
              <w:rPr>
                <w:sz w:val="24"/>
                <w:szCs w:val="24"/>
              </w:rPr>
              <w:t xml:space="preserve"> điều kiện đối với người nước ngoài vào làm việc tại các cơ sở giáo dục. </w:t>
            </w:r>
          </w:p>
          <w:p w14:paraId="31135009" w14:textId="77777777" w:rsidR="007E4C7C" w:rsidRPr="00F17722" w:rsidRDefault="007E4C7C" w:rsidP="00897B35">
            <w:pPr>
              <w:spacing w:after="0" w:line="240" w:lineRule="auto"/>
              <w:jc w:val="both"/>
              <w:rPr>
                <w:b/>
                <w:sz w:val="24"/>
                <w:szCs w:val="24"/>
              </w:rPr>
            </w:pPr>
          </w:p>
          <w:p w14:paraId="4CF2370B" w14:textId="77777777" w:rsidR="007E4C7C" w:rsidRPr="00F17722" w:rsidRDefault="007E4C7C" w:rsidP="00897B35">
            <w:pPr>
              <w:spacing w:after="0" w:line="240" w:lineRule="auto"/>
              <w:jc w:val="both"/>
              <w:rPr>
                <w:sz w:val="24"/>
                <w:szCs w:val="24"/>
              </w:rPr>
            </w:pPr>
          </w:p>
        </w:tc>
      </w:tr>
      <w:tr w:rsidR="00F17722" w:rsidRPr="00F17722" w14:paraId="7F0A576A" w14:textId="77777777" w:rsidTr="00B46666">
        <w:trPr>
          <w:gridAfter w:val="1"/>
          <w:wAfter w:w="12" w:type="dxa"/>
        </w:trPr>
        <w:tc>
          <w:tcPr>
            <w:tcW w:w="670" w:type="dxa"/>
            <w:tcBorders>
              <w:top w:val="nil"/>
              <w:bottom w:val="nil"/>
            </w:tcBorders>
          </w:tcPr>
          <w:p w14:paraId="5F325176" w14:textId="77777777" w:rsidR="007E4C7C" w:rsidRPr="00F17722" w:rsidRDefault="007E4C7C" w:rsidP="00897B35">
            <w:pPr>
              <w:spacing w:after="0" w:line="240" w:lineRule="auto"/>
              <w:jc w:val="both"/>
              <w:rPr>
                <w:sz w:val="24"/>
                <w:szCs w:val="24"/>
              </w:rPr>
            </w:pPr>
          </w:p>
        </w:tc>
        <w:tc>
          <w:tcPr>
            <w:tcW w:w="2160" w:type="dxa"/>
            <w:tcBorders>
              <w:top w:val="nil"/>
              <w:bottom w:val="nil"/>
            </w:tcBorders>
          </w:tcPr>
          <w:p w14:paraId="286BFA81" w14:textId="77777777" w:rsidR="007E4C7C" w:rsidRPr="00F17722" w:rsidRDefault="007E4C7C" w:rsidP="00897B35">
            <w:pPr>
              <w:widowControl w:val="0"/>
              <w:tabs>
                <w:tab w:val="left" w:pos="178"/>
                <w:tab w:val="left" w:pos="320"/>
                <w:tab w:val="left" w:pos="462"/>
              </w:tabs>
              <w:spacing w:after="0" w:line="240" w:lineRule="auto"/>
              <w:jc w:val="both"/>
              <w:rPr>
                <w:b/>
                <w:sz w:val="24"/>
                <w:szCs w:val="24"/>
              </w:rPr>
            </w:pPr>
          </w:p>
        </w:tc>
        <w:tc>
          <w:tcPr>
            <w:tcW w:w="6096" w:type="dxa"/>
          </w:tcPr>
          <w:p w14:paraId="51760127" w14:textId="77777777" w:rsidR="007E4C7C" w:rsidRPr="00F17722" w:rsidRDefault="00D225D7" w:rsidP="00897B35">
            <w:pPr>
              <w:widowControl w:val="0"/>
              <w:tabs>
                <w:tab w:val="left" w:pos="241"/>
              </w:tabs>
              <w:spacing w:after="0" w:line="240" w:lineRule="auto"/>
              <w:jc w:val="both"/>
              <w:rPr>
                <w:b/>
                <w:sz w:val="24"/>
                <w:szCs w:val="24"/>
              </w:rPr>
            </w:pPr>
            <w:r w:rsidRPr="00F17722">
              <w:rPr>
                <w:b/>
                <w:bCs/>
                <w:sz w:val="24"/>
                <w:szCs w:val="24"/>
              </w:rPr>
              <w:t xml:space="preserve">2. </w:t>
            </w:r>
            <w:r w:rsidR="00380764" w:rsidRPr="00F17722">
              <w:rPr>
                <w:b/>
                <w:bCs/>
                <w:sz w:val="24"/>
                <w:szCs w:val="24"/>
              </w:rPr>
              <w:t>Trường Đại học Hà Nội</w:t>
            </w:r>
            <w:r w:rsidR="00936611" w:rsidRPr="00F17722">
              <w:rPr>
                <w:sz w:val="24"/>
                <w:szCs w:val="24"/>
              </w:rPr>
              <w:t xml:space="preserve"> </w:t>
            </w:r>
            <w:r w:rsidR="00936611" w:rsidRPr="00F17722">
              <w:rPr>
                <w:b/>
                <w:sz w:val="24"/>
                <w:szCs w:val="24"/>
              </w:rPr>
              <w:t>(</w:t>
            </w:r>
            <w:r w:rsidR="00B02A1E" w:rsidRPr="00F17722">
              <w:rPr>
                <w:b/>
                <w:sz w:val="24"/>
                <w:szCs w:val="24"/>
              </w:rPr>
              <w:t>Công văn số 4031/ĐHHN-HTQT ngày 03/10/2025</w:t>
            </w:r>
            <w:r w:rsidR="00936611" w:rsidRPr="00F17722">
              <w:rPr>
                <w:b/>
                <w:sz w:val="24"/>
                <w:szCs w:val="24"/>
              </w:rPr>
              <w:t>):</w:t>
            </w:r>
          </w:p>
          <w:p w14:paraId="37170A4A" w14:textId="77777777" w:rsidR="007E4C7C" w:rsidRPr="00F17722" w:rsidRDefault="00380764" w:rsidP="00897B35">
            <w:pPr>
              <w:spacing w:after="0" w:line="240" w:lineRule="auto"/>
              <w:jc w:val="both"/>
              <w:rPr>
                <w:sz w:val="24"/>
                <w:szCs w:val="24"/>
              </w:rPr>
            </w:pPr>
            <w:r w:rsidRPr="00F17722">
              <w:rPr>
                <w:sz w:val="24"/>
                <w:szCs w:val="24"/>
              </w:rPr>
              <w:t xml:space="preserve"> </w:t>
            </w:r>
            <w:r w:rsidR="00B02A1E" w:rsidRPr="00F17722">
              <w:rPr>
                <w:sz w:val="24"/>
                <w:szCs w:val="24"/>
              </w:rPr>
              <w:t xml:space="preserve">- </w:t>
            </w:r>
            <w:r w:rsidRPr="00F17722">
              <w:rPr>
                <w:sz w:val="24"/>
                <w:szCs w:val="24"/>
              </w:rPr>
              <w:t xml:space="preserve">Khoản 4, điểm a: </w:t>
            </w:r>
          </w:p>
          <w:p w14:paraId="09F2798D" w14:textId="77777777" w:rsidR="007E4C7C" w:rsidRPr="00F17722" w:rsidRDefault="00380764" w:rsidP="00897B35">
            <w:pPr>
              <w:spacing w:after="0" w:line="240" w:lineRule="auto"/>
              <w:jc w:val="both"/>
              <w:rPr>
                <w:sz w:val="24"/>
                <w:szCs w:val="24"/>
              </w:rPr>
            </w:pPr>
            <w:r w:rsidRPr="00F17722">
              <w:rPr>
                <w:sz w:val="24"/>
                <w:szCs w:val="24"/>
              </w:rPr>
              <w:t>+ Người nước ngoài giảng dạy các môn chuyên ngành (không dạy ngôn ngữ) thì có cần chứng chỉ sư phạm không?</w:t>
            </w:r>
          </w:p>
          <w:p w14:paraId="362DC055" w14:textId="77777777" w:rsidR="007E4C7C" w:rsidRPr="00F17722" w:rsidRDefault="00380764" w:rsidP="00897B35">
            <w:pPr>
              <w:spacing w:after="0" w:line="240" w:lineRule="auto"/>
              <w:jc w:val="both"/>
              <w:rPr>
                <w:sz w:val="24"/>
                <w:szCs w:val="24"/>
              </w:rPr>
            </w:pPr>
            <w:r w:rsidRPr="00F17722">
              <w:rPr>
                <w:sz w:val="24"/>
                <w:szCs w:val="24"/>
              </w:rPr>
              <w:t>+ Đối với người nước ngoài không có bằng Thạc sĩ, do TESOL là chứng chi giảng dạy tiếng Anh nên nếu giảng viên giảng dạy ngôn ngữ khác ngoài tiếng Anh thì yêu cầu là gì?</w:t>
            </w:r>
          </w:p>
          <w:p w14:paraId="143859DE" w14:textId="77777777" w:rsidR="007E4C7C" w:rsidRPr="00F17722" w:rsidRDefault="00380764" w:rsidP="00897B35">
            <w:pPr>
              <w:spacing w:after="0" w:line="240" w:lineRule="auto"/>
              <w:jc w:val="both"/>
              <w:rPr>
                <w:sz w:val="24"/>
                <w:szCs w:val="24"/>
              </w:rPr>
            </w:pPr>
            <w:r w:rsidRPr="00F17722">
              <w:rPr>
                <w:sz w:val="24"/>
                <w:szCs w:val="24"/>
              </w:rPr>
              <w:t>+ Nếu là người bản ngữ có cần chứng chỉ TESOL không:</w:t>
            </w:r>
          </w:p>
          <w:p w14:paraId="50DC5D15" w14:textId="77777777" w:rsidR="007E4C7C" w:rsidRPr="00F17722" w:rsidRDefault="00380764" w:rsidP="00897B35">
            <w:pPr>
              <w:widowControl w:val="0"/>
              <w:tabs>
                <w:tab w:val="left" w:pos="60"/>
              </w:tabs>
              <w:spacing w:after="0" w:line="240" w:lineRule="auto"/>
              <w:jc w:val="both"/>
              <w:rPr>
                <w:b/>
                <w:sz w:val="24"/>
                <w:szCs w:val="24"/>
              </w:rPr>
            </w:pPr>
            <w:r w:rsidRPr="00F17722">
              <w:rPr>
                <w:sz w:val="24"/>
                <w:szCs w:val="24"/>
              </w:rPr>
              <w:t>- Khoản 4 điểm d: Có mâu thuẫn với điểm a, nên gộp vào điểm b của khoản này.</w:t>
            </w:r>
          </w:p>
        </w:tc>
        <w:tc>
          <w:tcPr>
            <w:tcW w:w="5561" w:type="dxa"/>
          </w:tcPr>
          <w:p w14:paraId="30EBDAC0" w14:textId="77777777" w:rsidR="00B02A1E" w:rsidRPr="00F17722" w:rsidRDefault="00B02A1E" w:rsidP="00897B35">
            <w:pPr>
              <w:widowControl w:val="0"/>
              <w:spacing w:after="0" w:line="240" w:lineRule="auto"/>
              <w:ind w:right="170"/>
              <w:jc w:val="both"/>
              <w:rPr>
                <w:sz w:val="24"/>
                <w:szCs w:val="24"/>
              </w:rPr>
            </w:pPr>
            <w:r w:rsidRPr="00F17722">
              <w:rPr>
                <w:b/>
                <w:bCs/>
                <w:sz w:val="24"/>
                <w:szCs w:val="24"/>
              </w:rPr>
              <w:t>2. Trường Đại học Hà Nội</w:t>
            </w:r>
            <w:r w:rsidRPr="00F17722">
              <w:rPr>
                <w:sz w:val="24"/>
                <w:szCs w:val="24"/>
              </w:rPr>
              <w:t xml:space="preserve">: </w:t>
            </w:r>
          </w:p>
          <w:p w14:paraId="6333D5B5" w14:textId="77777777" w:rsidR="00B02A1E" w:rsidRPr="00F17722" w:rsidRDefault="00B02A1E" w:rsidP="00897B35">
            <w:pPr>
              <w:widowControl w:val="0"/>
              <w:spacing w:after="0" w:line="240" w:lineRule="auto"/>
              <w:ind w:right="170"/>
              <w:jc w:val="both"/>
              <w:rPr>
                <w:sz w:val="24"/>
                <w:szCs w:val="24"/>
              </w:rPr>
            </w:pPr>
            <w:r w:rsidRPr="00F17722">
              <w:rPr>
                <w:sz w:val="24"/>
                <w:szCs w:val="24"/>
              </w:rPr>
              <w:t xml:space="preserve"> </w:t>
            </w:r>
          </w:p>
          <w:p w14:paraId="569A786A" w14:textId="77777777" w:rsidR="007E4C7C" w:rsidRPr="00F17722" w:rsidRDefault="00936611" w:rsidP="00897B35">
            <w:pPr>
              <w:widowControl w:val="0"/>
              <w:spacing w:after="0" w:line="240" w:lineRule="auto"/>
              <w:ind w:right="170"/>
              <w:jc w:val="both"/>
              <w:rPr>
                <w:sz w:val="24"/>
                <w:szCs w:val="24"/>
              </w:rPr>
            </w:pPr>
            <w:r w:rsidRPr="00F17722">
              <w:rPr>
                <w:sz w:val="24"/>
                <w:szCs w:val="24"/>
              </w:rPr>
              <w:t xml:space="preserve">- </w:t>
            </w:r>
            <w:r w:rsidR="00B02A1E" w:rsidRPr="00F17722">
              <w:rPr>
                <w:sz w:val="24"/>
                <w:szCs w:val="24"/>
              </w:rPr>
              <w:t xml:space="preserve">Bộ GDĐT rà soát, tiếp thu và điều nội dung cụ thể tại Điều 4 và Phụ lục </w:t>
            </w:r>
            <w:r w:rsidRPr="00F17722">
              <w:rPr>
                <w:sz w:val="24"/>
                <w:szCs w:val="24"/>
              </w:rPr>
              <w:t>1</w:t>
            </w:r>
            <w:r w:rsidR="00B02A1E" w:rsidRPr="00F17722">
              <w:rPr>
                <w:sz w:val="24"/>
                <w:szCs w:val="24"/>
              </w:rPr>
              <w:t xml:space="preserve"> dự thảo Nghị định quy định chi tiết các yêu cầu tiêu chuẩn</w:t>
            </w:r>
            <w:r w:rsidRPr="00F17722">
              <w:rPr>
                <w:sz w:val="24"/>
                <w:szCs w:val="24"/>
              </w:rPr>
              <w:t>,</w:t>
            </w:r>
            <w:r w:rsidR="00B02A1E" w:rsidRPr="00F17722">
              <w:rPr>
                <w:sz w:val="24"/>
                <w:szCs w:val="24"/>
              </w:rPr>
              <w:t xml:space="preserve"> điều kiện đối với người nước ngoài vào </w:t>
            </w:r>
            <w:r w:rsidRPr="00F17722">
              <w:rPr>
                <w:sz w:val="24"/>
                <w:szCs w:val="24"/>
              </w:rPr>
              <w:t>làm việc tại các cơ sở giáo dục.</w:t>
            </w:r>
          </w:p>
        </w:tc>
      </w:tr>
      <w:tr w:rsidR="00F17722" w:rsidRPr="00F17722" w14:paraId="20C8C21B" w14:textId="77777777" w:rsidTr="00B46666">
        <w:trPr>
          <w:gridAfter w:val="1"/>
          <w:wAfter w:w="12" w:type="dxa"/>
        </w:trPr>
        <w:tc>
          <w:tcPr>
            <w:tcW w:w="670" w:type="dxa"/>
            <w:tcBorders>
              <w:top w:val="nil"/>
              <w:bottom w:val="nil"/>
            </w:tcBorders>
          </w:tcPr>
          <w:p w14:paraId="4AC886B4" w14:textId="77777777" w:rsidR="007E4C7C" w:rsidRPr="00F17722" w:rsidRDefault="007E4C7C" w:rsidP="00897B35">
            <w:pPr>
              <w:spacing w:after="0" w:line="240" w:lineRule="auto"/>
              <w:jc w:val="both"/>
              <w:rPr>
                <w:sz w:val="24"/>
                <w:szCs w:val="24"/>
              </w:rPr>
            </w:pPr>
          </w:p>
        </w:tc>
        <w:tc>
          <w:tcPr>
            <w:tcW w:w="2160" w:type="dxa"/>
            <w:tcBorders>
              <w:top w:val="nil"/>
              <w:bottom w:val="nil"/>
            </w:tcBorders>
          </w:tcPr>
          <w:p w14:paraId="09E47159" w14:textId="77777777" w:rsidR="007E4C7C" w:rsidRPr="00F17722" w:rsidRDefault="007E4C7C" w:rsidP="00897B35">
            <w:pPr>
              <w:widowControl w:val="0"/>
              <w:tabs>
                <w:tab w:val="left" w:pos="178"/>
                <w:tab w:val="left" w:pos="320"/>
                <w:tab w:val="left" w:pos="462"/>
              </w:tabs>
              <w:spacing w:after="0" w:line="240" w:lineRule="auto"/>
              <w:jc w:val="both"/>
              <w:rPr>
                <w:b/>
                <w:sz w:val="24"/>
                <w:szCs w:val="24"/>
              </w:rPr>
            </w:pPr>
          </w:p>
        </w:tc>
        <w:tc>
          <w:tcPr>
            <w:tcW w:w="6096" w:type="dxa"/>
          </w:tcPr>
          <w:p w14:paraId="1BDD2186" w14:textId="77777777" w:rsidR="007E4C7C" w:rsidRPr="00F17722" w:rsidRDefault="00B02A1E" w:rsidP="00897B35">
            <w:pPr>
              <w:spacing w:after="0" w:line="240" w:lineRule="auto"/>
              <w:jc w:val="both"/>
              <w:rPr>
                <w:b/>
                <w:bCs/>
                <w:sz w:val="24"/>
                <w:szCs w:val="24"/>
              </w:rPr>
            </w:pPr>
            <w:r w:rsidRPr="00F17722">
              <w:rPr>
                <w:b/>
                <w:bCs/>
                <w:sz w:val="24"/>
                <w:szCs w:val="24"/>
              </w:rPr>
              <w:t xml:space="preserve">3. </w:t>
            </w:r>
            <w:r w:rsidR="00380764" w:rsidRPr="00F17722">
              <w:rPr>
                <w:b/>
                <w:bCs/>
                <w:sz w:val="24"/>
                <w:szCs w:val="24"/>
              </w:rPr>
              <w:t>Đại học Kinh tế Thành phố Hồ Chí Minh</w:t>
            </w:r>
            <w:r w:rsidR="00936611" w:rsidRPr="00F17722">
              <w:rPr>
                <w:b/>
                <w:bCs/>
                <w:sz w:val="24"/>
                <w:szCs w:val="24"/>
              </w:rPr>
              <w:t xml:space="preserve"> (Công văn </w:t>
            </w:r>
            <w:r w:rsidRPr="00F17722">
              <w:rPr>
                <w:b/>
                <w:sz w:val="24"/>
                <w:szCs w:val="24"/>
              </w:rPr>
              <w:t>số 2261/ĐHKT-PTTCNL ngày 03/10/2025</w:t>
            </w:r>
            <w:r w:rsidR="00936611" w:rsidRPr="00F17722">
              <w:rPr>
                <w:b/>
                <w:sz w:val="24"/>
                <w:szCs w:val="24"/>
              </w:rPr>
              <w:t>):</w:t>
            </w:r>
            <w:r w:rsidR="00380764" w:rsidRPr="00F17722">
              <w:rPr>
                <w:b/>
                <w:bCs/>
                <w:sz w:val="24"/>
                <w:szCs w:val="24"/>
              </w:rPr>
              <w:t xml:space="preserve"> </w:t>
            </w:r>
          </w:p>
          <w:p w14:paraId="0D5BE262" w14:textId="77777777" w:rsidR="007E4C7C" w:rsidRPr="00F17722" w:rsidRDefault="00936611" w:rsidP="00897B35">
            <w:pPr>
              <w:spacing w:after="0" w:line="240" w:lineRule="auto"/>
              <w:jc w:val="both"/>
              <w:rPr>
                <w:sz w:val="24"/>
                <w:szCs w:val="24"/>
              </w:rPr>
            </w:pPr>
            <w:r w:rsidRPr="00F17722">
              <w:rPr>
                <w:sz w:val="24"/>
                <w:szCs w:val="24"/>
              </w:rPr>
              <w:t xml:space="preserve">- </w:t>
            </w:r>
            <w:r w:rsidR="00380764" w:rsidRPr="00F17722">
              <w:rPr>
                <w:sz w:val="24"/>
                <w:szCs w:val="24"/>
              </w:rPr>
              <w:t xml:space="preserve">Khoản 4: Đề xuất làm rõ: cần đáp ứng </w:t>
            </w:r>
            <w:r w:rsidR="00380764" w:rsidRPr="00F17722">
              <w:rPr>
                <w:b/>
                <w:bCs/>
                <w:i/>
                <w:iCs/>
                <w:sz w:val="24"/>
                <w:szCs w:val="24"/>
              </w:rPr>
              <w:t xml:space="preserve">tất cả </w:t>
            </w:r>
            <w:r w:rsidR="00380764" w:rsidRPr="00F17722">
              <w:rPr>
                <w:sz w:val="24"/>
                <w:szCs w:val="24"/>
              </w:rPr>
              <w:t xml:space="preserve">những điều kiện này hay chỉ cần đáp ứng </w:t>
            </w:r>
            <w:r w:rsidR="00380764" w:rsidRPr="00F17722">
              <w:rPr>
                <w:b/>
                <w:bCs/>
                <w:i/>
                <w:iCs/>
                <w:sz w:val="24"/>
                <w:szCs w:val="24"/>
              </w:rPr>
              <w:t xml:space="preserve">một trong </w:t>
            </w:r>
            <w:r w:rsidR="00380764" w:rsidRPr="00F17722">
              <w:rPr>
                <w:sz w:val="24"/>
                <w:szCs w:val="24"/>
              </w:rPr>
              <w:t xml:space="preserve">những điều kiện này. </w:t>
            </w:r>
          </w:p>
          <w:p w14:paraId="19086EC5" w14:textId="77777777" w:rsidR="007E4C7C" w:rsidRPr="00F17722" w:rsidRDefault="00380764" w:rsidP="00897B35">
            <w:pPr>
              <w:spacing w:after="0" w:line="240" w:lineRule="auto"/>
              <w:jc w:val="both"/>
              <w:rPr>
                <w:sz w:val="24"/>
                <w:szCs w:val="24"/>
              </w:rPr>
            </w:pPr>
            <w:r w:rsidRPr="00F17722">
              <w:rPr>
                <w:sz w:val="24"/>
                <w:szCs w:val="24"/>
              </w:rPr>
              <w:t>Trong trường hợp chỉ cần đáp ứng một trong những điều kiện này, tiêu chuẩn tại mục d) đang thấp hơn nhiều tiêu chuẩn ở mục b) (ví dụ, có thể xảy ra trường hợp người nước ngoài có bằng Cử nhân có ít nhất 1 công trình nghiên cứu khoa học đã đủ điều kiện ở khoản d) nhưng phải có thêm bằng Tiến sĩ mới đáp ứng điều kiện khoản b))</w:t>
            </w:r>
          </w:p>
          <w:p w14:paraId="738E32A3" w14:textId="77777777" w:rsidR="007E4C7C" w:rsidRPr="00F17722" w:rsidRDefault="00380764" w:rsidP="00897B35">
            <w:pPr>
              <w:spacing w:after="0" w:line="240" w:lineRule="auto"/>
              <w:jc w:val="both"/>
              <w:rPr>
                <w:sz w:val="24"/>
                <w:szCs w:val="24"/>
              </w:rPr>
            </w:pPr>
            <w:r w:rsidRPr="00F17722">
              <w:rPr>
                <w:sz w:val="24"/>
                <w:szCs w:val="24"/>
              </w:rPr>
              <w:t>- Nếu cần đáp ứng tất cả các điều kiện này, mục a), b) và d) mâu thuẫn và trùng lắp nhau.</w:t>
            </w:r>
          </w:p>
        </w:tc>
        <w:tc>
          <w:tcPr>
            <w:tcW w:w="5561" w:type="dxa"/>
          </w:tcPr>
          <w:p w14:paraId="31398476" w14:textId="77777777" w:rsidR="007E4C7C" w:rsidRPr="00F17722" w:rsidRDefault="00B02A1E" w:rsidP="00897B35">
            <w:pPr>
              <w:spacing w:after="0" w:line="240" w:lineRule="auto"/>
              <w:jc w:val="both"/>
              <w:rPr>
                <w:b/>
                <w:sz w:val="24"/>
                <w:szCs w:val="24"/>
              </w:rPr>
            </w:pPr>
            <w:r w:rsidRPr="00F17722">
              <w:rPr>
                <w:b/>
                <w:bCs/>
                <w:sz w:val="24"/>
                <w:szCs w:val="24"/>
              </w:rPr>
              <w:t>3. Đại học Kinh tế Thành phố Hồ Chí Minh</w:t>
            </w:r>
            <w:r w:rsidR="00936611" w:rsidRPr="00F17722">
              <w:rPr>
                <w:b/>
                <w:bCs/>
                <w:sz w:val="24"/>
                <w:szCs w:val="24"/>
              </w:rPr>
              <w:t>:</w:t>
            </w:r>
          </w:p>
          <w:p w14:paraId="069B766B" w14:textId="77777777" w:rsidR="007E4C7C" w:rsidRPr="00F17722" w:rsidRDefault="007E4C7C" w:rsidP="00897B35">
            <w:pPr>
              <w:spacing w:after="0" w:line="240" w:lineRule="auto"/>
              <w:jc w:val="both"/>
              <w:rPr>
                <w:b/>
                <w:sz w:val="24"/>
                <w:szCs w:val="24"/>
              </w:rPr>
            </w:pPr>
          </w:p>
          <w:p w14:paraId="151A884B" w14:textId="77777777" w:rsidR="00B02A1E" w:rsidRPr="00F17722" w:rsidRDefault="00B02A1E" w:rsidP="00897B35">
            <w:pPr>
              <w:widowControl w:val="0"/>
              <w:spacing w:after="0" w:line="240" w:lineRule="auto"/>
              <w:ind w:right="170"/>
              <w:jc w:val="both"/>
              <w:rPr>
                <w:sz w:val="24"/>
                <w:szCs w:val="24"/>
              </w:rPr>
            </w:pPr>
            <w:r w:rsidRPr="00F17722">
              <w:rPr>
                <w:sz w:val="24"/>
                <w:szCs w:val="24"/>
              </w:rPr>
              <w:t>- Bộ GDĐT rà soát, tiếp thu và đ</w:t>
            </w:r>
            <w:r w:rsidR="00936611" w:rsidRPr="00F17722">
              <w:rPr>
                <w:sz w:val="24"/>
                <w:szCs w:val="24"/>
              </w:rPr>
              <w:t xml:space="preserve">iều nội dung cụ thể tại Điều 4 </w:t>
            </w:r>
            <w:r w:rsidRPr="00F17722">
              <w:rPr>
                <w:sz w:val="24"/>
                <w:szCs w:val="24"/>
              </w:rPr>
              <w:t>và Phụ lục 1 dự thảo Nghị định quy định chi tiết các yêu cầu tiêu chuẩn</w:t>
            </w:r>
            <w:r w:rsidR="00936611" w:rsidRPr="00F17722">
              <w:rPr>
                <w:sz w:val="24"/>
                <w:szCs w:val="24"/>
              </w:rPr>
              <w:t>,</w:t>
            </w:r>
            <w:r w:rsidRPr="00F17722">
              <w:rPr>
                <w:sz w:val="24"/>
                <w:szCs w:val="24"/>
              </w:rPr>
              <w:t xml:space="preserve"> điều kiện đối với người nước ngoài vào làm việc tại các cơ sở giáo dục Việt Nam.</w:t>
            </w:r>
          </w:p>
          <w:p w14:paraId="35EB592C" w14:textId="77777777" w:rsidR="007E4C7C" w:rsidRPr="00F17722" w:rsidRDefault="007E4C7C" w:rsidP="00897B35">
            <w:pPr>
              <w:widowControl w:val="0"/>
              <w:spacing w:after="0" w:line="240" w:lineRule="auto"/>
              <w:ind w:right="170"/>
              <w:jc w:val="both"/>
              <w:rPr>
                <w:b/>
                <w:sz w:val="24"/>
                <w:szCs w:val="24"/>
              </w:rPr>
            </w:pPr>
          </w:p>
        </w:tc>
      </w:tr>
      <w:tr w:rsidR="00F17722" w:rsidRPr="00F17722" w14:paraId="7CDB0E62" w14:textId="77777777" w:rsidTr="00B46666">
        <w:trPr>
          <w:gridAfter w:val="1"/>
          <w:wAfter w:w="12" w:type="dxa"/>
        </w:trPr>
        <w:tc>
          <w:tcPr>
            <w:tcW w:w="670" w:type="dxa"/>
            <w:tcBorders>
              <w:top w:val="nil"/>
            </w:tcBorders>
          </w:tcPr>
          <w:p w14:paraId="50CB4679" w14:textId="77777777" w:rsidR="007E4C7C" w:rsidRPr="00F17722" w:rsidRDefault="007E4C7C" w:rsidP="00897B35">
            <w:pPr>
              <w:spacing w:after="0" w:line="240" w:lineRule="auto"/>
              <w:jc w:val="both"/>
              <w:rPr>
                <w:sz w:val="24"/>
                <w:szCs w:val="24"/>
              </w:rPr>
            </w:pPr>
          </w:p>
        </w:tc>
        <w:tc>
          <w:tcPr>
            <w:tcW w:w="2160" w:type="dxa"/>
            <w:tcBorders>
              <w:top w:val="nil"/>
            </w:tcBorders>
          </w:tcPr>
          <w:p w14:paraId="215B606F" w14:textId="77777777" w:rsidR="007E4C7C" w:rsidRPr="00F17722" w:rsidRDefault="007E4C7C" w:rsidP="00897B35">
            <w:pPr>
              <w:widowControl w:val="0"/>
              <w:tabs>
                <w:tab w:val="left" w:pos="178"/>
                <w:tab w:val="left" w:pos="320"/>
                <w:tab w:val="left" w:pos="462"/>
              </w:tabs>
              <w:spacing w:after="0" w:line="240" w:lineRule="auto"/>
              <w:jc w:val="both"/>
              <w:rPr>
                <w:b/>
                <w:sz w:val="24"/>
                <w:szCs w:val="24"/>
              </w:rPr>
            </w:pPr>
          </w:p>
        </w:tc>
        <w:tc>
          <w:tcPr>
            <w:tcW w:w="6096" w:type="dxa"/>
          </w:tcPr>
          <w:p w14:paraId="498F38F2" w14:textId="77777777" w:rsidR="007E4C7C" w:rsidRPr="00F17722" w:rsidRDefault="00B02A1E" w:rsidP="00897B35">
            <w:pPr>
              <w:tabs>
                <w:tab w:val="left" w:pos="331"/>
              </w:tabs>
              <w:spacing w:after="0" w:line="240" w:lineRule="auto"/>
              <w:jc w:val="both"/>
              <w:rPr>
                <w:rStyle w:val="fontstyle01"/>
                <w:rFonts w:ascii="Times New Roman" w:hAnsi="Times New Roman"/>
                <w:b/>
                <w:color w:val="auto"/>
                <w:sz w:val="24"/>
                <w:szCs w:val="24"/>
              </w:rPr>
            </w:pPr>
            <w:r w:rsidRPr="00F17722">
              <w:rPr>
                <w:b/>
                <w:bCs/>
                <w:sz w:val="24"/>
                <w:szCs w:val="24"/>
              </w:rPr>
              <w:t xml:space="preserve">4. </w:t>
            </w:r>
            <w:r w:rsidR="00936611" w:rsidRPr="00F17722">
              <w:rPr>
                <w:b/>
                <w:bCs/>
                <w:sz w:val="24"/>
                <w:szCs w:val="24"/>
              </w:rPr>
              <w:t xml:space="preserve">Đại học </w:t>
            </w:r>
            <w:r w:rsidR="00380764" w:rsidRPr="00F17722">
              <w:rPr>
                <w:b/>
                <w:bCs/>
                <w:sz w:val="24"/>
                <w:szCs w:val="24"/>
              </w:rPr>
              <w:t>RMIT Việt Nam</w:t>
            </w:r>
            <w:r w:rsidR="00936611" w:rsidRPr="00F17722">
              <w:rPr>
                <w:b/>
                <w:bCs/>
                <w:sz w:val="24"/>
                <w:szCs w:val="24"/>
              </w:rPr>
              <w:t xml:space="preserve"> (</w:t>
            </w:r>
            <w:r w:rsidRPr="00F17722">
              <w:rPr>
                <w:b/>
                <w:sz w:val="24"/>
                <w:szCs w:val="24"/>
              </w:rPr>
              <w:t xml:space="preserve">Công văn số  </w:t>
            </w:r>
            <w:r w:rsidRPr="00F17722">
              <w:rPr>
                <w:rStyle w:val="fontstyle01"/>
                <w:rFonts w:ascii="Times New Roman" w:hAnsi="Times New Roman"/>
                <w:b/>
                <w:color w:val="auto"/>
                <w:sz w:val="24"/>
                <w:szCs w:val="24"/>
              </w:rPr>
              <w:t>03-1025/CV-RMITVN ngày 06/10/2025</w:t>
            </w:r>
            <w:r w:rsidR="00936611" w:rsidRPr="00F17722">
              <w:rPr>
                <w:rStyle w:val="fontstyle01"/>
                <w:rFonts w:ascii="Times New Roman" w:hAnsi="Times New Roman"/>
                <w:b/>
                <w:color w:val="auto"/>
                <w:sz w:val="24"/>
                <w:szCs w:val="24"/>
              </w:rPr>
              <w:t>):</w:t>
            </w:r>
          </w:p>
          <w:p w14:paraId="168885B7" w14:textId="77777777" w:rsidR="007E4C7C" w:rsidRPr="00F17722" w:rsidRDefault="00936611" w:rsidP="00897B35">
            <w:pPr>
              <w:spacing w:after="0" w:line="240" w:lineRule="auto"/>
              <w:jc w:val="both"/>
              <w:rPr>
                <w:rStyle w:val="fontstyle01"/>
                <w:rFonts w:ascii="Times New Roman" w:hAnsi="Times New Roman"/>
                <w:color w:val="auto"/>
                <w:sz w:val="24"/>
                <w:szCs w:val="24"/>
              </w:rPr>
            </w:pPr>
            <w:r w:rsidRPr="00F17722">
              <w:rPr>
                <w:rStyle w:val="fontstyle01"/>
                <w:rFonts w:ascii="Times New Roman" w:hAnsi="Times New Roman"/>
                <w:color w:val="auto"/>
                <w:sz w:val="24"/>
                <w:szCs w:val="24"/>
              </w:rPr>
              <w:t xml:space="preserve">- </w:t>
            </w:r>
            <w:r w:rsidR="00380764" w:rsidRPr="00F17722">
              <w:rPr>
                <w:rStyle w:val="fontstyle01"/>
                <w:rFonts w:ascii="Times New Roman" w:hAnsi="Times New Roman"/>
                <w:color w:val="auto"/>
                <w:sz w:val="24"/>
                <w:szCs w:val="24"/>
              </w:rPr>
              <w:t xml:space="preserve">Đề nghị </w:t>
            </w:r>
            <w:r w:rsidR="00380764" w:rsidRPr="00F17722">
              <w:rPr>
                <w:rStyle w:val="fontstyle21"/>
                <w:rFonts w:ascii="Times New Roman" w:hAnsi="Times New Roman"/>
                <w:b w:val="0"/>
                <w:bCs w:val="0"/>
                <w:color w:val="auto"/>
                <w:sz w:val="24"/>
                <w:szCs w:val="24"/>
              </w:rPr>
              <w:t>cho phép Phân hiệu CSNN</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tại Việt Nam được</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tuyển dụng, sử</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dụng và quản lý</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người nước ngoài</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giảng dạy, nghiên</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cứu khoa học, trao</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đổi học thuật theo</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chuẩn học thuật,</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quy chế nội bộ và</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hệ thống kiểm</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định của cơ sở</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giáo dục nước</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ngoài thành lập</w:t>
            </w:r>
            <w:r w:rsidR="00380764" w:rsidRPr="00F17722">
              <w:rPr>
                <w:b/>
                <w:bCs/>
                <w:sz w:val="24"/>
                <w:szCs w:val="24"/>
              </w:rPr>
              <w:t xml:space="preserve"> </w:t>
            </w:r>
            <w:r w:rsidR="00380764" w:rsidRPr="00F17722">
              <w:rPr>
                <w:rStyle w:val="fontstyle21"/>
                <w:rFonts w:ascii="Times New Roman" w:hAnsi="Times New Roman"/>
                <w:b w:val="0"/>
                <w:bCs w:val="0"/>
                <w:color w:val="auto"/>
                <w:sz w:val="24"/>
                <w:szCs w:val="24"/>
              </w:rPr>
              <w:t>phân hiệu</w:t>
            </w:r>
          </w:p>
          <w:p w14:paraId="0E7E833E" w14:textId="77777777" w:rsidR="007E4C7C" w:rsidRPr="00F17722" w:rsidRDefault="00936611" w:rsidP="00897B35">
            <w:pPr>
              <w:spacing w:after="0" w:line="240" w:lineRule="auto"/>
              <w:jc w:val="both"/>
              <w:rPr>
                <w:sz w:val="24"/>
                <w:szCs w:val="24"/>
              </w:rPr>
            </w:pPr>
            <w:r w:rsidRPr="00F17722">
              <w:rPr>
                <w:rStyle w:val="fontstyle01"/>
                <w:rFonts w:ascii="Times New Roman" w:hAnsi="Times New Roman"/>
                <w:color w:val="auto"/>
                <w:sz w:val="24"/>
                <w:szCs w:val="24"/>
              </w:rPr>
              <w:t xml:space="preserve">- </w:t>
            </w:r>
            <w:r w:rsidR="00380764" w:rsidRPr="00F17722">
              <w:rPr>
                <w:rStyle w:val="fontstyle01"/>
                <w:rFonts w:ascii="Times New Roman" w:hAnsi="Times New Roman"/>
                <w:color w:val="auto"/>
                <w:sz w:val="24"/>
                <w:szCs w:val="24"/>
              </w:rPr>
              <w:t>Quy định rõ Điều 7, khoản 4: Bổ sung, làm rõ khái niệm “chuẩn</w:t>
            </w:r>
            <w:r w:rsidR="00380764" w:rsidRPr="00F17722">
              <w:rPr>
                <w:sz w:val="24"/>
                <w:szCs w:val="24"/>
              </w:rPr>
              <w:t xml:space="preserve"> </w:t>
            </w:r>
            <w:r w:rsidR="00380764" w:rsidRPr="00F17722">
              <w:rPr>
                <w:rStyle w:val="fontstyle01"/>
                <w:rFonts w:ascii="Times New Roman" w:hAnsi="Times New Roman"/>
                <w:color w:val="auto"/>
                <w:sz w:val="24"/>
                <w:szCs w:val="24"/>
              </w:rPr>
              <w:t>giảng viên” để</w:t>
            </w:r>
            <w:r w:rsidR="00380764" w:rsidRPr="00F17722">
              <w:rPr>
                <w:sz w:val="24"/>
                <w:szCs w:val="24"/>
              </w:rPr>
              <w:t xml:space="preserve"> </w:t>
            </w:r>
            <w:r w:rsidR="00380764" w:rsidRPr="00F17722">
              <w:rPr>
                <w:rStyle w:val="fontstyle01"/>
                <w:rFonts w:ascii="Times New Roman" w:hAnsi="Times New Roman"/>
                <w:color w:val="auto"/>
                <w:sz w:val="24"/>
                <w:szCs w:val="24"/>
              </w:rPr>
              <w:t>thống nhất cách</w:t>
            </w:r>
            <w:r w:rsidR="00380764" w:rsidRPr="00F17722">
              <w:rPr>
                <w:sz w:val="24"/>
                <w:szCs w:val="24"/>
              </w:rPr>
              <w:t xml:space="preserve"> </w:t>
            </w:r>
            <w:r w:rsidR="00380764" w:rsidRPr="00F17722">
              <w:rPr>
                <w:rStyle w:val="fontstyle01"/>
                <w:rFonts w:ascii="Times New Roman" w:hAnsi="Times New Roman"/>
                <w:color w:val="auto"/>
                <w:sz w:val="24"/>
                <w:szCs w:val="24"/>
              </w:rPr>
              <w:t>hiểu với Nghị định</w:t>
            </w:r>
            <w:r w:rsidR="00380764" w:rsidRPr="00F17722">
              <w:rPr>
                <w:sz w:val="24"/>
                <w:szCs w:val="24"/>
              </w:rPr>
              <w:t xml:space="preserve"> </w:t>
            </w:r>
            <w:r w:rsidR="00380764" w:rsidRPr="00F17722">
              <w:rPr>
                <w:rStyle w:val="fontstyle01"/>
                <w:rFonts w:ascii="Times New Roman" w:hAnsi="Times New Roman"/>
                <w:color w:val="auto"/>
                <w:sz w:val="24"/>
                <w:szCs w:val="24"/>
              </w:rPr>
              <w:t>86. Sửa Khoản 4, Điều7 theo hướng áp dụng các điều kiện</w:t>
            </w:r>
            <w:r w:rsidR="00380764" w:rsidRPr="00F17722">
              <w:rPr>
                <w:sz w:val="24"/>
                <w:szCs w:val="24"/>
              </w:rPr>
              <w:t xml:space="preserve"> </w:t>
            </w:r>
            <w:r w:rsidR="00380764" w:rsidRPr="00F17722">
              <w:rPr>
                <w:rStyle w:val="fontstyle01"/>
                <w:rFonts w:ascii="Times New Roman" w:hAnsi="Times New Roman"/>
                <w:color w:val="auto"/>
                <w:sz w:val="24"/>
                <w:szCs w:val="24"/>
              </w:rPr>
              <w:t>“hoặc” hay “đồng</w:t>
            </w:r>
            <w:r w:rsidR="00380764" w:rsidRPr="00F17722">
              <w:rPr>
                <w:sz w:val="24"/>
                <w:szCs w:val="24"/>
              </w:rPr>
              <w:t xml:space="preserve"> </w:t>
            </w:r>
            <w:r w:rsidR="00380764" w:rsidRPr="00F17722">
              <w:rPr>
                <w:rStyle w:val="fontstyle01"/>
                <w:rFonts w:ascii="Times New Roman" w:hAnsi="Times New Roman"/>
                <w:color w:val="auto"/>
                <w:sz w:val="24"/>
                <w:szCs w:val="24"/>
              </w:rPr>
              <w:t>thời”</w:t>
            </w:r>
          </w:p>
          <w:p w14:paraId="267D991F" w14:textId="77777777" w:rsidR="007E4C7C" w:rsidRPr="00F17722" w:rsidRDefault="00936611" w:rsidP="00897B35">
            <w:pPr>
              <w:spacing w:after="0" w:line="240" w:lineRule="auto"/>
              <w:jc w:val="both"/>
              <w:rPr>
                <w:sz w:val="24"/>
                <w:szCs w:val="24"/>
              </w:rPr>
            </w:pPr>
            <w:r w:rsidRPr="00F17722">
              <w:rPr>
                <w:rStyle w:val="fontstyle01"/>
                <w:rFonts w:ascii="Times New Roman" w:hAnsi="Times New Roman"/>
                <w:color w:val="auto"/>
                <w:sz w:val="24"/>
                <w:szCs w:val="24"/>
              </w:rPr>
              <w:t xml:space="preserve">- </w:t>
            </w:r>
            <w:r w:rsidR="00380764" w:rsidRPr="00F17722">
              <w:rPr>
                <w:rStyle w:val="fontstyle01"/>
                <w:rFonts w:ascii="Times New Roman" w:hAnsi="Times New Roman"/>
                <w:color w:val="auto"/>
                <w:sz w:val="24"/>
                <w:szCs w:val="24"/>
              </w:rPr>
              <w:t xml:space="preserve">Quy định rõ Điều 7, khoản 4 </w:t>
            </w:r>
            <w:r w:rsidR="00380764" w:rsidRPr="00F17722">
              <w:rPr>
                <w:rStyle w:val="fontstyle01"/>
                <w:rFonts w:ascii="Times New Roman" w:hAnsi="Times New Roman"/>
                <w:b/>
                <w:bCs/>
                <w:i/>
                <w:iCs/>
                <w:color w:val="auto"/>
                <w:sz w:val="24"/>
                <w:szCs w:val="24"/>
              </w:rPr>
              <w:t>(</w:t>
            </w:r>
            <w:r w:rsidR="00380764" w:rsidRPr="00F17722">
              <w:rPr>
                <w:rStyle w:val="fontstyle21"/>
                <w:rFonts w:ascii="Times New Roman" w:hAnsi="Times New Roman"/>
                <w:b w:val="0"/>
                <w:bCs w:val="0"/>
                <w:i/>
                <w:iCs/>
                <w:color w:val="auto"/>
                <w:sz w:val="24"/>
                <w:szCs w:val="24"/>
              </w:rPr>
              <w:t>Yêu cầu về trình độ học vấn và chuyên môn đối với</w:t>
            </w:r>
            <w:r w:rsidR="00380764" w:rsidRPr="00F17722">
              <w:rPr>
                <w:b/>
                <w:bCs/>
                <w:i/>
                <w:iCs/>
                <w:sz w:val="24"/>
                <w:szCs w:val="24"/>
              </w:rPr>
              <w:t xml:space="preserve"> </w:t>
            </w:r>
            <w:r w:rsidR="00380764" w:rsidRPr="00F17722">
              <w:rPr>
                <w:rStyle w:val="fontstyle21"/>
                <w:rFonts w:ascii="Times New Roman" w:hAnsi="Times New Roman"/>
                <w:b w:val="0"/>
                <w:bCs w:val="0"/>
                <w:i/>
                <w:iCs/>
                <w:color w:val="auto"/>
                <w:sz w:val="24"/>
                <w:szCs w:val="24"/>
              </w:rPr>
              <w:t>người nước ngoài</w:t>
            </w:r>
            <w:r w:rsidR="00380764" w:rsidRPr="00F17722">
              <w:rPr>
                <w:b/>
                <w:bCs/>
                <w:i/>
                <w:iCs/>
                <w:sz w:val="24"/>
                <w:szCs w:val="24"/>
              </w:rPr>
              <w:t xml:space="preserve"> </w:t>
            </w:r>
            <w:r w:rsidR="00380764" w:rsidRPr="00F17722">
              <w:rPr>
                <w:rStyle w:val="fontstyle21"/>
                <w:rFonts w:ascii="Times New Roman" w:hAnsi="Times New Roman"/>
                <w:b w:val="0"/>
                <w:bCs w:val="0"/>
                <w:i/>
                <w:iCs/>
                <w:color w:val="auto"/>
                <w:sz w:val="24"/>
                <w:szCs w:val="24"/>
              </w:rPr>
              <w:t>giảng dạy, nghiên</w:t>
            </w:r>
            <w:r w:rsidR="00380764" w:rsidRPr="00F17722">
              <w:rPr>
                <w:b/>
                <w:bCs/>
                <w:i/>
                <w:iCs/>
                <w:sz w:val="24"/>
                <w:szCs w:val="24"/>
              </w:rPr>
              <w:t xml:space="preserve"> </w:t>
            </w:r>
            <w:r w:rsidR="00380764" w:rsidRPr="00F17722">
              <w:rPr>
                <w:rStyle w:val="fontstyle21"/>
                <w:rFonts w:ascii="Times New Roman" w:hAnsi="Times New Roman"/>
                <w:b w:val="0"/>
                <w:bCs w:val="0"/>
                <w:i/>
                <w:iCs/>
                <w:color w:val="auto"/>
                <w:sz w:val="24"/>
                <w:szCs w:val="24"/>
              </w:rPr>
              <w:t>cứu khoa học, trao</w:t>
            </w:r>
            <w:r w:rsidR="00380764" w:rsidRPr="00F17722">
              <w:rPr>
                <w:b/>
                <w:bCs/>
                <w:i/>
                <w:iCs/>
                <w:sz w:val="24"/>
                <w:szCs w:val="24"/>
              </w:rPr>
              <w:t xml:space="preserve"> </w:t>
            </w:r>
            <w:r w:rsidR="00380764" w:rsidRPr="00F17722">
              <w:rPr>
                <w:rStyle w:val="fontstyle21"/>
                <w:rFonts w:ascii="Times New Roman" w:hAnsi="Times New Roman"/>
                <w:b w:val="0"/>
                <w:bCs w:val="0"/>
                <w:i/>
                <w:iCs/>
                <w:color w:val="auto"/>
                <w:sz w:val="24"/>
                <w:szCs w:val="24"/>
              </w:rPr>
              <w:t>đổi học thuật tại</w:t>
            </w:r>
            <w:r w:rsidR="00380764" w:rsidRPr="00F17722">
              <w:rPr>
                <w:b/>
                <w:bCs/>
                <w:i/>
                <w:iCs/>
                <w:sz w:val="24"/>
                <w:szCs w:val="24"/>
              </w:rPr>
              <w:t xml:space="preserve"> </w:t>
            </w:r>
            <w:r w:rsidR="00380764" w:rsidRPr="00F17722">
              <w:rPr>
                <w:rStyle w:val="fontstyle21"/>
                <w:rFonts w:ascii="Times New Roman" w:hAnsi="Times New Roman"/>
                <w:b w:val="0"/>
                <w:bCs w:val="0"/>
                <w:i/>
                <w:iCs/>
                <w:color w:val="auto"/>
                <w:sz w:val="24"/>
                <w:szCs w:val="24"/>
              </w:rPr>
              <w:t>các cơ sở giáo dục</w:t>
            </w:r>
            <w:r w:rsidR="00380764" w:rsidRPr="00F17722">
              <w:rPr>
                <w:rStyle w:val="fontstyle01"/>
                <w:rFonts w:ascii="Times New Roman" w:hAnsi="Times New Roman"/>
                <w:b/>
                <w:bCs/>
                <w:i/>
                <w:iCs/>
                <w:color w:val="auto"/>
                <w:sz w:val="24"/>
                <w:szCs w:val="24"/>
              </w:rPr>
              <w:t xml:space="preserve">) </w:t>
            </w:r>
            <w:r w:rsidR="00380764" w:rsidRPr="00F17722">
              <w:rPr>
                <w:rStyle w:val="fontstyle01"/>
                <w:rFonts w:ascii="Times New Roman" w:hAnsi="Times New Roman"/>
                <w:color w:val="auto"/>
                <w:sz w:val="24"/>
                <w:szCs w:val="24"/>
              </w:rPr>
              <w:t>không áp dụng cho</w:t>
            </w:r>
            <w:r w:rsidR="00380764" w:rsidRPr="00F17722">
              <w:rPr>
                <w:sz w:val="24"/>
                <w:szCs w:val="24"/>
              </w:rPr>
              <w:t xml:space="preserve"> </w:t>
            </w:r>
            <w:r w:rsidR="00380764" w:rsidRPr="00F17722">
              <w:rPr>
                <w:rStyle w:val="fontstyle01"/>
                <w:rFonts w:ascii="Times New Roman" w:hAnsi="Times New Roman"/>
                <w:color w:val="auto"/>
                <w:sz w:val="24"/>
                <w:szCs w:val="24"/>
              </w:rPr>
              <w:t>Phân hiệu CSNN</w:t>
            </w:r>
          </w:p>
          <w:p w14:paraId="3B680B8F" w14:textId="77777777" w:rsidR="007E4C7C" w:rsidRPr="00F17722" w:rsidRDefault="00380764" w:rsidP="00897B35">
            <w:pPr>
              <w:spacing w:after="0" w:line="240" w:lineRule="auto"/>
              <w:jc w:val="both"/>
              <w:rPr>
                <w:rStyle w:val="fontstyle21"/>
                <w:rFonts w:ascii="Times New Roman" w:hAnsi="Times New Roman"/>
                <w:i/>
                <w:iCs/>
                <w:color w:val="auto"/>
                <w:sz w:val="24"/>
                <w:szCs w:val="24"/>
              </w:rPr>
            </w:pPr>
            <w:r w:rsidRPr="00F17722">
              <w:rPr>
                <w:rStyle w:val="fontstyle01"/>
                <w:rFonts w:ascii="Times New Roman" w:hAnsi="Times New Roman"/>
                <w:color w:val="auto"/>
                <w:sz w:val="24"/>
                <w:szCs w:val="24"/>
              </w:rPr>
              <w:t>Điểm (a) Khoản 5 Điều 38 của Nghị định 86 về tiêu</w:t>
            </w:r>
            <w:r w:rsidRPr="00F17722">
              <w:rPr>
                <w:sz w:val="24"/>
                <w:szCs w:val="24"/>
              </w:rPr>
              <w:br/>
            </w:r>
            <w:r w:rsidRPr="00F17722">
              <w:rPr>
                <w:rStyle w:val="fontstyle01"/>
                <w:rFonts w:ascii="Times New Roman" w:hAnsi="Times New Roman"/>
                <w:color w:val="auto"/>
                <w:sz w:val="24"/>
                <w:szCs w:val="24"/>
              </w:rPr>
              <w:t xml:space="preserve">chuẩn giảng viên của Phân hiệu CSNN qui định: </w:t>
            </w:r>
            <w:r w:rsidRPr="00F17722">
              <w:rPr>
                <w:rStyle w:val="fontstyle01"/>
                <w:rFonts w:ascii="Times New Roman" w:hAnsi="Times New Roman"/>
                <w:i/>
                <w:iCs/>
                <w:color w:val="auto"/>
                <w:sz w:val="24"/>
                <w:szCs w:val="24"/>
              </w:rPr>
              <w:t xml:space="preserve">“a) </w:t>
            </w:r>
            <w:r w:rsidRPr="00F17722">
              <w:rPr>
                <w:rStyle w:val="fontstyle21"/>
                <w:rFonts w:ascii="Times New Roman" w:hAnsi="Times New Roman"/>
                <w:b w:val="0"/>
                <w:bCs w:val="0"/>
                <w:i/>
                <w:iCs/>
                <w:color w:val="auto"/>
                <w:sz w:val="24"/>
                <w:szCs w:val="24"/>
              </w:rPr>
              <w:t>Giảng viên phải có trình độ theo quy định của cơ sở</w:t>
            </w:r>
            <w:r w:rsidRPr="00F17722">
              <w:rPr>
                <w:b/>
                <w:bCs/>
                <w:i/>
                <w:iCs/>
                <w:sz w:val="24"/>
                <w:szCs w:val="24"/>
              </w:rPr>
              <w:br/>
            </w:r>
            <w:r w:rsidRPr="00F17722">
              <w:rPr>
                <w:rStyle w:val="fontstyle21"/>
                <w:rFonts w:ascii="Times New Roman" w:hAnsi="Times New Roman"/>
                <w:b w:val="0"/>
                <w:bCs w:val="0"/>
                <w:i/>
                <w:iCs/>
                <w:color w:val="auto"/>
                <w:sz w:val="24"/>
                <w:szCs w:val="24"/>
              </w:rPr>
              <w:t xml:space="preserve">giáo dục đại học nước ngoài đầu tư thành lập phân hiệu nhưng không được thấp hơn </w:t>
            </w:r>
            <w:r w:rsidRPr="00F17722">
              <w:rPr>
                <w:rStyle w:val="fontstyle31"/>
                <w:rFonts w:ascii="Times New Roman" w:hAnsi="Times New Roman"/>
                <w:i w:val="0"/>
                <w:iCs w:val="0"/>
                <w:color w:val="auto"/>
                <w:sz w:val="24"/>
                <w:szCs w:val="24"/>
              </w:rPr>
              <w:t>chuẩn giảng viên</w:t>
            </w:r>
            <w:r w:rsidRPr="00F17722">
              <w:rPr>
                <w:rStyle w:val="fontstyle31"/>
                <w:rFonts w:ascii="Times New Roman" w:hAnsi="Times New Roman"/>
                <w:b w:val="0"/>
                <w:bCs w:val="0"/>
                <w:i w:val="0"/>
                <w:iCs w:val="0"/>
                <w:color w:val="auto"/>
                <w:sz w:val="24"/>
                <w:szCs w:val="24"/>
              </w:rPr>
              <w:t xml:space="preserve"> </w:t>
            </w:r>
            <w:r w:rsidRPr="00F17722">
              <w:rPr>
                <w:rStyle w:val="fontstyle21"/>
                <w:rFonts w:ascii="Times New Roman" w:hAnsi="Times New Roman"/>
                <w:b w:val="0"/>
                <w:bCs w:val="0"/>
                <w:i/>
                <w:iCs/>
                <w:color w:val="auto"/>
                <w:sz w:val="24"/>
                <w:szCs w:val="24"/>
              </w:rPr>
              <w:t>theo quy</w:t>
            </w:r>
            <w:r w:rsidRPr="00F17722">
              <w:rPr>
                <w:b/>
                <w:bCs/>
                <w:i/>
                <w:iCs/>
                <w:sz w:val="24"/>
                <w:szCs w:val="24"/>
              </w:rPr>
              <w:t xml:space="preserve"> </w:t>
            </w:r>
            <w:r w:rsidRPr="00F17722">
              <w:rPr>
                <w:rStyle w:val="fontstyle21"/>
                <w:rFonts w:ascii="Times New Roman" w:hAnsi="Times New Roman"/>
                <w:b w:val="0"/>
                <w:bCs w:val="0"/>
                <w:i/>
                <w:iCs/>
                <w:color w:val="auto"/>
                <w:sz w:val="24"/>
                <w:szCs w:val="24"/>
              </w:rPr>
              <w:t>định của Việt Nam”</w:t>
            </w:r>
          </w:p>
          <w:p w14:paraId="219049DD" w14:textId="77777777" w:rsidR="007E4C7C" w:rsidRPr="00F17722" w:rsidRDefault="00380764" w:rsidP="00897B35">
            <w:pPr>
              <w:spacing w:after="0" w:line="240" w:lineRule="auto"/>
              <w:jc w:val="both"/>
              <w:rPr>
                <w:sz w:val="24"/>
                <w:szCs w:val="24"/>
              </w:rPr>
            </w:pPr>
            <w:r w:rsidRPr="00F17722">
              <w:rPr>
                <w:rStyle w:val="fontstyle01"/>
                <w:rFonts w:ascii="Times New Roman" w:hAnsi="Times New Roman"/>
                <w:color w:val="auto"/>
                <w:sz w:val="24"/>
                <w:szCs w:val="24"/>
              </w:rPr>
              <w:t>Các quy định về “tiêu chuẩn” hay “chuẩn” giảng viên</w:t>
            </w:r>
            <w:r w:rsidRPr="00F17722">
              <w:rPr>
                <w:sz w:val="24"/>
                <w:szCs w:val="24"/>
              </w:rPr>
              <w:br/>
            </w:r>
            <w:r w:rsidRPr="00F17722">
              <w:rPr>
                <w:rStyle w:val="fontstyle01"/>
                <w:rFonts w:ascii="Times New Roman" w:hAnsi="Times New Roman"/>
                <w:color w:val="auto"/>
                <w:sz w:val="24"/>
                <w:szCs w:val="24"/>
              </w:rPr>
              <w:t>theo quy định của Việt Nam hiện được quy định phân</w:t>
            </w:r>
            <w:r w:rsidRPr="00F17722">
              <w:rPr>
                <w:sz w:val="24"/>
                <w:szCs w:val="24"/>
              </w:rPr>
              <w:br/>
            </w:r>
            <w:r w:rsidRPr="00F17722">
              <w:rPr>
                <w:rStyle w:val="fontstyle01"/>
                <w:rFonts w:ascii="Times New Roman" w:hAnsi="Times New Roman"/>
                <w:color w:val="auto"/>
                <w:sz w:val="24"/>
                <w:szCs w:val="24"/>
              </w:rPr>
              <w:t>tán tại nhiều văn bản hướng dẫn khác nhau (ví dụ, Luật</w:t>
            </w:r>
            <w:r w:rsidRPr="00F17722">
              <w:rPr>
                <w:sz w:val="24"/>
                <w:szCs w:val="24"/>
              </w:rPr>
              <w:br/>
            </w:r>
            <w:r w:rsidRPr="00F17722">
              <w:rPr>
                <w:rStyle w:val="fontstyle01"/>
                <w:rFonts w:ascii="Times New Roman" w:hAnsi="Times New Roman"/>
                <w:color w:val="auto"/>
                <w:sz w:val="24"/>
                <w:szCs w:val="24"/>
              </w:rPr>
              <w:t xml:space="preserve">GDĐH, Nghị định 86, Thông tư 01/2024/TT- BGDĐT </w:t>
            </w:r>
          </w:p>
          <w:p w14:paraId="376E5FC1" w14:textId="77777777" w:rsidR="007E4C7C" w:rsidRPr="00F17722" w:rsidRDefault="00380764" w:rsidP="00897B35">
            <w:pPr>
              <w:spacing w:after="0" w:line="240" w:lineRule="auto"/>
              <w:jc w:val="both"/>
              <w:rPr>
                <w:rStyle w:val="fontstyle01"/>
                <w:rFonts w:ascii="Times New Roman" w:hAnsi="Times New Roman"/>
                <w:color w:val="auto"/>
                <w:sz w:val="24"/>
                <w:szCs w:val="24"/>
              </w:rPr>
            </w:pPr>
            <w:r w:rsidRPr="00F17722">
              <w:rPr>
                <w:rStyle w:val="fontstyle01"/>
                <w:rFonts w:ascii="Times New Roman" w:hAnsi="Times New Roman"/>
                <w:color w:val="auto"/>
                <w:sz w:val="24"/>
                <w:szCs w:val="24"/>
              </w:rPr>
              <w:t>ngày 05/02/2024 của BGDĐT ban hành chuẩn cơ sở</w:t>
            </w:r>
            <w:r w:rsidRPr="00F17722">
              <w:rPr>
                <w:sz w:val="24"/>
                <w:szCs w:val="24"/>
              </w:rPr>
              <w:br/>
            </w:r>
            <w:r w:rsidRPr="00F17722">
              <w:rPr>
                <w:rStyle w:val="fontstyle01"/>
                <w:rFonts w:ascii="Times New Roman" w:hAnsi="Times New Roman"/>
                <w:color w:val="auto"/>
                <w:sz w:val="24"/>
                <w:szCs w:val="24"/>
              </w:rPr>
              <w:t>giáo dục đại học (“</w:t>
            </w:r>
            <w:r w:rsidRPr="00F17722">
              <w:rPr>
                <w:rStyle w:val="fontstyle21"/>
                <w:rFonts w:ascii="Times New Roman" w:hAnsi="Times New Roman"/>
                <w:color w:val="auto"/>
                <w:sz w:val="24"/>
                <w:szCs w:val="24"/>
              </w:rPr>
              <w:t>Thông tư 01</w:t>
            </w:r>
            <w:r w:rsidRPr="00F17722">
              <w:rPr>
                <w:rStyle w:val="fontstyle01"/>
                <w:rFonts w:ascii="Times New Roman" w:hAnsi="Times New Roman"/>
                <w:color w:val="auto"/>
                <w:sz w:val="24"/>
                <w:szCs w:val="24"/>
              </w:rPr>
              <w:t xml:space="preserve">”)). </w:t>
            </w:r>
          </w:p>
          <w:p w14:paraId="205C38FF" w14:textId="77777777" w:rsidR="007E4C7C" w:rsidRPr="00F17722" w:rsidRDefault="00380764" w:rsidP="00897B35">
            <w:pPr>
              <w:spacing w:after="0" w:line="240" w:lineRule="auto"/>
              <w:jc w:val="both"/>
              <w:rPr>
                <w:sz w:val="24"/>
                <w:szCs w:val="24"/>
              </w:rPr>
            </w:pPr>
            <w:r w:rsidRPr="00F17722">
              <w:rPr>
                <w:rStyle w:val="fontstyle01"/>
                <w:rFonts w:ascii="Times New Roman" w:hAnsi="Times New Roman"/>
                <w:color w:val="auto"/>
                <w:sz w:val="24"/>
                <w:szCs w:val="24"/>
              </w:rPr>
              <w:t>Sự xuất hiện của Khoản 4 Điều 7 của Dự thảo cũng đặt</w:t>
            </w:r>
            <w:r w:rsidRPr="00F17722">
              <w:rPr>
                <w:sz w:val="24"/>
                <w:szCs w:val="24"/>
              </w:rPr>
              <w:br/>
            </w:r>
            <w:r w:rsidRPr="00F17722">
              <w:rPr>
                <w:rStyle w:val="fontstyle01"/>
                <w:rFonts w:ascii="Times New Roman" w:hAnsi="Times New Roman"/>
                <w:color w:val="auto"/>
                <w:sz w:val="24"/>
                <w:szCs w:val="24"/>
              </w:rPr>
              <w:t>ra câu hỏi: Liệu các điều kiện của điều khoản này có</w:t>
            </w:r>
            <w:r w:rsidRPr="00F17722">
              <w:rPr>
                <w:sz w:val="24"/>
                <w:szCs w:val="24"/>
              </w:rPr>
              <w:br/>
            </w:r>
            <w:r w:rsidRPr="00F17722">
              <w:rPr>
                <w:rStyle w:val="fontstyle01"/>
                <w:rFonts w:ascii="Times New Roman" w:hAnsi="Times New Roman"/>
                <w:color w:val="auto"/>
                <w:sz w:val="24"/>
                <w:szCs w:val="24"/>
              </w:rPr>
              <w:t>được coi là chuẩn giảng viên theo quy định của Việt</w:t>
            </w:r>
            <w:r w:rsidRPr="00F17722">
              <w:rPr>
                <w:sz w:val="24"/>
                <w:szCs w:val="24"/>
              </w:rPr>
              <w:br/>
            </w:r>
            <w:r w:rsidRPr="00F17722">
              <w:rPr>
                <w:rStyle w:val="fontstyle01"/>
                <w:rFonts w:ascii="Times New Roman" w:hAnsi="Times New Roman"/>
                <w:color w:val="auto"/>
                <w:sz w:val="24"/>
                <w:szCs w:val="24"/>
              </w:rPr>
              <w:t>Nam hay không? Do vậy, chưa rõ giảng viên nước ngoài</w:t>
            </w:r>
            <w:r w:rsidRPr="00F17722">
              <w:rPr>
                <w:sz w:val="24"/>
                <w:szCs w:val="24"/>
              </w:rPr>
              <w:br/>
            </w:r>
            <w:r w:rsidRPr="00F17722">
              <w:rPr>
                <w:rStyle w:val="fontstyle01"/>
                <w:rFonts w:ascii="Times New Roman" w:hAnsi="Times New Roman"/>
                <w:color w:val="auto"/>
                <w:sz w:val="24"/>
                <w:szCs w:val="24"/>
              </w:rPr>
              <w:t>giảng dạy, nghiên cứu khoa học, trao đổi học thuật tại</w:t>
            </w:r>
            <w:r w:rsidRPr="00F17722">
              <w:rPr>
                <w:sz w:val="24"/>
                <w:szCs w:val="24"/>
              </w:rPr>
              <w:br/>
            </w:r>
            <w:r w:rsidRPr="00F17722">
              <w:rPr>
                <w:rStyle w:val="fontstyle01"/>
                <w:rFonts w:ascii="Times New Roman" w:hAnsi="Times New Roman"/>
                <w:color w:val="auto"/>
                <w:sz w:val="24"/>
                <w:szCs w:val="24"/>
              </w:rPr>
              <w:t>Phân hiệu CSNN ở Việt Nam phải đáp ứng trình độ theo</w:t>
            </w:r>
            <w:r w:rsidRPr="00F17722">
              <w:rPr>
                <w:sz w:val="24"/>
                <w:szCs w:val="24"/>
              </w:rPr>
              <w:br/>
            </w:r>
            <w:r w:rsidRPr="00F17722">
              <w:rPr>
                <w:rStyle w:val="fontstyle01"/>
                <w:rFonts w:ascii="Times New Roman" w:hAnsi="Times New Roman"/>
                <w:color w:val="auto"/>
                <w:sz w:val="24"/>
                <w:szCs w:val="24"/>
              </w:rPr>
              <w:t>quy định của cơ sở GDĐH nước ngoài thành lập phân</w:t>
            </w:r>
            <w:r w:rsidRPr="00F17722">
              <w:rPr>
                <w:sz w:val="24"/>
                <w:szCs w:val="24"/>
              </w:rPr>
              <w:br/>
            </w:r>
            <w:r w:rsidRPr="00F17722">
              <w:rPr>
                <w:rStyle w:val="fontstyle01"/>
                <w:rFonts w:ascii="Times New Roman" w:hAnsi="Times New Roman"/>
                <w:color w:val="auto"/>
                <w:sz w:val="24"/>
                <w:szCs w:val="24"/>
              </w:rPr>
              <w:lastRenderedPageBreak/>
              <w:t>hiệu, hay còn phải đảm bảo trình độ cao hơn so với các</w:t>
            </w:r>
            <w:r w:rsidRPr="00F17722">
              <w:rPr>
                <w:sz w:val="24"/>
                <w:szCs w:val="24"/>
              </w:rPr>
              <w:br/>
            </w:r>
            <w:r w:rsidRPr="00F17722">
              <w:rPr>
                <w:rStyle w:val="fontstyle01"/>
                <w:rFonts w:ascii="Times New Roman" w:hAnsi="Times New Roman"/>
                <w:color w:val="auto"/>
                <w:sz w:val="24"/>
                <w:szCs w:val="24"/>
              </w:rPr>
              <w:t>“chuẩn” nêu tại Khoản 4 Điều 7 của Dự thảo Nghị định.</w:t>
            </w:r>
            <w:r w:rsidRPr="00F17722">
              <w:rPr>
                <w:sz w:val="24"/>
                <w:szCs w:val="24"/>
              </w:rPr>
              <w:br/>
            </w:r>
            <w:r w:rsidRPr="00F17722">
              <w:rPr>
                <w:rStyle w:val="fontstyle01"/>
                <w:rFonts w:ascii="Times New Roman" w:hAnsi="Times New Roman"/>
                <w:color w:val="auto"/>
                <w:sz w:val="24"/>
                <w:szCs w:val="24"/>
              </w:rPr>
              <w:t>Việc áp dụng đồng thời cả Khoản 4 Điều 7 của Dự thảo</w:t>
            </w:r>
            <w:r w:rsidRPr="00F17722">
              <w:rPr>
                <w:sz w:val="24"/>
                <w:szCs w:val="24"/>
              </w:rPr>
              <w:br/>
            </w:r>
            <w:r w:rsidRPr="00F17722">
              <w:rPr>
                <w:rStyle w:val="fontstyle01"/>
                <w:rFonts w:ascii="Times New Roman" w:hAnsi="Times New Roman"/>
                <w:color w:val="auto"/>
                <w:sz w:val="24"/>
                <w:szCs w:val="24"/>
              </w:rPr>
              <w:t>và quy định cơ sở GDĐH nước ngoài đầu tư thành lập</w:t>
            </w:r>
            <w:r w:rsidRPr="00F17722">
              <w:rPr>
                <w:sz w:val="24"/>
                <w:szCs w:val="24"/>
              </w:rPr>
              <w:br/>
            </w:r>
            <w:r w:rsidRPr="00F17722">
              <w:rPr>
                <w:rStyle w:val="fontstyle01"/>
                <w:rFonts w:ascii="Times New Roman" w:hAnsi="Times New Roman"/>
                <w:color w:val="auto"/>
                <w:sz w:val="24"/>
                <w:szCs w:val="24"/>
              </w:rPr>
              <w:t>Phân hiệu có thể gây khó khăn cho Phân hiệu CSNN</w:t>
            </w:r>
            <w:r w:rsidRPr="00F17722">
              <w:rPr>
                <w:sz w:val="24"/>
                <w:szCs w:val="24"/>
              </w:rPr>
              <w:br/>
            </w:r>
            <w:r w:rsidRPr="00F17722">
              <w:rPr>
                <w:rStyle w:val="fontstyle01"/>
                <w:rFonts w:ascii="Times New Roman" w:hAnsi="Times New Roman"/>
                <w:color w:val="auto"/>
                <w:sz w:val="24"/>
                <w:szCs w:val="24"/>
              </w:rPr>
              <w:t>trong việc đối chiếu, áp dụng và đảm bảo đồng bộ với</w:t>
            </w:r>
            <w:r w:rsidRPr="00F17722">
              <w:rPr>
                <w:sz w:val="24"/>
                <w:szCs w:val="24"/>
              </w:rPr>
              <w:br/>
            </w:r>
            <w:r w:rsidRPr="00F17722">
              <w:rPr>
                <w:rStyle w:val="fontstyle01"/>
                <w:rFonts w:ascii="Times New Roman" w:hAnsi="Times New Roman"/>
                <w:color w:val="auto"/>
                <w:sz w:val="24"/>
                <w:szCs w:val="24"/>
              </w:rPr>
              <w:t>chuẩn quốc tế của trường mẹ.</w:t>
            </w:r>
          </w:p>
          <w:p w14:paraId="0D0345DD" w14:textId="77777777" w:rsidR="007E4C7C" w:rsidRPr="00F17722" w:rsidRDefault="00380764" w:rsidP="00897B35">
            <w:pPr>
              <w:spacing w:after="0" w:line="240" w:lineRule="auto"/>
              <w:jc w:val="both"/>
              <w:rPr>
                <w:sz w:val="24"/>
                <w:szCs w:val="24"/>
              </w:rPr>
            </w:pPr>
            <w:r w:rsidRPr="00F17722">
              <w:rPr>
                <w:rStyle w:val="fontstyle01"/>
                <w:rFonts w:ascii="Times New Roman" w:hAnsi="Times New Roman"/>
                <w:color w:val="auto"/>
                <w:sz w:val="24"/>
                <w:szCs w:val="24"/>
              </w:rPr>
              <w:t>Theo quy định tại Điểm (a) Khoản 5 Điều 38 của Nghị</w:t>
            </w:r>
            <w:r w:rsidRPr="00F17722">
              <w:rPr>
                <w:sz w:val="24"/>
                <w:szCs w:val="24"/>
              </w:rPr>
              <w:br/>
            </w:r>
            <w:r w:rsidRPr="00F17722">
              <w:rPr>
                <w:rStyle w:val="fontstyle01"/>
                <w:rFonts w:ascii="Times New Roman" w:hAnsi="Times New Roman"/>
                <w:color w:val="auto"/>
                <w:sz w:val="24"/>
                <w:szCs w:val="24"/>
              </w:rPr>
              <w:t>định 86 ở trên, trình độ của giảng viên của Phân hiệu</w:t>
            </w:r>
            <w:r w:rsidRPr="00F17722">
              <w:rPr>
                <w:sz w:val="24"/>
                <w:szCs w:val="24"/>
              </w:rPr>
              <w:br/>
            </w:r>
            <w:r w:rsidRPr="00F17722">
              <w:rPr>
                <w:rStyle w:val="fontstyle01"/>
                <w:rFonts w:ascii="Times New Roman" w:hAnsi="Times New Roman"/>
                <w:color w:val="auto"/>
                <w:sz w:val="24"/>
                <w:szCs w:val="24"/>
              </w:rPr>
              <w:t>CSNN sẽ phải tuân thủ theo quy định của trường mẹ,</w:t>
            </w:r>
            <w:r w:rsidRPr="00F17722">
              <w:rPr>
                <w:sz w:val="24"/>
                <w:szCs w:val="24"/>
              </w:rPr>
              <w:br/>
            </w:r>
            <w:r w:rsidRPr="00F17722">
              <w:rPr>
                <w:rStyle w:val="fontstyle01"/>
                <w:rFonts w:ascii="Times New Roman" w:hAnsi="Times New Roman"/>
                <w:color w:val="auto"/>
                <w:sz w:val="24"/>
                <w:szCs w:val="24"/>
              </w:rPr>
              <w:t>trong khi không được thấp hơn chuẩn giảng viên theo</w:t>
            </w:r>
            <w:r w:rsidRPr="00F17722">
              <w:rPr>
                <w:sz w:val="24"/>
                <w:szCs w:val="24"/>
              </w:rPr>
              <w:br/>
            </w:r>
            <w:r w:rsidRPr="00F17722">
              <w:rPr>
                <w:rStyle w:val="fontstyle01"/>
                <w:rFonts w:ascii="Times New Roman" w:hAnsi="Times New Roman"/>
                <w:color w:val="auto"/>
                <w:sz w:val="24"/>
                <w:szCs w:val="24"/>
              </w:rPr>
              <w:t>quy định của Việt Nam. Sự khác biệt căn bản giữa hai</w:t>
            </w:r>
            <w:r w:rsidRPr="00F17722">
              <w:rPr>
                <w:sz w:val="24"/>
                <w:szCs w:val="24"/>
              </w:rPr>
              <w:br/>
            </w:r>
            <w:r w:rsidRPr="00F17722">
              <w:rPr>
                <w:rStyle w:val="fontstyle01"/>
                <w:rFonts w:ascii="Times New Roman" w:hAnsi="Times New Roman"/>
                <w:color w:val="auto"/>
                <w:sz w:val="24"/>
                <w:szCs w:val="24"/>
              </w:rPr>
              <w:t>hệ thống pháp luật và giáo dục này dẫn đến nhiều quy</w:t>
            </w:r>
            <w:r w:rsidRPr="00F17722">
              <w:rPr>
                <w:sz w:val="24"/>
                <w:szCs w:val="24"/>
              </w:rPr>
              <w:br/>
            </w:r>
            <w:r w:rsidRPr="00F17722">
              <w:rPr>
                <w:rStyle w:val="fontstyle01"/>
                <w:rFonts w:ascii="Times New Roman" w:hAnsi="Times New Roman"/>
                <w:color w:val="auto"/>
                <w:sz w:val="24"/>
                <w:szCs w:val="24"/>
              </w:rPr>
              <w:t>định không tương thích, thậm chí rất khó so sánh theo</w:t>
            </w:r>
            <w:r w:rsidRPr="00F17722">
              <w:rPr>
                <w:sz w:val="24"/>
                <w:szCs w:val="24"/>
              </w:rPr>
              <w:br/>
            </w:r>
            <w:r w:rsidRPr="00F17722">
              <w:rPr>
                <w:rStyle w:val="fontstyle01"/>
                <w:rFonts w:ascii="Times New Roman" w:hAnsi="Times New Roman"/>
                <w:color w:val="auto"/>
                <w:sz w:val="24"/>
                <w:szCs w:val="24"/>
              </w:rPr>
              <w:t>hướng “cao hơn” hay “thấp hơn”.</w:t>
            </w:r>
          </w:p>
          <w:p w14:paraId="519BDDBD" w14:textId="77777777" w:rsidR="007E4C7C" w:rsidRPr="00F17722" w:rsidRDefault="00380764" w:rsidP="00897B35">
            <w:pPr>
              <w:spacing w:after="0" w:line="240" w:lineRule="auto"/>
              <w:jc w:val="both"/>
              <w:rPr>
                <w:sz w:val="24"/>
                <w:szCs w:val="24"/>
              </w:rPr>
            </w:pPr>
            <w:r w:rsidRPr="00F17722">
              <w:rPr>
                <w:rStyle w:val="fontstyle01"/>
                <w:rFonts w:ascii="Times New Roman" w:hAnsi="Times New Roman"/>
                <w:color w:val="auto"/>
                <w:sz w:val="24"/>
                <w:szCs w:val="24"/>
              </w:rPr>
              <w:t>Chúng tôi xin lấy một ví dụ thực tế như sau. Theo quy</w:t>
            </w:r>
            <w:r w:rsidRPr="00F17722">
              <w:rPr>
                <w:sz w:val="24"/>
                <w:szCs w:val="24"/>
              </w:rPr>
              <w:br/>
            </w:r>
            <w:r w:rsidRPr="00F17722">
              <w:rPr>
                <w:rStyle w:val="fontstyle01"/>
                <w:rFonts w:ascii="Times New Roman" w:hAnsi="Times New Roman"/>
                <w:color w:val="auto"/>
                <w:sz w:val="24"/>
                <w:szCs w:val="24"/>
              </w:rPr>
              <w:t>định của TEQSA, vấn đề nhân sự/giảng viên phải được</w:t>
            </w:r>
            <w:r w:rsidRPr="00F17722">
              <w:rPr>
                <w:sz w:val="24"/>
                <w:szCs w:val="24"/>
              </w:rPr>
              <w:br/>
            </w:r>
            <w:r w:rsidRPr="00F17722">
              <w:rPr>
                <w:rStyle w:val="fontstyle01"/>
                <w:rFonts w:ascii="Times New Roman" w:hAnsi="Times New Roman"/>
                <w:color w:val="auto"/>
                <w:sz w:val="24"/>
                <w:szCs w:val="24"/>
              </w:rPr>
              <w:t>xem xét như một phần trong quy trình rà soát và cải tiến</w:t>
            </w:r>
            <w:r w:rsidRPr="00F17722">
              <w:rPr>
                <w:sz w:val="24"/>
                <w:szCs w:val="24"/>
              </w:rPr>
              <w:br/>
            </w:r>
            <w:r w:rsidRPr="00F17722">
              <w:rPr>
                <w:rStyle w:val="fontstyle01"/>
                <w:rFonts w:ascii="Times New Roman" w:hAnsi="Times New Roman"/>
                <w:color w:val="auto"/>
                <w:sz w:val="24"/>
                <w:szCs w:val="24"/>
              </w:rPr>
              <w:t>chương trình đào tạo thường xuyên. Công việc này được</w:t>
            </w:r>
            <w:r w:rsidRPr="00F17722">
              <w:rPr>
                <w:sz w:val="24"/>
                <w:szCs w:val="24"/>
              </w:rPr>
              <w:br/>
            </w:r>
            <w:r w:rsidRPr="00F17722">
              <w:rPr>
                <w:rStyle w:val="fontstyle01"/>
                <w:rFonts w:ascii="Times New Roman" w:hAnsi="Times New Roman"/>
                <w:color w:val="auto"/>
                <w:sz w:val="24"/>
                <w:szCs w:val="24"/>
              </w:rPr>
              <w:t>thực hiện hằng năm và định kỳ 5 năm đối với các chương</w:t>
            </w:r>
            <w:r w:rsidRPr="00F17722">
              <w:rPr>
                <w:sz w:val="24"/>
                <w:szCs w:val="24"/>
              </w:rPr>
              <w:br/>
            </w:r>
            <w:r w:rsidRPr="00F17722">
              <w:rPr>
                <w:rStyle w:val="fontstyle01"/>
                <w:rFonts w:ascii="Times New Roman" w:hAnsi="Times New Roman"/>
                <w:color w:val="auto"/>
                <w:sz w:val="24"/>
                <w:szCs w:val="24"/>
              </w:rPr>
              <w:t>trình (theo Lĩnh vực 5 của HESF). Do vậy, sẽ không có</w:t>
            </w:r>
            <w:r w:rsidRPr="00F17722">
              <w:rPr>
                <w:sz w:val="24"/>
                <w:szCs w:val="24"/>
              </w:rPr>
              <w:br/>
            </w:r>
            <w:r w:rsidRPr="00F17722">
              <w:rPr>
                <w:rStyle w:val="fontstyle01"/>
                <w:rFonts w:ascii="Times New Roman" w:hAnsi="Times New Roman"/>
                <w:color w:val="auto"/>
                <w:sz w:val="24"/>
                <w:szCs w:val="24"/>
              </w:rPr>
              <w:t>một tỷ lệ giảng viên/sinh viên cố định mà sẽ được điều</w:t>
            </w:r>
            <w:r w:rsidRPr="00F17722">
              <w:rPr>
                <w:sz w:val="24"/>
                <w:szCs w:val="24"/>
              </w:rPr>
              <w:br/>
            </w:r>
            <w:r w:rsidRPr="00F17722">
              <w:rPr>
                <w:rStyle w:val="fontstyle01"/>
                <w:rFonts w:ascii="Times New Roman" w:hAnsi="Times New Roman"/>
                <w:color w:val="auto"/>
                <w:sz w:val="24"/>
                <w:szCs w:val="24"/>
              </w:rPr>
              <w:t>chỉnh đặc thù cho từng chương trình trong từng giai</w:t>
            </w:r>
            <w:r w:rsidRPr="00F17722">
              <w:rPr>
                <w:sz w:val="24"/>
                <w:szCs w:val="24"/>
              </w:rPr>
              <w:br/>
            </w:r>
            <w:r w:rsidRPr="00F17722">
              <w:rPr>
                <w:rStyle w:val="fontstyle01"/>
                <w:rFonts w:ascii="Times New Roman" w:hAnsi="Times New Roman"/>
                <w:color w:val="auto"/>
                <w:sz w:val="24"/>
                <w:szCs w:val="24"/>
              </w:rPr>
              <w:t>đoạn. Trong khi đó, Thông tư 01 coi tỉ lệ giảng viên/sinh</w:t>
            </w:r>
            <w:r w:rsidRPr="00F17722">
              <w:rPr>
                <w:sz w:val="24"/>
                <w:szCs w:val="24"/>
              </w:rPr>
              <w:br/>
            </w:r>
            <w:r w:rsidRPr="00F17722">
              <w:rPr>
                <w:rStyle w:val="fontstyle01"/>
                <w:rFonts w:ascii="Times New Roman" w:hAnsi="Times New Roman"/>
                <w:color w:val="auto"/>
                <w:sz w:val="24"/>
                <w:szCs w:val="24"/>
              </w:rPr>
              <w:t>viên là một chuẩn giảng viên, và đặt ra một mức tỷ lệ</w:t>
            </w:r>
            <w:r w:rsidRPr="00F17722">
              <w:rPr>
                <w:sz w:val="24"/>
                <w:szCs w:val="24"/>
              </w:rPr>
              <w:br/>
            </w:r>
            <w:r w:rsidRPr="00F17722">
              <w:rPr>
                <w:rStyle w:val="fontstyle01"/>
                <w:rFonts w:ascii="Times New Roman" w:hAnsi="Times New Roman"/>
                <w:color w:val="auto"/>
                <w:sz w:val="24"/>
                <w:szCs w:val="24"/>
              </w:rPr>
              <w:t>sinh viên/giảng viên cố định.</w:t>
            </w:r>
          </w:p>
          <w:p w14:paraId="63968D2D" w14:textId="77777777" w:rsidR="007E4C7C" w:rsidRPr="00F17722" w:rsidRDefault="00380764" w:rsidP="00897B35">
            <w:pPr>
              <w:spacing w:after="0" w:line="240" w:lineRule="auto"/>
              <w:jc w:val="both"/>
              <w:rPr>
                <w:sz w:val="24"/>
                <w:szCs w:val="24"/>
              </w:rPr>
            </w:pPr>
            <w:r w:rsidRPr="00F17722">
              <w:rPr>
                <w:rStyle w:val="fontstyle01"/>
                <w:rFonts w:ascii="Times New Roman" w:hAnsi="Times New Roman"/>
                <w:color w:val="auto"/>
                <w:sz w:val="24"/>
                <w:szCs w:val="24"/>
              </w:rPr>
              <w:t>Từ ví dụ trên có thể thấy, việc so sánh các quy định về</w:t>
            </w:r>
            <w:r w:rsidRPr="00F17722">
              <w:rPr>
                <w:sz w:val="24"/>
                <w:szCs w:val="24"/>
              </w:rPr>
              <w:br/>
            </w:r>
            <w:r w:rsidRPr="00F17722">
              <w:rPr>
                <w:rStyle w:val="fontstyle01"/>
                <w:rFonts w:ascii="Times New Roman" w:hAnsi="Times New Roman"/>
                <w:color w:val="auto"/>
                <w:sz w:val="24"/>
                <w:szCs w:val="24"/>
              </w:rPr>
              <w:t>chuẩn giảng viên giữa hai hệ thống pháp luật và giáo dục</w:t>
            </w:r>
            <w:r w:rsidRPr="00F17722">
              <w:rPr>
                <w:sz w:val="24"/>
                <w:szCs w:val="24"/>
              </w:rPr>
              <w:br/>
            </w:r>
            <w:r w:rsidRPr="00F17722">
              <w:rPr>
                <w:rStyle w:val="fontstyle01"/>
                <w:rFonts w:ascii="Times New Roman" w:hAnsi="Times New Roman"/>
                <w:color w:val="auto"/>
                <w:sz w:val="24"/>
                <w:szCs w:val="24"/>
              </w:rPr>
              <w:t>là rất phức tạp. Các tiêu chí đánh giá, cách tiếp cận và</w:t>
            </w:r>
            <w:r w:rsidRPr="00F17722">
              <w:rPr>
                <w:sz w:val="24"/>
                <w:szCs w:val="24"/>
              </w:rPr>
              <w:br/>
            </w:r>
            <w:r w:rsidRPr="00F17722">
              <w:rPr>
                <w:rStyle w:val="fontstyle01"/>
                <w:rFonts w:ascii="Times New Roman" w:hAnsi="Times New Roman"/>
                <w:color w:val="auto"/>
                <w:sz w:val="24"/>
                <w:szCs w:val="24"/>
              </w:rPr>
              <w:t>mục tiêu quản lý nhân sự/giảng viên của mỗi hệ thống</w:t>
            </w:r>
            <w:r w:rsidRPr="00F17722">
              <w:rPr>
                <w:sz w:val="24"/>
                <w:szCs w:val="24"/>
              </w:rPr>
              <w:br/>
            </w:r>
            <w:r w:rsidRPr="00F17722">
              <w:rPr>
                <w:rStyle w:val="fontstyle01"/>
                <w:rFonts w:ascii="Times New Roman" w:hAnsi="Times New Roman"/>
                <w:color w:val="auto"/>
                <w:sz w:val="24"/>
                <w:szCs w:val="24"/>
              </w:rPr>
              <w:t>đều khác biệt căn bản. Trong khi hệ thống của Việt Nam</w:t>
            </w:r>
            <w:r w:rsidRPr="00F17722">
              <w:rPr>
                <w:sz w:val="24"/>
                <w:szCs w:val="24"/>
              </w:rPr>
              <w:br/>
            </w:r>
            <w:r w:rsidRPr="00F17722">
              <w:rPr>
                <w:rStyle w:val="fontstyle01"/>
                <w:rFonts w:ascii="Times New Roman" w:hAnsi="Times New Roman"/>
                <w:color w:val="auto"/>
                <w:sz w:val="24"/>
                <w:szCs w:val="24"/>
              </w:rPr>
              <w:t>quy định các tiêu chuẩn cụ thể, cứng nhắc như tỷ lệ giảng</w:t>
            </w:r>
            <w:r w:rsidRPr="00F17722">
              <w:rPr>
                <w:sz w:val="24"/>
                <w:szCs w:val="24"/>
              </w:rPr>
              <w:br/>
            </w:r>
            <w:r w:rsidRPr="00F17722">
              <w:rPr>
                <w:rStyle w:val="fontstyle01"/>
                <w:rFonts w:ascii="Times New Roman" w:hAnsi="Times New Roman"/>
                <w:color w:val="auto"/>
                <w:sz w:val="24"/>
                <w:szCs w:val="24"/>
              </w:rPr>
              <w:t>viên/sinh viên cố định, thì hệ thống của Úc lại áp dụng</w:t>
            </w:r>
            <w:r w:rsidRPr="00F17722">
              <w:rPr>
                <w:sz w:val="24"/>
                <w:szCs w:val="24"/>
              </w:rPr>
              <w:br/>
            </w:r>
            <w:r w:rsidRPr="00F17722">
              <w:rPr>
                <w:rStyle w:val="fontstyle01"/>
                <w:rFonts w:ascii="Times New Roman" w:hAnsi="Times New Roman"/>
                <w:color w:val="auto"/>
                <w:sz w:val="24"/>
                <w:szCs w:val="24"/>
              </w:rPr>
              <w:t>cách tiếp cận linh hoạt, dựa trên đánh giá định kỳ và điều</w:t>
            </w:r>
          </w:p>
          <w:p w14:paraId="21B2D84F" w14:textId="77777777" w:rsidR="007E4C7C" w:rsidRPr="00F17722" w:rsidRDefault="00380764" w:rsidP="00897B35">
            <w:pPr>
              <w:spacing w:after="0" w:line="240" w:lineRule="auto"/>
              <w:jc w:val="both"/>
              <w:rPr>
                <w:rStyle w:val="fontstyle01"/>
                <w:rFonts w:ascii="Times New Roman" w:hAnsi="Times New Roman"/>
                <w:color w:val="auto"/>
                <w:sz w:val="24"/>
                <w:szCs w:val="24"/>
              </w:rPr>
            </w:pPr>
            <w:r w:rsidRPr="00F17722">
              <w:rPr>
                <w:rStyle w:val="fontstyle01"/>
                <w:rFonts w:ascii="Times New Roman" w:hAnsi="Times New Roman"/>
                <w:color w:val="auto"/>
                <w:sz w:val="24"/>
                <w:szCs w:val="24"/>
              </w:rPr>
              <w:lastRenderedPageBreak/>
              <w:t>chỉnh theo từng chương trình đào tạo. Điều này khiến</w:t>
            </w:r>
            <w:r w:rsidRPr="00F17722">
              <w:rPr>
                <w:sz w:val="24"/>
                <w:szCs w:val="24"/>
              </w:rPr>
              <w:br/>
            </w:r>
            <w:r w:rsidRPr="00F17722">
              <w:rPr>
                <w:rStyle w:val="fontstyle01"/>
                <w:rFonts w:ascii="Times New Roman" w:hAnsi="Times New Roman"/>
                <w:color w:val="auto"/>
                <w:sz w:val="24"/>
                <w:szCs w:val="24"/>
              </w:rPr>
              <w:t>cho việc xác định tiêu chí nào “cao hơn” hay “thấp hơn”</w:t>
            </w:r>
            <w:r w:rsidRPr="00F17722">
              <w:rPr>
                <w:sz w:val="24"/>
                <w:szCs w:val="24"/>
              </w:rPr>
              <w:br/>
            </w:r>
            <w:r w:rsidRPr="00F17722">
              <w:rPr>
                <w:rStyle w:val="fontstyle01"/>
                <w:rFonts w:ascii="Times New Roman" w:hAnsi="Times New Roman"/>
                <w:color w:val="auto"/>
                <w:sz w:val="24"/>
                <w:szCs w:val="24"/>
              </w:rPr>
              <w:t>trở nên không khả thi, bởi mỗi hệ thống phản ánh những</w:t>
            </w:r>
            <w:r w:rsidRPr="00F17722">
              <w:rPr>
                <w:sz w:val="24"/>
                <w:szCs w:val="24"/>
              </w:rPr>
              <w:br/>
            </w:r>
            <w:r w:rsidRPr="00F17722">
              <w:rPr>
                <w:rStyle w:val="fontstyle01"/>
                <w:rFonts w:ascii="Times New Roman" w:hAnsi="Times New Roman"/>
                <w:color w:val="auto"/>
                <w:sz w:val="24"/>
                <w:szCs w:val="24"/>
              </w:rPr>
              <w:t>ưu tiên và bối cảnh quản lý giáo dục riêng biệt. Do đó,</w:t>
            </w:r>
            <w:r w:rsidRPr="00F17722">
              <w:rPr>
                <w:sz w:val="24"/>
                <w:szCs w:val="24"/>
              </w:rPr>
              <w:br/>
            </w:r>
            <w:r w:rsidRPr="00F17722">
              <w:rPr>
                <w:rStyle w:val="fontstyle01"/>
                <w:rFonts w:ascii="Times New Roman" w:hAnsi="Times New Roman"/>
                <w:color w:val="auto"/>
                <w:sz w:val="24"/>
                <w:szCs w:val="24"/>
              </w:rPr>
              <w:t>việc áp dụng máy móc các tiêu chuẩn từ hệ thống này</w:t>
            </w:r>
            <w:r w:rsidRPr="00F17722">
              <w:rPr>
                <w:sz w:val="24"/>
                <w:szCs w:val="24"/>
              </w:rPr>
              <w:br/>
            </w:r>
            <w:r w:rsidRPr="00F17722">
              <w:rPr>
                <w:rStyle w:val="fontstyle01"/>
                <w:rFonts w:ascii="Times New Roman" w:hAnsi="Times New Roman"/>
                <w:color w:val="auto"/>
                <w:sz w:val="24"/>
                <w:szCs w:val="24"/>
              </w:rPr>
              <w:t>sang hệ thống khác có thể dẫn đến những khó khăn,</w:t>
            </w:r>
            <w:r w:rsidRPr="00F17722">
              <w:rPr>
                <w:sz w:val="24"/>
                <w:szCs w:val="24"/>
              </w:rPr>
              <w:br/>
            </w:r>
            <w:r w:rsidRPr="00F17722">
              <w:rPr>
                <w:rStyle w:val="fontstyle01"/>
                <w:rFonts w:ascii="Times New Roman" w:hAnsi="Times New Roman"/>
                <w:color w:val="auto"/>
                <w:sz w:val="24"/>
                <w:szCs w:val="24"/>
              </w:rPr>
              <w:t>vướng mắc trong thực tiễn.</w:t>
            </w:r>
          </w:p>
          <w:p w14:paraId="652103D2" w14:textId="77777777" w:rsidR="007E4C7C" w:rsidRPr="00F17722" w:rsidRDefault="00380764" w:rsidP="00897B35">
            <w:pPr>
              <w:spacing w:after="0" w:line="240" w:lineRule="auto"/>
              <w:jc w:val="both"/>
              <w:rPr>
                <w:rStyle w:val="fontstyle01"/>
                <w:rFonts w:ascii="Times New Roman" w:hAnsi="Times New Roman"/>
                <w:color w:val="auto"/>
                <w:sz w:val="24"/>
                <w:szCs w:val="24"/>
              </w:rPr>
            </w:pPr>
            <w:r w:rsidRPr="00F17722">
              <w:rPr>
                <w:rStyle w:val="fontstyle01"/>
                <w:rFonts w:ascii="Times New Roman" w:hAnsi="Times New Roman"/>
                <w:color w:val="auto"/>
                <w:sz w:val="24"/>
                <w:szCs w:val="24"/>
              </w:rPr>
              <w:t>Bên cạnh đó, các quy định tại Khoản 4 được liệt kê liên</w:t>
            </w:r>
            <w:r w:rsidRPr="00F17722">
              <w:rPr>
                <w:sz w:val="24"/>
                <w:szCs w:val="24"/>
              </w:rPr>
              <w:br/>
            </w:r>
            <w:r w:rsidRPr="00F17722">
              <w:rPr>
                <w:rStyle w:val="fontstyle01"/>
                <w:rFonts w:ascii="Times New Roman" w:hAnsi="Times New Roman"/>
                <w:color w:val="auto"/>
                <w:sz w:val="24"/>
                <w:szCs w:val="24"/>
              </w:rPr>
              <w:t>tiếp mà không sử dụng từ “hoặc”, dẫn đến cách hiểu</w:t>
            </w:r>
            <w:r w:rsidRPr="00F17722">
              <w:rPr>
                <w:sz w:val="24"/>
                <w:szCs w:val="24"/>
              </w:rPr>
              <w:br/>
            </w:r>
            <w:r w:rsidRPr="00F17722">
              <w:rPr>
                <w:rStyle w:val="fontstyle01"/>
                <w:rFonts w:ascii="Times New Roman" w:hAnsi="Times New Roman"/>
                <w:color w:val="auto"/>
                <w:sz w:val="24"/>
                <w:szCs w:val="24"/>
              </w:rPr>
              <w:t>không rõ ràng về việc người nước ngoài giảng dạy,</w:t>
            </w:r>
            <w:r w:rsidRPr="00F17722">
              <w:rPr>
                <w:sz w:val="24"/>
                <w:szCs w:val="24"/>
              </w:rPr>
              <w:br/>
            </w:r>
            <w:r w:rsidRPr="00F17722">
              <w:rPr>
                <w:rStyle w:val="fontstyle01"/>
                <w:rFonts w:ascii="Times New Roman" w:hAnsi="Times New Roman"/>
                <w:color w:val="auto"/>
                <w:sz w:val="24"/>
                <w:szCs w:val="24"/>
              </w:rPr>
              <w:t>nghiên cứu khoa học, trao đổi học thuật tại cơ sở GDĐH</w:t>
            </w:r>
            <w:r w:rsidRPr="00F17722">
              <w:rPr>
                <w:sz w:val="24"/>
                <w:szCs w:val="24"/>
              </w:rPr>
              <w:br/>
            </w:r>
            <w:r w:rsidRPr="00F17722">
              <w:rPr>
                <w:rStyle w:val="fontstyle01"/>
                <w:rFonts w:ascii="Times New Roman" w:hAnsi="Times New Roman"/>
                <w:color w:val="auto"/>
                <w:sz w:val="24"/>
                <w:szCs w:val="24"/>
              </w:rPr>
              <w:t>phải đáp ứng đồng thời tất cả hay một số các điều kiện</w:t>
            </w:r>
            <w:r w:rsidRPr="00F17722">
              <w:rPr>
                <w:sz w:val="24"/>
                <w:szCs w:val="24"/>
              </w:rPr>
              <w:br/>
            </w:r>
            <w:r w:rsidRPr="00F17722">
              <w:rPr>
                <w:rStyle w:val="fontstyle01"/>
                <w:rFonts w:ascii="Times New Roman" w:hAnsi="Times New Roman"/>
                <w:color w:val="auto"/>
                <w:sz w:val="24"/>
                <w:szCs w:val="24"/>
              </w:rPr>
              <w:t>hay chỉ cần đáp ứng một trong các điều kiện. Điều này</w:t>
            </w:r>
            <w:r w:rsidRPr="00F17722">
              <w:rPr>
                <w:sz w:val="24"/>
                <w:szCs w:val="24"/>
              </w:rPr>
              <w:br/>
            </w:r>
            <w:r w:rsidRPr="00F17722">
              <w:rPr>
                <w:rStyle w:val="fontstyle01"/>
                <w:rFonts w:ascii="Times New Roman" w:hAnsi="Times New Roman"/>
                <w:color w:val="auto"/>
                <w:sz w:val="24"/>
                <w:szCs w:val="24"/>
              </w:rPr>
              <w:t>gây lúng túng trong quá trình tuyển dụng, xét duyệt yêu</w:t>
            </w:r>
            <w:r w:rsidRPr="00F17722">
              <w:rPr>
                <w:sz w:val="24"/>
                <w:szCs w:val="24"/>
              </w:rPr>
              <w:br/>
            </w:r>
            <w:r w:rsidRPr="00F17722">
              <w:rPr>
                <w:rStyle w:val="fontstyle01"/>
                <w:rFonts w:ascii="Times New Roman" w:hAnsi="Times New Roman"/>
                <w:color w:val="auto"/>
                <w:sz w:val="24"/>
                <w:szCs w:val="24"/>
              </w:rPr>
              <w:t>cầu về trình độ học vấn, chuyên môn đối với người nước</w:t>
            </w:r>
            <w:r w:rsidRPr="00F17722">
              <w:rPr>
                <w:sz w:val="24"/>
                <w:szCs w:val="24"/>
              </w:rPr>
              <w:br/>
            </w:r>
            <w:r w:rsidRPr="00F17722">
              <w:rPr>
                <w:rStyle w:val="fontstyle01"/>
                <w:rFonts w:ascii="Times New Roman" w:hAnsi="Times New Roman"/>
                <w:color w:val="auto"/>
                <w:sz w:val="24"/>
                <w:szCs w:val="24"/>
              </w:rPr>
              <w:t>ngoài giảng dạy, nghiên cứu khoa học, trao đổi học thuật</w:t>
            </w:r>
            <w:r w:rsidRPr="00F17722">
              <w:rPr>
                <w:sz w:val="24"/>
                <w:szCs w:val="24"/>
              </w:rPr>
              <w:br/>
            </w:r>
            <w:r w:rsidRPr="00F17722">
              <w:rPr>
                <w:rStyle w:val="fontstyle01"/>
                <w:rFonts w:ascii="Times New Roman" w:hAnsi="Times New Roman"/>
                <w:color w:val="auto"/>
                <w:sz w:val="24"/>
                <w:szCs w:val="24"/>
              </w:rPr>
              <w:t>tại các cơ sở GDĐH, ảnh hưởng đến tính minh bạch và</w:t>
            </w:r>
            <w:r w:rsidRPr="00F17722">
              <w:rPr>
                <w:sz w:val="24"/>
                <w:szCs w:val="24"/>
              </w:rPr>
              <w:br/>
            </w:r>
            <w:r w:rsidRPr="00F17722">
              <w:rPr>
                <w:rStyle w:val="fontstyle01"/>
                <w:rFonts w:ascii="Times New Roman" w:hAnsi="Times New Roman"/>
                <w:color w:val="auto"/>
                <w:sz w:val="24"/>
                <w:szCs w:val="24"/>
              </w:rPr>
              <w:t>tuân thủ.</w:t>
            </w:r>
          </w:p>
          <w:p w14:paraId="3E9C872D" w14:textId="77777777" w:rsidR="00A75E84" w:rsidRPr="00F17722" w:rsidRDefault="00A75E84" w:rsidP="00897B35">
            <w:pPr>
              <w:spacing w:after="0" w:line="240" w:lineRule="auto"/>
              <w:jc w:val="both"/>
              <w:rPr>
                <w:sz w:val="24"/>
                <w:szCs w:val="24"/>
              </w:rPr>
            </w:pPr>
          </w:p>
        </w:tc>
        <w:tc>
          <w:tcPr>
            <w:tcW w:w="5561" w:type="dxa"/>
          </w:tcPr>
          <w:p w14:paraId="15FA94CE" w14:textId="77777777" w:rsidR="00B02A1E" w:rsidRPr="00F17722" w:rsidRDefault="00B02A1E" w:rsidP="00897B35">
            <w:pPr>
              <w:widowControl w:val="0"/>
              <w:spacing w:after="0" w:line="240" w:lineRule="auto"/>
              <w:ind w:right="170"/>
              <w:jc w:val="both"/>
              <w:rPr>
                <w:sz w:val="24"/>
                <w:szCs w:val="24"/>
              </w:rPr>
            </w:pPr>
            <w:r w:rsidRPr="00F17722">
              <w:rPr>
                <w:b/>
                <w:bCs/>
                <w:sz w:val="24"/>
                <w:szCs w:val="24"/>
              </w:rPr>
              <w:lastRenderedPageBreak/>
              <w:t xml:space="preserve">4. </w:t>
            </w:r>
            <w:r w:rsidR="00936611" w:rsidRPr="00F17722">
              <w:rPr>
                <w:b/>
                <w:bCs/>
                <w:sz w:val="24"/>
                <w:szCs w:val="24"/>
              </w:rPr>
              <w:t xml:space="preserve">Đại học </w:t>
            </w:r>
            <w:r w:rsidRPr="00F17722">
              <w:rPr>
                <w:b/>
                <w:bCs/>
                <w:sz w:val="24"/>
                <w:szCs w:val="24"/>
              </w:rPr>
              <w:t>RMIT Việt Nam:</w:t>
            </w:r>
            <w:r w:rsidRPr="00F17722">
              <w:rPr>
                <w:sz w:val="24"/>
                <w:szCs w:val="24"/>
              </w:rPr>
              <w:t xml:space="preserve"> </w:t>
            </w:r>
          </w:p>
          <w:p w14:paraId="492B52F1" w14:textId="77777777" w:rsidR="00B02A1E" w:rsidRPr="00F17722" w:rsidRDefault="00B02A1E" w:rsidP="00897B35">
            <w:pPr>
              <w:widowControl w:val="0"/>
              <w:spacing w:after="0" w:line="240" w:lineRule="auto"/>
              <w:ind w:right="170"/>
              <w:jc w:val="both"/>
              <w:rPr>
                <w:sz w:val="24"/>
                <w:szCs w:val="24"/>
              </w:rPr>
            </w:pPr>
          </w:p>
          <w:p w14:paraId="1E19B28E" w14:textId="77777777" w:rsidR="00B02A1E" w:rsidRPr="00F17722" w:rsidRDefault="00936611" w:rsidP="00897B35">
            <w:pPr>
              <w:widowControl w:val="0"/>
              <w:spacing w:after="0" w:line="240" w:lineRule="auto"/>
              <w:ind w:right="170"/>
              <w:jc w:val="both"/>
              <w:rPr>
                <w:sz w:val="24"/>
                <w:szCs w:val="24"/>
              </w:rPr>
            </w:pPr>
            <w:r w:rsidRPr="00F17722">
              <w:rPr>
                <w:sz w:val="24"/>
                <w:szCs w:val="24"/>
              </w:rPr>
              <w:t xml:space="preserve">- </w:t>
            </w:r>
            <w:r w:rsidR="00B02A1E" w:rsidRPr="00F17722">
              <w:rPr>
                <w:sz w:val="24"/>
                <w:szCs w:val="24"/>
              </w:rPr>
              <w:t xml:space="preserve">Bộ GDĐT rà soát, tiếp thu và điều </w:t>
            </w:r>
            <w:r w:rsidRPr="00F17722">
              <w:rPr>
                <w:sz w:val="24"/>
                <w:szCs w:val="24"/>
              </w:rPr>
              <w:t>cụ thể tại Điều 2 d</w:t>
            </w:r>
            <w:r w:rsidR="00B02A1E" w:rsidRPr="00F17722">
              <w:rPr>
                <w:sz w:val="24"/>
                <w:szCs w:val="24"/>
              </w:rPr>
              <w:t>ự thảo Nghị định.</w:t>
            </w:r>
          </w:p>
          <w:p w14:paraId="5AE3C49B" w14:textId="77777777" w:rsidR="00B02A1E" w:rsidRPr="00F17722" w:rsidRDefault="00B02A1E" w:rsidP="00897B35">
            <w:pPr>
              <w:widowControl w:val="0"/>
              <w:spacing w:after="0" w:line="240" w:lineRule="auto"/>
              <w:ind w:right="170"/>
              <w:jc w:val="both"/>
              <w:rPr>
                <w:sz w:val="24"/>
                <w:szCs w:val="24"/>
              </w:rPr>
            </w:pPr>
          </w:p>
          <w:p w14:paraId="6EFA5209" w14:textId="77777777" w:rsidR="00B02A1E" w:rsidRPr="00F17722" w:rsidRDefault="00B02A1E" w:rsidP="00897B35">
            <w:pPr>
              <w:widowControl w:val="0"/>
              <w:spacing w:after="0" w:line="240" w:lineRule="auto"/>
              <w:ind w:right="170"/>
              <w:jc w:val="both"/>
              <w:rPr>
                <w:sz w:val="24"/>
                <w:szCs w:val="24"/>
              </w:rPr>
            </w:pPr>
          </w:p>
          <w:p w14:paraId="142A1A69" w14:textId="77777777" w:rsidR="00B02A1E" w:rsidRPr="00F17722" w:rsidRDefault="00B02A1E" w:rsidP="00897B35">
            <w:pPr>
              <w:spacing w:after="0" w:line="240" w:lineRule="auto"/>
              <w:jc w:val="both"/>
              <w:rPr>
                <w:sz w:val="24"/>
                <w:szCs w:val="24"/>
              </w:rPr>
            </w:pPr>
          </w:p>
          <w:p w14:paraId="2E43DA6E" w14:textId="77777777" w:rsidR="007E4C7C" w:rsidRPr="00F17722" w:rsidRDefault="00936611" w:rsidP="00897B35">
            <w:pPr>
              <w:spacing w:after="0" w:line="240" w:lineRule="auto"/>
              <w:jc w:val="both"/>
              <w:rPr>
                <w:sz w:val="24"/>
                <w:szCs w:val="24"/>
              </w:rPr>
            </w:pPr>
            <w:r w:rsidRPr="00F17722">
              <w:rPr>
                <w:sz w:val="24"/>
                <w:szCs w:val="24"/>
              </w:rPr>
              <w:t xml:space="preserve">- </w:t>
            </w:r>
            <w:r w:rsidR="00B02A1E" w:rsidRPr="00F17722">
              <w:rPr>
                <w:sz w:val="24"/>
                <w:szCs w:val="24"/>
              </w:rPr>
              <w:t>Bộ GDĐT rà soát, tiếp thu và đ</w:t>
            </w:r>
            <w:r w:rsidRPr="00F17722">
              <w:rPr>
                <w:sz w:val="24"/>
                <w:szCs w:val="24"/>
              </w:rPr>
              <w:t xml:space="preserve">iều nội dung cụ thể tại Điều 4 </w:t>
            </w:r>
            <w:r w:rsidR="00B02A1E" w:rsidRPr="00F17722">
              <w:rPr>
                <w:sz w:val="24"/>
                <w:szCs w:val="24"/>
              </w:rPr>
              <w:t>và Phụ lục 1 dự thảo Nghị định quy định chi tiết các yêu cầu tiêu chuẩn</w:t>
            </w:r>
            <w:r w:rsidRPr="00F17722">
              <w:rPr>
                <w:sz w:val="24"/>
                <w:szCs w:val="24"/>
              </w:rPr>
              <w:t>,</w:t>
            </w:r>
            <w:r w:rsidR="00B02A1E" w:rsidRPr="00F17722">
              <w:rPr>
                <w:sz w:val="24"/>
                <w:szCs w:val="24"/>
              </w:rPr>
              <w:t xml:space="preserve"> điều kiện đối với người nước ngoài vào làm việc tại các cơ sở giáo dục.</w:t>
            </w:r>
          </w:p>
          <w:p w14:paraId="7C1F6ED8" w14:textId="77777777" w:rsidR="007E4C7C" w:rsidRPr="00F17722" w:rsidRDefault="007E4C7C" w:rsidP="00897B35">
            <w:pPr>
              <w:widowControl w:val="0"/>
              <w:spacing w:after="0" w:line="240" w:lineRule="auto"/>
              <w:ind w:right="170"/>
              <w:jc w:val="both"/>
              <w:rPr>
                <w:sz w:val="24"/>
                <w:szCs w:val="24"/>
              </w:rPr>
            </w:pPr>
          </w:p>
          <w:p w14:paraId="5CEC6035" w14:textId="77777777" w:rsidR="007E4C7C" w:rsidRPr="00F17722" w:rsidRDefault="007E4C7C" w:rsidP="00897B35">
            <w:pPr>
              <w:widowControl w:val="0"/>
              <w:spacing w:after="0" w:line="240" w:lineRule="auto"/>
              <w:ind w:right="170"/>
              <w:jc w:val="both"/>
              <w:rPr>
                <w:sz w:val="24"/>
                <w:szCs w:val="24"/>
              </w:rPr>
            </w:pPr>
          </w:p>
          <w:p w14:paraId="7333C850" w14:textId="77777777" w:rsidR="007E4C7C" w:rsidRPr="00F17722" w:rsidRDefault="007E4C7C" w:rsidP="00897B35">
            <w:pPr>
              <w:widowControl w:val="0"/>
              <w:spacing w:after="0" w:line="240" w:lineRule="auto"/>
              <w:ind w:right="170"/>
              <w:jc w:val="both"/>
              <w:rPr>
                <w:sz w:val="24"/>
                <w:szCs w:val="24"/>
              </w:rPr>
            </w:pPr>
          </w:p>
          <w:p w14:paraId="249896F5" w14:textId="77777777" w:rsidR="007E4C7C" w:rsidRPr="00F17722" w:rsidRDefault="007E4C7C" w:rsidP="00897B35">
            <w:pPr>
              <w:widowControl w:val="0"/>
              <w:spacing w:after="0" w:line="240" w:lineRule="auto"/>
              <w:ind w:right="170"/>
              <w:jc w:val="both"/>
              <w:rPr>
                <w:sz w:val="24"/>
                <w:szCs w:val="24"/>
              </w:rPr>
            </w:pPr>
          </w:p>
          <w:p w14:paraId="0CE3EC14" w14:textId="77777777" w:rsidR="007E4C7C" w:rsidRPr="00F17722" w:rsidRDefault="007E4C7C" w:rsidP="00897B35">
            <w:pPr>
              <w:widowControl w:val="0"/>
              <w:spacing w:after="0" w:line="240" w:lineRule="auto"/>
              <w:ind w:right="170"/>
              <w:jc w:val="both"/>
              <w:rPr>
                <w:sz w:val="24"/>
                <w:szCs w:val="24"/>
              </w:rPr>
            </w:pPr>
          </w:p>
          <w:p w14:paraId="1EE48226" w14:textId="77777777" w:rsidR="007E4C7C" w:rsidRPr="00F17722" w:rsidRDefault="007E4C7C" w:rsidP="00897B35">
            <w:pPr>
              <w:widowControl w:val="0"/>
              <w:spacing w:after="0" w:line="240" w:lineRule="auto"/>
              <w:ind w:right="170"/>
              <w:jc w:val="both"/>
              <w:rPr>
                <w:sz w:val="24"/>
                <w:szCs w:val="24"/>
              </w:rPr>
            </w:pPr>
          </w:p>
          <w:p w14:paraId="3F61BF33" w14:textId="77777777" w:rsidR="007E4C7C" w:rsidRPr="00F17722" w:rsidRDefault="007E4C7C" w:rsidP="00897B35">
            <w:pPr>
              <w:widowControl w:val="0"/>
              <w:spacing w:after="0" w:line="240" w:lineRule="auto"/>
              <w:ind w:right="170"/>
              <w:jc w:val="both"/>
              <w:rPr>
                <w:sz w:val="24"/>
                <w:szCs w:val="24"/>
              </w:rPr>
            </w:pPr>
          </w:p>
          <w:p w14:paraId="23F0E7BD" w14:textId="77777777" w:rsidR="007E4C7C" w:rsidRPr="00F17722" w:rsidRDefault="007E4C7C" w:rsidP="00897B35">
            <w:pPr>
              <w:widowControl w:val="0"/>
              <w:spacing w:after="0" w:line="240" w:lineRule="auto"/>
              <w:ind w:right="170"/>
              <w:jc w:val="both"/>
              <w:rPr>
                <w:sz w:val="24"/>
                <w:szCs w:val="24"/>
              </w:rPr>
            </w:pPr>
          </w:p>
          <w:p w14:paraId="6BF6F9D3" w14:textId="77777777" w:rsidR="007E4C7C" w:rsidRPr="00F17722" w:rsidRDefault="007E4C7C" w:rsidP="00897B35">
            <w:pPr>
              <w:widowControl w:val="0"/>
              <w:spacing w:after="0" w:line="240" w:lineRule="auto"/>
              <w:ind w:right="170"/>
              <w:jc w:val="both"/>
              <w:rPr>
                <w:b/>
                <w:sz w:val="24"/>
                <w:szCs w:val="24"/>
              </w:rPr>
            </w:pPr>
          </w:p>
        </w:tc>
      </w:tr>
      <w:tr w:rsidR="00F17722" w:rsidRPr="00F17722" w14:paraId="266B7F3A" w14:textId="77777777" w:rsidTr="00B46666">
        <w:trPr>
          <w:gridAfter w:val="1"/>
          <w:wAfter w:w="12" w:type="dxa"/>
        </w:trPr>
        <w:tc>
          <w:tcPr>
            <w:tcW w:w="670" w:type="dxa"/>
            <w:tcBorders>
              <w:bottom w:val="nil"/>
            </w:tcBorders>
          </w:tcPr>
          <w:p w14:paraId="7AC3B3D1" w14:textId="77777777" w:rsidR="007E4C7C" w:rsidRPr="00F17722" w:rsidRDefault="007E4C7C" w:rsidP="00897B35">
            <w:pPr>
              <w:spacing w:after="0" w:line="240" w:lineRule="auto"/>
              <w:jc w:val="both"/>
              <w:rPr>
                <w:sz w:val="24"/>
                <w:szCs w:val="24"/>
              </w:rPr>
            </w:pPr>
          </w:p>
        </w:tc>
        <w:tc>
          <w:tcPr>
            <w:tcW w:w="2160" w:type="dxa"/>
            <w:tcBorders>
              <w:bottom w:val="nil"/>
            </w:tcBorders>
          </w:tcPr>
          <w:p w14:paraId="40D6609F" w14:textId="77777777" w:rsidR="007E4C7C" w:rsidRPr="00F17722" w:rsidRDefault="007E4C7C" w:rsidP="00897B35">
            <w:pPr>
              <w:widowControl w:val="0"/>
              <w:tabs>
                <w:tab w:val="left" w:pos="178"/>
                <w:tab w:val="left" w:pos="320"/>
                <w:tab w:val="left" w:pos="462"/>
              </w:tabs>
              <w:spacing w:after="0" w:line="240" w:lineRule="auto"/>
              <w:jc w:val="both"/>
              <w:rPr>
                <w:b/>
                <w:sz w:val="24"/>
                <w:szCs w:val="24"/>
              </w:rPr>
            </w:pPr>
          </w:p>
        </w:tc>
        <w:tc>
          <w:tcPr>
            <w:tcW w:w="6096" w:type="dxa"/>
          </w:tcPr>
          <w:p w14:paraId="7B458BCD" w14:textId="77777777" w:rsidR="007E4C7C" w:rsidRPr="00F17722" w:rsidRDefault="00252455" w:rsidP="00897B35">
            <w:pPr>
              <w:spacing w:after="0" w:line="240" w:lineRule="auto"/>
              <w:jc w:val="both"/>
              <w:rPr>
                <w:b/>
                <w:sz w:val="24"/>
                <w:szCs w:val="24"/>
              </w:rPr>
            </w:pPr>
            <w:r w:rsidRPr="00F17722">
              <w:rPr>
                <w:b/>
                <w:sz w:val="24"/>
                <w:szCs w:val="24"/>
              </w:rPr>
              <w:t xml:space="preserve">5. </w:t>
            </w:r>
            <w:r w:rsidR="00380764" w:rsidRPr="00F17722">
              <w:rPr>
                <w:b/>
                <w:sz w:val="24"/>
                <w:szCs w:val="24"/>
              </w:rPr>
              <w:t>Đại học Kinh tế Quốc dân</w:t>
            </w:r>
            <w:r w:rsidR="00241012" w:rsidRPr="00F17722">
              <w:rPr>
                <w:b/>
                <w:sz w:val="24"/>
                <w:szCs w:val="24"/>
              </w:rPr>
              <w:t xml:space="preserve"> (</w:t>
            </w:r>
            <w:r w:rsidRPr="00F17722">
              <w:rPr>
                <w:b/>
                <w:sz w:val="24"/>
                <w:szCs w:val="24"/>
              </w:rPr>
              <w:t>Công văn số 2303/ĐHKTQD-TCCB ngày 08/10/2025</w:t>
            </w:r>
            <w:r w:rsidR="00241012" w:rsidRPr="00F17722">
              <w:rPr>
                <w:b/>
                <w:sz w:val="24"/>
                <w:szCs w:val="24"/>
              </w:rPr>
              <w:t>):</w:t>
            </w:r>
            <w:r w:rsidR="00380764" w:rsidRPr="00F17722">
              <w:rPr>
                <w:b/>
                <w:sz w:val="24"/>
                <w:szCs w:val="24"/>
              </w:rPr>
              <w:t xml:space="preserve"> </w:t>
            </w:r>
          </w:p>
          <w:p w14:paraId="361121B9" w14:textId="77777777" w:rsidR="007E4C7C" w:rsidRPr="00F17722" w:rsidRDefault="00241012" w:rsidP="00897B35">
            <w:pPr>
              <w:widowControl w:val="0"/>
              <w:tabs>
                <w:tab w:val="left" w:pos="60"/>
              </w:tabs>
              <w:spacing w:after="0" w:line="240" w:lineRule="auto"/>
              <w:jc w:val="both"/>
              <w:rPr>
                <w:b/>
                <w:sz w:val="24"/>
                <w:szCs w:val="24"/>
              </w:rPr>
            </w:pPr>
            <w:r w:rsidRPr="00F17722">
              <w:rPr>
                <w:b/>
                <w:sz w:val="24"/>
                <w:szCs w:val="24"/>
              </w:rPr>
              <w:t xml:space="preserve">- </w:t>
            </w:r>
            <w:r w:rsidR="00380764" w:rsidRPr="00F17722">
              <w:rPr>
                <w:sz w:val="24"/>
                <w:szCs w:val="24"/>
              </w:rPr>
              <w:t>Khoản 2:</w:t>
            </w:r>
            <w:r w:rsidR="00380764" w:rsidRPr="00F17722">
              <w:rPr>
                <w:b/>
                <w:sz w:val="24"/>
                <w:szCs w:val="24"/>
              </w:rPr>
              <w:t xml:space="preserve"> </w:t>
            </w:r>
            <w:r w:rsidR="00380764" w:rsidRPr="00F17722">
              <w:rPr>
                <w:sz w:val="24"/>
                <w:szCs w:val="24"/>
              </w:rPr>
              <w:t>Không yêu cầu kinh nghiệm với người có trình độ tiến sĩ, giáo sư, phó giáo sư nhưng cần quy định cụ thể là trong lĩnh vực liên quan tới công tác quản lý, giảng dạy chứ để chung chung như vậy thì tiến sĩ lĩnh vực nông nghiệp đi giảng về kinh tế có được không?</w:t>
            </w:r>
          </w:p>
        </w:tc>
        <w:tc>
          <w:tcPr>
            <w:tcW w:w="5561" w:type="dxa"/>
          </w:tcPr>
          <w:p w14:paraId="4A477F90" w14:textId="77777777" w:rsidR="00252455" w:rsidRPr="00F17722" w:rsidRDefault="00252455" w:rsidP="00897B35">
            <w:pPr>
              <w:widowControl w:val="0"/>
              <w:spacing w:after="0" w:line="240" w:lineRule="auto"/>
              <w:ind w:right="170"/>
              <w:jc w:val="both"/>
              <w:rPr>
                <w:sz w:val="24"/>
                <w:szCs w:val="24"/>
              </w:rPr>
            </w:pPr>
            <w:r w:rsidRPr="00F17722">
              <w:rPr>
                <w:b/>
                <w:sz w:val="24"/>
                <w:szCs w:val="24"/>
              </w:rPr>
              <w:t>5. Đại học Kinh tế Quốc dân</w:t>
            </w:r>
            <w:r w:rsidR="00241012" w:rsidRPr="00F17722">
              <w:rPr>
                <w:b/>
                <w:sz w:val="24"/>
                <w:szCs w:val="24"/>
              </w:rPr>
              <w:t>:</w:t>
            </w:r>
          </w:p>
          <w:p w14:paraId="33F58A7C" w14:textId="77777777" w:rsidR="00241012" w:rsidRPr="00F17722" w:rsidRDefault="00241012" w:rsidP="00897B35">
            <w:pPr>
              <w:spacing w:after="0" w:line="240" w:lineRule="auto"/>
              <w:jc w:val="both"/>
              <w:rPr>
                <w:sz w:val="24"/>
                <w:szCs w:val="24"/>
              </w:rPr>
            </w:pPr>
          </w:p>
          <w:p w14:paraId="6DCE8259" w14:textId="77777777" w:rsidR="007E4C7C" w:rsidRPr="00F17722" w:rsidRDefault="00241012" w:rsidP="00897B35">
            <w:pPr>
              <w:spacing w:after="0" w:line="240" w:lineRule="auto"/>
              <w:jc w:val="both"/>
              <w:rPr>
                <w:b/>
                <w:sz w:val="24"/>
                <w:szCs w:val="24"/>
              </w:rPr>
            </w:pPr>
            <w:r w:rsidRPr="00F17722">
              <w:rPr>
                <w:sz w:val="24"/>
                <w:szCs w:val="24"/>
              </w:rPr>
              <w:t xml:space="preserve">- </w:t>
            </w:r>
            <w:r w:rsidR="00252455" w:rsidRPr="00F17722">
              <w:rPr>
                <w:sz w:val="24"/>
                <w:szCs w:val="24"/>
              </w:rPr>
              <w:t>Bộ GDĐT rà soát, tiếp thu và điều nội dung cụ thể tạ</w:t>
            </w:r>
            <w:r w:rsidRPr="00F17722">
              <w:rPr>
                <w:sz w:val="24"/>
                <w:szCs w:val="24"/>
              </w:rPr>
              <w:t xml:space="preserve">i Điều 4 </w:t>
            </w:r>
            <w:r w:rsidR="00252455" w:rsidRPr="00F17722">
              <w:rPr>
                <w:sz w:val="24"/>
                <w:szCs w:val="24"/>
              </w:rPr>
              <w:t>và Phụ lục 1 dự thảo Nghị định quy định chi tiết các yêu cầu tiêu chuẩn</w:t>
            </w:r>
            <w:r w:rsidRPr="00F17722">
              <w:rPr>
                <w:sz w:val="24"/>
                <w:szCs w:val="24"/>
              </w:rPr>
              <w:t>,</w:t>
            </w:r>
            <w:r w:rsidR="00252455" w:rsidRPr="00F17722">
              <w:rPr>
                <w:sz w:val="24"/>
                <w:szCs w:val="24"/>
              </w:rPr>
              <w:t xml:space="preserve"> điều kiện đối với người nước ngoài vào làm việc tại các cơ sở giáo dục.</w:t>
            </w:r>
          </w:p>
        </w:tc>
      </w:tr>
      <w:tr w:rsidR="00F17722" w:rsidRPr="00F17722" w14:paraId="7197E18B" w14:textId="77777777" w:rsidTr="00203F99">
        <w:trPr>
          <w:gridAfter w:val="1"/>
          <w:wAfter w:w="12" w:type="dxa"/>
        </w:trPr>
        <w:tc>
          <w:tcPr>
            <w:tcW w:w="670" w:type="dxa"/>
            <w:tcBorders>
              <w:top w:val="nil"/>
              <w:bottom w:val="nil"/>
            </w:tcBorders>
          </w:tcPr>
          <w:p w14:paraId="04FCA752" w14:textId="77777777" w:rsidR="007E4C7C" w:rsidRPr="00F17722" w:rsidRDefault="007E4C7C" w:rsidP="00897B35">
            <w:pPr>
              <w:spacing w:after="0" w:line="240" w:lineRule="auto"/>
              <w:jc w:val="both"/>
              <w:rPr>
                <w:sz w:val="24"/>
                <w:szCs w:val="24"/>
              </w:rPr>
            </w:pPr>
          </w:p>
        </w:tc>
        <w:tc>
          <w:tcPr>
            <w:tcW w:w="2160" w:type="dxa"/>
            <w:tcBorders>
              <w:top w:val="nil"/>
              <w:bottom w:val="nil"/>
            </w:tcBorders>
          </w:tcPr>
          <w:p w14:paraId="6BABA0B2" w14:textId="77777777" w:rsidR="007E4C7C" w:rsidRPr="00F17722" w:rsidRDefault="007E4C7C" w:rsidP="00897B35">
            <w:pPr>
              <w:widowControl w:val="0"/>
              <w:tabs>
                <w:tab w:val="left" w:pos="178"/>
                <w:tab w:val="left" w:pos="320"/>
                <w:tab w:val="left" w:pos="462"/>
              </w:tabs>
              <w:spacing w:after="0" w:line="240" w:lineRule="auto"/>
              <w:jc w:val="both"/>
              <w:rPr>
                <w:b/>
                <w:sz w:val="24"/>
                <w:szCs w:val="24"/>
              </w:rPr>
            </w:pPr>
          </w:p>
        </w:tc>
        <w:tc>
          <w:tcPr>
            <w:tcW w:w="6096" w:type="dxa"/>
          </w:tcPr>
          <w:p w14:paraId="3240B770" w14:textId="212D4429" w:rsidR="007E4C7C" w:rsidRPr="00F17722" w:rsidRDefault="00252455" w:rsidP="001B15E9">
            <w:pPr>
              <w:pStyle w:val="Heading3"/>
              <w:spacing w:before="0" w:after="0" w:line="240" w:lineRule="auto"/>
              <w:jc w:val="both"/>
              <w:rPr>
                <w:sz w:val="24"/>
                <w:szCs w:val="24"/>
              </w:rPr>
            </w:pPr>
            <w:r w:rsidRPr="00F17722">
              <w:rPr>
                <w:sz w:val="24"/>
                <w:szCs w:val="24"/>
              </w:rPr>
              <w:t xml:space="preserve">6. </w:t>
            </w:r>
            <w:r w:rsidR="00380764" w:rsidRPr="00F17722">
              <w:rPr>
                <w:sz w:val="24"/>
                <w:szCs w:val="24"/>
              </w:rPr>
              <w:t>Đại học Quốc gia Hà Nội</w:t>
            </w:r>
            <w:r w:rsidR="00241012" w:rsidRPr="00F17722">
              <w:rPr>
                <w:sz w:val="24"/>
                <w:szCs w:val="24"/>
              </w:rPr>
              <w:t xml:space="preserve"> </w:t>
            </w:r>
            <w:r w:rsidR="00380764" w:rsidRPr="00F17722">
              <w:rPr>
                <w:sz w:val="24"/>
                <w:szCs w:val="24"/>
              </w:rPr>
              <w:t xml:space="preserve"> </w:t>
            </w:r>
          </w:p>
          <w:p w14:paraId="77CA1761" w14:textId="77777777" w:rsidR="007E4C7C" w:rsidRPr="00F17722" w:rsidRDefault="00241012" w:rsidP="001B15E9">
            <w:pPr>
              <w:pStyle w:val="Heading3"/>
              <w:spacing w:before="0" w:after="0" w:line="240" w:lineRule="auto"/>
              <w:jc w:val="both"/>
              <w:rPr>
                <w:b w:val="0"/>
                <w:sz w:val="24"/>
                <w:szCs w:val="24"/>
              </w:rPr>
            </w:pPr>
            <w:r w:rsidRPr="00F17722">
              <w:rPr>
                <w:b w:val="0"/>
                <w:sz w:val="24"/>
                <w:szCs w:val="24"/>
              </w:rPr>
              <w:t xml:space="preserve">- </w:t>
            </w:r>
            <w:r w:rsidR="00380764" w:rsidRPr="00F17722">
              <w:rPr>
                <w:b w:val="0"/>
                <w:sz w:val="24"/>
                <w:szCs w:val="24"/>
              </w:rPr>
              <w:t>khoản 4 – Đối với người nước ngoài giảng dạy, nghiên cứu khoa học, trao đổi học thuật tại các cơ sở giáo dục đại học</w:t>
            </w:r>
          </w:p>
          <w:p w14:paraId="1EEFE052" w14:textId="77777777" w:rsidR="007E4C7C" w:rsidRPr="00F17722" w:rsidRDefault="00380764" w:rsidP="001B15E9">
            <w:pPr>
              <w:spacing w:after="0" w:line="240" w:lineRule="auto"/>
              <w:jc w:val="both"/>
              <w:rPr>
                <w:sz w:val="24"/>
                <w:szCs w:val="24"/>
              </w:rPr>
            </w:pPr>
            <w:r w:rsidRPr="00F17722">
              <w:rPr>
                <w:sz w:val="24"/>
                <w:szCs w:val="24"/>
              </w:rPr>
              <w:t>Hiện hành: Khoản 4 quy định chi tiết về bằng cấp, kinh nghiệm, công trình nghiên cứu, nhưng chưa có cấu trúc điều kiện rõ ràng.</w:t>
            </w:r>
          </w:p>
          <w:p w14:paraId="242E7716" w14:textId="77777777" w:rsidR="001B15E9" w:rsidRPr="00F17722" w:rsidRDefault="00380764" w:rsidP="001B15E9">
            <w:pPr>
              <w:spacing w:after="0" w:line="240" w:lineRule="auto"/>
              <w:jc w:val="both"/>
              <w:rPr>
                <w:b/>
                <w:bCs/>
                <w:sz w:val="24"/>
                <w:szCs w:val="24"/>
              </w:rPr>
            </w:pPr>
            <w:r w:rsidRPr="00F17722">
              <w:rPr>
                <w:b/>
                <w:bCs/>
                <w:sz w:val="24"/>
                <w:szCs w:val="24"/>
              </w:rPr>
              <w:t>Đề nghị sửa đổi, bổ sung:</w:t>
            </w:r>
          </w:p>
          <w:p w14:paraId="564843BC" w14:textId="77777777" w:rsidR="001B15E9" w:rsidRPr="00F17722" w:rsidRDefault="00380764" w:rsidP="001B15E9">
            <w:pPr>
              <w:spacing w:after="0" w:line="240" w:lineRule="auto"/>
              <w:jc w:val="both"/>
              <w:rPr>
                <w:sz w:val="24"/>
                <w:szCs w:val="24"/>
              </w:rPr>
            </w:pPr>
            <w:r w:rsidRPr="00F17722">
              <w:rPr>
                <w:sz w:val="24"/>
                <w:szCs w:val="24"/>
              </w:rPr>
              <w:lastRenderedPageBreak/>
              <w:t>- Sau tiêu đề khoản 4, bổ sung dòng mở đầu: Đối với người nước ngoài giảng dạy, nghiên cứu khoa học, trao đổi học thuật tại các cơ sở giáo dục đại học, đáp ứng một trong các điều kiện sau:</w:t>
            </w:r>
          </w:p>
          <w:p w14:paraId="737D7BD5" w14:textId="26A9AC6B" w:rsidR="007E4C7C" w:rsidRPr="00F17722" w:rsidRDefault="00380764" w:rsidP="001B15E9">
            <w:pPr>
              <w:spacing w:after="0" w:line="240" w:lineRule="auto"/>
              <w:jc w:val="both"/>
              <w:rPr>
                <w:sz w:val="24"/>
                <w:szCs w:val="24"/>
              </w:rPr>
            </w:pPr>
            <w:r w:rsidRPr="00F17722">
              <w:rPr>
                <w:sz w:val="24"/>
                <w:szCs w:val="24"/>
              </w:rPr>
              <w:t>- Đồng thời, cân nhắc điều chỉnh nội dung để làm rõ cơ chế áp dụng cho các chuyên gia nước ngoài đến từ doanh nghiệp, các tổ chức nghiên cứu, tập đoàn có chương trình hợp tác với cơ sở giáo dục Việt Nam.</w:t>
            </w:r>
          </w:p>
          <w:p w14:paraId="0D37F06B" w14:textId="77777777" w:rsidR="001B15E9" w:rsidRPr="00F17722" w:rsidRDefault="00380764" w:rsidP="001B15E9">
            <w:pPr>
              <w:spacing w:after="0" w:line="240" w:lineRule="auto"/>
              <w:jc w:val="both"/>
              <w:rPr>
                <w:b/>
                <w:bCs/>
                <w:sz w:val="24"/>
                <w:szCs w:val="24"/>
              </w:rPr>
            </w:pPr>
            <w:r w:rsidRPr="00F17722">
              <w:rPr>
                <w:b/>
                <w:bCs/>
                <w:sz w:val="24"/>
                <w:szCs w:val="24"/>
              </w:rPr>
              <w:t>Lý do:</w:t>
            </w:r>
          </w:p>
          <w:p w14:paraId="3004969C" w14:textId="7AEB1864" w:rsidR="007E4C7C" w:rsidRPr="00F17722" w:rsidRDefault="00380764" w:rsidP="001B15E9">
            <w:pPr>
              <w:spacing w:after="0" w:line="240" w:lineRule="auto"/>
              <w:jc w:val="both"/>
              <w:rPr>
                <w:sz w:val="24"/>
                <w:szCs w:val="24"/>
              </w:rPr>
            </w:pPr>
            <w:r w:rsidRPr="00F17722">
              <w:rPr>
                <w:sz w:val="24"/>
                <w:szCs w:val="24"/>
              </w:rPr>
              <w:t>- Làm rõ cấu trúc điều kiện giúp áp dụng thống nhất.</w:t>
            </w:r>
            <w:r w:rsidRPr="00F17722">
              <w:rPr>
                <w:sz w:val="24"/>
                <w:szCs w:val="24"/>
              </w:rPr>
              <w:br/>
              <w:t>- Tạo cơ sở pháp lý cho hợp tác thực tiễn giữa trường đại học và doanh nghiệp, đồng thời vẫn đảm bảo tính chọn lọc và trách nhiệm của cơ sở giáo dục.</w:t>
            </w:r>
          </w:p>
        </w:tc>
        <w:tc>
          <w:tcPr>
            <w:tcW w:w="5561" w:type="dxa"/>
          </w:tcPr>
          <w:p w14:paraId="3B12BECE" w14:textId="77777777" w:rsidR="007E4C7C" w:rsidRPr="00F17722" w:rsidRDefault="00252455" w:rsidP="00897B35">
            <w:pPr>
              <w:spacing w:after="0" w:line="240" w:lineRule="auto"/>
              <w:jc w:val="both"/>
              <w:rPr>
                <w:b/>
                <w:sz w:val="24"/>
                <w:szCs w:val="24"/>
              </w:rPr>
            </w:pPr>
            <w:r w:rsidRPr="00F17722">
              <w:rPr>
                <w:b/>
                <w:sz w:val="24"/>
                <w:szCs w:val="24"/>
              </w:rPr>
              <w:lastRenderedPageBreak/>
              <w:t>6. Đại học Quốc gia Hà Nội</w:t>
            </w:r>
            <w:r w:rsidR="00241012" w:rsidRPr="00F17722">
              <w:rPr>
                <w:b/>
                <w:sz w:val="24"/>
                <w:szCs w:val="24"/>
              </w:rPr>
              <w:t>:</w:t>
            </w:r>
          </w:p>
          <w:p w14:paraId="592EC066" w14:textId="77777777" w:rsidR="007E4C7C" w:rsidRPr="00F17722" w:rsidRDefault="00241012" w:rsidP="00897B35">
            <w:pPr>
              <w:spacing w:after="0" w:line="240" w:lineRule="auto"/>
              <w:jc w:val="both"/>
              <w:rPr>
                <w:sz w:val="24"/>
                <w:szCs w:val="24"/>
              </w:rPr>
            </w:pPr>
            <w:r w:rsidRPr="00F17722">
              <w:rPr>
                <w:sz w:val="24"/>
                <w:szCs w:val="24"/>
              </w:rPr>
              <w:t xml:space="preserve">- </w:t>
            </w:r>
            <w:r w:rsidR="00252455" w:rsidRPr="00F17722">
              <w:rPr>
                <w:sz w:val="24"/>
                <w:szCs w:val="24"/>
              </w:rPr>
              <w:t>Bộ GDĐT rà soát, tiếp thu và điều nội dung tại Điều 4, và Phụ lục 1 dự thảo Nghị định quy định chi tiết các yêu cầu tiêu chuẩn</w:t>
            </w:r>
            <w:r w:rsidRPr="00F17722">
              <w:rPr>
                <w:sz w:val="24"/>
                <w:szCs w:val="24"/>
              </w:rPr>
              <w:t>,</w:t>
            </w:r>
            <w:r w:rsidR="00252455" w:rsidRPr="00F17722">
              <w:rPr>
                <w:sz w:val="24"/>
                <w:szCs w:val="24"/>
              </w:rPr>
              <w:t xml:space="preserve"> điều kiện đối với người nước ngoài vào làm việc tại các cơ sở giáo dục.</w:t>
            </w:r>
          </w:p>
        </w:tc>
      </w:tr>
      <w:tr w:rsidR="00F17722" w:rsidRPr="00F17722" w14:paraId="49AA77A7" w14:textId="77777777" w:rsidTr="00203F99">
        <w:trPr>
          <w:gridAfter w:val="1"/>
          <w:wAfter w:w="12" w:type="dxa"/>
        </w:trPr>
        <w:tc>
          <w:tcPr>
            <w:tcW w:w="670" w:type="dxa"/>
            <w:vMerge w:val="restart"/>
            <w:tcBorders>
              <w:top w:val="nil"/>
            </w:tcBorders>
          </w:tcPr>
          <w:p w14:paraId="6AB47F30" w14:textId="77777777" w:rsidR="001B15E9" w:rsidRPr="00F17722" w:rsidRDefault="001B15E9" w:rsidP="00897B35">
            <w:pPr>
              <w:spacing w:after="0" w:line="240" w:lineRule="auto"/>
              <w:jc w:val="both"/>
              <w:rPr>
                <w:sz w:val="24"/>
                <w:szCs w:val="24"/>
              </w:rPr>
            </w:pPr>
          </w:p>
        </w:tc>
        <w:tc>
          <w:tcPr>
            <w:tcW w:w="2160" w:type="dxa"/>
            <w:vMerge w:val="restart"/>
            <w:tcBorders>
              <w:top w:val="nil"/>
            </w:tcBorders>
          </w:tcPr>
          <w:p w14:paraId="298051A5" w14:textId="77777777" w:rsidR="001B15E9" w:rsidRPr="00F17722" w:rsidRDefault="001B15E9" w:rsidP="00897B35">
            <w:pPr>
              <w:widowControl w:val="0"/>
              <w:tabs>
                <w:tab w:val="left" w:pos="178"/>
                <w:tab w:val="left" w:pos="320"/>
                <w:tab w:val="left" w:pos="462"/>
              </w:tabs>
              <w:spacing w:after="0" w:line="240" w:lineRule="auto"/>
              <w:jc w:val="both"/>
              <w:rPr>
                <w:b/>
                <w:bCs/>
                <w:sz w:val="24"/>
                <w:szCs w:val="24"/>
              </w:rPr>
            </w:pPr>
          </w:p>
        </w:tc>
        <w:tc>
          <w:tcPr>
            <w:tcW w:w="6096" w:type="dxa"/>
          </w:tcPr>
          <w:p w14:paraId="3AC8EE6C" w14:textId="77777777" w:rsidR="001B15E9" w:rsidRPr="00F17722" w:rsidRDefault="001B15E9" w:rsidP="00897B35">
            <w:pPr>
              <w:widowControl w:val="0"/>
              <w:tabs>
                <w:tab w:val="left" w:pos="241"/>
              </w:tabs>
              <w:spacing w:after="0" w:line="240" w:lineRule="auto"/>
              <w:jc w:val="both"/>
              <w:rPr>
                <w:b/>
                <w:bCs/>
                <w:sz w:val="24"/>
                <w:szCs w:val="24"/>
              </w:rPr>
            </w:pPr>
            <w:r w:rsidRPr="00F17722">
              <w:rPr>
                <w:b/>
                <w:bCs/>
                <w:sz w:val="24"/>
                <w:szCs w:val="24"/>
              </w:rPr>
              <w:t>7. Trường Đại học Văn Lang (</w:t>
            </w:r>
            <w:r w:rsidRPr="00F17722">
              <w:rPr>
                <w:b/>
                <w:sz w:val="24"/>
                <w:szCs w:val="24"/>
              </w:rPr>
              <w:t>Công văn số 1658/ĐHVL ngày 16/10/2025):</w:t>
            </w:r>
          </w:p>
          <w:p w14:paraId="496F8A03" w14:textId="77777777" w:rsidR="001B15E9" w:rsidRPr="00F17722" w:rsidRDefault="001B15E9" w:rsidP="00897B35">
            <w:pPr>
              <w:widowControl w:val="0"/>
              <w:tabs>
                <w:tab w:val="left" w:pos="241"/>
              </w:tabs>
              <w:spacing w:after="0" w:line="240" w:lineRule="auto"/>
              <w:jc w:val="both"/>
              <w:rPr>
                <w:bCs/>
                <w:sz w:val="24"/>
                <w:szCs w:val="24"/>
              </w:rPr>
            </w:pPr>
            <w:r w:rsidRPr="00F17722">
              <w:rPr>
                <w:bCs/>
                <w:sz w:val="24"/>
                <w:szCs w:val="24"/>
              </w:rPr>
              <w:t xml:space="preserve">- Khoản 4 Điều 7 Bổ sung cụm từ: </w:t>
            </w:r>
          </w:p>
          <w:p w14:paraId="570E7AB1" w14:textId="77777777" w:rsidR="001B15E9" w:rsidRPr="00F17722" w:rsidRDefault="001B15E9" w:rsidP="00897B35">
            <w:pPr>
              <w:widowControl w:val="0"/>
              <w:tabs>
                <w:tab w:val="left" w:pos="241"/>
              </w:tabs>
              <w:spacing w:after="0" w:line="240" w:lineRule="auto"/>
              <w:jc w:val="both"/>
              <w:rPr>
                <w:bCs/>
                <w:sz w:val="24"/>
                <w:szCs w:val="24"/>
              </w:rPr>
            </w:pPr>
            <w:r w:rsidRPr="00F17722">
              <w:rPr>
                <w:bCs/>
                <w:sz w:val="24"/>
                <w:szCs w:val="24"/>
              </w:rPr>
              <w:t>4. Đối với người nước ngoài giảng dạy, nghiên cứu khoa học, trao đổi học thuật tại các cơ sở giáo dục đại học.</w:t>
            </w:r>
          </w:p>
          <w:p w14:paraId="6185BDD4" w14:textId="77777777" w:rsidR="001B15E9" w:rsidRPr="00F17722" w:rsidRDefault="001B15E9" w:rsidP="00897B35">
            <w:pPr>
              <w:widowControl w:val="0"/>
              <w:tabs>
                <w:tab w:val="left" w:pos="241"/>
              </w:tabs>
              <w:spacing w:after="0" w:line="240" w:lineRule="auto"/>
              <w:jc w:val="both"/>
              <w:rPr>
                <w:bCs/>
                <w:sz w:val="24"/>
                <w:szCs w:val="24"/>
              </w:rPr>
            </w:pPr>
            <w:r w:rsidRPr="00F17722">
              <w:rPr>
                <w:bCs/>
                <w:sz w:val="24"/>
                <w:szCs w:val="24"/>
              </w:rPr>
              <w:t xml:space="preserve">a. Có bằng thạc sĩ chuyên ngành phù hợp với lĩnh vực giảng dạy, nghiên cứu hoặc trao đổi học thuật được phân công và có ít nhất 3 năm kinh nghiệm giảng dạy, nghiên cứu tại các CSGD đại học hoặc viện nghiên cứu có uy tín nước ngoài hoặc có chứng chỉ giảng dạy Tesol hoặc </w:t>
            </w:r>
            <w:r w:rsidRPr="00F17722">
              <w:rPr>
                <w:b/>
                <w:bCs/>
                <w:sz w:val="24"/>
                <w:szCs w:val="24"/>
              </w:rPr>
              <w:t>có chứng chỉ khác tương đương được Bộ GDĐT công nhận với người nước ngoài</w:t>
            </w:r>
            <w:r w:rsidRPr="00F17722">
              <w:rPr>
                <w:bCs/>
                <w:sz w:val="24"/>
                <w:szCs w:val="24"/>
              </w:rPr>
              <w:t xml:space="preserve"> không có bằng thạc sĩ giảng dạy chương trình ngoại ngữ là ngôn ngữ mẹ đẻ</w:t>
            </w:r>
          </w:p>
        </w:tc>
        <w:tc>
          <w:tcPr>
            <w:tcW w:w="5561" w:type="dxa"/>
          </w:tcPr>
          <w:p w14:paraId="62D04C93" w14:textId="77777777" w:rsidR="001B15E9" w:rsidRPr="00F17722" w:rsidRDefault="001B15E9" w:rsidP="00897B35">
            <w:pPr>
              <w:widowControl w:val="0"/>
              <w:tabs>
                <w:tab w:val="left" w:pos="241"/>
              </w:tabs>
              <w:spacing w:after="0" w:line="240" w:lineRule="auto"/>
              <w:jc w:val="both"/>
              <w:rPr>
                <w:b/>
                <w:bCs/>
                <w:sz w:val="24"/>
                <w:szCs w:val="24"/>
              </w:rPr>
            </w:pPr>
            <w:r w:rsidRPr="00F17722">
              <w:rPr>
                <w:b/>
                <w:bCs/>
                <w:sz w:val="24"/>
                <w:szCs w:val="24"/>
              </w:rPr>
              <w:t>7. Trường Đại học Văn Lang:</w:t>
            </w:r>
          </w:p>
          <w:p w14:paraId="6C168615" w14:textId="77777777" w:rsidR="001B15E9" w:rsidRPr="00F17722" w:rsidRDefault="001B15E9" w:rsidP="00897B35">
            <w:pPr>
              <w:spacing w:after="0" w:line="240" w:lineRule="auto"/>
              <w:jc w:val="both"/>
              <w:rPr>
                <w:sz w:val="24"/>
                <w:szCs w:val="24"/>
              </w:rPr>
            </w:pPr>
          </w:p>
          <w:p w14:paraId="3722B5F0" w14:textId="77777777" w:rsidR="001B15E9" w:rsidRPr="00F17722" w:rsidRDefault="001B15E9" w:rsidP="00897B35">
            <w:pPr>
              <w:spacing w:after="0" w:line="240" w:lineRule="auto"/>
              <w:jc w:val="both"/>
              <w:rPr>
                <w:sz w:val="24"/>
                <w:szCs w:val="24"/>
              </w:rPr>
            </w:pPr>
            <w:r w:rsidRPr="00F17722">
              <w:rPr>
                <w:sz w:val="24"/>
                <w:szCs w:val="24"/>
              </w:rPr>
              <w:t xml:space="preserve">- Bộ GDĐT rà soát, tiếp thu và điều nội dung tại Điều 4, và Phụ lục 1 dự thảo Nghị định quy định chi tiết các yêu cầu tiêu chuẩn, điều kiện đối với người nước ngoài vào làm việc tại các cơ sở giáo dục. </w:t>
            </w:r>
          </w:p>
        </w:tc>
      </w:tr>
      <w:tr w:rsidR="00F17722" w:rsidRPr="00F17722" w14:paraId="1EF9EBA3" w14:textId="77777777" w:rsidTr="00B91043">
        <w:trPr>
          <w:gridAfter w:val="1"/>
          <w:wAfter w:w="12" w:type="dxa"/>
        </w:trPr>
        <w:tc>
          <w:tcPr>
            <w:tcW w:w="670" w:type="dxa"/>
            <w:vMerge/>
          </w:tcPr>
          <w:p w14:paraId="3B2DE045" w14:textId="77777777" w:rsidR="001B15E9" w:rsidRPr="00F17722" w:rsidRDefault="001B15E9" w:rsidP="00897B35">
            <w:pPr>
              <w:spacing w:after="0" w:line="240" w:lineRule="auto"/>
              <w:jc w:val="both"/>
              <w:rPr>
                <w:sz w:val="24"/>
                <w:szCs w:val="24"/>
              </w:rPr>
            </w:pPr>
          </w:p>
        </w:tc>
        <w:tc>
          <w:tcPr>
            <w:tcW w:w="2160" w:type="dxa"/>
            <w:vMerge/>
          </w:tcPr>
          <w:p w14:paraId="6A01836B" w14:textId="77777777" w:rsidR="001B15E9" w:rsidRPr="00F17722" w:rsidRDefault="001B15E9" w:rsidP="00897B35">
            <w:pPr>
              <w:widowControl w:val="0"/>
              <w:tabs>
                <w:tab w:val="left" w:pos="178"/>
                <w:tab w:val="left" w:pos="320"/>
                <w:tab w:val="left" w:pos="462"/>
              </w:tabs>
              <w:spacing w:after="0" w:line="240" w:lineRule="auto"/>
              <w:jc w:val="both"/>
              <w:rPr>
                <w:b/>
                <w:bCs/>
                <w:sz w:val="24"/>
                <w:szCs w:val="24"/>
              </w:rPr>
            </w:pPr>
          </w:p>
        </w:tc>
        <w:tc>
          <w:tcPr>
            <w:tcW w:w="6096" w:type="dxa"/>
          </w:tcPr>
          <w:p w14:paraId="74D185AF" w14:textId="73CAC87A" w:rsidR="001B15E9" w:rsidRPr="00F17722" w:rsidRDefault="001B15E9" w:rsidP="001B15E9">
            <w:pPr>
              <w:tabs>
                <w:tab w:val="left" w:pos="331"/>
              </w:tabs>
              <w:spacing w:after="0" w:line="240" w:lineRule="auto"/>
              <w:jc w:val="both"/>
              <w:rPr>
                <w:b/>
                <w:bCs/>
                <w:sz w:val="24"/>
                <w:szCs w:val="24"/>
              </w:rPr>
            </w:pPr>
            <w:r w:rsidRPr="00F17722">
              <w:rPr>
                <w:b/>
                <w:bCs/>
                <w:sz w:val="24"/>
                <w:szCs w:val="24"/>
              </w:rPr>
              <w:t>8. Đại học Bách khoa Hà Nội (Công văn số 2808/ĐHBK-TCNS ngày 08/10/2025)</w:t>
            </w:r>
          </w:p>
          <w:p w14:paraId="6023DE95" w14:textId="4D653ECD" w:rsidR="001B15E9" w:rsidRPr="00F17722" w:rsidRDefault="001B15E9" w:rsidP="001B15E9">
            <w:pPr>
              <w:tabs>
                <w:tab w:val="left" w:pos="331"/>
              </w:tabs>
              <w:spacing w:after="0" w:line="240" w:lineRule="auto"/>
              <w:jc w:val="both"/>
              <w:rPr>
                <w:bCs/>
                <w:sz w:val="24"/>
                <w:szCs w:val="24"/>
              </w:rPr>
            </w:pPr>
            <w:r w:rsidRPr="00F17722">
              <w:rPr>
                <w:bCs/>
                <w:sz w:val="24"/>
                <w:szCs w:val="24"/>
              </w:rPr>
              <w:t xml:space="preserve">- Việc đề cập tiêu chí cân nhắc sự phù hợp, cụ thể: (i) đối với người nước ngoài giảng dạy, giáo dục tại các cơ sở giáo dục mầm non thì hiện yêu cầu khá cao gồm 3 tiêu chí như đã đề cập tại các điểm a, điểm b, điểm c khoản 1 (gồm cả yêu cầu kinh nghiệm trong cơ sở giáo dục phổ thông, giáo dục thường xuyên), (ii) so với quy định tương tự đối với bậc phổ thông </w:t>
            </w:r>
            <w:r w:rsidRPr="00F17722">
              <w:rPr>
                <w:bCs/>
                <w:sz w:val="24"/>
                <w:szCs w:val="24"/>
              </w:rPr>
              <w:lastRenderedPageBreak/>
              <w:t>không bao gồm nhiều yêu cầu ngoài phạm vi bậc học này. Việc quy định tại điểm c khoản 1 là thừa và chưa hợp lý đối với đối tượng giảng dạy ở cơ sở giáo dục mầm non.</w:t>
            </w:r>
          </w:p>
          <w:p w14:paraId="571B7D3B" w14:textId="53D2DC0B" w:rsidR="001B15E9" w:rsidRPr="00F17722" w:rsidRDefault="001B15E9" w:rsidP="001B15E9">
            <w:pPr>
              <w:tabs>
                <w:tab w:val="left" w:pos="331"/>
              </w:tabs>
              <w:spacing w:after="0" w:line="240" w:lineRule="auto"/>
              <w:jc w:val="both"/>
              <w:rPr>
                <w:bCs/>
                <w:sz w:val="24"/>
                <w:szCs w:val="24"/>
              </w:rPr>
            </w:pPr>
            <w:r w:rsidRPr="00F17722">
              <w:rPr>
                <w:bCs/>
                <w:sz w:val="24"/>
                <w:szCs w:val="24"/>
              </w:rPr>
              <w:t xml:space="preserve">- Tại khoản 4 Điều này đối với người nước ngoài giảng dạy, nghiên cứu khoa học, trao đổi học thuật tại các cơ sở giáo dục đại học thì việc yêu cầu đáp ứng đủ các tiêu chí từ điểm a đến điểm đ là chưa hợp lý (cụ thể là đáp ứng đồng thời cả 2 điểm a và điểm b). Đề xuất gộp điểm a và điểm b khoản 4 Điều 7 vào: Có bằng thạc sĩ chuyên ngành phù hợp với lĩnh vực giảng dạy, nghiên cứu hoặc trao đổi học thuật </w:t>
            </w:r>
            <w:r w:rsidRPr="00F17722">
              <w:rPr>
                <w:rFonts w:hint="eastAsia"/>
                <w:bCs/>
                <w:sz w:val="24"/>
                <w:szCs w:val="24"/>
              </w:rPr>
              <w:t>…</w:t>
            </w:r>
            <w:r w:rsidRPr="00F17722">
              <w:rPr>
                <w:bCs/>
                <w:sz w:val="24"/>
                <w:szCs w:val="24"/>
              </w:rPr>
              <w:t>hoặc có bằng tiến sĩ hoặc có công trình nghiên cứu đã công bố trên...</w:t>
            </w:r>
            <w:r w:rsidRPr="00F17722">
              <w:rPr>
                <w:rFonts w:hint="eastAsia"/>
                <w:bCs/>
                <w:sz w:val="24"/>
                <w:szCs w:val="24"/>
              </w:rPr>
              <w:t>”</w:t>
            </w:r>
            <w:r w:rsidRPr="00F17722">
              <w:rPr>
                <w:bCs/>
                <w:sz w:val="24"/>
                <w:szCs w:val="24"/>
              </w:rPr>
              <w:br/>
              <w:t xml:space="preserve">- Điều 7, mục (ii) có lỗi chính tả </w:t>
            </w:r>
            <w:r w:rsidRPr="00F17722">
              <w:rPr>
                <w:rFonts w:hint="eastAsia"/>
                <w:bCs/>
                <w:sz w:val="24"/>
                <w:szCs w:val="24"/>
              </w:rPr>
              <w:t>“</w:t>
            </w:r>
            <w:r w:rsidRPr="00F17722">
              <w:rPr>
                <w:bCs/>
                <w:sz w:val="24"/>
                <w:szCs w:val="24"/>
              </w:rPr>
              <w:t>ngoài phạm vi</w:t>
            </w:r>
            <w:r w:rsidRPr="00F17722">
              <w:rPr>
                <w:rFonts w:hint="eastAsia"/>
                <w:bCs/>
                <w:sz w:val="24"/>
                <w:szCs w:val="24"/>
              </w:rPr>
              <w:t>”</w:t>
            </w:r>
            <w:r w:rsidRPr="00F17722">
              <w:rPr>
                <w:bCs/>
                <w:sz w:val="24"/>
                <w:szCs w:val="24"/>
              </w:rPr>
              <w:t xml:space="preserve"> nhưng văn ghi </w:t>
            </w:r>
            <w:r w:rsidRPr="00F17722">
              <w:rPr>
                <w:rFonts w:hint="eastAsia"/>
                <w:bCs/>
                <w:sz w:val="24"/>
                <w:szCs w:val="24"/>
              </w:rPr>
              <w:t>“</w:t>
            </w:r>
            <w:r w:rsidRPr="00F17722">
              <w:rPr>
                <w:bCs/>
                <w:sz w:val="24"/>
                <w:szCs w:val="24"/>
              </w:rPr>
              <w:t>ngoai phạm vi</w:t>
            </w:r>
            <w:r w:rsidRPr="00F17722">
              <w:rPr>
                <w:rFonts w:hint="eastAsia"/>
                <w:bCs/>
                <w:sz w:val="24"/>
                <w:szCs w:val="24"/>
              </w:rPr>
              <w:t>”</w:t>
            </w:r>
            <w:r w:rsidRPr="00F17722">
              <w:rPr>
                <w:bCs/>
                <w:sz w:val="24"/>
                <w:szCs w:val="24"/>
              </w:rPr>
              <w:t xml:space="preserve">. </w:t>
            </w:r>
          </w:p>
        </w:tc>
        <w:tc>
          <w:tcPr>
            <w:tcW w:w="5561" w:type="dxa"/>
          </w:tcPr>
          <w:p w14:paraId="5E209C9E" w14:textId="77777777" w:rsidR="001B15E9" w:rsidRPr="00F17722" w:rsidRDefault="001B15E9" w:rsidP="00897B35">
            <w:pPr>
              <w:widowControl w:val="0"/>
              <w:tabs>
                <w:tab w:val="left" w:pos="241"/>
              </w:tabs>
              <w:spacing w:after="0" w:line="240" w:lineRule="auto"/>
              <w:jc w:val="both"/>
              <w:rPr>
                <w:b/>
                <w:bCs/>
                <w:sz w:val="24"/>
                <w:szCs w:val="24"/>
              </w:rPr>
            </w:pPr>
            <w:r w:rsidRPr="00F17722">
              <w:rPr>
                <w:b/>
                <w:bCs/>
                <w:sz w:val="24"/>
                <w:szCs w:val="24"/>
              </w:rPr>
              <w:lastRenderedPageBreak/>
              <w:t xml:space="preserve">4. Đại học Bách khoa Hà Nội </w:t>
            </w:r>
          </w:p>
          <w:p w14:paraId="42D51534" w14:textId="77777777" w:rsidR="001B15E9" w:rsidRPr="00F17722" w:rsidRDefault="001B15E9" w:rsidP="00897B35">
            <w:pPr>
              <w:widowControl w:val="0"/>
              <w:tabs>
                <w:tab w:val="left" w:pos="241"/>
              </w:tabs>
              <w:spacing w:after="0" w:line="240" w:lineRule="auto"/>
              <w:jc w:val="both"/>
              <w:rPr>
                <w:b/>
                <w:bCs/>
                <w:sz w:val="24"/>
                <w:szCs w:val="24"/>
              </w:rPr>
            </w:pPr>
          </w:p>
          <w:p w14:paraId="63E20C43" w14:textId="77777777" w:rsidR="001B15E9" w:rsidRPr="00F17722" w:rsidRDefault="001B15E9" w:rsidP="00897B35">
            <w:pPr>
              <w:widowControl w:val="0"/>
              <w:tabs>
                <w:tab w:val="left" w:pos="241"/>
              </w:tabs>
              <w:spacing w:after="0" w:line="240" w:lineRule="auto"/>
              <w:jc w:val="both"/>
              <w:rPr>
                <w:sz w:val="24"/>
                <w:szCs w:val="24"/>
              </w:rPr>
            </w:pPr>
            <w:r w:rsidRPr="00F17722">
              <w:rPr>
                <w:sz w:val="24"/>
                <w:szCs w:val="24"/>
              </w:rPr>
              <w:t xml:space="preserve">- Bộ GDĐT rà soát, tiếp thu và điều nội dung tại Điều 4, và Phụ lục 1 dự thảo Nghị định quy định chi tiết các yêu cầu tiêu chuẩn, điều kiện đối với người nước ngoài vào làm việc tại các cơ sở giáo dục. </w:t>
            </w:r>
          </w:p>
          <w:p w14:paraId="20623F09" w14:textId="77777777" w:rsidR="001B15E9" w:rsidRPr="00F17722" w:rsidRDefault="001B15E9" w:rsidP="00897B35">
            <w:pPr>
              <w:widowControl w:val="0"/>
              <w:tabs>
                <w:tab w:val="left" w:pos="241"/>
              </w:tabs>
              <w:spacing w:after="0" w:line="240" w:lineRule="auto"/>
              <w:jc w:val="both"/>
              <w:rPr>
                <w:b/>
                <w:bCs/>
                <w:sz w:val="24"/>
                <w:szCs w:val="24"/>
              </w:rPr>
            </w:pPr>
          </w:p>
          <w:p w14:paraId="7BC94305" w14:textId="77777777" w:rsidR="001B15E9" w:rsidRPr="00F17722" w:rsidRDefault="001B15E9" w:rsidP="00897B35">
            <w:pPr>
              <w:widowControl w:val="0"/>
              <w:tabs>
                <w:tab w:val="left" w:pos="241"/>
              </w:tabs>
              <w:spacing w:after="0" w:line="240" w:lineRule="auto"/>
              <w:jc w:val="both"/>
              <w:rPr>
                <w:b/>
                <w:bCs/>
                <w:sz w:val="24"/>
                <w:szCs w:val="24"/>
              </w:rPr>
            </w:pPr>
          </w:p>
          <w:p w14:paraId="3ECC63C5" w14:textId="77777777" w:rsidR="001B15E9" w:rsidRPr="00F17722" w:rsidRDefault="001B15E9" w:rsidP="00897B35">
            <w:pPr>
              <w:widowControl w:val="0"/>
              <w:tabs>
                <w:tab w:val="left" w:pos="241"/>
              </w:tabs>
              <w:spacing w:after="0" w:line="240" w:lineRule="auto"/>
              <w:jc w:val="both"/>
              <w:rPr>
                <w:b/>
                <w:bCs/>
                <w:sz w:val="24"/>
                <w:szCs w:val="24"/>
              </w:rPr>
            </w:pPr>
          </w:p>
          <w:p w14:paraId="53682E3F" w14:textId="77777777" w:rsidR="001B15E9" w:rsidRPr="00F17722" w:rsidRDefault="001B15E9" w:rsidP="00897B35">
            <w:pPr>
              <w:widowControl w:val="0"/>
              <w:tabs>
                <w:tab w:val="left" w:pos="241"/>
              </w:tabs>
              <w:spacing w:after="0" w:line="240" w:lineRule="auto"/>
              <w:jc w:val="both"/>
              <w:rPr>
                <w:b/>
                <w:bCs/>
                <w:sz w:val="24"/>
                <w:szCs w:val="24"/>
              </w:rPr>
            </w:pPr>
          </w:p>
          <w:p w14:paraId="7BAEDDD7" w14:textId="77777777" w:rsidR="001B15E9" w:rsidRPr="00F17722" w:rsidRDefault="001B15E9" w:rsidP="00897B35">
            <w:pPr>
              <w:widowControl w:val="0"/>
              <w:tabs>
                <w:tab w:val="left" w:pos="241"/>
              </w:tabs>
              <w:spacing w:after="0" w:line="240" w:lineRule="auto"/>
              <w:jc w:val="both"/>
              <w:rPr>
                <w:b/>
                <w:bCs/>
                <w:sz w:val="24"/>
                <w:szCs w:val="24"/>
              </w:rPr>
            </w:pPr>
          </w:p>
          <w:p w14:paraId="6F677AEA" w14:textId="77777777" w:rsidR="001B15E9" w:rsidRPr="00F17722" w:rsidRDefault="001B15E9" w:rsidP="00897B35">
            <w:pPr>
              <w:widowControl w:val="0"/>
              <w:tabs>
                <w:tab w:val="left" w:pos="241"/>
              </w:tabs>
              <w:spacing w:after="0" w:line="240" w:lineRule="auto"/>
              <w:jc w:val="both"/>
              <w:rPr>
                <w:sz w:val="24"/>
                <w:szCs w:val="24"/>
              </w:rPr>
            </w:pPr>
            <w:r w:rsidRPr="00F17722">
              <w:rPr>
                <w:sz w:val="24"/>
                <w:szCs w:val="24"/>
              </w:rPr>
              <w:t>- Bộ GDĐT rà soát, tiếp thu và điều nội dung tại Điều 4, và Phụ lục 1 dự thảo Nghị định quy định chi tiết các yêu cầu tiêu chuẩn, điều kiện đối với người nước ngoài vào làm việc tại các cơ sở giáo dục.</w:t>
            </w:r>
          </w:p>
          <w:p w14:paraId="7FA17489" w14:textId="77777777" w:rsidR="001B15E9" w:rsidRPr="00F17722" w:rsidRDefault="001B15E9" w:rsidP="00897B35">
            <w:pPr>
              <w:widowControl w:val="0"/>
              <w:tabs>
                <w:tab w:val="left" w:pos="241"/>
              </w:tabs>
              <w:spacing w:after="0" w:line="240" w:lineRule="auto"/>
              <w:jc w:val="both"/>
              <w:rPr>
                <w:sz w:val="24"/>
                <w:szCs w:val="24"/>
              </w:rPr>
            </w:pPr>
          </w:p>
          <w:p w14:paraId="646AC5DC" w14:textId="77777777" w:rsidR="001B15E9" w:rsidRPr="00F17722" w:rsidRDefault="001B15E9" w:rsidP="00897B35">
            <w:pPr>
              <w:widowControl w:val="0"/>
              <w:tabs>
                <w:tab w:val="left" w:pos="241"/>
              </w:tabs>
              <w:spacing w:after="0" w:line="240" w:lineRule="auto"/>
              <w:jc w:val="both"/>
              <w:rPr>
                <w:sz w:val="24"/>
                <w:szCs w:val="24"/>
              </w:rPr>
            </w:pPr>
          </w:p>
          <w:p w14:paraId="6E5421EC" w14:textId="77777777" w:rsidR="001B15E9" w:rsidRPr="00F17722" w:rsidRDefault="001B15E9" w:rsidP="00897B35">
            <w:pPr>
              <w:widowControl w:val="0"/>
              <w:tabs>
                <w:tab w:val="left" w:pos="241"/>
              </w:tabs>
              <w:spacing w:after="0" w:line="240" w:lineRule="auto"/>
              <w:jc w:val="both"/>
              <w:rPr>
                <w:sz w:val="24"/>
                <w:szCs w:val="24"/>
              </w:rPr>
            </w:pPr>
          </w:p>
          <w:p w14:paraId="04158549" w14:textId="77777777" w:rsidR="001B15E9" w:rsidRPr="00F17722" w:rsidRDefault="001B15E9" w:rsidP="00897B35">
            <w:pPr>
              <w:widowControl w:val="0"/>
              <w:tabs>
                <w:tab w:val="left" w:pos="241"/>
              </w:tabs>
              <w:spacing w:after="0" w:line="240" w:lineRule="auto"/>
              <w:jc w:val="both"/>
              <w:rPr>
                <w:sz w:val="24"/>
                <w:szCs w:val="24"/>
              </w:rPr>
            </w:pPr>
          </w:p>
          <w:p w14:paraId="54A026B6" w14:textId="2CA654F2" w:rsidR="001B15E9" w:rsidRPr="00F17722" w:rsidRDefault="001B15E9" w:rsidP="00897B35">
            <w:pPr>
              <w:widowControl w:val="0"/>
              <w:tabs>
                <w:tab w:val="left" w:pos="241"/>
              </w:tabs>
              <w:spacing w:after="0" w:line="240" w:lineRule="auto"/>
              <w:jc w:val="both"/>
              <w:rPr>
                <w:b/>
                <w:bCs/>
                <w:sz w:val="24"/>
                <w:szCs w:val="24"/>
              </w:rPr>
            </w:pPr>
            <w:r w:rsidRPr="00F17722">
              <w:rPr>
                <w:sz w:val="24"/>
                <w:szCs w:val="24"/>
              </w:rPr>
              <w:t xml:space="preserve">- Bộ GDĐT rà soát, tiếp thu và điều nội dung tại Điều 4, và Phụ lục 1 dự thảo Nghị định quy định chi tiết các yêu cầu tiêu chuẩn, điều kiện đối với người nước ngoài vào làm việc tại các cơ sở giáo dục. </w:t>
            </w:r>
          </w:p>
        </w:tc>
      </w:tr>
      <w:tr w:rsidR="00F17722" w:rsidRPr="00F17722" w14:paraId="6D45FB0F" w14:textId="77777777" w:rsidTr="00B91043">
        <w:trPr>
          <w:gridAfter w:val="1"/>
          <w:wAfter w:w="12" w:type="dxa"/>
        </w:trPr>
        <w:tc>
          <w:tcPr>
            <w:tcW w:w="670" w:type="dxa"/>
            <w:vMerge/>
          </w:tcPr>
          <w:p w14:paraId="233D71BA" w14:textId="77777777" w:rsidR="001B15E9" w:rsidRPr="00F17722" w:rsidRDefault="001B15E9" w:rsidP="00897B35">
            <w:pPr>
              <w:spacing w:after="0" w:line="240" w:lineRule="auto"/>
              <w:jc w:val="both"/>
              <w:rPr>
                <w:sz w:val="24"/>
                <w:szCs w:val="24"/>
              </w:rPr>
            </w:pPr>
          </w:p>
        </w:tc>
        <w:tc>
          <w:tcPr>
            <w:tcW w:w="2160" w:type="dxa"/>
            <w:vMerge/>
          </w:tcPr>
          <w:p w14:paraId="0740AB97" w14:textId="77777777" w:rsidR="001B15E9" w:rsidRPr="00F17722" w:rsidRDefault="001B15E9" w:rsidP="00897B35">
            <w:pPr>
              <w:widowControl w:val="0"/>
              <w:tabs>
                <w:tab w:val="left" w:pos="178"/>
                <w:tab w:val="left" w:pos="320"/>
                <w:tab w:val="left" w:pos="462"/>
              </w:tabs>
              <w:spacing w:after="0" w:line="240" w:lineRule="auto"/>
              <w:jc w:val="both"/>
              <w:rPr>
                <w:b/>
                <w:bCs/>
                <w:sz w:val="24"/>
                <w:szCs w:val="24"/>
              </w:rPr>
            </w:pPr>
          </w:p>
        </w:tc>
        <w:tc>
          <w:tcPr>
            <w:tcW w:w="6096" w:type="dxa"/>
          </w:tcPr>
          <w:p w14:paraId="15B47C2E" w14:textId="77777777" w:rsidR="001B15E9" w:rsidRPr="00F17722" w:rsidRDefault="001B15E9" w:rsidP="001B15E9">
            <w:pPr>
              <w:tabs>
                <w:tab w:val="left" w:pos="331"/>
              </w:tabs>
              <w:spacing w:after="0" w:line="240" w:lineRule="auto"/>
              <w:jc w:val="both"/>
              <w:rPr>
                <w:b/>
                <w:bCs/>
                <w:sz w:val="24"/>
                <w:szCs w:val="24"/>
              </w:rPr>
            </w:pPr>
            <w:r w:rsidRPr="00F17722">
              <w:rPr>
                <w:b/>
                <w:bCs/>
                <w:sz w:val="24"/>
                <w:szCs w:val="24"/>
              </w:rPr>
              <w:t>9. Đại học Đà Nẵng (Công văn số 3876/ĐHĐN-KHHTQT ngày 10/10/2025)</w:t>
            </w:r>
          </w:p>
          <w:p w14:paraId="36CAFEF6" w14:textId="336860E9" w:rsidR="001B15E9" w:rsidRPr="00F17722" w:rsidRDefault="001B15E9" w:rsidP="001B15E9">
            <w:pPr>
              <w:tabs>
                <w:tab w:val="left" w:pos="331"/>
              </w:tabs>
              <w:spacing w:after="0" w:line="240" w:lineRule="auto"/>
              <w:jc w:val="both"/>
              <w:rPr>
                <w:bCs/>
                <w:sz w:val="24"/>
                <w:szCs w:val="24"/>
              </w:rPr>
            </w:pPr>
            <w:r w:rsidRPr="00F17722">
              <w:rPr>
                <w:bCs/>
                <w:sz w:val="24"/>
                <w:szCs w:val="24"/>
              </w:rPr>
              <w:t>Điều 7, khoản 4, điểm a "Có bằng thạc sĩ chuyên ngành phù hợp với lĩnh vực giảng dạy, nghiên cứu hoặc trao đổi học thuật được phân công và có ít nhất 03 năm kinh nghiệm giảng dạy, nghiên cứu tại các cơ sở giáo dục đại học hoặc viện nghiên cứu có uy tín ở nước ngoài; hoặc có chứng chỉ giảng dạy TESOL với NNN không có bằng thạc sĩ giảng dạy chương trình ngoại ngữ là ngôn ngữ mẹ đẻ.</w:t>
            </w:r>
          </w:p>
          <w:p w14:paraId="57036A1D" w14:textId="482BD1B3" w:rsidR="001B15E9" w:rsidRPr="00F17722" w:rsidRDefault="001B15E9" w:rsidP="001B15E9">
            <w:pPr>
              <w:tabs>
                <w:tab w:val="left" w:pos="331"/>
              </w:tabs>
              <w:spacing w:after="0" w:line="240" w:lineRule="auto"/>
              <w:jc w:val="both"/>
              <w:rPr>
                <w:bCs/>
                <w:sz w:val="24"/>
                <w:szCs w:val="24"/>
              </w:rPr>
            </w:pPr>
            <w:r w:rsidRPr="00F17722">
              <w:rPr>
                <w:bCs/>
                <w:sz w:val="24"/>
                <w:szCs w:val="24"/>
              </w:rPr>
              <w:t>Đề xuất sửa đổi thành: "Có bằng thạc sĩ chuyên ngành phù hợp với lĩnh vực giảng dạy, nghiên cứu hoặc trao đổi học thuật được phân công và có ít nhất 03 năm kinh nghiệm giảng dạy, nghiên cứu tại các cơ sở giáo dục đại học hoặc viện nghiên cứu có uy tín ở trong nước (có giấy phép lao động hoặc xác nhận không thuộc diện cấp giấy phép lao động) và nước ngoài; hoặc có chứng chỉ giảng dạy TESOL với NNN không có bằng thạc sĩ giảng dạy chương trình ngoại ngữ là ngôn ngữ mẹ đẻ"</w:t>
            </w:r>
          </w:p>
        </w:tc>
        <w:tc>
          <w:tcPr>
            <w:tcW w:w="5561" w:type="dxa"/>
          </w:tcPr>
          <w:p w14:paraId="6ADAF86C" w14:textId="4A91E4E1" w:rsidR="001B15E9" w:rsidRPr="00F17722" w:rsidRDefault="001B15E9" w:rsidP="00897B35">
            <w:pPr>
              <w:widowControl w:val="0"/>
              <w:tabs>
                <w:tab w:val="left" w:pos="241"/>
              </w:tabs>
              <w:spacing w:after="0" w:line="240" w:lineRule="auto"/>
              <w:jc w:val="both"/>
              <w:rPr>
                <w:b/>
                <w:bCs/>
                <w:sz w:val="24"/>
                <w:szCs w:val="24"/>
              </w:rPr>
            </w:pPr>
            <w:r w:rsidRPr="00F17722">
              <w:rPr>
                <w:b/>
                <w:bCs/>
                <w:sz w:val="24"/>
                <w:szCs w:val="24"/>
              </w:rPr>
              <w:t xml:space="preserve">9. Đại học Đà Nẵng </w:t>
            </w:r>
          </w:p>
          <w:p w14:paraId="46B5DBF5" w14:textId="77777777" w:rsidR="001B15E9" w:rsidRPr="00F17722" w:rsidRDefault="001B15E9" w:rsidP="00897B35">
            <w:pPr>
              <w:widowControl w:val="0"/>
              <w:tabs>
                <w:tab w:val="left" w:pos="241"/>
              </w:tabs>
              <w:spacing w:after="0" w:line="240" w:lineRule="auto"/>
              <w:jc w:val="both"/>
              <w:rPr>
                <w:sz w:val="24"/>
                <w:szCs w:val="24"/>
              </w:rPr>
            </w:pPr>
          </w:p>
          <w:p w14:paraId="390AC575" w14:textId="48A6EBEE" w:rsidR="001B15E9" w:rsidRPr="00F17722" w:rsidRDefault="001B15E9" w:rsidP="00897B35">
            <w:pPr>
              <w:widowControl w:val="0"/>
              <w:tabs>
                <w:tab w:val="left" w:pos="241"/>
              </w:tabs>
              <w:spacing w:after="0" w:line="240" w:lineRule="auto"/>
              <w:jc w:val="both"/>
              <w:rPr>
                <w:b/>
                <w:bCs/>
                <w:sz w:val="24"/>
                <w:szCs w:val="24"/>
              </w:rPr>
            </w:pPr>
            <w:r w:rsidRPr="00F17722">
              <w:rPr>
                <w:sz w:val="24"/>
                <w:szCs w:val="24"/>
              </w:rPr>
              <w:t xml:space="preserve">- Bộ GDĐT rà soát, tiếp thu và điều nội dung tại Điều 4, và Phụ lục 1 dự thảo Nghị định quy định chi tiết các yêu cầu tiêu chuẩn, điều kiện đối với người nước ngoài vào làm việc tại các cơ sở giáo dục. </w:t>
            </w:r>
          </w:p>
        </w:tc>
      </w:tr>
      <w:tr w:rsidR="00F17722" w:rsidRPr="00F17722" w14:paraId="7B99CBA3" w14:textId="77777777" w:rsidTr="00E51EB7">
        <w:trPr>
          <w:gridAfter w:val="1"/>
          <w:wAfter w:w="12" w:type="dxa"/>
          <w:trHeight w:val="4140"/>
        </w:trPr>
        <w:tc>
          <w:tcPr>
            <w:tcW w:w="670" w:type="dxa"/>
          </w:tcPr>
          <w:p w14:paraId="2BBD15BD" w14:textId="69C8C9CF" w:rsidR="001B15E9" w:rsidRPr="00F17722" w:rsidRDefault="001B15E9" w:rsidP="00897B35">
            <w:pPr>
              <w:spacing w:after="0" w:line="240" w:lineRule="auto"/>
              <w:jc w:val="both"/>
              <w:rPr>
                <w:sz w:val="24"/>
                <w:szCs w:val="24"/>
              </w:rPr>
            </w:pPr>
            <w:r w:rsidRPr="00F17722">
              <w:rPr>
                <w:sz w:val="24"/>
                <w:szCs w:val="24"/>
              </w:rPr>
              <w:lastRenderedPageBreak/>
              <w:t>10</w:t>
            </w:r>
          </w:p>
        </w:tc>
        <w:tc>
          <w:tcPr>
            <w:tcW w:w="2160" w:type="dxa"/>
          </w:tcPr>
          <w:p w14:paraId="0FF7C5DC" w14:textId="77777777" w:rsidR="001B15E9" w:rsidRPr="00F17722" w:rsidRDefault="001B15E9" w:rsidP="00897B35">
            <w:pPr>
              <w:spacing w:after="0" w:line="240" w:lineRule="auto"/>
              <w:jc w:val="both"/>
              <w:rPr>
                <w:b/>
                <w:sz w:val="24"/>
                <w:szCs w:val="24"/>
              </w:rPr>
            </w:pPr>
            <w:bookmarkStart w:id="7" w:name="3dy6vkm" w:colFirst="0" w:colLast="0"/>
            <w:bookmarkEnd w:id="7"/>
            <w:r w:rsidRPr="00F17722">
              <w:rPr>
                <w:b/>
                <w:sz w:val="24"/>
                <w:szCs w:val="24"/>
              </w:rPr>
              <w:t xml:space="preserve">Điều 8. </w:t>
            </w:r>
            <w:r w:rsidRPr="00F17722">
              <w:rPr>
                <w:b/>
                <w:sz w:val="24"/>
                <w:szCs w:val="24"/>
                <w:lang w:val="vi-VN"/>
              </w:rPr>
              <w:t>Quyền hạn, trách nhiệm của người nước ngoài</w:t>
            </w:r>
          </w:p>
        </w:tc>
        <w:tc>
          <w:tcPr>
            <w:tcW w:w="6096" w:type="dxa"/>
          </w:tcPr>
          <w:p w14:paraId="2F6E465D" w14:textId="77777777" w:rsidR="001B15E9" w:rsidRPr="00F17722" w:rsidRDefault="001B15E9" w:rsidP="00897B35">
            <w:pPr>
              <w:widowControl w:val="0"/>
              <w:tabs>
                <w:tab w:val="left" w:pos="60"/>
              </w:tabs>
              <w:spacing w:after="0" w:line="240" w:lineRule="auto"/>
              <w:jc w:val="both"/>
              <w:rPr>
                <w:b/>
                <w:sz w:val="24"/>
                <w:szCs w:val="24"/>
              </w:rPr>
            </w:pPr>
            <w:r w:rsidRPr="00F17722">
              <w:rPr>
                <w:b/>
                <w:bCs/>
                <w:sz w:val="24"/>
                <w:szCs w:val="24"/>
              </w:rPr>
              <w:t>1. Đại học Quốc gia TP. Hồ Chí Minh</w:t>
            </w:r>
            <w:r w:rsidRPr="00F17722">
              <w:rPr>
                <w:bCs/>
                <w:sz w:val="24"/>
                <w:szCs w:val="24"/>
              </w:rPr>
              <w:t xml:space="preserve"> </w:t>
            </w:r>
            <w:r w:rsidRPr="00F17722">
              <w:rPr>
                <w:b/>
                <w:bCs/>
                <w:sz w:val="24"/>
                <w:szCs w:val="24"/>
              </w:rPr>
              <w:t>(Công văn số 2213/ĐHQG-ĐN&amp;PTDA ngày 03/10/2025):</w:t>
            </w:r>
          </w:p>
          <w:p w14:paraId="348E3587" w14:textId="77777777" w:rsidR="001B15E9" w:rsidRPr="00F17722" w:rsidRDefault="001B15E9" w:rsidP="00897B35">
            <w:pPr>
              <w:widowControl w:val="0"/>
              <w:tabs>
                <w:tab w:val="left" w:pos="60"/>
              </w:tabs>
              <w:spacing w:after="0" w:line="240" w:lineRule="auto"/>
              <w:jc w:val="both"/>
              <w:rPr>
                <w:bCs/>
                <w:sz w:val="24"/>
                <w:szCs w:val="24"/>
              </w:rPr>
            </w:pPr>
            <w:r w:rsidRPr="00F17722">
              <w:rPr>
                <w:bCs/>
                <w:sz w:val="24"/>
                <w:szCs w:val="24"/>
              </w:rPr>
              <w:t>- Điểm a khoản 1 Điều 8: nên bổ sung “…</w:t>
            </w:r>
            <w:bookmarkStart w:id="8" w:name="_Hlk210658970"/>
            <w:r w:rsidRPr="00F17722">
              <w:rPr>
                <w:bCs/>
                <w:i/>
                <w:iCs/>
                <w:sz w:val="24"/>
                <w:szCs w:val="24"/>
              </w:rPr>
              <w:t>và các quy định của cơ sở giáo dục tuyển dụng</w:t>
            </w:r>
            <w:bookmarkEnd w:id="8"/>
            <w:r w:rsidRPr="00F17722">
              <w:rPr>
                <w:bCs/>
                <w:sz w:val="24"/>
                <w:szCs w:val="24"/>
              </w:rPr>
              <w:t>”</w:t>
            </w:r>
          </w:p>
          <w:p w14:paraId="4EA84A6B" w14:textId="77777777" w:rsidR="001B15E9" w:rsidRPr="00F17722" w:rsidRDefault="001B15E9" w:rsidP="00897B35">
            <w:pPr>
              <w:widowControl w:val="0"/>
              <w:tabs>
                <w:tab w:val="left" w:pos="60"/>
              </w:tabs>
              <w:spacing w:after="0" w:line="240" w:lineRule="auto"/>
              <w:jc w:val="both"/>
              <w:rPr>
                <w:bCs/>
                <w:sz w:val="24"/>
                <w:szCs w:val="24"/>
              </w:rPr>
            </w:pPr>
            <w:r w:rsidRPr="00F17722">
              <w:rPr>
                <w:bCs/>
                <w:sz w:val="24"/>
                <w:szCs w:val="24"/>
              </w:rPr>
              <w:t xml:space="preserve">- Điểm b khoản 2 Điều 8: nên bổ sung nhiệm vụ “quản lý” trong câu “Thực hiện nhiệm vụ </w:t>
            </w:r>
            <w:r w:rsidRPr="00F17722">
              <w:rPr>
                <w:bCs/>
                <w:i/>
                <w:iCs/>
                <w:sz w:val="24"/>
                <w:szCs w:val="24"/>
              </w:rPr>
              <w:t>quản lý</w:t>
            </w:r>
            <w:r w:rsidRPr="00F17722">
              <w:rPr>
                <w:bCs/>
                <w:sz w:val="24"/>
                <w:szCs w:val="24"/>
              </w:rPr>
              <w:t xml:space="preserve">, giảng dạy, nghiên cứu </w:t>
            </w:r>
            <w:r w:rsidRPr="00F17722">
              <w:rPr>
                <w:bCs/>
                <w:i/>
                <w:iCs/>
                <w:sz w:val="24"/>
                <w:szCs w:val="24"/>
              </w:rPr>
              <w:t xml:space="preserve">khoa học </w:t>
            </w:r>
            <w:r w:rsidRPr="00F17722">
              <w:rPr>
                <w:bCs/>
                <w:sz w:val="24"/>
                <w:szCs w:val="24"/>
              </w:rPr>
              <w:t>…”.</w:t>
            </w:r>
          </w:p>
          <w:p w14:paraId="293BC490" w14:textId="77777777" w:rsidR="001B15E9" w:rsidRPr="00F17722" w:rsidRDefault="001B15E9" w:rsidP="00897B35">
            <w:pPr>
              <w:widowControl w:val="0"/>
              <w:tabs>
                <w:tab w:val="left" w:pos="60"/>
              </w:tabs>
              <w:spacing w:after="0" w:line="240" w:lineRule="auto"/>
              <w:ind w:left="60"/>
              <w:jc w:val="both"/>
              <w:rPr>
                <w:bCs/>
                <w:sz w:val="24"/>
                <w:szCs w:val="24"/>
              </w:rPr>
            </w:pPr>
            <w:r w:rsidRPr="00F17722">
              <w:rPr>
                <w:bCs/>
                <w:sz w:val="24"/>
                <w:szCs w:val="24"/>
              </w:rPr>
              <w:t>- Điểm d khoản 2 Điều 8: nên điều chỉnh câu “</w:t>
            </w:r>
            <w:r w:rsidRPr="00F17722">
              <w:rPr>
                <w:bCs/>
                <w:i/>
                <w:iCs/>
                <w:sz w:val="24"/>
                <w:szCs w:val="24"/>
              </w:rPr>
              <w:t>hoặc không thuộc diện được miễn giấy phép lao động …</w:t>
            </w:r>
            <w:r w:rsidRPr="00F17722">
              <w:rPr>
                <w:bCs/>
                <w:sz w:val="24"/>
                <w:szCs w:val="24"/>
              </w:rPr>
              <w:t xml:space="preserve">” thành câu “hoặc </w:t>
            </w:r>
            <w:r w:rsidRPr="00F17722">
              <w:rPr>
                <w:bCs/>
                <w:i/>
                <w:iCs/>
                <w:sz w:val="24"/>
                <w:szCs w:val="24"/>
              </w:rPr>
              <w:t>không được cấp giấy xác nhận không thuộc diện cấp giấy phép lao động</w:t>
            </w:r>
            <w:r w:rsidRPr="00F17722">
              <w:rPr>
                <w:bCs/>
                <w:sz w:val="24"/>
                <w:szCs w:val="24"/>
              </w:rPr>
              <w:t>”.</w:t>
            </w:r>
          </w:p>
          <w:p w14:paraId="74F08C0B" w14:textId="77777777" w:rsidR="001B15E9" w:rsidRPr="00F17722" w:rsidRDefault="001B15E9" w:rsidP="00897B35">
            <w:pPr>
              <w:spacing w:after="0" w:line="240" w:lineRule="auto"/>
              <w:jc w:val="both"/>
              <w:rPr>
                <w:sz w:val="24"/>
                <w:szCs w:val="24"/>
              </w:rPr>
            </w:pPr>
            <w:r w:rsidRPr="00F17722">
              <w:rPr>
                <w:sz w:val="24"/>
                <w:szCs w:val="24"/>
              </w:rPr>
              <w:t>- Để khuyến khích nhà khoa học nước ngoài đóng góp nghiên cứu; bảo đảm an ninh, an toàn thông tin nên cần:</w:t>
            </w:r>
          </w:p>
          <w:p w14:paraId="4B3989FE" w14:textId="77777777" w:rsidR="001B15E9" w:rsidRPr="00F17722" w:rsidRDefault="001B15E9" w:rsidP="00897B35">
            <w:pPr>
              <w:spacing w:after="0" w:line="240" w:lineRule="auto"/>
              <w:jc w:val="both"/>
              <w:rPr>
                <w:sz w:val="24"/>
                <w:szCs w:val="24"/>
              </w:rPr>
            </w:pPr>
            <w:r w:rsidRPr="00F17722">
              <w:rPr>
                <w:sz w:val="24"/>
                <w:szCs w:val="24"/>
              </w:rPr>
              <w:t>+ Bổ sung quyền tiếp cận quỹ nghiên cứu Việt Nam.</w:t>
            </w:r>
          </w:p>
          <w:p w14:paraId="796FA2D2" w14:textId="77777777" w:rsidR="001B15E9" w:rsidRPr="00F17722" w:rsidRDefault="001B15E9" w:rsidP="00897B35">
            <w:pPr>
              <w:spacing w:after="0" w:line="240" w:lineRule="auto"/>
              <w:jc w:val="both"/>
              <w:rPr>
                <w:sz w:val="24"/>
                <w:szCs w:val="24"/>
                <w:lang w:val="vi-VN"/>
              </w:rPr>
            </w:pPr>
            <w:r w:rsidRPr="00F17722">
              <w:rPr>
                <w:sz w:val="24"/>
                <w:szCs w:val="24"/>
              </w:rPr>
              <w:t xml:space="preserve">+ Bổ sung nghĩa vụ </w:t>
            </w:r>
            <w:bookmarkStart w:id="9" w:name="_Hlk210659284"/>
            <w:r w:rsidRPr="00F17722">
              <w:rPr>
                <w:sz w:val="24"/>
                <w:szCs w:val="24"/>
              </w:rPr>
              <w:t>bảo mật dữ liệu, thông tin</w:t>
            </w:r>
            <w:bookmarkEnd w:id="9"/>
          </w:p>
        </w:tc>
        <w:tc>
          <w:tcPr>
            <w:tcW w:w="5561" w:type="dxa"/>
          </w:tcPr>
          <w:p w14:paraId="4AC6526B" w14:textId="77777777" w:rsidR="001B15E9" w:rsidRPr="00F17722" w:rsidRDefault="001B15E9" w:rsidP="00897B35">
            <w:pPr>
              <w:widowControl w:val="0"/>
              <w:spacing w:after="0" w:line="240" w:lineRule="auto"/>
              <w:ind w:right="170"/>
              <w:jc w:val="both"/>
              <w:rPr>
                <w:sz w:val="24"/>
                <w:szCs w:val="24"/>
              </w:rPr>
            </w:pPr>
            <w:r w:rsidRPr="00F17722">
              <w:rPr>
                <w:b/>
                <w:bCs/>
                <w:sz w:val="24"/>
                <w:szCs w:val="24"/>
              </w:rPr>
              <w:t>1. Đại học Quốc gia TP. Hồ Chí Minh</w:t>
            </w:r>
            <w:r w:rsidRPr="00F17722">
              <w:rPr>
                <w:bCs/>
                <w:sz w:val="24"/>
                <w:szCs w:val="24"/>
              </w:rPr>
              <w:t xml:space="preserve">: </w:t>
            </w:r>
          </w:p>
          <w:p w14:paraId="35549DBA" w14:textId="77777777" w:rsidR="001B15E9" w:rsidRPr="00F17722" w:rsidRDefault="001B15E9" w:rsidP="00897B35">
            <w:pPr>
              <w:spacing w:after="0" w:line="240" w:lineRule="auto"/>
              <w:jc w:val="both"/>
              <w:rPr>
                <w:sz w:val="24"/>
                <w:szCs w:val="24"/>
              </w:rPr>
            </w:pPr>
          </w:p>
          <w:p w14:paraId="0A33ADA8" w14:textId="77777777" w:rsidR="001B15E9" w:rsidRPr="00F17722" w:rsidRDefault="001B15E9" w:rsidP="00897B35">
            <w:pPr>
              <w:spacing w:after="0" w:line="240" w:lineRule="auto"/>
              <w:jc w:val="both"/>
              <w:rPr>
                <w:sz w:val="24"/>
                <w:szCs w:val="24"/>
              </w:rPr>
            </w:pPr>
            <w:r w:rsidRPr="00F17722">
              <w:rPr>
                <w:sz w:val="24"/>
                <w:szCs w:val="24"/>
              </w:rPr>
              <w:t xml:space="preserve">- Bộ GDĐT rà soát, tiếp thu và điều chỉnh cụ thể tại </w:t>
            </w:r>
            <w:r w:rsidRPr="00F17722">
              <w:rPr>
                <w:rStyle w:val="Strong"/>
                <w:rFonts w:eastAsiaTheme="majorEastAsia"/>
                <w:b w:val="0"/>
                <w:sz w:val="24"/>
                <w:szCs w:val="24"/>
              </w:rPr>
              <w:t xml:space="preserve">Điều 6 của dự thảo Nghị định.  </w:t>
            </w:r>
          </w:p>
        </w:tc>
      </w:tr>
      <w:tr w:rsidR="00F17722" w:rsidRPr="00F17722" w14:paraId="46D41B71" w14:textId="77777777" w:rsidTr="00203F99">
        <w:trPr>
          <w:gridAfter w:val="1"/>
          <w:wAfter w:w="12" w:type="dxa"/>
        </w:trPr>
        <w:tc>
          <w:tcPr>
            <w:tcW w:w="670" w:type="dxa"/>
            <w:tcBorders>
              <w:bottom w:val="nil"/>
            </w:tcBorders>
          </w:tcPr>
          <w:p w14:paraId="5626229A" w14:textId="448CA6F8" w:rsidR="007E4C7C" w:rsidRPr="00F17722" w:rsidRDefault="00203F99" w:rsidP="00897B35">
            <w:pPr>
              <w:spacing w:after="0" w:line="240" w:lineRule="auto"/>
              <w:jc w:val="both"/>
              <w:rPr>
                <w:sz w:val="24"/>
                <w:szCs w:val="24"/>
              </w:rPr>
            </w:pPr>
            <w:r w:rsidRPr="00F17722">
              <w:rPr>
                <w:sz w:val="24"/>
                <w:szCs w:val="24"/>
              </w:rPr>
              <w:t>11</w:t>
            </w:r>
          </w:p>
        </w:tc>
        <w:tc>
          <w:tcPr>
            <w:tcW w:w="2160" w:type="dxa"/>
            <w:tcBorders>
              <w:bottom w:val="nil"/>
            </w:tcBorders>
          </w:tcPr>
          <w:p w14:paraId="100A477D" w14:textId="77777777" w:rsidR="007E4C7C" w:rsidRPr="00F17722" w:rsidRDefault="00380764" w:rsidP="00897B35">
            <w:pPr>
              <w:shd w:val="clear" w:color="auto" w:fill="FFFFFF"/>
              <w:spacing w:after="0" w:line="240" w:lineRule="auto"/>
              <w:jc w:val="both"/>
              <w:rPr>
                <w:sz w:val="24"/>
                <w:szCs w:val="24"/>
              </w:rPr>
            </w:pPr>
            <w:r w:rsidRPr="00F17722">
              <w:rPr>
                <w:b/>
                <w:sz w:val="24"/>
                <w:szCs w:val="24"/>
              </w:rPr>
              <w:t xml:space="preserve">Điều 9. </w:t>
            </w:r>
            <w:r w:rsidRPr="00F17722">
              <w:rPr>
                <w:b/>
                <w:sz w:val="24"/>
                <w:szCs w:val="24"/>
                <w:lang w:val="vi-VN"/>
              </w:rPr>
              <w:t>Quyền hạn, trách nhiệm của cơ sở giáo dục của Việt Nam</w:t>
            </w:r>
          </w:p>
        </w:tc>
        <w:tc>
          <w:tcPr>
            <w:tcW w:w="6096" w:type="dxa"/>
          </w:tcPr>
          <w:p w14:paraId="75653C35" w14:textId="77777777" w:rsidR="007E4C7C" w:rsidRPr="00F17722" w:rsidRDefault="00252455" w:rsidP="00897B35">
            <w:pPr>
              <w:widowControl w:val="0"/>
              <w:tabs>
                <w:tab w:val="left" w:pos="60"/>
              </w:tabs>
              <w:spacing w:after="0" w:line="240" w:lineRule="auto"/>
              <w:jc w:val="both"/>
              <w:rPr>
                <w:b/>
                <w:sz w:val="24"/>
                <w:szCs w:val="24"/>
              </w:rPr>
            </w:pPr>
            <w:r w:rsidRPr="00F17722">
              <w:rPr>
                <w:b/>
                <w:bCs/>
                <w:sz w:val="24"/>
                <w:szCs w:val="24"/>
              </w:rPr>
              <w:t xml:space="preserve">1. </w:t>
            </w:r>
            <w:r w:rsidR="00380764" w:rsidRPr="00F17722">
              <w:rPr>
                <w:b/>
                <w:bCs/>
                <w:sz w:val="24"/>
                <w:szCs w:val="24"/>
              </w:rPr>
              <w:t>Đại học Quốc gia TP. Hồ Chí Minh</w:t>
            </w:r>
            <w:r w:rsidR="00986875" w:rsidRPr="00F17722">
              <w:rPr>
                <w:b/>
                <w:bCs/>
                <w:sz w:val="24"/>
                <w:szCs w:val="24"/>
              </w:rPr>
              <w:t xml:space="preserve"> (</w:t>
            </w:r>
            <w:r w:rsidRPr="00F17722">
              <w:rPr>
                <w:b/>
                <w:bCs/>
                <w:sz w:val="24"/>
                <w:szCs w:val="24"/>
              </w:rPr>
              <w:t>Công văn số 2213/ĐHQG-ĐN&amp;PTDA ngày 03/10/2025</w:t>
            </w:r>
            <w:r w:rsidR="00986875" w:rsidRPr="00F17722">
              <w:rPr>
                <w:b/>
                <w:bCs/>
                <w:sz w:val="24"/>
                <w:szCs w:val="24"/>
              </w:rPr>
              <w:t>):</w:t>
            </w:r>
          </w:p>
          <w:p w14:paraId="47C3A721" w14:textId="77777777" w:rsidR="007E4C7C" w:rsidRPr="00F17722" w:rsidRDefault="00380764" w:rsidP="00897B35">
            <w:pPr>
              <w:spacing w:after="0" w:line="240" w:lineRule="auto"/>
              <w:jc w:val="both"/>
              <w:rPr>
                <w:sz w:val="24"/>
                <w:szCs w:val="24"/>
              </w:rPr>
            </w:pPr>
            <w:r w:rsidRPr="00F17722">
              <w:rPr>
                <w:sz w:val="24"/>
                <w:szCs w:val="24"/>
              </w:rPr>
              <w:t xml:space="preserve">- Điều 9: Bổ sung thêm quy định cho phép các cơ sở giáo dục đã </w:t>
            </w:r>
            <w:bookmarkStart w:id="10" w:name="_Hlk213253554"/>
            <w:r w:rsidRPr="00F17722">
              <w:rPr>
                <w:sz w:val="24"/>
                <w:szCs w:val="24"/>
              </w:rPr>
              <w:t>được chuyển giao quyền tự chủ được chủ động xây dựng, áp dụng chính sách ưu đãi, đãi ngộ phù hợp để tuyển dụng người nước ngoài về làm việc</w:t>
            </w:r>
            <w:bookmarkEnd w:id="10"/>
            <w:r w:rsidRPr="00F17722">
              <w:rPr>
                <w:sz w:val="24"/>
                <w:szCs w:val="24"/>
              </w:rPr>
              <w:t>.</w:t>
            </w:r>
          </w:p>
        </w:tc>
        <w:tc>
          <w:tcPr>
            <w:tcW w:w="5561" w:type="dxa"/>
          </w:tcPr>
          <w:p w14:paraId="37EF69CA" w14:textId="77777777" w:rsidR="00252455" w:rsidRPr="00F17722" w:rsidRDefault="00252455" w:rsidP="00897B35">
            <w:pPr>
              <w:widowControl w:val="0"/>
              <w:spacing w:after="0" w:line="240" w:lineRule="auto"/>
              <w:ind w:right="170"/>
              <w:jc w:val="both"/>
              <w:rPr>
                <w:sz w:val="24"/>
                <w:szCs w:val="24"/>
              </w:rPr>
            </w:pPr>
            <w:r w:rsidRPr="00F17722">
              <w:rPr>
                <w:b/>
                <w:bCs/>
                <w:sz w:val="24"/>
                <w:szCs w:val="24"/>
              </w:rPr>
              <w:t>1. Đại học Quốc gia TP. Hồ Chí Minh</w:t>
            </w:r>
            <w:r w:rsidRPr="00F17722">
              <w:rPr>
                <w:bCs/>
                <w:sz w:val="24"/>
                <w:szCs w:val="24"/>
              </w:rPr>
              <w:t xml:space="preserve">: </w:t>
            </w:r>
          </w:p>
          <w:p w14:paraId="76BA4B30" w14:textId="77777777" w:rsidR="00986875" w:rsidRPr="00F17722" w:rsidRDefault="00986875" w:rsidP="00897B35">
            <w:pPr>
              <w:tabs>
                <w:tab w:val="left" w:pos="226"/>
              </w:tabs>
              <w:spacing w:after="0" w:line="240" w:lineRule="auto"/>
              <w:jc w:val="both"/>
              <w:rPr>
                <w:sz w:val="24"/>
                <w:szCs w:val="24"/>
              </w:rPr>
            </w:pPr>
          </w:p>
          <w:p w14:paraId="63E3645A" w14:textId="77777777" w:rsidR="007E4C7C" w:rsidRPr="00F17722" w:rsidRDefault="00986875" w:rsidP="00897B35">
            <w:pPr>
              <w:tabs>
                <w:tab w:val="left" w:pos="226"/>
              </w:tabs>
              <w:spacing w:after="0" w:line="240" w:lineRule="auto"/>
              <w:jc w:val="both"/>
              <w:rPr>
                <w:sz w:val="24"/>
                <w:szCs w:val="24"/>
              </w:rPr>
            </w:pPr>
            <w:r w:rsidRPr="00F17722">
              <w:rPr>
                <w:sz w:val="24"/>
                <w:szCs w:val="24"/>
              </w:rPr>
              <w:t xml:space="preserve">- </w:t>
            </w:r>
            <w:r w:rsidR="00252455" w:rsidRPr="00F17722">
              <w:rPr>
                <w:sz w:val="24"/>
                <w:szCs w:val="24"/>
              </w:rPr>
              <w:t xml:space="preserve">Bộ GDĐT rà soát, tiếp thu và điều chỉnh cụ thể tại </w:t>
            </w:r>
            <w:r w:rsidR="00252455" w:rsidRPr="00F17722">
              <w:rPr>
                <w:rStyle w:val="Strong"/>
                <w:rFonts w:eastAsiaTheme="majorEastAsia"/>
                <w:b w:val="0"/>
                <w:sz w:val="24"/>
                <w:szCs w:val="24"/>
              </w:rPr>
              <w:t xml:space="preserve">Điều 7 của dự thảo Nghị định.  </w:t>
            </w:r>
          </w:p>
          <w:p w14:paraId="258DAA89" w14:textId="77777777" w:rsidR="007E4C7C" w:rsidRPr="00F17722" w:rsidRDefault="007E4C7C" w:rsidP="00897B35">
            <w:pPr>
              <w:tabs>
                <w:tab w:val="left" w:pos="226"/>
              </w:tabs>
              <w:spacing w:after="0" w:line="240" w:lineRule="auto"/>
              <w:jc w:val="both"/>
              <w:rPr>
                <w:sz w:val="24"/>
                <w:szCs w:val="24"/>
              </w:rPr>
            </w:pPr>
          </w:p>
        </w:tc>
      </w:tr>
      <w:tr w:rsidR="00F17722" w:rsidRPr="00F17722" w14:paraId="5D2EF192" w14:textId="77777777" w:rsidTr="00203F99">
        <w:trPr>
          <w:gridAfter w:val="1"/>
          <w:wAfter w:w="12" w:type="dxa"/>
        </w:trPr>
        <w:tc>
          <w:tcPr>
            <w:tcW w:w="670" w:type="dxa"/>
            <w:tcBorders>
              <w:top w:val="nil"/>
              <w:bottom w:val="nil"/>
            </w:tcBorders>
          </w:tcPr>
          <w:p w14:paraId="522D9770" w14:textId="77777777" w:rsidR="007E4C7C" w:rsidRPr="00F17722" w:rsidRDefault="007E4C7C" w:rsidP="00897B35">
            <w:pPr>
              <w:spacing w:after="0" w:line="240" w:lineRule="auto"/>
              <w:jc w:val="both"/>
              <w:rPr>
                <w:sz w:val="24"/>
                <w:szCs w:val="24"/>
              </w:rPr>
            </w:pPr>
          </w:p>
        </w:tc>
        <w:tc>
          <w:tcPr>
            <w:tcW w:w="2160" w:type="dxa"/>
            <w:tcBorders>
              <w:top w:val="nil"/>
              <w:bottom w:val="nil"/>
            </w:tcBorders>
          </w:tcPr>
          <w:p w14:paraId="3A179847" w14:textId="77777777" w:rsidR="007E4C7C" w:rsidRPr="00F17722" w:rsidRDefault="007E4C7C" w:rsidP="00897B35">
            <w:pPr>
              <w:shd w:val="clear" w:color="auto" w:fill="FFFFFF"/>
              <w:spacing w:after="0" w:line="240" w:lineRule="auto"/>
              <w:jc w:val="both"/>
              <w:rPr>
                <w:b/>
                <w:sz w:val="24"/>
                <w:szCs w:val="24"/>
              </w:rPr>
            </w:pPr>
          </w:p>
        </w:tc>
        <w:tc>
          <w:tcPr>
            <w:tcW w:w="6096" w:type="dxa"/>
          </w:tcPr>
          <w:p w14:paraId="3639A78C" w14:textId="77777777" w:rsidR="007E4C7C" w:rsidRPr="00F17722" w:rsidRDefault="00252455" w:rsidP="00897B35">
            <w:pPr>
              <w:widowControl w:val="0"/>
              <w:tabs>
                <w:tab w:val="left" w:pos="241"/>
              </w:tabs>
              <w:spacing w:after="0" w:line="240" w:lineRule="auto"/>
              <w:ind w:left="60"/>
              <w:jc w:val="both"/>
              <w:rPr>
                <w:b/>
                <w:sz w:val="24"/>
                <w:szCs w:val="24"/>
              </w:rPr>
            </w:pPr>
            <w:r w:rsidRPr="00F17722">
              <w:rPr>
                <w:b/>
                <w:bCs/>
                <w:sz w:val="24"/>
                <w:szCs w:val="24"/>
              </w:rPr>
              <w:t xml:space="preserve">2. </w:t>
            </w:r>
            <w:r w:rsidR="00380764" w:rsidRPr="00F17722">
              <w:rPr>
                <w:b/>
                <w:bCs/>
                <w:sz w:val="24"/>
                <w:szCs w:val="24"/>
              </w:rPr>
              <w:t>Trường Đại học Hà Nội</w:t>
            </w:r>
            <w:r w:rsidR="00986875" w:rsidRPr="00F17722">
              <w:rPr>
                <w:sz w:val="24"/>
                <w:szCs w:val="24"/>
              </w:rPr>
              <w:t xml:space="preserve"> </w:t>
            </w:r>
            <w:r w:rsidR="00986875" w:rsidRPr="00F17722">
              <w:rPr>
                <w:b/>
                <w:sz w:val="24"/>
                <w:szCs w:val="24"/>
              </w:rPr>
              <w:t>(</w:t>
            </w:r>
            <w:r w:rsidRPr="00F17722">
              <w:rPr>
                <w:b/>
                <w:sz w:val="24"/>
                <w:szCs w:val="24"/>
              </w:rPr>
              <w:t>Công văn số 4031/ĐHHN-HTQT ngày 03/10/2025</w:t>
            </w:r>
            <w:r w:rsidR="00986875" w:rsidRPr="00F17722">
              <w:rPr>
                <w:b/>
                <w:sz w:val="24"/>
                <w:szCs w:val="24"/>
              </w:rPr>
              <w:t>):</w:t>
            </w:r>
          </w:p>
          <w:p w14:paraId="5CDD71D6" w14:textId="77777777" w:rsidR="007E4C7C" w:rsidRPr="00F17722" w:rsidRDefault="00380764" w:rsidP="00897B35">
            <w:pPr>
              <w:spacing w:after="0" w:line="240" w:lineRule="auto"/>
              <w:jc w:val="both"/>
              <w:rPr>
                <w:sz w:val="24"/>
                <w:szCs w:val="24"/>
              </w:rPr>
            </w:pPr>
            <w:r w:rsidRPr="00F17722">
              <w:rPr>
                <w:sz w:val="24"/>
                <w:szCs w:val="24"/>
              </w:rPr>
              <w:t>- Khoản 2 điểm c trùng với ý cuối của khoản 2 điểm a.</w:t>
            </w:r>
          </w:p>
        </w:tc>
        <w:tc>
          <w:tcPr>
            <w:tcW w:w="5561" w:type="dxa"/>
          </w:tcPr>
          <w:p w14:paraId="3664FFA0" w14:textId="77777777" w:rsidR="00252455" w:rsidRPr="00F17722" w:rsidRDefault="00252455" w:rsidP="00897B35">
            <w:pPr>
              <w:tabs>
                <w:tab w:val="left" w:pos="226"/>
              </w:tabs>
              <w:spacing w:after="0" w:line="240" w:lineRule="auto"/>
              <w:jc w:val="both"/>
              <w:rPr>
                <w:sz w:val="24"/>
                <w:szCs w:val="24"/>
              </w:rPr>
            </w:pPr>
            <w:r w:rsidRPr="00F17722">
              <w:rPr>
                <w:b/>
                <w:bCs/>
                <w:sz w:val="24"/>
                <w:szCs w:val="24"/>
              </w:rPr>
              <w:t>2. Trường Đại học Hà Nội</w:t>
            </w:r>
            <w:r w:rsidRPr="00F17722">
              <w:rPr>
                <w:sz w:val="24"/>
                <w:szCs w:val="24"/>
              </w:rPr>
              <w:t xml:space="preserve">: </w:t>
            </w:r>
          </w:p>
          <w:p w14:paraId="5BAF71A5" w14:textId="77777777" w:rsidR="00986875" w:rsidRPr="00F17722" w:rsidRDefault="00986875" w:rsidP="00897B35">
            <w:pPr>
              <w:tabs>
                <w:tab w:val="left" w:pos="226"/>
              </w:tabs>
              <w:spacing w:after="0" w:line="240" w:lineRule="auto"/>
              <w:jc w:val="both"/>
              <w:rPr>
                <w:sz w:val="24"/>
                <w:szCs w:val="24"/>
              </w:rPr>
            </w:pPr>
          </w:p>
          <w:p w14:paraId="74A79C95" w14:textId="77777777" w:rsidR="007E4C7C" w:rsidRPr="00F17722" w:rsidRDefault="00986875" w:rsidP="00897B35">
            <w:pPr>
              <w:tabs>
                <w:tab w:val="left" w:pos="226"/>
              </w:tabs>
              <w:spacing w:after="0" w:line="240" w:lineRule="auto"/>
              <w:jc w:val="both"/>
              <w:rPr>
                <w:sz w:val="24"/>
                <w:szCs w:val="24"/>
              </w:rPr>
            </w:pPr>
            <w:r w:rsidRPr="00F17722">
              <w:rPr>
                <w:sz w:val="24"/>
                <w:szCs w:val="24"/>
              </w:rPr>
              <w:t xml:space="preserve">- </w:t>
            </w:r>
            <w:r w:rsidR="00252455" w:rsidRPr="00F17722">
              <w:rPr>
                <w:sz w:val="24"/>
                <w:szCs w:val="24"/>
              </w:rPr>
              <w:t xml:space="preserve">Bộ GDĐT rà soát, tiếp thu và điều chỉnh cụ thể tại </w:t>
            </w:r>
            <w:r w:rsidR="00252455" w:rsidRPr="00F17722">
              <w:rPr>
                <w:rStyle w:val="Strong"/>
                <w:rFonts w:eastAsiaTheme="majorEastAsia"/>
                <w:b w:val="0"/>
                <w:sz w:val="24"/>
                <w:szCs w:val="24"/>
              </w:rPr>
              <w:t xml:space="preserve">Điều 7 của dự thảo Nghị định.  </w:t>
            </w:r>
          </w:p>
        </w:tc>
      </w:tr>
      <w:tr w:rsidR="00F17722" w:rsidRPr="00F17722" w14:paraId="62AB972A" w14:textId="77777777" w:rsidTr="00203F99">
        <w:trPr>
          <w:gridAfter w:val="1"/>
          <w:wAfter w:w="12" w:type="dxa"/>
        </w:trPr>
        <w:tc>
          <w:tcPr>
            <w:tcW w:w="670" w:type="dxa"/>
            <w:tcBorders>
              <w:top w:val="nil"/>
              <w:bottom w:val="nil"/>
            </w:tcBorders>
          </w:tcPr>
          <w:p w14:paraId="6CF6482D" w14:textId="77777777" w:rsidR="007E4C7C" w:rsidRPr="00F17722" w:rsidRDefault="007E4C7C" w:rsidP="00897B35">
            <w:pPr>
              <w:spacing w:after="0" w:line="240" w:lineRule="auto"/>
              <w:jc w:val="both"/>
              <w:rPr>
                <w:sz w:val="24"/>
                <w:szCs w:val="24"/>
              </w:rPr>
            </w:pPr>
          </w:p>
        </w:tc>
        <w:tc>
          <w:tcPr>
            <w:tcW w:w="2160" w:type="dxa"/>
            <w:tcBorders>
              <w:top w:val="nil"/>
              <w:bottom w:val="nil"/>
            </w:tcBorders>
          </w:tcPr>
          <w:p w14:paraId="3F3BD3E5" w14:textId="77777777" w:rsidR="007E4C7C" w:rsidRPr="00F17722" w:rsidRDefault="007E4C7C" w:rsidP="00897B35">
            <w:pPr>
              <w:shd w:val="clear" w:color="auto" w:fill="FFFFFF"/>
              <w:spacing w:after="0" w:line="240" w:lineRule="auto"/>
              <w:jc w:val="both"/>
              <w:rPr>
                <w:b/>
                <w:sz w:val="24"/>
                <w:szCs w:val="24"/>
              </w:rPr>
            </w:pPr>
          </w:p>
        </w:tc>
        <w:tc>
          <w:tcPr>
            <w:tcW w:w="6096" w:type="dxa"/>
          </w:tcPr>
          <w:p w14:paraId="753CC13E" w14:textId="77777777" w:rsidR="007E4C7C" w:rsidRPr="00F17722" w:rsidRDefault="00252455" w:rsidP="00897B35">
            <w:pPr>
              <w:spacing w:after="0" w:line="240" w:lineRule="auto"/>
              <w:jc w:val="both"/>
              <w:rPr>
                <w:b/>
                <w:sz w:val="24"/>
                <w:szCs w:val="24"/>
              </w:rPr>
            </w:pPr>
            <w:r w:rsidRPr="00F17722">
              <w:rPr>
                <w:b/>
                <w:sz w:val="24"/>
                <w:szCs w:val="24"/>
              </w:rPr>
              <w:t xml:space="preserve">3. </w:t>
            </w:r>
            <w:r w:rsidR="00986875" w:rsidRPr="00F17722">
              <w:rPr>
                <w:b/>
                <w:sz w:val="24"/>
                <w:szCs w:val="24"/>
              </w:rPr>
              <w:t>Đại học Kinh tế Quốc dân (</w:t>
            </w:r>
            <w:r w:rsidR="00380764" w:rsidRPr="00F17722">
              <w:rPr>
                <w:b/>
                <w:sz w:val="24"/>
                <w:szCs w:val="24"/>
              </w:rPr>
              <w:t>Công văn số 2303/ĐHKTQD-TCCB ngày 08/10/2025</w:t>
            </w:r>
            <w:r w:rsidR="00986875" w:rsidRPr="00F17722">
              <w:rPr>
                <w:b/>
                <w:sz w:val="24"/>
                <w:szCs w:val="24"/>
              </w:rPr>
              <w:t>):</w:t>
            </w:r>
          </w:p>
          <w:p w14:paraId="2800B5CC" w14:textId="77777777" w:rsidR="007E4C7C" w:rsidRPr="00F17722" w:rsidRDefault="00986875" w:rsidP="00897B35">
            <w:pPr>
              <w:widowControl w:val="0"/>
              <w:tabs>
                <w:tab w:val="left" w:pos="241"/>
              </w:tabs>
              <w:spacing w:after="0" w:line="240" w:lineRule="auto"/>
              <w:ind w:left="60"/>
              <w:jc w:val="both"/>
              <w:rPr>
                <w:sz w:val="24"/>
                <w:szCs w:val="24"/>
              </w:rPr>
            </w:pPr>
            <w:r w:rsidRPr="00F17722">
              <w:rPr>
                <w:sz w:val="24"/>
                <w:szCs w:val="24"/>
              </w:rPr>
              <w:t xml:space="preserve">- </w:t>
            </w:r>
            <w:r w:rsidR="00380764" w:rsidRPr="00F17722">
              <w:rPr>
                <w:sz w:val="24"/>
                <w:szCs w:val="24"/>
              </w:rPr>
              <w:t>Chịu trách nhiệm báo cáo, giải trình về hiệu quả sử dụng người nước ngoài trong cơ quan có thẩm quyền theo quy định hiện hành: Đề nghị bổ sung thêm cụm từ kết quả trước “hiệu quả”</w:t>
            </w:r>
          </w:p>
        </w:tc>
        <w:tc>
          <w:tcPr>
            <w:tcW w:w="5561" w:type="dxa"/>
          </w:tcPr>
          <w:p w14:paraId="3E4B2814" w14:textId="77777777" w:rsidR="007E4C7C" w:rsidRPr="00F17722" w:rsidRDefault="00252455" w:rsidP="00897B35">
            <w:pPr>
              <w:tabs>
                <w:tab w:val="left" w:pos="226"/>
              </w:tabs>
              <w:spacing w:after="0" w:line="240" w:lineRule="auto"/>
              <w:jc w:val="both"/>
              <w:rPr>
                <w:sz w:val="24"/>
                <w:szCs w:val="24"/>
              </w:rPr>
            </w:pPr>
            <w:r w:rsidRPr="00F17722">
              <w:rPr>
                <w:b/>
                <w:sz w:val="24"/>
                <w:szCs w:val="24"/>
              </w:rPr>
              <w:t>3. Đại học Kinh tế Quốc dân:</w:t>
            </w:r>
            <w:r w:rsidRPr="00F17722">
              <w:rPr>
                <w:sz w:val="24"/>
                <w:szCs w:val="24"/>
              </w:rPr>
              <w:t xml:space="preserve"> </w:t>
            </w:r>
          </w:p>
          <w:p w14:paraId="644D605A" w14:textId="77777777" w:rsidR="00986875" w:rsidRPr="00F17722" w:rsidRDefault="00986875" w:rsidP="00897B35">
            <w:pPr>
              <w:tabs>
                <w:tab w:val="left" w:pos="226"/>
              </w:tabs>
              <w:spacing w:after="0" w:line="240" w:lineRule="auto"/>
              <w:jc w:val="both"/>
              <w:rPr>
                <w:sz w:val="24"/>
                <w:szCs w:val="24"/>
              </w:rPr>
            </w:pPr>
          </w:p>
          <w:p w14:paraId="07765BC7" w14:textId="77777777" w:rsidR="007E4C7C" w:rsidRPr="00F17722" w:rsidRDefault="00986875" w:rsidP="00897B35">
            <w:pPr>
              <w:tabs>
                <w:tab w:val="left" w:pos="226"/>
              </w:tabs>
              <w:spacing w:after="0" w:line="240" w:lineRule="auto"/>
              <w:jc w:val="both"/>
              <w:rPr>
                <w:sz w:val="24"/>
                <w:szCs w:val="24"/>
              </w:rPr>
            </w:pPr>
            <w:r w:rsidRPr="00F17722">
              <w:rPr>
                <w:sz w:val="24"/>
                <w:szCs w:val="24"/>
              </w:rPr>
              <w:t xml:space="preserve">- </w:t>
            </w:r>
            <w:r w:rsidR="00252455" w:rsidRPr="00F17722">
              <w:rPr>
                <w:sz w:val="24"/>
                <w:szCs w:val="24"/>
              </w:rPr>
              <w:t xml:space="preserve">Bộ GDĐT rà soát, tiếp thu và điều chỉnh cụ thể tại </w:t>
            </w:r>
            <w:r w:rsidR="00252455" w:rsidRPr="00F17722">
              <w:rPr>
                <w:rStyle w:val="Strong"/>
                <w:rFonts w:eastAsiaTheme="majorEastAsia"/>
                <w:b w:val="0"/>
                <w:sz w:val="24"/>
                <w:szCs w:val="24"/>
              </w:rPr>
              <w:t xml:space="preserve">Điều 7 của dự thảo Nghị định.  </w:t>
            </w:r>
          </w:p>
        </w:tc>
      </w:tr>
      <w:tr w:rsidR="00F17722" w:rsidRPr="00F17722" w14:paraId="6FD3F1DB" w14:textId="77777777" w:rsidTr="00203F99">
        <w:trPr>
          <w:gridAfter w:val="1"/>
          <w:wAfter w:w="12" w:type="dxa"/>
        </w:trPr>
        <w:tc>
          <w:tcPr>
            <w:tcW w:w="670" w:type="dxa"/>
            <w:vMerge w:val="restart"/>
            <w:tcBorders>
              <w:top w:val="nil"/>
            </w:tcBorders>
          </w:tcPr>
          <w:p w14:paraId="6BD31719" w14:textId="77777777" w:rsidR="001B15E9" w:rsidRPr="00F17722" w:rsidRDefault="001B15E9" w:rsidP="00897B35">
            <w:pPr>
              <w:spacing w:after="0" w:line="240" w:lineRule="auto"/>
              <w:jc w:val="both"/>
              <w:rPr>
                <w:sz w:val="24"/>
                <w:szCs w:val="24"/>
              </w:rPr>
            </w:pPr>
          </w:p>
        </w:tc>
        <w:tc>
          <w:tcPr>
            <w:tcW w:w="2160" w:type="dxa"/>
            <w:vMerge w:val="restart"/>
            <w:tcBorders>
              <w:top w:val="nil"/>
            </w:tcBorders>
          </w:tcPr>
          <w:p w14:paraId="1C2A090E" w14:textId="77777777" w:rsidR="001B15E9" w:rsidRPr="00F17722" w:rsidRDefault="001B15E9" w:rsidP="00897B35">
            <w:pPr>
              <w:shd w:val="clear" w:color="auto" w:fill="FFFFFF"/>
              <w:spacing w:after="0" w:line="240" w:lineRule="auto"/>
              <w:jc w:val="both"/>
              <w:rPr>
                <w:b/>
                <w:sz w:val="24"/>
                <w:szCs w:val="24"/>
              </w:rPr>
            </w:pPr>
          </w:p>
        </w:tc>
        <w:tc>
          <w:tcPr>
            <w:tcW w:w="6096" w:type="dxa"/>
          </w:tcPr>
          <w:p w14:paraId="13AA1204" w14:textId="4C4CD1CB" w:rsidR="001B15E9" w:rsidRPr="00F17722" w:rsidRDefault="001B15E9" w:rsidP="00897B35">
            <w:pPr>
              <w:widowControl w:val="0"/>
              <w:tabs>
                <w:tab w:val="left" w:pos="60"/>
              </w:tabs>
              <w:spacing w:after="0" w:line="240" w:lineRule="auto"/>
              <w:jc w:val="both"/>
              <w:rPr>
                <w:b/>
                <w:bCs/>
                <w:sz w:val="24"/>
                <w:szCs w:val="24"/>
              </w:rPr>
            </w:pPr>
            <w:r w:rsidRPr="00F17722">
              <w:rPr>
                <w:b/>
                <w:bCs/>
                <w:sz w:val="24"/>
                <w:szCs w:val="24"/>
              </w:rPr>
              <w:t>4. Đại học Quốc gia Hà Nội:</w:t>
            </w:r>
          </w:p>
          <w:p w14:paraId="7E81D234" w14:textId="77777777" w:rsidR="001B15E9" w:rsidRPr="00F17722" w:rsidRDefault="001B15E9" w:rsidP="00897B35">
            <w:pPr>
              <w:spacing w:after="0" w:line="240" w:lineRule="auto"/>
              <w:jc w:val="both"/>
              <w:rPr>
                <w:sz w:val="24"/>
                <w:szCs w:val="24"/>
              </w:rPr>
            </w:pPr>
            <w:r w:rsidRPr="00F17722">
              <w:rPr>
                <w:sz w:val="24"/>
                <w:szCs w:val="24"/>
              </w:rPr>
              <w:t>- Hiện hành: Điều 9 chưa đề cập rõ cơ chế khi người nước ngoài ký hợp đồng với nhiều cơ sở giáo dục.</w:t>
            </w:r>
          </w:p>
          <w:p w14:paraId="556A2248" w14:textId="77777777" w:rsidR="001B15E9" w:rsidRPr="00F17722" w:rsidRDefault="001B15E9" w:rsidP="00897B35">
            <w:pPr>
              <w:spacing w:after="0" w:line="240" w:lineRule="auto"/>
              <w:jc w:val="both"/>
              <w:rPr>
                <w:sz w:val="24"/>
                <w:szCs w:val="24"/>
              </w:rPr>
            </w:pPr>
            <w:r w:rsidRPr="00F17722">
              <w:rPr>
                <w:bCs/>
                <w:sz w:val="24"/>
                <w:szCs w:val="24"/>
              </w:rPr>
              <w:lastRenderedPageBreak/>
              <w:t>Đề nghị bổ sung khoản mới:</w:t>
            </w:r>
            <w:bookmarkStart w:id="11" w:name="_Hlk212232235"/>
            <w:r w:rsidRPr="00F17722">
              <w:rPr>
                <w:b/>
                <w:bCs/>
                <w:sz w:val="24"/>
                <w:szCs w:val="24"/>
              </w:rPr>
              <w:t xml:space="preserve"> </w:t>
            </w:r>
            <w:r w:rsidRPr="00F17722">
              <w:rPr>
                <w:sz w:val="24"/>
                <w:szCs w:val="24"/>
              </w:rPr>
              <w:t>Trường hợp giảng viên, nhà khoa học nước ngoài ký hợp đồng làm việc với từ hai cơ sở giáo dục đại học trở lên, các bên liên quan có trách nhiệm:</w:t>
            </w:r>
          </w:p>
          <w:p w14:paraId="63B1F4B4" w14:textId="77777777" w:rsidR="001B15E9" w:rsidRPr="00F17722" w:rsidRDefault="001B15E9" w:rsidP="00897B35">
            <w:pPr>
              <w:spacing w:after="0" w:line="240" w:lineRule="auto"/>
              <w:jc w:val="both"/>
              <w:rPr>
                <w:sz w:val="24"/>
                <w:szCs w:val="24"/>
              </w:rPr>
            </w:pPr>
            <w:r w:rsidRPr="00F17722">
              <w:rPr>
                <w:sz w:val="24"/>
                <w:szCs w:val="24"/>
              </w:rPr>
              <w:t>- Thống nhất, xác định rõ chế độ làm việc, nghĩa vụ và quyền lợi theo nguyên tắc đồng cơ hữu;</w:t>
            </w:r>
          </w:p>
          <w:p w14:paraId="3D058158" w14:textId="77777777" w:rsidR="001B15E9" w:rsidRPr="00F17722" w:rsidRDefault="001B15E9" w:rsidP="00897B35">
            <w:pPr>
              <w:spacing w:after="0" w:line="240" w:lineRule="auto"/>
              <w:jc w:val="both"/>
              <w:rPr>
                <w:sz w:val="24"/>
                <w:szCs w:val="24"/>
              </w:rPr>
            </w:pPr>
            <w:r w:rsidRPr="00F17722">
              <w:rPr>
                <w:sz w:val="24"/>
                <w:szCs w:val="24"/>
              </w:rPr>
              <w:t>- Bảo đảm không chồng chéo về thời gian, nhiệm vụ, quyền lợi bảo hiểm và nghĩa vụ thuế;</w:t>
            </w:r>
          </w:p>
          <w:p w14:paraId="173FF2A6" w14:textId="77777777" w:rsidR="001B15E9" w:rsidRPr="00F17722" w:rsidRDefault="001B15E9" w:rsidP="00897B35">
            <w:pPr>
              <w:spacing w:after="0" w:line="240" w:lineRule="auto"/>
              <w:jc w:val="both"/>
              <w:rPr>
                <w:sz w:val="24"/>
                <w:szCs w:val="24"/>
              </w:rPr>
            </w:pPr>
            <w:r w:rsidRPr="00F17722">
              <w:rPr>
                <w:sz w:val="24"/>
                <w:szCs w:val="24"/>
              </w:rPr>
              <w:t>- Báo cáo Bộ Giáo dục và Đào tạo để tổng hợp, quản lý thống nhất.</w:t>
            </w:r>
          </w:p>
          <w:bookmarkEnd w:id="11"/>
          <w:p w14:paraId="0B4C9071" w14:textId="77777777" w:rsidR="001B15E9" w:rsidRPr="00F17722" w:rsidRDefault="001B15E9" w:rsidP="00897B35">
            <w:pPr>
              <w:widowControl w:val="0"/>
              <w:tabs>
                <w:tab w:val="left" w:pos="60"/>
              </w:tabs>
              <w:spacing w:after="0" w:line="240" w:lineRule="auto"/>
              <w:jc w:val="both"/>
              <w:rPr>
                <w:b/>
                <w:bCs/>
                <w:sz w:val="24"/>
                <w:szCs w:val="24"/>
              </w:rPr>
            </w:pPr>
            <w:r w:rsidRPr="00F17722">
              <w:rPr>
                <w:b/>
                <w:bCs/>
                <w:sz w:val="24"/>
                <w:szCs w:val="24"/>
              </w:rPr>
              <w:t>Lý do:</w:t>
            </w:r>
          </w:p>
          <w:p w14:paraId="134DF321" w14:textId="77777777" w:rsidR="001B15E9" w:rsidRPr="00F17722" w:rsidRDefault="001B15E9" w:rsidP="00897B35">
            <w:pPr>
              <w:widowControl w:val="0"/>
              <w:tabs>
                <w:tab w:val="left" w:pos="60"/>
              </w:tabs>
              <w:spacing w:after="0" w:line="240" w:lineRule="auto"/>
              <w:jc w:val="both"/>
              <w:rPr>
                <w:bCs/>
                <w:sz w:val="24"/>
                <w:szCs w:val="24"/>
              </w:rPr>
            </w:pPr>
            <w:r w:rsidRPr="00F17722">
              <w:rPr>
                <w:sz w:val="24"/>
                <w:szCs w:val="24"/>
              </w:rPr>
              <w:t>- Tăng tính minh bạch, tránh vi phạm chế độ hợp đồng lao động.</w:t>
            </w:r>
            <w:r w:rsidRPr="00F17722">
              <w:rPr>
                <w:sz w:val="24"/>
                <w:szCs w:val="24"/>
              </w:rPr>
              <w:br/>
              <w:t>- Phản ánh đúng thực tiễn hiện nay khi nhiều chuyên gia quốc tế hợp tác đồng thời với các trường đại học Việt Nam.</w:t>
            </w:r>
          </w:p>
        </w:tc>
        <w:tc>
          <w:tcPr>
            <w:tcW w:w="5561" w:type="dxa"/>
          </w:tcPr>
          <w:p w14:paraId="3074F5AE" w14:textId="77777777" w:rsidR="001B15E9" w:rsidRPr="00F17722" w:rsidRDefault="001B15E9" w:rsidP="00897B35">
            <w:pPr>
              <w:widowControl w:val="0"/>
              <w:tabs>
                <w:tab w:val="left" w:pos="60"/>
              </w:tabs>
              <w:spacing w:after="0" w:line="240" w:lineRule="auto"/>
              <w:jc w:val="both"/>
              <w:rPr>
                <w:b/>
                <w:bCs/>
                <w:sz w:val="24"/>
                <w:szCs w:val="24"/>
              </w:rPr>
            </w:pPr>
            <w:r w:rsidRPr="00F17722">
              <w:rPr>
                <w:b/>
                <w:bCs/>
                <w:sz w:val="24"/>
                <w:szCs w:val="24"/>
              </w:rPr>
              <w:lastRenderedPageBreak/>
              <w:t>4. Đại học Quốc gia Hà Nội:</w:t>
            </w:r>
          </w:p>
          <w:p w14:paraId="1201F300" w14:textId="77777777" w:rsidR="001B15E9" w:rsidRPr="00F17722" w:rsidRDefault="001B15E9" w:rsidP="00897B35">
            <w:pPr>
              <w:tabs>
                <w:tab w:val="left" w:pos="226"/>
              </w:tabs>
              <w:spacing w:after="0" w:line="240" w:lineRule="auto"/>
              <w:jc w:val="both"/>
              <w:rPr>
                <w:sz w:val="24"/>
                <w:szCs w:val="24"/>
              </w:rPr>
            </w:pPr>
            <w:r w:rsidRPr="00F17722">
              <w:rPr>
                <w:sz w:val="24"/>
                <w:szCs w:val="24"/>
              </w:rPr>
              <w:t xml:space="preserve">- Bộ GDĐT rà soát, tiếp thu và điều chỉnh cụ thể tại </w:t>
            </w:r>
            <w:r w:rsidRPr="00F17722">
              <w:rPr>
                <w:rStyle w:val="Strong"/>
                <w:rFonts w:eastAsiaTheme="majorEastAsia"/>
                <w:b w:val="0"/>
                <w:sz w:val="24"/>
                <w:szCs w:val="24"/>
              </w:rPr>
              <w:t xml:space="preserve">Điều 7 của dự thảo Nghị định.  </w:t>
            </w:r>
          </w:p>
        </w:tc>
      </w:tr>
      <w:tr w:rsidR="00F17722" w:rsidRPr="00F17722" w14:paraId="15A2CE96" w14:textId="77777777" w:rsidTr="003616E2">
        <w:trPr>
          <w:gridAfter w:val="1"/>
          <w:wAfter w:w="12" w:type="dxa"/>
        </w:trPr>
        <w:tc>
          <w:tcPr>
            <w:tcW w:w="670" w:type="dxa"/>
            <w:vMerge/>
          </w:tcPr>
          <w:p w14:paraId="6BFCC571" w14:textId="77777777" w:rsidR="001B15E9" w:rsidRPr="00F17722" w:rsidRDefault="001B15E9" w:rsidP="00897B35">
            <w:pPr>
              <w:spacing w:after="0" w:line="240" w:lineRule="auto"/>
              <w:jc w:val="both"/>
              <w:rPr>
                <w:sz w:val="24"/>
                <w:szCs w:val="24"/>
              </w:rPr>
            </w:pPr>
          </w:p>
        </w:tc>
        <w:tc>
          <w:tcPr>
            <w:tcW w:w="2160" w:type="dxa"/>
            <w:vMerge/>
          </w:tcPr>
          <w:p w14:paraId="5B2F7DEE" w14:textId="77777777" w:rsidR="001B15E9" w:rsidRPr="00F17722" w:rsidRDefault="001B15E9" w:rsidP="00897B35">
            <w:pPr>
              <w:shd w:val="clear" w:color="auto" w:fill="FFFFFF"/>
              <w:spacing w:after="0" w:line="240" w:lineRule="auto"/>
              <w:jc w:val="both"/>
              <w:rPr>
                <w:b/>
                <w:sz w:val="24"/>
                <w:szCs w:val="24"/>
              </w:rPr>
            </w:pPr>
          </w:p>
        </w:tc>
        <w:tc>
          <w:tcPr>
            <w:tcW w:w="6096" w:type="dxa"/>
          </w:tcPr>
          <w:p w14:paraId="79D94A6A" w14:textId="5D33FAD5" w:rsidR="001B15E9" w:rsidRPr="00F17722" w:rsidRDefault="001B15E9" w:rsidP="001B15E9">
            <w:pPr>
              <w:tabs>
                <w:tab w:val="left" w:pos="331"/>
              </w:tabs>
              <w:spacing w:after="0" w:line="240" w:lineRule="auto"/>
              <w:jc w:val="both"/>
              <w:rPr>
                <w:b/>
                <w:sz w:val="24"/>
                <w:szCs w:val="24"/>
              </w:rPr>
            </w:pPr>
            <w:r w:rsidRPr="00F17722">
              <w:rPr>
                <w:b/>
                <w:sz w:val="24"/>
                <w:szCs w:val="24"/>
              </w:rPr>
              <w:t>5. Đại học Bách khoa Hà Nội (Công văn số 2808/ĐHBK-TCNS ngày 08/10/2025)</w:t>
            </w:r>
          </w:p>
          <w:p w14:paraId="71163BE0" w14:textId="77777777" w:rsidR="001B15E9" w:rsidRPr="00F17722" w:rsidRDefault="001B15E9" w:rsidP="001B15E9">
            <w:pPr>
              <w:tabs>
                <w:tab w:val="left" w:pos="331"/>
              </w:tabs>
              <w:spacing w:after="0" w:line="240" w:lineRule="auto"/>
              <w:jc w:val="both"/>
              <w:rPr>
                <w:sz w:val="24"/>
                <w:szCs w:val="24"/>
              </w:rPr>
            </w:pPr>
            <w:r w:rsidRPr="00F17722">
              <w:rPr>
                <w:sz w:val="24"/>
                <w:szCs w:val="24"/>
              </w:rPr>
              <w:t xml:space="preserve">- Đối với nội dung quy định </w:t>
            </w:r>
            <w:r w:rsidRPr="00F17722">
              <w:rPr>
                <w:rFonts w:hint="eastAsia"/>
                <w:sz w:val="24"/>
                <w:szCs w:val="24"/>
              </w:rPr>
              <w:t>“</w:t>
            </w:r>
            <w:r w:rsidRPr="00F17722">
              <w:rPr>
                <w:sz w:val="24"/>
                <w:szCs w:val="24"/>
              </w:rPr>
              <w:t>Việc tuyển dụng, sử dụng người nước ngoài phải được thực hiện trên nguyên tắc công khai, minh bạch, bình đẳng, không trái với quy định của pháp luật</w:t>
            </w:r>
            <w:r w:rsidRPr="00F17722">
              <w:rPr>
                <w:rFonts w:hint="eastAsia"/>
                <w:sz w:val="24"/>
                <w:szCs w:val="24"/>
              </w:rPr>
              <w:t>”</w:t>
            </w:r>
            <w:r w:rsidRPr="00F17722">
              <w:rPr>
                <w:sz w:val="24"/>
                <w:szCs w:val="24"/>
              </w:rPr>
              <w:t xml:space="preserve"> tại điểm a khoản 2 đề nghị bỏ, trùng với quy định tại điểm c khoản 2. Ngoài ra còn trùng ý với điểm a khoản 1 Điều 9 về </w:t>
            </w:r>
            <w:r w:rsidRPr="00F17722">
              <w:rPr>
                <w:rFonts w:hint="eastAsia"/>
                <w:sz w:val="24"/>
                <w:szCs w:val="24"/>
              </w:rPr>
              <w:t>“</w:t>
            </w:r>
            <w:r w:rsidRPr="00F17722">
              <w:rPr>
                <w:sz w:val="24"/>
                <w:szCs w:val="24"/>
              </w:rPr>
              <w:t>quyền hạn của cơ sở giáo dục</w:t>
            </w:r>
            <w:r w:rsidRPr="00F17722">
              <w:rPr>
                <w:rFonts w:hint="eastAsia"/>
                <w:sz w:val="24"/>
                <w:szCs w:val="24"/>
              </w:rPr>
              <w:t>”</w:t>
            </w:r>
            <w:r w:rsidRPr="00F17722">
              <w:rPr>
                <w:sz w:val="24"/>
                <w:szCs w:val="24"/>
              </w:rPr>
              <w:t xml:space="preserve">. Điểm c khoản 2 Điều 9 bao gồm 3 tiêu chí: </w:t>
            </w:r>
            <w:r w:rsidRPr="00F17722">
              <w:rPr>
                <w:rFonts w:hint="eastAsia"/>
                <w:sz w:val="24"/>
                <w:szCs w:val="24"/>
              </w:rPr>
              <w:t>“</w:t>
            </w:r>
            <w:r w:rsidRPr="00F17722">
              <w:rPr>
                <w:sz w:val="24"/>
                <w:szCs w:val="24"/>
              </w:rPr>
              <w:t>mời</w:t>
            </w:r>
            <w:r w:rsidRPr="00F17722">
              <w:rPr>
                <w:rFonts w:hint="eastAsia"/>
                <w:sz w:val="24"/>
                <w:szCs w:val="24"/>
              </w:rPr>
              <w:t>”</w:t>
            </w:r>
            <w:r w:rsidRPr="00F17722">
              <w:rPr>
                <w:sz w:val="24"/>
                <w:szCs w:val="24"/>
              </w:rPr>
              <w:t xml:space="preserve">, </w:t>
            </w:r>
            <w:r w:rsidRPr="00F17722">
              <w:rPr>
                <w:rFonts w:hint="eastAsia"/>
                <w:sz w:val="24"/>
                <w:szCs w:val="24"/>
              </w:rPr>
              <w:t>“</w:t>
            </w:r>
            <w:r w:rsidRPr="00F17722">
              <w:rPr>
                <w:sz w:val="24"/>
                <w:szCs w:val="24"/>
              </w:rPr>
              <w:t>tuyển dụng</w:t>
            </w:r>
            <w:r w:rsidRPr="00F17722">
              <w:rPr>
                <w:rFonts w:hint="eastAsia"/>
                <w:sz w:val="24"/>
                <w:szCs w:val="24"/>
              </w:rPr>
              <w:t>”</w:t>
            </w:r>
            <w:r w:rsidRPr="00F17722">
              <w:rPr>
                <w:sz w:val="24"/>
                <w:szCs w:val="24"/>
              </w:rPr>
              <w:t xml:space="preserve">, </w:t>
            </w:r>
            <w:r w:rsidRPr="00F17722">
              <w:rPr>
                <w:rFonts w:hint="eastAsia"/>
                <w:sz w:val="24"/>
                <w:szCs w:val="24"/>
              </w:rPr>
              <w:t>“</w:t>
            </w:r>
            <w:r w:rsidRPr="00F17722">
              <w:rPr>
                <w:sz w:val="24"/>
                <w:szCs w:val="24"/>
              </w:rPr>
              <w:t>sử dụng</w:t>
            </w:r>
            <w:r w:rsidRPr="00F17722">
              <w:rPr>
                <w:rFonts w:hint="eastAsia"/>
                <w:sz w:val="24"/>
                <w:szCs w:val="24"/>
              </w:rPr>
              <w:t>”</w:t>
            </w:r>
            <w:r w:rsidRPr="00F17722">
              <w:rPr>
                <w:sz w:val="24"/>
                <w:szCs w:val="24"/>
              </w:rPr>
              <w:t>.</w:t>
            </w:r>
          </w:p>
          <w:p w14:paraId="0DE25903" w14:textId="77777777" w:rsidR="001B15E9" w:rsidRPr="00F17722" w:rsidRDefault="001B15E9" w:rsidP="001B15E9">
            <w:pPr>
              <w:tabs>
                <w:tab w:val="left" w:pos="331"/>
              </w:tabs>
              <w:spacing w:after="0" w:line="240" w:lineRule="auto"/>
              <w:jc w:val="both"/>
              <w:rPr>
                <w:sz w:val="24"/>
                <w:szCs w:val="24"/>
              </w:rPr>
            </w:pPr>
            <w:r w:rsidRPr="00F17722">
              <w:rPr>
                <w:sz w:val="24"/>
                <w:szCs w:val="24"/>
              </w:rPr>
              <w:t xml:space="preserve">- Điểm a khoản 1 Điều 9 còn thiếu tiêu chí </w:t>
            </w:r>
            <w:r w:rsidRPr="00F17722">
              <w:rPr>
                <w:rFonts w:hint="eastAsia"/>
                <w:sz w:val="24"/>
                <w:szCs w:val="24"/>
              </w:rPr>
              <w:t>“</w:t>
            </w:r>
            <w:r w:rsidRPr="00F17722">
              <w:rPr>
                <w:sz w:val="24"/>
                <w:szCs w:val="24"/>
              </w:rPr>
              <w:t>mời</w:t>
            </w:r>
            <w:r w:rsidRPr="00F17722">
              <w:rPr>
                <w:rFonts w:hint="eastAsia"/>
                <w:sz w:val="24"/>
                <w:szCs w:val="24"/>
              </w:rPr>
              <w:t>”</w:t>
            </w:r>
            <w:r w:rsidRPr="00F17722">
              <w:rPr>
                <w:sz w:val="24"/>
                <w:szCs w:val="24"/>
              </w:rPr>
              <w:t xml:space="preserve">, đây là 1 tiêu chí rất quan trọng, làm căn cứ để người nước ngoài thuộc trường hợp không thuộc diện cấp giấy phép lao động được quy định tại khoản 3 Điều 5; tại điểm đ khoản 2 Điều 9 đề cập đủ bao gồm 4 tiêu chí: </w:t>
            </w:r>
            <w:r w:rsidRPr="00F17722">
              <w:rPr>
                <w:rFonts w:hint="eastAsia"/>
                <w:sz w:val="24"/>
                <w:szCs w:val="24"/>
              </w:rPr>
              <w:t>“</w:t>
            </w:r>
            <w:r w:rsidRPr="00F17722">
              <w:rPr>
                <w:sz w:val="24"/>
                <w:szCs w:val="24"/>
              </w:rPr>
              <w:t>mời</w:t>
            </w:r>
            <w:r w:rsidRPr="00F17722">
              <w:rPr>
                <w:rFonts w:hint="eastAsia"/>
                <w:sz w:val="24"/>
                <w:szCs w:val="24"/>
              </w:rPr>
              <w:t>”</w:t>
            </w:r>
            <w:r w:rsidRPr="00F17722">
              <w:rPr>
                <w:sz w:val="24"/>
                <w:szCs w:val="24"/>
              </w:rPr>
              <w:t xml:space="preserve">, </w:t>
            </w:r>
            <w:r w:rsidRPr="00F17722">
              <w:rPr>
                <w:rFonts w:hint="eastAsia"/>
                <w:sz w:val="24"/>
                <w:szCs w:val="24"/>
              </w:rPr>
              <w:t>“</w:t>
            </w:r>
            <w:r w:rsidRPr="00F17722">
              <w:rPr>
                <w:sz w:val="24"/>
                <w:szCs w:val="24"/>
              </w:rPr>
              <w:t>tiếp nhận</w:t>
            </w:r>
            <w:r w:rsidRPr="00F17722">
              <w:rPr>
                <w:rFonts w:hint="eastAsia"/>
                <w:sz w:val="24"/>
                <w:szCs w:val="24"/>
              </w:rPr>
              <w:t>”</w:t>
            </w:r>
            <w:r w:rsidRPr="00F17722">
              <w:rPr>
                <w:sz w:val="24"/>
                <w:szCs w:val="24"/>
              </w:rPr>
              <w:t xml:space="preserve">, </w:t>
            </w:r>
            <w:r w:rsidRPr="00F17722">
              <w:rPr>
                <w:rFonts w:hint="eastAsia"/>
                <w:sz w:val="24"/>
                <w:szCs w:val="24"/>
              </w:rPr>
              <w:t>“</w:t>
            </w:r>
            <w:r w:rsidRPr="00F17722">
              <w:rPr>
                <w:sz w:val="24"/>
                <w:szCs w:val="24"/>
              </w:rPr>
              <w:t>tuyển dụng</w:t>
            </w:r>
            <w:r w:rsidRPr="00F17722">
              <w:rPr>
                <w:rFonts w:hint="eastAsia"/>
                <w:sz w:val="24"/>
                <w:szCs w:val="24"/>
              </w:rPr>
              <w:t>”</w:t>
            </w:r>
            <w:r w:rsidRPr="00F17722">
              <w:rPr>
                <w:sz w:val="24"/>
                <w:szCs w:val="24"/>
              </w:rPr>
              <w:t xml:space="preserve">, </w:t>
            </w:r>
            <w:r w:rsidRPr="00F17722">
              <w:rPr>
                <w:rFonts w:hint="eastAsia"/>
                <w:sz w:val="24"/>
                <w:szCs w:val="24"/>
              </w:rPr>
              <w:t>“</w:t>
            </w:r>
            <w:r w:rsidRPr="00F17722">
              <w:rPr>
                <w:sz w:val="24"/>
                <w:szCs w:val="24"/>
              </w:rPr>
              <w:t>sử dụng</w:t>
            </w:r>
            <w:r w:rsidRPr="00F17722">
              <w:rPr>
                <w:rFonts w:hint="eastAsia"/>
                <w:sz w:val="24"/>
                <w:szCs w:val="24"/>
              </w:rPr>
              <w:t>”</w:t>
            </w:r>
            <w:r w:rsidRPr="00F17722">
              <w:rPr>
                <w:sz w:val="24"/>
                <w:szCs w:val="24"/>
              </w:rPr>
              <w:t>. Khuyến nghị thống nhất cách đề cập để không bỏ sót đối tượng.</w:t>
            </w:r>
          </w:p>
          <w:p w14:paraId="47FEF34B" w14:textId="2A2CA5D3" w:rsidR="001B15E9" w:rsidRPr="00F17722" w:rsidRDefault="001B15E9" w:rsidP="001B15E9">
            <w:pPr>
              <w:tabs>
                <w:tab w:val="left" w:pos="331"/>
              </w:tabs>
              <w:spacing w:after="0" w:line="240" w:lineRule="auto"/>
              <w:jc w:val="both"/>
              <w:rPr>
                <w:b/>
                <w:sz w:val="24"/>
                <w:szCs w:val="24"/>
              </w:rPr>
            </w:pPr>
            <w:r w:rsidRPr="00F17722">
              <w:rPr>
                <w:sz w:val="24"/>
                <w:szCs w:val="24"/>
              </w:rPr>
              <w:t xml:space="preserve">- Điểm e khoản 2 Điều 9 và điểm d khoản 2 Điều 9 trùng lặp về trách nhiệm của cơ sở giáo dục là: </w:t>
            </w:r>
            <w:r w:rsidRPr="00F17722">
              <w:rPr>
                <w:rFonts w:hint="eastAsia"/>
                <w:sz w:val="24"/>
                <w:szCs w:val="24"/>
              </w:rPr>
              <w:t>“đ</w:t>
            </w:r>
            <w:r w:rsidRPr="00F17722">
              <w:rPr>
                <w:sz w:val="24"/>
                <w:szCs w:val="24"/>
              </w:rPr>
              <w:t>ảm bảo điều kiện làm việc</w:t>
            </w:r>
            <w:r w:rsidRPr="00F17722">
              <w:rPr>
                <w:rFonts w:hint="eastAsia"/>
                <w:sz w:val="24"/>
                <w:szCs w:val="24"/>
              </w:rPr>
              <w:t>”</w:t>
            </w:r>
            <w:r w:rsidRPr="00F17722">
              <w:rPr>
                <w:sz w:val="24"/>
                <w:szCs w:val="24"/>
              </w:rPr>
              <w:t xml:space="preserve"> cho các chuyên gia. Đề xuất bỏ tiêu chí </w:t>
            </w:r>
            <w:r w:rsidRPr="00F17722">
              <w:rPr>
                <w:rFonts w:hint="eastAsia"/>
                <w:sz w:val="24"/>
                <w:szCs w:val="24"/>
              </w:rPr>
              <w:t>“đ</w:t>
            </w:r>
            <w:r w:rsidRPr="00F17722">
              <w:rPr>
                <w:sz w:val="24"/>
                <w:szCs w:val="24"/>
              </w:rPr>
              <w:t>iều kiện làm việc</w:t>
            </w:r>
            <w:r w:rsidRPr="00F17722">
              <w:rPr>
                <w:rFonts w:hint="eastAsia"/>
                <w:sz w:val="24"/>
                <w:szCs w:val="24"/>
              </w:rPr>
              <w:t>”</w:t>
            </w:r>
            <w:r w:rsidRPr="00F17722">
              <w:rPr>
                <w:sz w:val="24"/>
                <w:szCs w:val="24"/>
              </w:rPr>
              <w:t xml:space="preserve"> tại điểm e khoản 2 Điều 9 </w:t>
            </w:r>
          </w:p>
        </w:tc>
        <w:tc>
          <w:tcPr>
            <w:tcW w:w="5561" w:type="dxa"/>
          </w:tcPr>
          <w:p w14:paraId="35E788D0" w14:textId="77777777" w:rsidR="001B15E9" w:rsidRPr="00F17722" w:rsidRDefault="001B15E9" w:rsidP="00897B35">
            <w:pPr>
              <w:widowControl w:val="0"/>
              <w:tabs>
                <w:tab w:val="left" w:pos="60"/>
              </w:tabs>
              <w:spacing w:after="0" w:line="240" w:lineRule="auto"/>
              <w:jc w:val="both"/>
              <w:rPr>
                <w:b/>
                <w:sz w:val="24"/>
                <w:szCs w:val="24"/>
              </w:rPr>
            </w:pPr>
            <w:r w:rsidRPr="00F17722">
              <w:rPr>
                <w:b/>
                <w:sz w:val="24"/>
                <w:szCs w:val="24"/>
              </w:rPr>
              <w:t xml:space="preserve">5. Đại học Bách khoa Hà Nội </w:t>
            </w:r>
          </w:p>
          <w:p w14:paraId="66B9B98A" w14:textId="77777777" w:rsidR="001B15E9" w:rsidRPr="00F17722" w:rsidRDefault="001B15E9" w:rsidP="00897B35">
            <w:pPr>
              <w:widowControl w:val="0"/>
              <w:tabs>
                <w:tab w:val="left" w:pos="60"/>
              </w:tabs>
              <w:spacing w:after="0" w:line="240" w:lineRule="auto"/>
              <w:jc w:val="both"/>
              <w:rPr>
                <w:b/>
                <w:bCs/>
                <w:sz w:val="24"/>
                <w:szCs w:val="24"/>
              </w:rPr>
            </w:pPr>
          </w:p>
          <w:p w14:paraId="1AC86A4D" w14:textId="623A0409" w:rsidR="001B15E9" w:rsidRPr="00F17722" w:rsidRDefault="001B15E9" w:rsidP="00897B35">
            <w:pPr>
              <w:widowControl w:val="0"/>
              <w:tabs>
                <w:tab w:val="left" w:pos="60"/>
              </w:tabs>
              <w:spacing w:after="0" w:line="240" w:lineRule="auto"/>
              <w:jc w:val="both"/>
              <w:rPr>
                <w:b/>
                <w:bCs/>
                <w:sz w:val="24"/>
                <w:szCs w:val="24"/>
              </w:rPr>
            </w:pPr>
            <w:r w:rsidRPr="00F17722">
              <w:rPr>
                <w:sz w:val="24"/>
                <w:szCs w:val="24"/>
              </w:rPr>
              <w:t xml:space="preserve">- Bộ GDĐT rà soát, tiếp thu và điều chỉnh cụ thể tại </w:t>
            </w:r>
            <w:r w:rsidRPr="00F17722">
              <w:rPr>
                <w:rStyle w:val="Strong"/>
                <w:rFonts w:eastAsiaTheme="majorEastAsia"/>
                <w:b w:val="0"/>
                <w:sz w:val="24"/>
                <w:szCs w:val="24"/>
              </w:rPr>
              <w:t>Điều 7 của dự thảo Nghị định</w:t>
            </w:r>
          </w:p>
        </w:tc>
      </w:tr>
      <w:tr w:rsidR="00F17722" w:rsidRPr="00F17722" w14:paraId="0F3763AB" w14:textId="77777777" w:rsidTr="003616E2">
        <w:trPr>
          <w:gridAfter w:val="1"/>
          <w:wAfter w:w="12" w:type="dxa"/>
        </w:trPr>
        <w:tc>
          <w:tcPr>
            <w:tcW w:w="670" w:type="dxa"/>
          </w:tcPr>
          <w:p w14:paraId="5EC64F12" w14:textId="77777777" w:rsidR="001B15E9" w:rsidRPr="00F17722" w:rsidRDefault="001B15E9" w:rsidP="00897B35">
            <w:pPr>
              <w:spacing w:after="0" w:line="240" w:lineRule="auto"/>
              <w:jc w:val="both"/>
              <w:rPr>
                <w:sz w:val="24"/>
                <w:szCs w:val="24"/>
              </w:rPr>
            </w:pPr>
          </w:p>
        </w:tc>
        <w:tc>
          <w:tcPr>
            <w:tcW w:w="2160" w:type="dxa"/>
          </w:tcPr>
          <w:p w14:paraId="78D45255" w14:textId="77777777" w:rsidR="001B15E9" w:rsidRPr="00F17722" w:rsidRDefault="001B15E9" w:rsidP="00897B35">
            <w:pPr>
              <w:shd w:val="clear" w:color="auto" w:fill="FFFFFF"/>
              <w:spacing w:after="0" w:line="240" w:lineRule="auto"/>
              <w:jc w:val="both"/>
              <w:rPr>
                <w:b/>
                <w:sz w:val="24"/>
                <w:szCs w:val="24"/>
              </w:rPr>
            </w:pPr>
          </w:p>
        </w:tc>
        <w:tc>
          <w:tcPr>
            <w:tcW w:w="6096" w:type="dxa"/>
          </w:tcPr>
          <w:p w14:paraId="5AF75622" w14:textId="579D536F" w:rsidR="001B15E9" w:rsidRPr="00F17722" w:rsidRDefault="001B15E9" w:rsidP="001B15E9">
            <w:pPr>
              <w:tabs>
                <w:tab w:val="left" w:pos="331"/>
              </w:tabs>
              <w:spacing w:after="0" w:line="240" w:lineRule="auto"/>
              <w:jc w:val="both"/>
              <w:rPr>
                <w:b/>
                <w:bCs/>
                <w:sz w:val="24"/>
                <w:szCs w:val="24"/>
              </w:rPr>
            </w:pPr>
            <w:r w:rsidRPr="00F17722">
              <w:rPr>
                <w:b/>
                <w:bCs/>
                <w:sz w:val="24"/>
                <w:szCs w:val="24"/>
              </w:rPr>
              <w:t>6. Đại học Đà Nẵng (Công văn số 3876/ĐHĐN-KHHTQT ngày 10/10/2025)</w:t>
            </w:r>
          </w:p>
          <w:p w14:paraId="5DB04D56" w14:textId="77777777" w:rsidR="001B15E9" w:rsidRPr="00F17722" w:rsidRDefault="001B15E9" w:rsidP="001B15E9">
            <w:pPr>
              <w:spacing w:after="0" w:line="240" w:lineRule="auto"/>
              <w:jc w:val="both"/>
              <w:rPr>
                <w:sz w:val="24"/>
                <w:szCs w:val="24"/>
              </w:rPr>
            </w:pPr>
            <w:r w:rsidRPr="00F17722">
              <w:rPr>
                <w:sz w:val="24"/>
                <w:szCs w:val="24"/>
              </w:rPr>
              <w:t>Điều 9, khoản 2, điểm đ "Chịu trách nhiệm trước pháp luật về NNN do cơ sở giáo dục mời, tiếp nhận, tuyển dụng, sử dụng và quản lý người nước ngoài kể từ thời điểm NNN có mặt tại Việt Nam cho tới khi rời khỏi Việt Nam do hết thời hạn của giấy phép lao động hoặc giấy xác nhận không thuộc diện cấp giấy phép lao động hoặc chấm dứt hợp đồng hoặc chấm dứt thoa thuận hợp tác; chịu trách nhiệm báo cáo, giải trình về hiệu quả sử dụng người nước ngoài cho cơ quan có thẩm quyền theo quy định hiện hành</w:t>
            </w:r>
          </w:p>
          <w:p w14:paraId="04677D32" w14:textId="4F93C72A" w:rsidR="001B15E9" w:rsidRPr="00F17722" w:rsidRDefault="001B15E9" w:rsidP="001B15E9">
            <w:pPr>
              <w:tabs>
                <w:tab w:val="left" w:pos="331"/>
              </w:tabs>
              <w:spacing w:after="0" w:line="240" w:lineRule="auto"/>
              <w:jc w:val="both"/>
              <w:rPr>
                <w:b/>
                <w:sz w:val="24"/>
                <w:szCs w:val="24"/>
              </w:rPr>
            </w:pPr>
            <w:r w:rsidRPr="00F17722">
              <w:rPr>
                <w:sz w:val="24"/>
                <w:szCs w:val="24"/>
              </w:rPr>
              <w:t>Đề xuất làm rõ Chịu trách nhiệm trước pháp luật là chịu trách nhiệm về vấn đề gì? Đề xuất tách nội dung chịu trách nhiệm báo cáo, giải trình về hiệu quả sử dụng NNN sang một điểm mới</w:t>
            </w:r>
          </w:p>
        </w:tc>
        <w:tc>
          <w:tcPr>
            <w:tcW w:w="5561" w:type="dxa"/>
          </w:tcPr>
          <w:p w14:paraId="6B72125C" w14:textId="77777777" w:rsidR="001B15E9" w:rsidRPr="00F17722" w:rsidRDefault="001B15E9" w:rsidP="00897B35">
            <w:pPr>
              <w:widowControl w:val="0"/>
              <w:tabs>
                <w:tab w:val="left" w:pos="60"/>
              </w:tabs>
              <w:spacing w:after="0" w:line="240" w:lineRule="auto"/>
              <w:jc w:val="both"/>
              <w:rPr>
                <w:b/>
                <w:bCs/>
                <w:sz w:val="24"/>
                <w:szCs w:val="24"/>
              </w:rPr>
            </w:pPr>
            <w:r w:rsidRPr="00F17722">
              <w:rPr>
                <w:b/>
                <w:bCs/>
                <w:sz w:val="24"/>
                <w:szCs w:val="24"/>
              </w:rPr>
              <w:t xml:space="preserve">6. Đại học Đà Nẵng </w:t>
            </w:r>
          </w:p>
          <w:p w14:paraId="011FE404" w14:textId="77777777" w:rsidR="001B15E9" w:rsidRPr="00F17722" w:rsidRDefault="001B15E9" w:rsidP="00897B35">
            <w:pPr>
              <w:widowControl w:val="0"/>
              <w:tabs>
                <w:tab w:val="left" w:pos="60"/>
              </w:tabs>
              <w:spacing w:after="0" w:line="240" w:lineRule="auto"/>
              <w:jc w:val="both"/>
              <w:rPr>
                <w:sz w:val="24"/>
                <w:szCs w:val="24"/>
              </w:rPr>
            </w:pPr>
          </w:p>
          <w:p w14:paraId="113A9373" w14:textId="6B2EE54E" w:rsidR="001B15E9" w:rsidRPr="00F17722" w:rsidRDefault="001B15E9" w:rsidP="00897B35">
            <w:pPr>
              <w:widowControl w:val="0"/>
              <w:tabs>
                <w:tab w:val="left" w:pos="60"/>
              </w:tabs>
              <w:spacing w:after="0" w:line="240" w:lineRule="auto"/>
              <w:jc w:val="both"/>
              <w:rPr>
                <w:b/>
                <w:sz w:val="24"/>
                <w:szCs w:val="24"/>
              </w:rPr>
            </w:pPr>
            <w:r w:rsidRPr="00F17722">
              <w:rPr>
                <w:sz w:val="24"/>
                <w:szCs w:val="24"/>
              </w:rPr>
              <w:t xml:space="preserve">- Bộ GDĐT rà soát, tiếp thu và điều chỉnh cụ thể tại </w:t>
            </w:r>
            <w:r w:rsidRPr="00F17722">
              <w:rPr>
                <w:rStyle w:val="Strong"/>
                <w:rFonts w:eastAsiaTheme="majorEastAsia"/>
                <w:b w:val="0"/>
                <w:sz w:val="24"/>
                <w:szCs w:val="24"/>
              </w:rPr>
              <w:t>Điều 7 của dự thảo Nghị định</w:t>
            </w:r>
          </w:p>
        </w:tc>
      </w:tr>
      <w:tr w:rsidR="00F17722" w:rsidRPr="00F17722" w14:paraId="1D68E480" w14:textId="77777777" w:rsidTr="009C4036">
        <w:trPr>
          <w:gridAfter w:val="1"/>
          <w:wAfter w:w="12" w:type="dxa"/>
        </w:trPr>
        <w:tc>
          <w:tcPr>
            <w:tcW w:w="670" w:type="dxa"/>
          </w:tcPr>
          <w:p w14:paraId="30F25ADE" w14:textId="76CA1E31" w:rsidR="009C4036" w:rsidRPr="00F17722" w:rsidRDefault="00203F99" w:rsidP="00897B35">
            <w:pPr>
              <w:spacing w:after="0" w:line="240" w:lineRule="auto"/>
              <w:jc w:val="both"/>
              <w:rPr>
                <w:sz w:val="24"/>
                <w:szCs w:val="24"/>
              </w:rPr>
            </w:pPr>
            <w:r w:rsidRPr="00F17722">
              <w:rPr>
                <w:sz w:val="24"/>
                <w:szCs w:val="24"/>
              </w:rPr>
              <w:t>12</w:t>
            </w:r>
          </w:p>
        </w:tc>
        <w:tc>
          <w:tcPr>
            <w:tcW w:w="2160" w:type="dxa"/>
          </w:tcPr>
          <w:p w14:paraId="5C94B74F" w14:textId="77777777" w:rsidR="009C4036" w:rsidRPr="00F17722" w:rsidRDefault="009C4036" w:rsidP="00897B35">
            <w:pPr>
              <w:spacing w:after="0" w:line="240" w:lineRule="auto"/>
              <w:jc w:val="both"/>
              <w:rPr>
                <w:b/>
                <w:sz w:val="24"/>
                <w:szCs w:val="24"/>
              </w:rPr>
            </w:pPr>
            <w:r w:rsidRPr="00F17722">
              <w:rPr>
                <w:b/>
                <w:sz w:val="24"/>
                <w:szCs w:val="24"/>
              </w:rPr>
              <w:t>CHƯƠNG III</w:t>
            </w:r>
          </w:p>
          <w:p w14:paraId="50494889" w14:textId="77777777" w:rsidR="009C4036" w:rsidRPr="00F17722" w:rsidRDefault="009C4036" w:rsidP="00897B35">
            <w:pPr>
              <w:spacing w:after="0" w:line="240" w:lineRule="auto"/>
              <w:jc w:val="both"/>
              <w:rPr>
                <w:sz w:val="24"/>
                <w:szCs w:val="24"/>
              </w:rPr>
            </w:pPr>
            <w:r w:rsidRPr="00F17722">
              <w:rPr>
                <w:b/>
                <w:bCs/>
                <w:sz w:val="24"/>
                <w:szCs w:val="24"/>
                <w:lang w:val="vi-VN"/>
              </w:rPr>
              <w:t>THẨM QUYỀN, THỦ TỤC CẤP, GIA HẠN, THU HỒI VÀ HỦY XÁC NHẬN KHÔNG THUỘC DIỆN CẤP GIẤY PHÉP LAO ĐỘNG</w:t>
            </w:r>
          </w:p>
        </w:tc>
        <w:tc>
          <w:tcPr>
            <w:tcW w:w="6096" w:type="dxa"/>
          </w:tcPr>
          <w:p w14:paraId="26708CC2" w14:textId="77777777" w:rsidR="009C4036" w:rsidRPr="00F17722" w:rsidRDefault="009C4036" w:rsidP="00897B35">
            <w:pPr>
              <w:spacing w:after="0" w:line="240" w:lineRule="auto"/>
              <w:ind w:firstLine="567"/>
              <w:jc w:val="both"/>
              <w:rPr>
                <w:b/>
                <w:bCs/>
                <w:sz w:val="24"/>
                <w:szCs w:val="24"/>
              </w:rPr>
            </w:pPr>
          </w:p>
        </w:tc>
        <w:tc>
          <w:tcPr>
            <w:tcW w:w="5561" w:type="dxa"/>
          </w:tcPr>
          <w:p w14:paraId="46D4B1E9" w14:textId="77777777" w:rsidR="009C4036" w:rsidRPr="00F17722" w:rsidRDefault="009C4036" w:rsidP="00897B35">
            <w:pPr>
              <w:jc w:val="both"/>
              <w:rPr>
                <w:sz w:val="24"/>
                <w:szCs w:val="24"/>
              </w:rPr>
            </w:pPr>
            <w:bookmarkStart w:id="12" w:name="_2s8eyo1" w:colFirst="0" w:colLast="0"/>
            <w:bookmarkEnd w:id="12"/>
            <w:r w:rsidRPr="00F17722">
              <w:rPr>
                <w:sz w:val="24"/>
                <w:szCs w:val="24"/>
              </w:rPr>
              <w:t>- Bộ GDĐT đã rà soát, tiếp thu và điều chỉnh tên Chương phù hợp, không chồng chéo và trùng lặp với các TTHC đã quy định tại Nghị định 219/2025/NĐ-CP như sau:</w:t>
            </w:r>
          </w:p>
          <w:p w14:paraId="68BA23C4" w14:textId="77777777" w:rsidR="009C4036" w:rsidRPr="00F17722" w:rsidRDefault="009C4036" w:rsidP="00897B35">
            <w:pPr>
              <w:spacing w:before="120" w:after="120" w:line="252" w:lineRule="auto"/>
              <w:jc w:val="both"/>
              <w:rPr>
                <w:b/>
                <w:sz w:val="24"/>
                <w:szCs w:val="24"/>
                <w:lang w:val="vi-VN"/>
              </w:rPr>
            </w:pPr>
            <w:r w:rsidRPr="00F17722">
              <w:rPr>
                <w:rStyle w:val="Strong"/>
                <w:rFonts w:eastAsiaTheme="majorEastAsia"/>
                <w:sz w:val="24"/>
                <w:szCs w:val="24"/>
              </w:rPr>
              <w:t>“</w:t>
            </w:r>
            <w:r w:rsidRPr="00F17722">
              <w:rPr>
                <w:rStyle w:val="Strong"/>
                <w:rFonts w:eastAsiaTheme="majorEastAsia"/>
                <w:sz w:val="24"/>
                <w:szCs w:val="24"/>
                <w:lang w:val="vi-VN"/>
              </w:rPr>
              <w:t xml:space="preserve">Chương </w:t>
            </w:r>
            <w:r w:rsidRPr="00F17722">
              <w:rPr>
                <w:b/>
                <w:sz w:val="24"/>
                <w:szCs w:val="24"/>
                <w:lang w:val="vi-VN"/>
              </w:rPr>
              <w:t>III</w:t>
            </w:r>
          </w:p>
          <w:p w14:paraId="47FAF42A" w14:textId="77777777" w:rsidR="009C4036" w:rsidRPr="00F17722" w:rsidRDefault="009C4036" w:rsidP="00897B35">
            <w:pPr>
              <w:spacing w:before="120" w:after="120" w:line="252" w:lineRule="auto"/>
              <w:jc w:val="both"/>
              <w:rPr>
                <w:b/>
                <w:bCs/>
                <w:sz w:val="24"/>
                <w:szCs w:val="24"/>
              </w:rPr>
            </w:pPr>
            <w:r w:rsidRPr="00F17722">
              <w:rPr>
                <w:b/>
                <w:bCs/>
                <w:sz w:val="24"/>
                <w:szCs w:val="24"/>
                <w:lang w:val="vi-VN"/>
              </w:rPr>
              <w:t>THẨM QUYỀN, HỒ SƠ, TRÌNH TỰ THỦ TỤC XÁC NHẬN NGƯỜI NƯỚC NGOÀI KHÔNG THUỘC DIỆN CẤP GIẤY PHÉP LAO ĐỘNG</w:t>
            </w:r>
            <w:r w:rsidRPr="00F17722">
              <w:rPr>
                <w:b/>
                <w:bCs/>
                <w:sz w:val="24"/>
                <w:szCs w:val="24"/>
              </w:rPr>
              <w:t>”</w:t>
            </w:r>
          </w:p>
          <w:p w14:paraId="0175C08F" w14:textId="77777777" w:rsidR="009C4036" w:rsidRPr="00F17722" w:rsidRDefault="009C4036" w:rsidP="00897B35">
            <w:pPr>
              <w:jc w:val="both"/>
              <w:rPr>
                <w:sz w:val="24"/>
                <w:szCs w:val="24"/>
              </w:rPr>
            </w:pPr>
          </w:p>
        </w:tc>
      </w:tr>
      <w:tr w:rsidR="00F17722" w:rsidRPr="00F17722" w14:paraId="3BBF6C4D" w14:textId="77777777" w:rsidTr="00203F99">
        <w:trPr>
          <w:gridAfter w:val="1"/>
          <w:wAfter w:w="12" w:type="dxa"/>
          <w:trHeight w:val="1455"/>
        </w:trPr>
        <w:tc>
          <w:tcPr>
            <w:tcW w:w="670" w:type="dxa"/>
            <w:tcBorders>
              <w:bottom w:val="nil"/>
            </w:tcBorders>
          </w:tcPr>
          <w:p w14:paraId="5C12BEF8" w14:textId="5195895C" w:rsidR="009C4036" w:rsidRPr="00F17722" w:rsidRDefault="00203F99" w:rsidP="00897B35">
            <w:pPr>
              <w:spacing w:after="0" w:line="240" w:lineRule="auto"/>
              <w:jc w:val="both"/>
              <w:rPr>
                <w:sz w:val="24"/>
                <w:szCs w:val="24"/>
              </w:rPr>
            </w:pPr>
            <w:r w:rsidRPr="00F17722">
              <w:rPr>
                <w:sz w:val="24"/>
                <w:szCs w:val="24"/>
              </w:rPr>
              <w:t>13</w:t>
            </w:r>
          </w:p>
        </w:tc>
        <w:tc>
          <w:tcPr>
            <w:tcW w:w="2160" w:type="dxa"/>
            <w:tcBorders>
              <w:bottom w:val="nil"/>
            </w:tcBorders>
          </w:tcPr>
          <w:p w14:paraId="56350579" w14:textId="77777777" w:rsidR="009C4036" w:rsidRPr="00F17722" w:rsidRDefault="009C4036" w:rsidP="00897B35">
            <w:pPr>
              <w:spacing w:after="0" w:line="240" w:lineRule="auto"/>
              <w:jc w:val="both"/>
              <w:rPr>
                <w:b/>
                <w:sz w:val="24"/>
                <w:szCs w:val="24"/>
                <w:lang w:val="vi-VN"/>
              </w:rPr>
            </w:pPr>
            <w:r w:rsidRPr="00F17722">
              <w:rPr>
                <w:b/>
                <w:sz w:val="24"/>
                <w:szCs w:val="24"/>
              </w:rPr>
              <w:t xml:space="preserve">Điều 10. Thẩm quyền </w:t>
            </w:r>
            <w:r w:rsidRPr="00F17722">
              <w:rPr>
                <w:b/>
                <w:sz w:val="24"/>
                <w:szCs w:val="24"/>
                <w:lang w:val="vi-VN"/>
              </w:rPr>
              <w:t>cấp xác nhận không thuộc diện cấp giấy phép lao động</w:t>
            </w:r>
          </w:p>
        </w:tc>
        <w:tc>
          <w:tcPr>
            <w:tcW w:w="6096" w:type="dxa"/>
          </w:tcPr>
          <w:p w14:paraId="4B1FDF27" w14:textId="77777777" w:rsidR="009C4036" w:rsidRPr="00F17722" w:rsidRDefault="009C4036" w:rsidP="00897B35">
            <w:pPr>
              <w:widowControl w:val="0"/>
              <w:tabs>
                <w:tab w:val="left" w:pos="60"/>
              </w:tabs>
              <w:spacing w:after="0" w:line="240" w:lineRule="auto"/>
              <w:jc w:val="both"/>
              <w:rPr>
                <w:b/>
                <w:sz w:val="24"/>
                <w:szCs w:val="24"/>
                <w:lang w:val="vi-VN"/>
              </w:rPr>
            </w:pPr>
            <w:r w:rsidRPr="00F17722">
              <w:rPr>
                <w:b/>
                <w:bCs/>
                <w:sz w:val="24"/>
                <w:szCs w:val="24"/>
                <w:lang w:val="vi-VN"/>
              </w:rPr>
              <w:t>1. Đại học Quốc gia Hồ Chí Minh (Công văn số 2213/ĐHQG-ĐN&amp;PTDA ngày 03/10/2025):</w:t>
            </w:r>
          </w:p>
          <w:p w14:paraId="20C0C019" w14:textId="77777777" w:rsidR="009C4036" w:rsidRPr="00F17722" w:rsidRDefault="00732ED7" w:rsidP="00897B35">
            <w:pPr>
              <w:pStyle w:val="CommentText"/>
              <w:shd w:val="clear" w:color="auto" w:fill="FFFFFF"/>
              <w:spacing w:after="0"/>
              <w:jc w:val="both"/>
              <w:rPr>
                <w:rFonts w:ascii="Times New Roman" w:hAnsi="Times New Roman" w:cs="Times New Roman"/>
                <w:sz w:val="24"/>
                <w:szCs w:val="24"/>
              </w:rPr>
            </w:pPr>
            <w:r w:rsidRPr="00F17722">
              <w:rPr>
                <w:rFonts w:ascii="Times New Roman" w:hAnsi="Times New Roman" w:cs="Times New Roman"/>
                <w:sz w:val="24"/>
                <w:szCs w:val="24"/>
              </w:rPr>
              <w:t xml:space="preserve">- </w:t>
            </w:r>
            <w:r w:rsidR="009C4036" w:rsidRPr="00F17722">
              <w:rPr>
                <w:rFonts w:ascii="Times New Roman" w:hAnsi="Times New Roman" w:cs="Times New Roman"/>
                <w:sz w:val="24"/>
                <w:szCs w:val="24"/>
              </w:rPr>
              <w:t xml:space="preserve">Khoản 4 Điều 10: </w:t>
            </w:r>
          </w:p>
          <w:p w14:paraId="1D964C43" w14:textId="77777777" w:rsidR="009C4036" w:rsidRPr="00F17722" w:rsidRDefault="009C4036" w:rsidP="00897B35">
            <w:pPr>
              <w:pStyle w:val="CommentText"/>
              <w:shd w:val="clear" w:color="auto" w:fill="FFFFFF"/>
              <w:spacing w:after="0"/>
              <w:jc w:val="both"/>
              <w:rPr>
                <w:rFonts w:ascii="Times New Roman" w:hAnsi="Times New Roman" w:cs="Times New Roman"/>
                <w:sz w:val="24"/>
                <w:szCs w:val="24"/>
              </w:rPr>
            </w:pPr>
            <w:r w:rsidRPr="00F17722">
              <w:rPr>
                <w:rFonts w:ascii="Times New Roman" w:hAnsi="Times New Roman" w:cs="Times New Roman"/>
                <w:sz w:val="24"/>
                <w:szCs w:val="24"/>
              </w:rPr>
              <w:t xml:space="preserve">- Đề xuất mở rộng đối tượng các cơ sở giáo dục được phép xác nhận: </w:t>
            </w:r>
            <w:bookmarkStart w:id="13" w:name="_Hlk210659590"/>
            <w:r w:rsidRPr="00F17722">
              <w:rPr>
                <w:rFonts w:ascii="Times New Roman" w:hAnsi="Times New Roman" w:cs="Times New Roman"/>
                <w:b/>
                <w:bCs/>
                <w:sz w:val="24"/>
                <w:szCs w:val="24"/>
              </w:rPr>
              <w:t>các cơ sở giáo dục đại học đạt chuẩn kiểm định chất lượng quốc tế hoặc có thứ hạng cao trong các bảng xếp hạng uy tín thế giới</w:t>
            </w:r>
            <w:bookmarkEnd w:id="13"/>
            <w:r w:rsidRPr="00F17722">
              <w:rPr>
                <w:rFonts w:ascii="Times New Roman" w:hAnsi="Times New Roman" w:cs="Times New Roman"/>
                <w:b/>
                <w:bCs/>
                <w:sz w:val="24"/>
                <w:szCs w:val="24"/>
              </w:rPr>
              <w:t xml:space="preserve">, </w:t>
            </w:r>
            <w:r w:rsidRPr="00F17722">
              <w:rPr>
                <w:rFonts w:ascii="Times New Roman" w:hAnsi="Times New Roman" w:cs="Times New Roman"/>
                <w:sz w:val="24"/>
                <w:szCs w:val="24"/>
              </w:rPr>
              <w:t>ví dụ tốp 1000+ thế giới cũng được áp dụng cơ chế này, thay vì chỉ cơ sở trọng điểm.</w:t>
            </w:r>
          </w:p>
          <w:p w14:paraId="29F85D44" w14:textId="77777777" w:rsidR="009C4036" w:rsidRPr="00F17722" w:rsidRDefault="009C4036" w:rsidP="00897B35">
            <w:pPr>
              <w:pStyle w:val="CommentText"/>
              <w:shd w:val="clear" w:color="auto" w:fill="FFFFFF"/>
              <w:spacing w:after="0"/>
              <w:jc w:val="both"/>
              <w:rPr>
                <w:rFonts w:ascii="Times New Roman" w:hAnsi="Times New Roman" w:cs="Times New Roman"/>
                <w:sz w:val="24"/>
                <w:szCs w:val="24"/>
              </w:rPr>
            </w:pPr>
            <w:r w:rsidRPr="00F17722">
              <w:rPr>
                <w:rFonts w:ascii="Times New Roman" w:hAnsi="Times New Roman" w:cs="Times New Roman"/>
                <w:sz w:val="24"/>
                <w:szCs w:val="24"/>
              </w:rPr>
              <w:lastRenderedPageBreak/>
              <w:t xml:space="preserve">- Đề xuất mở rộng thẩm quyền của Hiệu trưởng, Giám đốc một số cơ sở giáo dục đại học trọng điểm đối với </w:t>
            </w:r>
            <w:r w:rsidRPr="00F17722">
              <w:rPr>
                <w:rFonts w:ascii="Times New Roman" w:hAnsi="Times New Roman" w:cs="Times New Roman"/>
                <w:b/>
                <w:bCs/>
                <w:sz w:val="24"/>
                <w:szCs w:val="24"/>
              </w:rPr>
              <w:t xml:space="preserve">đối tượng thuộc khoản 3, Điều 5 </w:t>
            </w:r>
            <w:r w:rsidRPr="00F17722">
              <w:rPr>
                <w:rFonts w:ascii="Times New Roman" w:hAnsi="Times New Roman" w:cs="Times New Roman"/>
                <w:sz w:val="24"/>
                <w:szCs w:val="24"/>
              </w:rPr>
              <w:t>do Bộ Giáo dục và Đào tạo sẽ có trách nhiệm ban hành danh mục, hướng dẫn, quy trình xác định chứng chỉ, các tiêu chí rõ ràng</w:t>
            </w:r>
          </w:p>
        </w:tc>
        <w:tc>
          <w:tcPr>
            <w:tcW w:w="5561" w:type="dxa"/>
          </w:tcPr>
          <w:p w14:paraId="381EB2A6" w14:textId="77777777" w:rsidR="009C4036" w:rsidRPr="00F17722" w:rsidRDefault="009C4036" w:rsidP="00897B35">
            <w:pPr>
              <w:spacing w:after="0" w:line="240" w:lineRule="auto"/>
              <w:jc w:val="both"/>
              <w:rPr>
                <w:sz w:val="24"/>
                <w:szCs w:val="24"/>
                <w:lang w:val="vi-VN"/>
              </w:rPr>
            </w:pPr>
            <w:r w:rsidRPr="00F17722">
              <w:rPr>
                <w:b/>
                <w:bCs/>
                <w:sz w:val="24"/>
                <w:szCs w:val="24"/>
                <w:lang w:val="vi-VN"/>
              </w:rPr>
              <w:lastRenderedPageBreak/>
              <w:t xml:space="preserve">1. Đại học Quốc gia Hồ Chí Minh: </w:t>
            </w:r>
          </w:p>
          <w:p w14:paraId="0CB865F2" w14:textId="77777777" w:rsidR="009C4036" w:rsidRPr="00F17722" w:rsidRDefault="009C4036" w:rsidP="00897B35">
            <w:pPr>
              <w:spacing w:after="0" w:line="240" w:lineRule="auto"/>
              <w:jc w:val="both"/>
              <w:rPr>
                <w:rStyle w:val="Strong"/>
                <w:rFonts w:eastAsiaTheme="majorEastAsia"/>
                <w:b w:val="0"/>
                <w:sz w:val="24"/>
                <w:szCs w:val="24"/>
                <w:lang w:val="vi-VN"/>
              </w:rPr>
            </w:pPr>
            <w:r w:rsidRPr="00F17722">
              <w:rPr>
                <w:sz w:val="24"/>
                <w:szCs w:val="24"/>
                <w:lang w:val="vi-VN"/>
              </w:rPr>
              <w:t xml:space="preserve">Bộ GDĐT rà soát, tiếp thu và điều chỉnh cụ thể tại </w:t>
            </w:r>
            <w:r w:rsidRPr="00F17722">
              <w:rPr>
                <w:rStyle w:val="Strong"/>
                <w:rFonts w:eastAsiaTheme="majorEastAsia"/>
                <w:b w:val="0"/>
                <w:sz w:val="24"/>
                <w:szCs w:val="24"/>
                <w:lang w:val="vi-VN"/>
              </w:rPr>
              <w:t>Điều 8 của dự thảo Nghị định quy định về thẩm quyền xác nhận người nước ngoài không thuộc diện cấp giấy phép lao động như sau:</w:t>
            </w:r>
          </w:p>
          <w:p w14:paraId="192BAE03" w14:textId="77777777" w:rsidR="009C4036" w:rsidRPr="00F17722" w:rsidRDefault="009C4036" w:rsidP="00897B35">
            <w:pPr>
              <w:spacing w:after="0" w:line="240" w:lineRule="auto"/>
              <w:jc w:val="both"/>
              <w:rPr>
                <w:sz w:val="24"/>
                <w:szCs w:val="24"/>
                <w:lang w:val="vi-VN"/>
              </w:rPr>
            </w:pPr>
            <w:r w:rsidRPr="00F17722">
              <w:rPr>
                <w:sz w:val="24"/>
                <w:szCs w:val="24"/>
                <w:lang w:val="vi-VN"/>
              </w:rPr>
              <w:t xml:space="preserve">“2. </w:t>
            </w:r>
            <w:r w:rsidRPr="00F17722">
              <w:rPr>
                <w:i/>
                <w:sz w:val="24"/>
                <w:szCs w:val="24"/>
                <w:lang w:val="vi-VN"/>
              </w:rPr>
              <w:t xml:space="preserve">Hiệu trưởng, Giám đốc các cơ sở giáo dục đại học, cơ sở giáo dục nghề nghiệp, các trường thuộc cơ quan cơ quan nhà nước, tổ chức chính trị, tổ chức chính trị - </w:t>
            </w:r>
            <w:r w:rsidRPr="00F17722">
              <w:rPr>
                <w:i/>
                <w:sz w:val="24"/>
                <w:szCs w:val="24"/>
                <w:lang w:val="vi-VN"/>
              </w:rPr>
              <w:lastRenderedPageBreak/>
              <w:t>xã hội, cơ sở giáo dục có vốn đầu tư nước ngoài, phân hiệu của cơ sở giáo dục nước ngoài tại Việt Nam (sau đây gọi chung là Hiệu trưởng) xác nhận người nước ngoài không thuộc diện cấp giấy phép lao động</w:t>
            </w:r>
            <w:r w:rsidRPr="00F17722" w:rsidDel="00BB6703">
              <w:rPr>
                <w:i/>
                <w:sz w:val="24"/>
                <w:szCs w:val="24"/>
                <w:lang w:val="vi-VN"/>
              </w:rPr>
              <w:t xml:space="preserve"> </w:t>
            </w:r>
            <w:r w:rsidRPr="00F17722">
              <w:rPr>
                <w:i/>
                <w:sz w:val="24"/>
                <w:szCs w:val="24"/>
                <w:lang w:val="vi-VN"/>
              </w:rPr>
              <w:t>vào làm quản lý, giảng dạy, nghiên cứu khoa học, trao đổi học thuật tại cơ sở giáo dục của mình</w:t>
            </w:r>
            <w:r w:rsidR="00732ED7" w:rsidRPr="00F17722">
              <w:rPr>
                <w:sz w:val="24"/>
                <w:szCs w:val="24"/>
                <w:lang w:val="vi-VN"/>
              </w:rPr>
              <w:t>”</w:t>
            </w:r>
            <w:r w:rsidRPr="00F17722">
              <w:rPr>
                <w:sz w:val="24"/>
                <w:szCs w:val="24"/>
                <w:lang w:val="vi-VN"/>
              </w:rPr>
              <w:t>.</w:t>
            </w:r>
          </w:p>
        </w:tc>
      </w:tr>
      <w:tr w:rsidR="00F17722" w:rsidRPr="00F17722" w14:paraId="311BD529" w14:textId="77777777" w:rsidTr="00203F99">
        <w:trPr>
          <w:gridAfter w:val="1"/>
          <w:wAfter w:w="12" w:type="dxa"/>
          <w:trHeight w:val="1455"/>
        </w:trPr>
        <w:tc>
          <w:tcPr>
            <w:tcW w:w="670" w:type="dxa"/>
            <w:tcBorders>
              <w:top w:val="nil"/>
              <w:bottom w:val="nil"/>
            </w:tcBorders>
          </w:tcPr>
          <w:p w14:paraId="39AA9D31" w14:textId="77777777" w:rsidR="009C4036" w:rsidRPr="00F17722" w:rsidRDefault="009C4036" w:rsidP="00897B35">
            <w:pPr>
              <w:spacing w:after="0" w:line="240" w:lineRule="auto"/>
              <w:jc w:val="both"/>
              <w:rPr>
                <w:sz w:val="24"/>
                <w:szCs w:val="24"/>
                <w:lang w:val="vi-VN"/>
              </w:rPr>
            </w:pPr>
          </w:p>
        </w:tc>
        <w:tc>
          <w:tcPr>
            <w:tcW w:w="2160" w:type="dxa"/>
            <w:tcBorders>
              <w:top w:val="nil"/>
              <w:bottom w:val="nil"/>
            </w:tcBorders>
          </w:tcPr>
          <w:p w14:paraId="615D24C2" w14:textId="77777777" w:rsidR="009C4036" w:rsidRPr="00F17722" w:rsidRDefault="009C4036" w:rsidP="00897B35">
            <w:pPr>
              <w:spacing w:after="0" w:line="240" w:lineRule="auto"/>
              <w:jc w:val="both"/>
              <w:rPr>
                <w:b/>
                <w:sz w:val="24"/>
                <w:szCs w:val="24"/>
                <w:lang w:val="vi-VN"/>
              </w:rPr>
            </w:pPr>
          </w:p>
        </w:tc>
        <w:tc>
          <w:tcPr>
            <w:tcW w:w="6096" w:type="dxa"/>
          </w:tcPr>
          <w:p w14:paraId="4D581D03" w14:textId="77777777" w:rsidR="009C4036" w:rsidRPr="00F17722" w:rsidRDefault="009C4036" w:rsidP="00897B35">
            <w:pPr>
              <w:spacing w:after="0" w:line="240" w:lineRule="auto"/>
              <w:jc w:val="both"/>
              <w:rPr>
                <w:b/>
                <w:bCs/>
                <w:sz w:val="24"/>
                <w:szCs w:val="24"/>
                <w:lang w:val="vi-VN"/>
              </w:rPr>
            </w:pPr>
            <w:r w:rsidRPr="00F17722">
              <w:rPr>
                <w:b/>
                <w:sz w:val="24"/>
                <w:szCs w:val="24"/>
                <w:lang w:val="vi-VN"/>
              </w:rPr>
              <w:t xml:space="preserve">2. </w:t>
            </w:r>
            <w:r w:rsidR="00732ED7" w:rsidRPr="00F17722">
              <w:rPr>
                <w:b/>
                <w:sz w:val="24"/>
                <w:szCs w:val="24"/>
                <w:lang w:val="vi-VN"/>
              </w:rPr>
              <w:t>Trường Đại học Cần Thơ (</w:t>
            </w:r>
            <w:r w:rsidRPr="00F17722">
              <w:rPr>
                <w:b/>
                <w:bCs/>
                <w:sz w:val="24"/>
                <w:szCs w:val="24"/>
                <w:lang w:val="vi-VN"/>
              </w:rPr>
              <w:t>Công văn số 3570/ĐHCT-TCPTNS ngày 08/10/2025</w:t>
            </w:r>
            <w:r w:rsidR="00732ED7" w:rsidRPr="00F17722">
              <w:rPr>
                <w:b/>
                <w:bCs/>
                <w:sz w:val="24"/>
                <w:szCs w:val="24"/>
                <w:lang w:val="vi-VN"/>
              </w:rPr>
              <w:t>):</w:t>
            </w:r>
          </w:p>
          <w:p w14:paraId="485DE391" w14:textId="77777777" w:rsidR="009C4036" w:rsidRPr="00F17722" w:rsidRDefault="00732ED7" w:rsidP="00897B35">
            <w:pPr>
              <w:spacing w:after="0" w:line="240" w:lineRule="auto"/>
              <w:jc w:val="both"/>
              <w:rPr>
                <w:rFonts w:eastAsia="Calibri"/>
                <w:sz w:val="24"/>
                <w:szCs w:val="24"/>
                <w:lang w:val="vi-VN" w:eastAsia="en-AU"/>
              </w:rPr>
            </w:pPr>
            <w:r w:rsidRPr="00F17722">
              <w:rPr>
                <w:rFonts w:eastAsia="Calibri"/>
                <w:sz w:val="24"/>
                <w:szCs w:val="24"/>
                <w:lang w:val="vi-VN" w:eastAsia="en-AU"/>
              </w:rPr>
              <w:t xml:space="preserve">- </w:t>
            </w:r>
            <w:r w:rsidR="009C4036" w:rsidRPr="00F17722">
              <w:rPr>
                <w:rFonts w:eastAsia="Calibri"/>
                <w:sz w:val="24"/>
                <w:szCs w:val="24"/>
                <w:lang w:val="vi-VN" w:eastAsia="en-AU"/>
              </w:rPr>
              <w:t>Đề nghị quy định thêm cách thức ghi các nội dung đối với mẫu số 1 và mẫu số 2, áp dụng cho các CSGD đại học được phép tự xác nhận theo quy định tại khoản 4, Điều 10</w:t>
            </w:r>
            <w:r w:rsidR="009C4036" w:rsidRPr="00F17722">
              <w:rPr>
                <w:sz w:val="24"/>
                <w:szCs w:val="24"/>
                <w:lang w:val="vi-VN"/>
              </w:rPr>
              <w:t xml:space="preserve"> </w:t>
            </w:r>
          </w:p>
        </w:tc>
        <w:tc>
          <w:tcPr>
            <w:tcW w:w="5561" w:type="dxa"/>
          </w:tcPr>
          <w:p w14:paraId="54F00598" w14:textId="77777777" w:rsidR="009C4036" w:rsidRPr="00F17722" w:rsidRDefault="009C4036" w:rsidP="00897B35">
            <w:pPr>
              <w:spacing w:after="0" w:line="240" w:lineRule="auto"/>
              <w:jc w:val="both"/>
              <w:rPr>
                <w:b/>
                <w:sz w:val="24"/>
                <w:szCs w:val="24"/>
                <w:lang w:val="vi-VN"/>
              </w:rPr>
            </w:pPr>
            <w:r w:rsidRPr="00F17722">
              <w:rPr>
                <w:b/>
                <w:sz w:val="24"/>
                <w:szCs w:val="24"/>
                <w:lang w:val="vi-VN"/>
              </w:rPr>
              <w:t xml:space="preserve">2. </w:t>
            </w:r>
            <w:r w:rsidR="00732ED7" w:rsidRPr="00F17722">
              <w:rPr>
                <w:b/>
                <w:sz w:val="24"/>
                <w:szCs w:val="24"/>
                <w:lang w:val="vi-VN"/>
              </w:rPr>
              <w:t xml:space="preserve">Trường </w:t>
            </w:r>
            <w:r w:rsidRPr="00F17722">
              <w:rPr>
                <w:b/>
                <w:sz w:val="24"/>
                <w:szCs w:val="24"/>
                <w:lang w:val="vi-VN"/>
              </w:rPr>
              <w:t>Đại học Cần Thơ:</w:t>
            </w:r>
          </w:p>
          <w:p w14:paraId="171382D8" w14:textId="77777777" w:rsidR="00732ED7" w:rsidRPr="00F17722" w:rsidRDefault="00732ED7" w:rsidP="00897B35">
            <w:pPr>
              <w:spacing w:after="0" w:line="240" w:lineRule="auto"/>
              <w:jc w:val="both"/>
              <w:rPr>
                <w:sz w:val="24"/>
                <w:szCs w:val="24"/>
                <w:lang w:val="vi-VN"/>
              </w:rPr>
            </w:pPr>
          </w:p>
          <w:p w14:paraId="628F5E26" w14:textId="77777777" w:rsidR="009C4036" w:rsidRPr="00F17722" w:rsidRDefault="00732ED7" w:rsidP="00897B35">
            <w:pPr>
              <w:spacing w:after="0" w:line="240" w:lineRule="auto"/>
              <w:jc w:val="both"/>
              <w:rPr>
                <w:sz w:val="24"/>
                <w:szCs w:val="24"/>
                <w:lang w:val="vi-VN"/>
              </w:rPr>
            </w:pPr>
            <w:r w:rsidRPr="00F17722">
              <w:rPr>
                <w:sz w:val="24"/>
                <w:szCs w:val="24"/>
                <w:lang w:val="vi-VN"/>
              </w:rPr>
              <w:t xml:space="preserve">- </w:t>
            </w:r>
            <w:r w:rsidR="009C4036" w:rsidRPr="00F17722">
              <w:rPr>
                <w:sz w:val="24"/>
                <w:szCs w:val="24"/>
                <w:lang w:val="vi-VN"/>
              </w:rPr>
              <w:t xml:space="preserve">Bộ GDĐT đã tiếp thu và </w:t>
            </w:r>
            <w:r w:rsidRPr="00F17722">
              <w:rPr>
                <w:sz w:val="24"/>
                <w:szCs w:val="24"/>
                <w:lang w:val="vi-VN"/>
              </w:rPr>
              <w:t>điều chỉnh</w:t>
            </w:r>
            <w:r w:rsidR="009C4036" w:rsidRPr="00F17722">
              <w:rPr>
                <w:sz w:val="24"/>
                <w:szCs w:val="24"/>
                <w:lang w:val="vi-VN"/>
              </w:rPr>
              <w:t>, bổ sung các mẫu tại Phụ lục 2 ban hành kèm theo Nghị định</w:t>
            </w:r>
            <w:r w:rsidRPr="00F17722">
              <w:rPr>
                <w:sz w:val="24"/>
                <w:szCs w:val="24"/>
                <w:lang w:val="vi-VN"/>
              </w:rPr>
              <w:t>.</w:t>
            </w:r>
          </w:p>
        </w:tc>
      </w:tr>
      <w:tr w:rsidR="00F17722" w:rsidRPr="00F17722" w14:paraId="4CA9936C" w14:textId="77777777" w:rsidTr="00203F99">
        <w:trPr>
          <w:gridAfter w:val="1"/>
          <w:wAfter w:w="12" w:type="dxa"/>
          <w:trHeight w:val="1455"/>
        </w:trPr>
        <w:tc>
          <w:tcPr>
            <w:tcW w:w="670" w:type="dxa"/>
            <w:tcBorders>
              <w:top w:val="nil"/>
              <w:bottom w:val="nil"/>
            </w:tcBorders>
          </w:tcPr>
          <w:p w14:paraId="13CD5B51" w14:textId="77777777" w:rsidR="009C4036" w:rsidRPr="00F17722" w:rsidRDefault="009C4036" w:rsidP="00897B35">
            <w:pPr>
              <w:spacing w:after="0" w:line="240" w:lineRule="auto"/>
              <w:jc w:val="both"/>
              <w:rPr>
                <w:sz w:val="24"/>
                <w:szCs w:val="24"/>
                <w:lang w:val="vi-VN"/>
              </w:rPr>
            </w:pPr>
          </w:p>
        </w:tc>
        <w:tc>
          <w:tcPr>
            <w:tcW w:w="2160" w:type="dxa"/>
            <w:tcBorders>
              <w:top w:val="nil"/>
              <w:bottom w:val="nil"/>
            </w:tcBorders>
          </w:tcPr>
          <w:p w14:paraId="4834E899" w14:textId="77777777" w:rsidR="009C4036" w:rsidRPr="00F17722" w:rsidRDefault="009C4036" w:rsidP="00897B35">
            <w:pPr>
              <w:spacing w:after="0" w:line="240" w:lineRule="auto"/>
              <w:jc w:val="both"/>
              <w:rPr>
                <w:b/>
                <w:sz w:val="24"/>
                <w:szCs w:val="24"/>
                <w:lang w:val="vi-VN"/>
              </w:rPr>
            </w:pPr>
          </w:p>
        </w:tc>
        <w:tc>
          <w:tcPr>
            <w:tcW w:w="6096" w:type="dxa"/>
          </w:tcPr>
          <w:p w14:paraId="30CC1BEF" w14:textId="77777777" w:rsidR="009C4036" w:rsidRPr="00F17722" w:rsidRDefault="009C4036" w:rsidP="00897B35">
            <w:pPr>
              <w:tabs>
                <w:tab w:val="left" w:pos="331"/>
              </w:tabs>
              <w:spacing w:after="0" w:line="240" w:lineRule="auto"/>
              <w:jc w:val="both"/>
              <w:rPr>
                <w:b/>
                <w:bCs/>
                <w:sz w:val="24"/>
                <w:szCs w:val="24"/>
                <w:lang w:val="vi-VN"/>
              </w:rPr>
            </w:pPr>
            <w:r w:rsidRPr="00F17722">
              <w:rPr>
                <w:b/>
                <w:bCs/>
                <w:sz w:val="24"/>
                <w:szCs w:val="24"/>
                <w:lang w:val="vi-VN"/>
              </w:rPr>
              <w:t>3. Học viện Chiến lược Khoa học, Công nghệ</w:t>
            </w:r>
            <w:r w:rsidR="00732ED7" w:rsidRPr="00F17722">
              <w:rPr>
                <w:b/>
                <w:bCs/>
                <w:sz w:val="24"/>
                <w:szCs w:val="24"/>
                <w:lang w:val="vi-VN"/>
              </w:rPr>
              <w:t xml:space="preserve"> (Công văn</w:t>
            </w:r>
            <w:r w:rsidRPr="00F17722">
              <w:rPr>
                <w:b/>
                <w:sz w:val="24"/>
                <w:szCs w:val="24"/>
                <w:lang w:val="vi-VN"/>
              </w:rPr>
              <w:t xml:space="preserve"> số 375/HVCL-TVCL ngày 08/10/2025</w:t>
            </w:r>
            <w:r w:rsidR="00732ED7" w:rsidRPr="00F17722">
              <w:rPr>
                <w:b/>
                <w:sz w:val="24"/>
                <w:szCs w:val="24"/>
                <w:lang w:val="vi-VN"/>
              </w:rPr>
              <w:t>):</w:t>
            </w:r>
          </w:p>
          <w:p w14:paraId="21587E50" w14:textId="77777777" w:rsidR="009C4036" w:rsidRPr="00F17722" w:rsidRDefault="00732ED7" w:rsidP="00897B35">
            <w:pPr>
              <w:spacing w:after="0" w:line="240" w:lineRule="auto"/>
              <w:jc w:val="both"/>
              <w:rPr>
                <w:sz w:val="24"/>
                <w:szCs w:val="24"/>
                <w:lang w:val="vi-VN"/>
              </w:rPr>
            </w:pPr>
            <w:r w:rsidRPr="00F17722">
              <w:rPr>
                <w:sz w:val="24"/>
                <w:szCs w:val="24"/>
                <w:lang w:val="vi-VN"/>
              </w:rPr>
              <w:t xml:space="preserve">- </w:t>
            </w:r>
            <w:r w:rsidR="009C4036" w:rsidRPr="00F17722">
              <w:rPr>
                <w:sz w:val="24"/>
                <w:szCs w:val="24"/>
                <w:lang w:val="vi-VN"/>
              </w:rPr>
              <w:t xml:space="preserve">Bổ sung mục </w:t>
            </w:r>
            <w:r w:rsidRPr="00F17722">
              <w:rPr>
                <w:b/>
                <w:sz w:val="24"/>
                <w:szCs w:val="24"/>
                <w:lang w:val="vi-VN"/>
              </w:rPr>
              <w:t xml:space="preserve">5 </w:t>
            </w:r>
            <w:r w:rsidR="009C4036" w:rsidRPr="00F17722">
              <w:rPr>
                <w:sz w:val="24"/>
                <w:szCs w:val="24"/>
                <w:lang w:val="vi-VN"/>
              </w:rPr>
              <w:t>“ Các cơ quan tại khoản 2, 3,4 có trách nhiệm đề nghị Bộ KHCN xác nhận các cơ sở giáo dục có nhiệm vụ nghiên cứu khoa học, trao đổi học thuật với tổ chức ở nước ngoài, người nước ngoài”</w:t>
            </w:r>
          </w:p>
          <w:p w14:paraId="5AF27869" w14:textId="77777777" w:rsidR="009C4036" w:rsidRPr="00F17722" w:rsidRDefault="009C4036" w:rsidP="00897B35">
            <w:pPr>
              <w:spacing w:after="0" w:line="240" w:lineRule="auto"/>
              <w:jc w:val="both"/>
              <w:rPr>
                <w:b/>
                <w:sz w:val="24"/>
                <w:szCs w:val="24"/>
                <w:lang w:val="vi-VN"/>
              </w:rPr>
            </w:pPr>
            <w:r w:rsidRPr="00F17722">
              <w:rPr>
                <w:sz w:val="24"/>
                <w:szCs w:val="24"/>
                <w:lang w:val="vi-VN"/>
              </w:rPr>
              <w:t>Đảm bảo các quy định của pháp luật trong hợp tác nghiên cứu, trao đổi học thuật và thực hiện các nhiệm vụ Nghị định thư theo quy định của pháp luật</w:t>
            </w:r>
          </w:p>
        </w:tc>
        <w:tc>
          <w:tcPr>
            <w:tcW w:w="5561" w:type="dxa"/>
          </w:tcPr>
          <w:p w14:paraId="23023A93" w14:textId="77777777" w:rsidR="009C4036" w:rsidRPr="00F17722" w:rsidRDefault="009C4036" w:rsidP="00897B35">
            <w:pPr>
              <w:spacing w:after="0" w:line="240" w:lineRule="auto"/>
              <w:jc w:val="both"/>
              <w:rPr>
                <w:b/>
                <w:bCs/>
                <w:sz w:val="24"/>
                <w:szCs w:val="24"/>
                <w:lang w:val="vi-VN"/>
              </w:rPr>
            </w:pPr>
            <w:r w:rsidRPr="00F17722">
              <w:rPr>
                <w:b/>
                <w:bCs/>
                <w:sz w:val="24"/>
                <w:szCs w:val="24"/>
                <w:lang w:val="vi-VN"/>
              </w:rPr>
              <w:t>3. Học viện Chiến lược Khoa học, Công nghệ</w:t>
            </w:r>
            <w:r w:rsidR="00732ED7" w:rsidRPr="00F17722">
              <w:rPr>
                <w:b/>
                <w:bCs/>
                <w:sz w:val="24"/>
                <w:szCs w:val="24"/>
                <w:lang w:val="vi-VN"/>
              </w:rPr>
              <w:t>:</w:t>
            </w:r>
          </w:p>
          <w:p w14:paraId="278DD87E" w14:textId="77777777" w:rsidR="00732ED7" w:rsidRPr="00F17722" w:rsidRDefault="00732ED7" w:rsidP="00897B35">
            <w:pPr>
              <w:spacing w:after="0" w:line="240" w:lineRule="auto"/>
              <w:jc w:val="both"/>
              <w:rPr>
                <w:sz w:val="24"/>
                <w:szCs w:val="24"/>
                <w:lang w:val="vi-VN"/>
              </w:rPr>
            </w:pPr>
          </w:p>
          <w:p w14:paraId="07B7315E" w14:textId="77777777" w:rsidR="009C4036" w:rsidRPr="00F17722" w:rsidRDefault="00732ED7" w:rsidP="00897B35">
            <w:pPr>
              <w:spacing w:after="0" w:line="240" w:lineRule="auto"/>
              <w:jc w:val="both"/>
              <w:rPr>
                <w:rStyle w:val="Strong"/>
                <w:rFonts w:eastAsiaTheme="majorEastAsia"/>
                <w:b w:val="0"/>
                <w:sz w:val="24"/>
                <w:szCs w:val="24"/>
                <w:lang w:val="vi-VN"/>
              </w:rPr>
            </w:pPr>
            <w:r w:rsidRPr="00F17722">
              <w:rPr>
                <w:sz w:val="24"/>
                <w:szCs w:val="24"/>
                <w:lang w:val="vi-VN"/>
              </w:rPr>
              <w:t xml:space="preserve">- </w:t>
            </w:r>
            <w:r w:rsidR="009C4036" w:rsidRPr="00F17722">
              <w:rPr>
                <w:sz w:val="24"/>
                <w:szCs w:val="24"/>
                <w:lang w:val="vi-VN"/>
              </w:rPr>
              <w:t xml:space="preserve">Bộ GDĐT rà soát, tiếp thu và điều chỉnh tại </w:t>
            </w:r>
            <w:r w:rsidR="009C4036" w:rsidRPr="00F17722">
              <w:rPr>
                <w:rStyle w:val="Strong"/>
                <w:rFonts w:eastAsiaTheme="majorEastAsia"/>
                <w:b w:val="0"/>
                <w:sz w:val="24"/>
                <w:szCs w:val="24"/>
                <w:lang w:val="vi-VN"/>
              </w:rPr>
              <w:t>Điều 8 của dự thảo Nghị định quy định về thẩm quyền xác nhận người nước ngoài không thuộc diện cấp giấy phép lao động.</w:t>
            </w:r>
          </w:p>
          <w:p w14:paraId="19EDA397" w14:textId="77777777" w:rsidR="009C4036" w:rsidRPr="00F17722" w:rsidRDefault="009C4036" w:rsidP="00897B35">
            <w:pPr>
              <w:spacing w:after="0" w:line="240" w:lineRule="auto"/>
              <w:jc w:val="both"/>
              <w:rPr>
                <w:sz w:val="24"/>
                <w:szCs w:val="24"/>
                <w:lang w:val="vi-VN"/>
              </w:rPr>
            </w:pPr>
          </w:p>
        </w:tc>
      </w:tr>
      <w:tr w:rsidR="00F17722" w:rsidRPr="00F17722" w14:paraId="28F7CDB6" w14:textId="77777777" w:rsidTr="00203F99">
        <w:trPr>
          <w:gridAfter w:val="1"/>
          <w:wAfter w:w="12" w:type="dxa"/>
          <w:trHeight w:val="1455"/>
        </w:trPr>
        <w:tc>
          <w:tcPr>
            <w:tcW w:w="670" w:type="dxa"/>
            <w:tcBorders>
              <w:top w:val="nil"/>
            </w:tcBorders>
          </w:tcPr>
          <w:p w14:paraId="20897F96" w14:textId="77777777" w:rsidR="009C4036" w:rsidRPr="00F17722" w:rsidRDefault="009C4036" w:rsidP="00897B35">
            <w:pPr>
              <w:spacing w:after="0" w:line="240" w:lineRule="auto"/>
              <w:jc w:val="both"/>
              <w:rPr>
                <w:sz w:val="24"/>
                <w:szCs w:val="24"/>
                <w:lang w:val="vi-VN"/>
              </w:rPr>
            </w:pPr>
          </w:p>
        </w:tc>
        <w:tc>
          <w:tcPr>
            <w:tcW w:w="2160" w:type="dxa"/>
            <w:tcBorders>
              <w:top w:val="nil"/>
            </w:tcBorders>
          </w:tcPr>
          <w:p w14:paraId="55F05FCD" w14:textId="77777777" w:rsidR="009C4036" w:rsidRPr="00F17722" w:rsidRDefault="009C4036" w:rsidP="00897B35">
            <w:pPr>
              <w:spacing w:after="0" w:line="240" w:lineRule="auto"/>
              <w:jc w:val="both"/>
              <w:rPr>
                <w:b/>
                <w:sz w:val="24"/>
                <w:szCs w:val="24"/>
                <w:lang w:val="vi-VN"/>
              </w:rPr>
            </w:pPr>
          </w:p>
        </w:tc>
        <w:tc>
          <w:tcPr>
            <w:tcW w:w="6096" w:type="dxa"/>
          </w:tcPr>
          <w:p w14:paraId="0198322A" w14:textId="77777777" w:rsidR="009C4036" w:rsidRPr="00F17722" w:rsidRDefault="009C4036" w:rsidP="00897B35">
            <w:pPr>
              <w:widowControl w:val="0"/>
              <w:tabs>
                <w:tab w:val="left" w:pos="241"/>
              </w:tabs>
              <w:spacing w:after="0" w:line="240" w:lineRule="auto"/>
              <w:jc w:val="both"/>
              <w:rPr>
                <w:b/>
                <w:bCs/>
                <w:sz w:val="24"/>
                <w:szCs w:val="24"/>
                <w:lang w:val="vi-VN"/>
              </w:rPr>
            </w:pPr>
            <w:r w:rsidRPr="00F17722">
              <w:rPr>
                <w:b/>
                <w:bCs/>
                <w:sz w:val="24"/>
                <w:szCs w:val="24"/>
                <w:lang w:val="vi-VN"/>
              </w:rPr>
              <w:t>4. Trường Đại học Văn Lang</w:t>
            </w:r>
            <w:r w:rsidR="00732ED7" w:rsidRPr="00F17722">
              <w:rPr>
                <w:b/>
                <w:bCs/>
                <w:sz w:val="24"/>
                <w:szCs w:val="24"/>
                <w:lang w:val="vi-VN"/>
              </w:rPr>
              <w:t xml:space="preserve"> (</w:t>
            </w:r>
            <w:r w:rsidRPr="00F17722">
              <w:rPr>
                <w:b/>
                <w:sz w:val="24"/>
                <w:szCs w:val="24"/>
                <w:lang w:val="vi-VN"/>
              </w:rPr>
              <w:t>Công văn số 1658/ĐHVL ngày 16/10/2025</w:t>
            </w:r>
            <w:r w:rsidR="00732ED7" w:rsidRPr="00F17722">
              <w:rPr>
                <w:b/>
                <w:sz w:val="24"/>
                <w:szCs w:val="24"/>
                <w:lang w:val="vi-VN"/>
              </w:rPr>
              <w:t>):</w:t>
            </w:r>
          </w:p>
          <w:p w14:paraId="46C91DF2" w14:textId="77777777" w:rsidR="009C4036" w:rsidRPr="00F17722" w:rsidRDefault="00732ED7" w:rsidP="00897B35">
            <w:pPr>
              <w:tabs>
                <w:tab w:val="left" w:pos="331"/>
              </w:tabs>
              <w:spacing w:after="0" w:line="240" w:lineRule="auto"/>
              <w:jc w:val="both"/>
              <w:rPr>
                <w:bCs/>
                <w:sz w:val="24"/>
                <w:szCs w:val="24"/>
              </w:rPr>
            </w:pPr>
            <w:r w:rsidRPr="00F17722">
              <w:rPr>
                <w:bCs/>
                <w:sz w:val="24"/>
                <w:szCs w:val="24"/>
              </w:rPr>
              <w:t xml:space="preserve">- </w:t>
            </w:r>
            <w:r w:rsidR="009C4036" w:rsidRPr="00F17722">
              <w:rPr>
                <w:bCs/>
                <w:sz w:val="24"/>
                <w:szCs w:val="24"/>
              </w:rPr>
              <w:t>Bổ sung thêm khoản 5 Điều 10:</w:t>
            </w:r>
          </w:p>
          <w:p w14:paraId="2C8E9898" w14:textId="77777777" w:rsidR="009C4036" w:rsidRPr="00F17722" w:rsidRDefault="009C4036" w:rsidP="00897B35">
            <w:pPr>
              <w:tabs>
                <w:tab w:val="left" w:pos="331"/>
              </w:tabs>
              <w:spacing w:after="0" w:line="240" w:lineRule="auto"/>
              <w:jc w:val="both"/>
              <w:rPr>
                <w:b/>
                <w:bCs/>
                <w:sz w:val="24"/>
                <w:szCs w:val="24"/>
              </w:rPr>
            </w:pPr>
            <w:r w:rsidRPr="00F17722">
              <w:rPr>
                <w:bCs/>
                <w:sz w:val="24"/>
                <w:szCs w:val="24"/>
              </w:rPr>
              <w:t>5.</w:t>
            </w:r>
            <w:r w:rsidRPr="00F17722">
              <w:rPr>
                <w:b/>
                <w:bCs/>
                <w:sz w:val="24"/>
                <w:szCs w:val="24"/>
              </w:rPr>
              <w:t xml:space="preserve"> </w:t>
            </w:r>
            <w:r w:rsidRPr="00F17722">
              <w:rPr>
                <w:bCs/>
                <w:sz w:val="24"/>
                <w:szCs w:val="24"/>
              </w:rPr>
              <w:t>Đối với</w:t>
            </w:r>
            <w:r w:rsidRPr="00F17722">
              <w:rPr>
                <w:b/>
                <w:bCs/>
                <w:sz w:val="24"/>
                <w:szCs w:val="24"/>
              </w:rPr>
              <w:t xml:space="preserve"> </w:t>
            </w:r>
            <w:r w:rsidRPr="00F17722">
              <w:rPr>
                <w:bCs/>
                <w:sz w:val="24"/>
                <w:szCs w:val="24"/>
              </w:rPr>
              <w:t>các các cơ sở giáo dục đại học không thuộc nhóm trọng điểm quy định tại khoản 4 Điều này, Hiệu trưởng được phép xác nhận trường hợp chuyên gia, nhà khoa học nước ngoài có trình độ tiến sĩ được mời giảng dạy, nghiên cứu khoa học, trao đổi học thuật tại các cơ sở giáo dục của mình khoogn thuộc diện cấp GPLĐ. Việc xác nhận CSGDĐH được miễn thủ tục hành chính cấp giấy xác nhận tại cơ quan có thẩm quyền ở địa phương</w:t>
            </w:r>
          </w:p>
        </w:tc>
        <w:tc>
          <w:tcPr>
            <w:tcW w:w="5561" w:type="dxa"/>
          </w:tcPr>
          <w:p w14:paraId="7580CFB0" w14:textId="77777777" w:rsidR="009C4036" w:rsidRPr="00F17722" w:rsidRDefault="009C4036" w:rsidP="00897B35">
            <w:pPr>
              <w:spacing w:after="0" w:line="240" w:lineRule="auto"/>
              <w:jc w:val="both"/>
              <w:rPr>
                <w:b/>
                <w:bCs/>
                <w:sz w:val="24"/>
                <w:szCs w:val="24"/>
              </w:rPr>
            </w:pPr>
            <w:r w:rsidRPr="00F17722">
              <w:rPr>
                <w:b/>
                <w:bCs/>
                <w:sz w:val="24"/>
                <w:szCs w:val="24"/>
              </w:rPr>
              <w:t>4. Trường Đại học Văn Lang:</w:t>
            </w:r>
          </w:p>
          <w:p w14:paraId="69AC9649" w14:textId="77777777" w:rsidR="00732ED7" w:rsidRPr="00F17722" w:rsidRDefault="00732ED7" w:rsidP="00897B35">
            <w:pPr>
              <w:spacing w:after="0" w:line="240" w:lineRule="auto"/>
              <w:jc w:val="both"/>
              <w:rPr>
                <w:sz w:val="24"/>
                <w:szCs w:val="24"/>
              </w:rPr>
            </w:pPr>
          </w:p>
          <w:p w14:paraId="1D0E5865" w14:textId="77777777" w:rsidR="009C4036" w:rsidRPr="00F17722" w:rsidRDefault="00732ED7" w:rsidP="00897B35">
            <w:pPr>
              <w:spacing w:after="0" w:line="240" w:lineRule="auto"/>
              <w:jc w:val="both"/>
              <w:rPr>
                <w:rStyle w:val="Strong"/>
                <w:rFonts w:eastAsiaTheme="majorEastAsia"/>
                <w:b w:val="0"/>
                <w:sz w:val="24"/>
                <w:szCs w:val="24"/>
              </w:rPr>
            </w:pPr>
            <w:r w:rsidRPr="00F17722">
              <w:rPr>
                <w:sz w:val="24"/>
                <w:szCs w:val="24"/>
              </w:rPr>
              <w:t xml:space="preserve">- </w:t>
            </w:r>
            <w:r w:rsidR="009C4036" w:rsidRPr="00F17722">
              <w:rPr>
                <w:sz w:val="24"/>
                <w:szCs w:val="24"/>
              </w:rPr>
              <w:t xml:space="preserve">Bộ GDĐT rà soát, tiếp thu và điều chỉnh cụ thể tại </w:t>
            </w:r>
            <w:r w:rsidR="009C4036" w:rsidRPr="00F17722">
              <w:rPr>
                <w:rStyle w:val="Strong"/>
                <w:rFonts w:eastAsiaTheme="majorEastAsia"/>
                <w:b w:val="0"/>
                <w:sz w:val="24"/>
                <w:szCs w:val="24"/>
              </w:rPr>
              <w:t>Điều 8 của dự thảo Nghị định quy định về thẩm quyền xác nhận người nước ngoài không thuộc diện cấp giấy phép lao động như sau:</w:t>
            </w:r>
          </w:p>
          <w:p w14:paraId="4A61E76B" w14:textId="77777777" w:rsidR="009C4036" w:rsidRPr="00F17722" w:rsidRDefault="009C4036" w:rsidP="00897B35">
            <w:pPr>
              <w:spacing w:after="0" w:line="240" w:lineRule="auto"/>
              <w:jc w:val="both"/>
              <w:rPr>
                <w:sz w:val="24"/>
                <w:szCs w:val="24"/>
              </w:rPr>
            </w:pPr>
            <w:r w:rsidRPr="00F17722">
              <w:rPr>
                <w:sz w:val="24"/>
                <w:szCs w:val="24"/>
              </w:rPr>
              <w:t>“</w:t>
            </w:r>
            <w:r w:rsidRPr="00F17722">
              <w:rPr>
                <w:i/>
                <w:sz w:val="24"/>
                <w:szCs w:val="24"/>
              </w:rPr>
              <w:t>2. Hiệu trưởng, Giám đốc các cơ sở giáo dục đại học, cơ sở giáo dục nghề nghiệp, các trường thuộc cơ quan cơ quan nhà nước, tổ chức chính trị, tổ chức chính trị - xã hội, cơ sở giáo dục có vốn đầu tư nước ngoài, phân hiệu của cơ sở giáo dục nước ngoài tại Việt Nam (sau đây gọi chung là Hiệu trưởng) xác nhận người nước ngoài không thuộc diện cấp giấy phép lao động</w:t>
            </w:r>
            <w:r w:rsidRPr="00F17722" w:rsidDel="00BB6703">
              <w:rPr>
                <w:i/>
                <w:sz w:val="24"/>
                <w:szCs w:val="24"/>
              </w:rPr>
              <w:t xml:space="preserve"> </w:t>
            </w:r>
            <w:r w:rsidRPr="00F17722">
              <w:rPr>
                <w:i/>
                <w:sz w:val="24"/>
                <w:szCs w:val="24"/>
              </w:rPr>
              <w:t xml:space="preserve">vào làm </w:t>
            </w:r>
            <w:r w:rsidRPr="00F17722">
              <w:rPr>
                <w:i/>
                <w:sz w:val="24"/>
                <w:szCs w:val="24"/>
              </w:rPr>
              <w:lastRenderedPageBreak/>
              <w:t>quản lý, giảng dạy, nghiên cứu khoa học, trao đổi học thuật tại cơ sở giáo dục của mình</w:t>
            </w:r>
            <w:r w:rsidR="00732ED7" w:rsidRPr="00F17722">
              <w:rPr>
                <w:sz w:val="24"/>
                <w:szCs w:val="24"/>
              </w:rPr>
              <w:t>”.</w:t>
            </w:r>
          </w:p>
        </w:tc>
      </w:tr>
      <w:tr w:rsidR="00F17722" w:rsidRPr="00F17722" w14:paraId="4D1CEBF4" w14:textId="77777777" w:rsidTr="00203F99">
        <w:trPr>
          <w:gridAfter w:val="1"/>
          <w:wAfter w:w="12" w:type="dxa"/>
        </w:trPr>
        <w:tc>
          <w:tcPr>
            <w:tcW w:w="670" w:type="dxa"/>
            <w:tcBorders>
              <w:bottom w:val="nil"/>
            </w:tcBorders>
          </w:tcPr>
          <w:p w14:paraId="459B90CA" w14:textId="135E45B2" w:rsidR="009C4036" w:rsidRPr="00F17722" w:rsidRDefault="00203F99" w:rsidP="00897B35">
            <w:pPr>
              <w:spacing w:after="0" w:line="240" w:lineRule="auto"/>
              <w:jc w:val="both"/>
              <w:rPr>
                <w:sz w:val="24"/>
                <w:szCs w:val="24"/>
              </w:rPr>
            </w:pPr>
            <w:r w:rsidRPr="00F17722">
              <w:rPr>
                <w:sz w:val="24"/>
                <w:szCs w:val="24"/>
              </w:rPr>
              <w:lastRenderedPageBreak/>
              <w:t>14</w:t>
            </w:r>
          </w:p>
        </w:tc>
        <w:tc>
          <w:tcPr>
            <w:tcW w:w="2160" w:type="dxa"/>
            <w:tcBorders>
              <w:bottom w:val="nil"/>
            </w:tcBorders>
          </w:tcPr>
          <w:p w14:paraId="7C0E6EC5" w14:textId="77777777" w:rsidR="009C4036" w:rsidRPr="00F17722" w:rsidRDefault="009C4036" w:rsidP="00897B35">
            <w:pPr>
              <w:shd w:val="clear" w:color="auto" w:fill="FFFFFF"/>
              <w:spacing w:after="0" w:line="240" w:lineRule="auto"/>
              <w:jc w:val="both"/>
              <w:rPr>
                <w:sz w:val="24"/>
                <w:szCs w:val="24"/>
              </w:rPr>
            </w:pPr>
            <w:r w:rsidRPr="00F17722">
              <w:rPr>
                <w:b/>
                <w:sz w:val="24"/>
                <w:szCs w:val="24"/>
              </w:rPr>
              <w:t xml:space="preserve">Điều 11. </w:t>
            </w:r>
            <w:r w:rsidRPr="00F17722">
              <w:rPr>
                <w:b/>
                <w:bCs/>
                <w:sz w:val="24"/>
                <w:szCs w:val="24"/>
                <w:lang w:val="vi-VN"/>
              </w:rPr>
              <w:t>Quy trình, hồ sơ, trình tự thủ tục đề nghị xác nhận không thuộc diện cấp giấy phép lao động</w:t>
            </w:r>
          </w:p>
          <w:p w14:paraId="50BC7027" w14:textId="77777777" w:rsidR="009C4036" w:rsidRPr="00F17722" w:rsidRDefault="009C4036" w:rsidP="00897B35">
            <w:pPr>
              <w:shd w:val="clear" w:color="auto" w:fill="FFFFFF"/>
              <w:spacing w:after="0" w:line="240" w:lineRule="auto"/>
              <w:jc w:val="both"/>
              <w:rPr>
                <w:sz w:val="24"/>
                <w:szCs w:val="24"/>
              </w:rPr>
            </w:pPr>
          </w:p>
        </w:tc>
        <w:tc>
          <w:tcPr>
            <w:tcW w:w="6096" w:type="dxa"/>
          </w:tcPr>
          <w:p w14:paraId="68277A48" w14:textId="77777777" w:rsidR="009C4036" w:rsidRPr="00F17722" w:rsidRDefault="009C4036" w:rsidP="00897B35">
            <w:pPr>
              <w:pStyle w:val="ListParagraph"/>
              <w:widowControl w:val="0"/>
              <w:tabs>
                <w:tab w:val="left" w:pos="60"/>
              </w:tabs>
              <w:spacing w:after="0" w:line="240" w:lineRule="auto"/>
              <w:ind w:left="0"/>
              <w:jc w:val="both"/>
              <w:rPr>
                <w:b/>
                <w:sz w:val="24"/>
                <w:szCs w:val="24"/>
              </w:rPr>
            </w:pPr>
            <w:r w:rsidRPr="00F17722">
              <w:rPr>
                <w:b/>
                <w:sz w:val="24"/>
                <w:szCs w:val="24"/>
              </w:rPr>
              <w:t>1. Đại học quốc gia TP. Hồ Chí Minh</w:t>
            </w:r>
            <w:r w:rsidR="00732ED7" w:rsidRPr="00F17722">
              <w:rPr>
                <w:b/>
                <w:sz w:val="24"/>
                <w:szCs w:val="24"/>
              </w:rPr>
              <w:t xml:space="preserve"> (</w:t>
            </w:r>
            <w:r w:rsidRPr="00F17722">
              <w:rPr>
                <w:b/>
                <w:bCs/>
                <w:sz w:val="24"/>
                <w:szCs w:val="24"/>
              </w:rPr>
              <w:t>Công văn số 2213/ĐHQG-ĐN&amp;PTDA ngày 03/10/2025):</w:t>
            </w:r>
          </w:p>
          <w:p w14:paraId="4D8B0E7F" w14:textId="77777777" w:rsidR="009C4036" w:rsidRPr="00F17722" w:rsidRDefault="009C4036" w:rsidP="00897B35">
            <w:pPr>
              <w:spacing w:after="0" w:line="240" w:lineRule="auto"/>
              <w:jc w:val="both"/>
              <w:rPr>
                <w:sz w:val="24"/>
                <w:szCs w:val="24"/>
              </w:rPr>
            </w:pPr>
            <w:r w:rsidRPr="00F17722">
              <w:rPr>
                <w:sz w:val="24"/>
                <w:szCs w:val="24"/>
              </w:rPr>
              <w:t xml:space="preserve">1) Điểm a khoản 1 Điều 11: có đề cập đến </w:t>
            </w:r>
            <w:r w:rsidRPr="00F17722">
              <w:rPr>
                <w:i/>
                <w:iCs/>
                <w:sz w:val="24"/>
                <w:szCs w:val="24"/>
              </w:rPr>
              <w:t xml:space="preserve">người nước ngoài quy định tại khoản 2, khoản 4 Điều 10, </w:t>
            </w:r>
            <w:r w:rsidRPr="00F17722">
              <w:rPr>
                <w:sz w:val="24"/>
                <w:szCs w:val="24"/>
              </w:rPr>
              <w:t>tuy nhiên, khoản 2 khoản 4 Điều 10 quy định về thẩm quyền cấp xác nhận, không quy định về người nước ngoài. Đề nghị rà soát lại nội dung này.</w:t>
            </w:r>
          </w:p>
          <w:p w14:paraId="6AB7FF04" w14:textId="77777777" w:rsidR="009C4036" w:rsidRPr="00F17722" w:rsidRDefault="009C4036" w:rsidP="00897B35">
            <w:pPr>
              <w:spacing w:after="0" w:line="240" w:lineRule="auto"/>
              <w:jc w:val="both"/>
              <w:rPr>
                <w:sz w:val="24"/>
                <w:szCs w:val="24"/>
              </w:rPr>
            </w:pPr>
            <w:r w:rsidRPr="00F17722">
              <w:rPr>
                <w:sz w:val="24"/>
                <w:szCs w:val="24"/>
              </w:rPr>
              <w:t xml:space="preserve">2. Điểm b khoản 1 Điều 11: </w:t>
            </w:r>
          </w:p>
          <w:p w14:paraId="2FBF3756" w14:textId="77777777" w:rsidR="009C4036" w:rsidRPr="00F17722" w:rsidRDefault="009C4036" w:rsidP="00897B35">
            <w:pPr>
              <w:spacing w:after="0" w:line="240" w:lineRule="auto"/>
              <w:jc w:val="both"/>
              <w:rPr>
                <w:sz w:val="24"/>
                <w:szCs w:val="24"/>
              </w:rPr>
            </w:pPr>
            <w:r w:rsidRPr="00F17722">
              <w:rPr>
                <w:sz w:val="24"/>
                <w:szCs w:val="24"/>
              </w:rPr>
              <w:t>+ Chưa rõ đối tượng tại điểm a khoản 1 Điều 11 nên không xác định được các đối tượng phải thực hiện theo quy định tại Nghị định số 219/2025/NĐ-CP.</w:t>
            </w:r>
          </w:p>
          <w:p w14:paraId="55BAB3E2" w14:textId="77777777" w:rsidR="009C4036" w:rsidRPr="00F17722" w:rsidRDefault="009C4036" w:rsidP="00897B35">
            <w:pPr>
              <w:spacing w:after="0" w:line="240" w:lineRule="auto"/>
              <w:jc w:val="both"/>
              <w:rPr>
                <w:sz w:val="24"/>
                <w:szCs w:val="24"/>
              </w:rPr>
            </w:pPr>
            <w:r w:rsidRPr="00F17722">
              <w:rPr>
                <w:sz w:val="24"/>
                <w:szCs w:val="24"/>
              </w:rPr>
              <w:t xml:space="preserve">+ Đề xuất hiệu chỉnh “Người nước ngoài không quy định tại điểm a, khoản 1 Điều này thực hiện </w:t>
            </w:r>
            <w:r w:rsidRPr="00F17722">
              <w:rPr>
                <w:b/>
                <w:bCs/>
                <w:sz w:val="24"/>
                <w:szCs w:val="24"/>
              </w:rPr>
              <w:t xml:space="preserve">hồ sơ đề nghị </w:t>
            </w:r>
            <w:r w:rsidRPr="00F17722">
              <w:rPr>
                <w:sz w:val="24"/>
                <w:szCs w:val="24"/>
              </w:rPr>
              <w:t xml:space="preserve">cấp, gia hạn, thu hồi và hủy xác nhận không thuộc diện cấp giấy phép lao động theo quy trình thủ tục quy định tại Nghị định số 219/2025/NĐ-CP </w:t>
            </w:r>
            <w:r w:rsidRPr="00F17722">
              <w:rPr>
                <w:b/>
                <w:bCs/>
                <w:sz w:val="24"/>
                <w:szCs w:val="24"/>
              </w:rPr>
              <w:t>và nộp hồ sơ tại cơ quan thẩm quyền theo Điều 10 Nghị định này</w:t>
            </w:r>
            <w:r w:rsidRPr="00F17722">
              <w:rPr>
                <w:sz w:val="24"/>
                <w:szCs w:val="24"/>
              </w:rPr>
              <w:t xml:space="preserve">” để tránh gây hiểu lầm và chồng chéo về cơ quan thẩm quyền. </w:t>
            </w:r>
          </w:p>
          <w:p w14:paraId="7693D68A" w14:textId="77777777" w:rsidR="009C4036" w:rsidRPr="00F17722" w:rsidRDefault="009C4036" w:rsidP="00897B35">
            <w:pPr>
              <w:spacing w:after="0" w:line="240" w:lineRule="auto"/>
              <w:jc w:val="both"/>
              <w:rPr>
                <w:sz w:val="24"/>
                <w:szCs w:val="24"/>
              </w:rPr>
            </w:pPr>
            <w:r w:rsidRPr="00F17722">
              <w:rPr>
                <w:sz w:val="24"/>
                <w:szCs w:val="24"/>
              </w:rPr>
              <w:t>3. Điểm c khoản 1 Điều 11: cần quy định rõ nguồn thông tin để xác định các quốc gia/vùng lãnh thổ đã ký hiệp định tương trợ tư pháp với Việt Nam để thực hiện thủ tục miễn hợp pháp hóa lãnh sự đúng quy định.</w:t>
            </w:r>
          </w:p>
          <w:p w14:paraId="209A6C7D" w14:textId="77777777" w:rsidR="009C4036" w:rsidRPr="00F17722" w:rsidRDefault="009C4036" w:rsidP="00897B35">
            <w:pPr>
              <w:spacing w:after="0" w:line="240" w:lineRule="auto"/>
              <w:jc w:val="both"/>
              <w:rPr>
                <w:sz w:val="24"/>
                <w:szCs w:val="24"/>
              </w:rPr>
            </w:pPr>
            <w:r w:rsidRPr="00F17722">
              <w:rPr>
                <w:sz w:val="24"/>
                <w:szCs w:val="24"/>
              </w:rPr>
              <w:t>4. Điểm c khoản 2 Điều 11: đề xuất làm rõ như Nghị định số 219/2025/NĐ-CP về “</w:t>
            </w:r>
            <w:r w:rsidRPr="00F17722">
              <w:rPr>
                <w:b/>
                <w:bCs/>
                <w:sz w:val="24"/>
                <w:szCs w:val="24"/>
              </w:rPr>
              <w:t xml:space="preserve">cơ sở y tế có thẩm quyền của nước ngoài </w:t>
            </w:r>
            <w:r w:rsidRPr="00F17722">
              <w:rPr>
                <w:sz w:val="24"/>
                <w:szCs w:val="24"/>
              </w:rPr>
              <w:t xml:space="preserve">cấp được sử dụng trong trường hợp Việt Nam và quốc gia hoặc vùng lãnh thổ cấp giấy khám sức khỏe có điều ước hoặc thỏa thuận thừa nhận lẫn nhau”. Theo rà soát của Sở Nội vụ Thành phố Hồ Chí Minh hiện nay, không có cơ sở y tế nào tại nước ngoài thỏa mãn yêu cầu của Nghị định số </w:t>
            </w:r>
            <w:r w:rsidRPr="00F17722">
              <w:rPr>
                <w:sz w:val="24"/>
                <w:szCs w:val="24"/>
              </w:rPr>
              <w:lastRenderedPageBreak/>
              <w:t xml:space="preserve">219/2025/NĐ- CP. Kiến nghị điều chỉnh chỉ </w:t>
            </w:r>
            <w:bookmarkStart w:id="14" w:name="_Hlk210660456"/>
            <w:r w:rsidRPr="00F17722">
              <w:rPr>
                <w:sz w:val="24"/>
                <w:szCs w:val="24"/>
              </w:rPr>
              <w:t>yêu cầu hợp pháp hóa, sao y công chứng bản dịch nếu giấy khám sức khỏe của cơ sở y tế nước ngoài.</w:t>
            </w:r>
          </w:p>
          <w:bookmarkEnd w:id="14"/>
          <w:p w14:paraId="5F40B0BB" w14:textId="77777777" w:rsidR="009C4036" w:rsidRPr="00F17722" w:rsidRDefault="009C4036" w:rsidP="00897B35">
            <w:pPr>
              <w:spacing w:after="0" w:line="240" w:lineRule="auto"/>
              <w:jc w:val="both"/>
              <w:rPr>
                <w:sz w:val="24"/>
                <w:szCs w:val="24"/>
              </w:rPr>
            </w:pPr>
            <w:r w:rsidRPr="00F17722">
              <w:rPr>
                <w:sz w:val="24"/>
                <w:szCs w:val="24"/>
              </w:rPr>
              <w:t xml:space="preserve">5. Khoản 1 Điều 11: đối với các văn bằng, chứng chỉ do các cơ sở đào tạo thuộc Top 500 trong các bảng xếp hạng đại học thế giới được công nhận (QS, THE, ARWU) cấp, </w:t>
            </w:r>
            <w:r w:rsidRPr="00F17722">
              <w:rPr>
                <w:b/>
                <w:bCs/>
                <w:sz w:val="24"/>
                <w:szCs w:val="24"/>
              </w:rPr>
              <w:t>được miễn thủ tục hợp pháp hóa lãnh sự trong hồ đơ đề nghị cấp Giấy xác nhận</w:t>
            </w:r>
            <w:r w:rsidRPr="00F17722">
              <w:rPr>
                <w:sz w:val="24"/>
                <w:szCs w:val="24"/>
              </w:rPr>
              <w:t>, nhưng phải được dịch thuật công chứng. Cơ sở giáo dục sử dụng người nước ngoài chịu trách nhiệm về tính xác thực của văn bằng.</w:t>
            </w:r>
          </w:p>
          <w:p w14:paraId="4FC8CE0C" w14:textId="77777777" w:rsidR="009C4036" w:rsidRPr="00F17722" w:rsidRDefault="009C4036" w:rsidP="00897B35">
            <w:pPr>
              <w:spacing w:after="0" w:line="240" w:lineRule="auto"/>
              <w:jc w:val="both"/>
              <w:rPr>
                <w:sz w:val="24"/>
                <w:szCs w:val="24"/>
              </w:rPr>
            </w:pPr>
            <w:r w:rsidRPr="00F17722">
              <w:rPr>
                <w:sz w:val="24"/>
                <w:szCs w:val="24"/>
              </w:rPr>
              <w:t xml:space="preserve">6. Đoạn 1 điểm d khoản 2 Điều 11: cần làm rõ từ “và” hay “hoặc” trong câu “… </w:t>
            </w:r>
            <w:r w:rsidRPr="00F17722">
              <w:rPr>
                <w:i/>
                <w:iCs/>
                <w:sz w:val="24"/>
                <w:szCs w:val="24"/>
              </w:rPr>
              <w:t>quy định tại khoản 7 Điều 154 của Bộ luật Lao động năm 2019 và hoặc một trong các trường hợp quy định tại Điều 5 Nghị định này</w:t>
            </w:r>
            <w:r w:rsidRPr="00F17722">
              <w:rPr>
                <w:sz w:val="24"/>
                <w:szCs w:val="24"/>
              </w:rPr>
              <w:t>”.</w:t>
            </w:r>
          </w:p>
          <w:p w14:paraId="65959393" w14:textId="77777777" w:rsidR="009C4036" w:rsidRPr="00F17722" w:rsidRDefault="009C4036" w:rsidP="00897B35">
            <w:pPr>
              <w:spacing w:after="0" w:line="240" w:lineRule="auto"/>
              <w:jc w:val="both"/>
              <w:rPr>
                <w:sz w:val="24"/>
                <w:szCs w:val="24"/>
              </w:rPr>
            </w:pPr>
            <w:r w:rsidRPr="00F17722">
              <w:rPr>
                <w:sz w:val="24"/>
                <w:szCs w:val="24"/>
              </w:rPr>
              <w:t>7. Khoản 2 Điều 11:  Bổ sung hồ sơ “</w:t>
            </w:r>
            <w:bookmarkStart w:id="15" w:name="_Hlk210660709"/>
            <w:bookmarkStart w:id="16" w:name="_Hlk212232775"/>
            <w:r w:rsidRPr="00F17722">
              <w:rPr>
                <w:sz w:val="24"/>
                <w:szCs w:val="24"/>
              </w:rPr>
              <w:t>hai ảnh chân dung màu 4x6cm</w:t>
            </w:r>
            <w:bookmarkEnd w:id="15"/>
            <w:r w:rsidRPr="00F17722">
              <w:rPr>
                <w:sz w:val="24"/>
                <w:szCs w:val="24"/>
              </w:rPr>
              <w:t>”.</w:t>
            </w:r>
            <w:bookmarkEnd w:id="16"/>
          </w:p>
          <w:p w14:paraId="364B59DA" w14:textId="77777777" w:rsidR="009C4036" w:rsidRPr="00F17722" w:rsidRDefault="009C4036" w:rsidP="00897B35">
            <w:pPr>
              <w:spacing w:after="0" w:line="240" w:lineRule="auto"/>
              <w:jc w:val="both"/>
              <w:rPr>
                <w:sz w:val="24"/>
                <w:szCs w:val="24"/>
              </w:rPr>
            </w:pPr>
            <w:r w:rsidRPr="00F17722">
              <w:rPr>
                <w:sz w:val="24"/>
                <w:szCs w:val="24"/>
              </w:rPr>
              <w:t>8. Cơ sở giáo dục được phép nộp hồ sơ bằng các bản sao kỹ thuật số (digital scans) đã được chứng thực điện tử qua Cổng dịch vụ công. Bản gốc hoặc bản sao hợp pháp hóa (đối với các trường hợp còn lại) sẽ được đối chiếu khi có yêu cầu hoặc trong quá trình hậu kiểm.</w:t>
            </w:r>
          </w:p>
          <w:p w14:paraId="03C2C5CF" w14:textId="77777777" w:rsidR="009C4036" w:rsidRPr="00F17722" w:rsidRDefault="009C4036" w:rsidP="00897B35">
            <w:pPr>
              <w:spacing w:after="0" w:line="240" w:lineRule="auto"/>
              <w:jc w:val="both"/>
              <w:rPr>
                <w:sz w:val="24"/>
                <w:szCs w:val="24"/>
              </w:rPr>
            </w:pPr>
            <w:r w:rsidRPr="00F17722">
              <w:rPr>
                <w:sz w:val="24"/>
                <w:szCs w:val="24"/>
              </w:rPr>
              <w:t>9. Khoản 3 Điều 11: chỉ đề cập đến “</w:t>
            </w:r>
            <w:r w:rsidRPr="00F17722">
              <w:rPr>
                <w:i/>
                <w:iCs/>
                <w:sz w:val="24"/>
                <w:szCs w:val="24"/>
              </w:rPr>
              <w:t>cơ quan có thẩm quyền</w:t>
            </w:r>
            <w:r w:rsidRPr="00F17722">
              <w:rPr>
                <w:sz w:val="24"/>
                <w:szCs w:val="24"/>
              </w:rPr>
              <w:t>”, đề nghị bổ sung trường hợp “</w:t>
            </w:r>
            <w:r w:rsidRPr="00F17722">
              <w:rPr>
                <w:i/>
                <w:iCs/>
                <w:sz w:val="24"/>
                <w:szCs w:val="24"/>
              </w:rPr>
              <w:t>người có thẩm quyền</w:t>
            </w:r>
            <w:r w:rsidRPr="00F17722">
              <w:rPr>
                <w:sz w:val="24"/>
                <w:szCs w:val="24"/>
              </w:rPr>
              <w:t>” được quy định tại khoản 4 Điều 10.</w:t>
            </w:r>
          </w:p>
          <w:p w14:paraId="622B3FDC" w14:textId="77777777" w:rsidR="009C4036" w:rsidRPr="00F17722" w:rsidRDefault="009C4036" w:rsidP="00897B35">
            <w:pPr>
              <w:spacing w:after="0" w:line="240" w:lineRule="auto"/>
              <w:jc w:val="both"/>
              <w:rPr>
                <w:sz w:val="24"/>
                <w:szCs w:val="24"/>
              </w:rPr>
            </w:pPr>
            <w:r w:rsidRPr="00F17722">
              <w:rPr>
                <w:sz w:val="24"/>
                <w:szCs w:val="24"/>
              </w:rPr>
              <w:t xml:space="preserve">10. Điểm c, điểm đ khoản 3 Điều 11: thông tin báo cáo cần bổ sung thêm nội dung về </w:t>
            </w:r>
            <w:bookmarkStart w:id="17" w:name="_Hlk210661287"/>
            <w:r w:rsidRPr="00F17722">
              <w:rPr>
                <w:sz w:val="24"/>
                <w:szCs w:val="24"/>
              </w:rPr>
              <w:t>vị trí công việc cụ thể, lĩnh vực làm việc, hình thức làm việc, nội dung công việc</w:t>
            </w:r>
            <w:bookmarkEnd w:id="17"/>
            <w:r w:rsidRPr="00F17722">
              <w:rPr>
                <w:sz w:val="24"/>
                <w:szCs w:val="24"/>
              </w:rPr>
              <w:t>.</w:t>
            </w:r>
          </w:p>
        </w:tc>
        <w:tc>
          <w:tcPr>
            <w:tcW w:w="5561" w:type="dxa"/>
          </w:tcPr>
          <w:p w14:paraId="303DB476" w14:textId="77777777" w:rsidR="009C4036" w:rsidRPr="00F17722" w:rsidRDefault="009C4036" w:rsidP="00897B35">
            <w:pPr>
              <w:spacing w:after="0" w:line="240" w:lineRule="auto"/>
              <w:jc w:val="both"/>
              <w:rPr>
                <w:sz w:val="24"/>
                <w:szCs w:val="24"/>
              </w:rPr>
            </w:pPr>
            <w:r w:rsidRPr="00F17722">
              <w:rPr>
                <w:b/>
                <w:sz w:val="24"/>
                <w:szCs w:val="24"/>
              </w:rPr>
              <w:lastRenderedPageBreak/>
              <w:t>1. Đại học quốc gia TP. Hồ Chí Minh:</w:t>
            </w:r>
          </w:p>
          <w:p w14:paraId="4A40EF07" w14:textId="77777777" w:rsidR="009C4036" w:rsidRPr="00F17722" w:rsidRDefault="009C4036" w:rsidP="00897B35">
            <w:pPr>
              <w:spacing w:after="0" w:line="240" w:lineRule="auto"/>
              <w:jc w:val="both"/>
              <w:rPr>
                <w:sz w:val="24"/>
                <w:szCs w:val="24"/>
              </w:rPr>
            </w:pPr>
          </w:p>
          <w:p w14:paraId="381EC96B" w14:textId="77777777" w:rsidR="009C4036" w:rsidRPr="00F17722" w:rsidRDefault="00732ED7" w:rsidP="00897B35">
            <w:pPr>
              <w:spacing w:after="0" w:line="240" w:lineRule="auto"/>
              <w:jc w:val="both"/>
              <w:rPr>
                <w:sz w:val="24"/>
                <w:szCs w:val="24"/>
              </w:rPr>
            </w:pPr>
            <w:r w:rsidRPr="00F17722">
              <w:rPr>
                <w:sz w:val="24"/>
                <w:szCs w:val="24"/>
              </w:rPr>
              <w:t xml:space="preserve">- </w:t>
            </w:r>
            <w:r w:rsidR="009C4036" w:rsidRPr="00F17722">
              <w:rPr>
                <w:sz w:val="24"/>
                <w:szCs w:val="24"/>
              </w:rPr>
              <w:t xml:space="preserve">Bộ GDĐT rà soát, tiếp thu và điều chỉnh các nội dung tại </w:t>
            </w:r>
            <w:r w:rsidR="009C4036" w:rsidRPr="00F17722">
              <w:rPr>
                <w:rStyle w:val="Strong"/>
                <w:rFonts w:eastAsiaTheme="majorEastAsia"/>
                <w:b w:val="0"/>
                <w:sz w:val="24"/>
                <w:szCs w:val="24"/>
              </w:rPr>
              <w:t>Điều 9 của dự thảo Nghị định</w:t>
            </w:r>
            <w:r w:rsidRPr="00F17722">
              <w:rPr>
                <w:rStyle w:val="Strong"/>
                <w:rFonts w:eastAsiaTheme="majorEastAsia"/>
                <w:b w:val="0"/>
                <w:sz w:val="24"/>
                <w:szCs w:val="24"/>
              </w:rPr>
              <w:t>, đơn giản hóa TTHC, hồ sơ và trình tự thủ tục, tránh trùng lặp và chồng chéo với các quy định tại Nghị định 219/2025/NĐ-CP.</w:t>
            </w:r>
            <w:r w:rsidR="009C4036" w:rsidRPr="00F17722">
              <w:rPr>
                <w:rStyle w:val="Strong"/>
                <w:rFonts w:eastAsiaTheme="majorEastAsia"/>
                <w:b w:val="0"/>
                <w:sz w:val="24"/>
                <w:szCs w:val="24"/>
              </w:rPr>
              <w:t xml:space="preserve"> </w:t>
            </w:r>
          </w:p>
          <w:p w14:paraId="1021DA9A" w14:textId="77777777" w:rsidR="009C4036" w:rsidRPr="00F17722" w:rsidRDefault="009C4036" w:rsidP="00897B35">
            <w:pPr>
              <w:spacing w:after="0" w:line="240" w:lineRule="auto"/>
              <w:jc w:val="both"/>
              <w:rPr>
                <w:sz w:val="24"/>
                <w:szCs w:val="24"/>
              </w:rPr>
            </w:pPr>
          </w:p>
          <w:p w14:paraId="7DCBF96B" w14:textId="77777777" w:rsidR="009C4036" w:rsidRPr="00F17722" w:rsidRDefault="009C4036" w:rsidP="00897B35">
            <w:pPr>
              <w:spacing w:after="0" w:line="240" w:lineRule="auto"/>
              <w:jc w:val="both"/>
              <w:rPr>
                <w:sz w:val="24"/>
                <w:szCs w:val="24"/>
              </w:rPr>
            </w:pPr>
          </w:p>
          <w:p w14:paraId="152C75E9" w14:textId="77777777" w:rsidR="009C4036" w:rsidRPr="00F17722" w:rsidRDefault="009C4036" w:rsidP="00897B35">
            <w:pPr>
              <w:spacing w:after="0" w:line="240" w:lineRule="auto"/>
              <w:jc w:val="both"/>
              <w:rPr>
                <w:sz w:val="24"/>
                <w:szCs w:val="24"/>
              </w:rPr>
            </w:pPr>
          </w:p>
          <w:p w14:paraId="65B41ED2" w14:textId="77777777" w:rsidR="009C4036" w:rsidRPr="00F17722" w:rsidRDefault="009C4036" w:rsidP="00897B35">
            <w:pPr>
              <w:spacing w:after="0" w:line="240" w:lineRule="auto"/>
              <w:jc w:val="both"/>
              <w:rPr>
                <w:sz w:val="24"/>
                <w:szCs w:val="24"/>
              </w:rPr>
            </w:pPr>
          </w:p>
          <w:p w14:paraId="4A0F3A73" w14:textId="77777777" w:rsidR="009C4036" w:rsidRPr="00F17722" w:rsidRDefault="009C4036" w:rsidP="00897B35">
            <w:pPr>
              <w:spacing w:after="0" w:line="240" w:lineRule="auto"/>
              <w:jc w:val="both"/>
              <w:rPr>
                <w:sz w:val="24"/>
                <w:szCs w:val="24"/>
              </w:rPr>
            </w:pPr>
          </w:p>
          <w:p w14:paraId="454237A7" w14:textId="77777777" w:rsidR="009C4036" w:rsidRPr="00F17722" w:rsidRDefault="009C4036" w:rsidP="00897B35">
            <w:pPr>
              <w:spacing w:after="0" w:line="240" w:lineRule="auto"/>
              <w:jc w:val="both"/>
              <w:rPr>
                <w:sz w:val="24"/>
                <w:szCs w:val="24"/>
              </w:rPr>
            </w:pPr>
          </w:p>
          <w:p w14:paraId="185DCE66" w14:textId="77777777" w:rsidR="009C4036" w:rsidRPr="00F17722" w:rsidRDefault="009C4036" w:rsidP="00897B35">
            <w:pPr>
              <w:spacing w:after="0" w:line="240" w:lineRule="auto"/>
              <w:jc w:val="both"/>
              <w:rPr>
                <w:sz w:val="24"/>
                <w:szCs w:val="24"/>
              </w:rPr>
            </w:pPr>
          </w:p>
          <w:p w14:paraId="61C3D287" w14:textId="77777777" w:rsidR="009C4036" w:rsidRPr="00F17722" w:rsidRDefault="009C4036" w:rsidP="00897B35">
            <w:pPr>
              <w:spacing w:after="0" w:line="240" w:lineRule="auto"/>
              <w:jc w:val="both"/>
              <w:rPr>
                <w:sz w:val="24"/>
                <w:szCs w:val="24"/>
              </w:rPr>
            </w:pPr>
          </w:p>
          <w:p w14:paraId="30707D14" w14:textId="77777777" w:rsidR="009C4036" w:rsidRPr="00F17722" w:rsidRDefault="009C4036" w:rsidP="00897B35">
            <w:pPr>
              <w:spacing w:after="0" w:line="240" w:lineRule="auto"/>
              <w:jc w:val="both"/>
              <w:rPr>
                <w:sz w:val="24"/>
                <w:szCs w:val="24"/>
              </w:rPr>
            </w:pPr>
          </w:p>
          <w:p w14:paraId="667B41A7" w14:textId="77777777" w:rsidR="009C4036" w:rsidRPr="00F17722" w:rsidRDefault="009C4036" w:rsidP="00897B35">
            <w:pPr>
              <w:spacing w:after="0" w:line="240" w:lineRule="auto"/>
              <w:jc w:val="both"/>
              <w:rPr>
                <w:sz w:val="24"/>
                <w:szCs w:val="24"/>
              </w:rPr>
            </w:pPr>
          </w:p>
          <w:p w14:paraId="21929842" w14:textId="77777777" w:rsidR="009C4036" w:rsidRPr="00F17722" w:rsidRDefault="009C4036" w:rsidP="00897B35">
            <w:pPr>
              <w:spacing w:after="0" w:line="240" w:lineRule="auto"/>
              <w:jc w:val="both"/>
              <w:rPr>
                <w:sz w:val="24"/>
                <w:szCs w:val="24"/>
              </w:rPr>
            </w:pPr>
          </w:p>
          <w:p w14:paraId="0FE7E7BB" w14:textId="77777777" w:rsidR="009C4036" w:rsidRPr="00F17722" w:rsidRDefault="009C4036" w:rsidP="00897B35">
            <w:pPr>
              <w:spacing w:after="0" w:line="240" w:lineRule="auto"/>
              <w:jc w:val="both"/>
              <w:rPr>
                <w:sz w:val="24"/>
                <w:szCs w:val="24"/>
              </w:rPr>
            </w:pPr>
          </w:p>
          <w:p w14:paraId="4EB1BCE9" w14:textId="77777777" w:rsidR="009C4036" w:rsidRPr="00F17722" w:rsidRDefault="009C4036" w:rsidP="00897B35">
            <w:pPr>
              <w:spacing w:after="0" w:line="240" w:lineRule="auto"/>
              <w:jc w:val="both"/>
              <w:rPr>
                <w:sz w:val="24"/>
                <w:szCs w:val="24"/>
              </w:rPr>
            </w:pPr>
          </w:p>
          <w:p w14:paraId="13A91788" w14:textId="77777777" w:rsidR="009C4036" w:rsidRPr="00F17722" w:rsidRDefault="009C4036" w:rsidP="00897B35">
            <w:pPr>
              <w:spacing w:after="0" w:line="240" w:lineRule="auto"/>
              <w:jc w:val="both"/>
              <w:rPr>
                <w:sz w:val="24"/>
                <w:szCs w:val="24"/>
              </w:rPr>
            </w:pPr>
          </w:p>
          <w:p w14:paraId="58F86A90" w14:textId="77777777" w:rsidR="009C4036" w:rsidRPr="00F17722" w:rsidRDefault="009C4036" w:rsidP="00897B35">
            <w:pPr>
              <w:spacing w:after="0" w:line="240" w:lineRule="auto"/>
              <w:jc w:val="both"/>
              <w:rPr>
                <w:sz w:val="24"/>
                <w:szCs w:val="24"/>
              </w:rPr>
            </w:pPr>
          </w:p>
        </w:tc>
      </w:tr>
      <w:tr w:rsidR="00F17722" w:rsidRPr="00F17722" w14:paraId="504FDC77" w14:textId="77777777" w:rsidTr="00203F99">
        <w:trPr>
          <w:gridAfter w:val="1"/>
          <w:wAfter w:w="12" w:type="dxa"/>
        </w:trPr>
        <w:tc>
          <w:tcPr>
            <w:tcW w:w="670" w:type="dxa"/>
            <w:tcBorders>
              <w:top w:val="nil"/>
              <w:bottom w:val="nil"/>
            </w:tcBorders>
          </w:tcPr>
          <w:p w14:paraId="6994E114" w14:textId="77777777" w:rsidR="009C4036" w:rsidRPr="00F17722" w:rsidRDefault="009C4036" w:rsidP="00897B35">
            <w:pPr>
              <w:spacing w:after="0" w:line="240" w:lineRule="auto"/>
              <w:jc w:val="both"/>
              <w:rPr>
                <w:sz w:val="24"/>
                <w:szCs w:val="24"/>
              </w:rPr>
            </w:pPr>
          </w:p>
        </w:tc>
        <w:tc>
          <w:tcPr>
            <w:tcW w:w="2160" w:type="dxa"/>
            <w:tcBorders>
              <w:top w:val="nil"/>
              <w:bottom w:val="nil"/>
            </w:tcBorders>
          </w:tcPr>
          <w:p w14:paraId="0F8BBC9F" w14:textId="77777777" w:rsidR="009C4036" w:rsidRPr="00F17722" w:rsidRDefault="009C4036" w:rsidP="00897B35">
            <w:pPr>
              <w:shd w:val="clear" w:color="auto" w:fill="FFFFFF"/>
              <w:spacing w:after="0" w:line="240" w:lineRule="auto"/>
              <w:jc w:val="both"/>
              <w:rPr>
                <w:b/>
                <w:sz w:val="24"/>
                <w:szCs w:val="24"/>
              </w:rPr>
            </w:pPr>
          </w:p>
        </w:tc>
        <w:tc>
          <w:tcPr>
            <w:tcW w:w="6096" w:type="dxa"/>
          </w:tcPr>
          <w:p w14:paraId="7ECFD901" w14:textId="77777777" w:rsidR="009C4036" w:rsidRPr="00F17722" w:rsidRDefault="009C4036" w:rsidP="00897B35">
            <w:pPr>
              <w:widowControl w:val="0"/>
              <w:tabs>
                <w:tab w:val="left" w:pos="241"/>
              </w:tabs>
              <w:spacing w:after="0" w:line="240" w:lineRule="auto"/>
              <w:jc w:val="both"/>
              <w:rPr>
                <w:b/>
                <w:sz w:val="24"/>
                <w:szCs w:val="24"/>
              </w:rPr>
            </w:pPr>
            <w:r w:rsidRPr="00F17722">
              <w:rPr>
                <w:b/>
                <w:bCs/>
                <w:sz w:val="24"/>
                <w:szCs w:val="24"/>
              </w:rPr>
              <w:t>2. Trường Đại học Hà Nội</w:t>
            </w:r>
            <w:r w:rsidR="00732ED7" w:rsidRPr="00F17722">
              <w:rPr>
                <w:sz w:val="24"/>
                <w:szCs w:val="24"/>
              </w:rPr>
              <w:t xml:space="preserve"> </w:t>
            </w:r>
            <w:r w:rsidR="00732ED7" w:rsidRPr="00F17722">
              <w:rPr>
                <w:b/>
                <w:sz w:val="24"/>
                <w:szCs w:val="24"/>
              </w:rPr>
              <w:t>(</w:t>
            </w:r>
            <w:r w:rsidRPr="00F17722">
              <w:rPr>
                <w:b/>
                <w:sz w:val="24"/>
                <w:szCs w:val="24"/>
              </w:rPr>
              <w:t>Công văn số 4031/ĐHHN-HTQT ngày 03/10/2025</w:t>
            </w:r>
            <w:r w:rsidR="00732ED7" w:rsidRPr="00F17722">
              <w:rPr>
                <w:b/>
                <w:sz w:val="24"/>
                <w:szCs w:val="24"/>
              </w:rPr>
              <w:t>):</w:t>
            </w:r>
          </w:p>
          <w:p w14:paraId="06C4F2E1" w14:textId="77777777" w:rsidR="009C4036" w:rsidRPr="00F17722" w:rsidRDefault="00732ED7" w:rsidP="00897B35">
            <w:pPr>
              <w:spacing w:after="0" w:line="240" w:lineRule="auto"/>
              <w:jc w:val="both"/>
              <w:rPr>
                <w:sz w:val="24"/>
                <w:szCs w:val="24"/>
              </w:rPr>
            </w:pPr>
            <w:r w:rsidRPr="00F17722">
              <w:rPr>
                <w:sz w:val="24"/>
                <w:szCs w:val="24"/>
              </w:rPr>
              <w:t xml:space="preserve">- </w:t>
            </w:r>
            <w:r w:rsidR="009C4036" w:rsidRPr="00F17722">
              <w:rPr>
                <w:sz w:val="24"/>
                <w:szCs w:val="24"/>
              </w:rPr>
              <w:t>Khoản 1 điểm a: Nên mở rộng đối tượng được Bộ GDĐT cấp giấy xác nhận lao động cho người có trình độ thạc sĩ.</w:t>
            </w:r>
          </w:p>
        </w:tc>
        <w:tc>
          <w:tcPr>
            <w:tcW w:w="5561" w:type="dxa"/>
          </w:tcPr>
          <w:p w14:paraId="4CA64A6D" w14:textId="77777777" w:rsidR="009C4036" w:rsidRPr="00F17722" w:rsidRDefault="009C4036" w:rsidP="00897B35">
            <w:pPr>
              <w:spacing w:after="0" w:line="240" w:lineRule="auto"/>
              <w:jc w:val="both"/>
              <w:rPr>
                <w:sz w:val="24"/>
                <w:szCs w:val="24"/>
              </w:rPr>
            </w:pPr>
            <w:r w:rsidRPr="00F17722">
              <w:rPr>
                <w:b/>
                <w:bCs/>
                <w:sz w:val="24"/>
                <w:szCs w:val="24"/>
              </w:rPr>
              <w:t>2. Trường Đại học Hà Nội</w:t>
            </w:r>
            <w:r w:rsidRPr="00F17722">
              <w:rPr>
                <w:sz w:val="24"/>
                <w:szCs w:val="24"/>
              </w:rPr>
              <w:t xml:space="preserve">: </w:t>
            </w:r>
          </w:p>
          <w:p w14:paraId="22820347" w14:textId="77777777" w:rsidR="00732ED7" w:rsidRPr="00F17722" w:rsidRDefault="00732ED7" w:rsidP="00897B35">
            <w:pPr>
              <w:spacing w:after="0" w:line="240" w:lineRule="auto"/>
              <w:jc w:val="both"/>
              <w:rPr>
                <w:sz w:val="24"/>
                <w:szCs w:val="24"/>
              </w:rPr>
            </w:pPr>
          </w:p>
          <w:p w14:paraId="70C47FCD" w14:textId="77777777" w:rsidR="009C4036" w:rsidRPr="00F17722" w:rsidRDefault="00732ED7" w:rsidP="00897B35">
            <w:pPr>
              <w:spacing w:after="0" w:line="240" w:lineRule="auto"/>
              <w:jc w:val="both"/>
              <w:rPr>
                <w:rStyle w:val="Strong"/>
                <w:rFonts w:eastAsiaTheme="majorEastAsia"/>
                <w:b w:val="0"/>
                <w:sz w:val="24"/>
                <w:szCs w:val="24"/>
              </w:rPr>
            </w:pPr>
            <w:r w:rsidRPr="00F17722">
              <w:rPr>
                <w:sz w:val="24"/>
                <w:szCs w:val="24"/>
              </w:rPr>
              <w:t xml:space="preserve">- </w:t>
            </w:r>
            <w:r w:rsidR="009C4036" w:rsidRPr="00F17722">
              <w:rPr>
                <w:sz w:val="24"/>
                <w:szCs w:val="24"/>
              </w:rPr>
              <w:t xml:space="preserve">Bộ GDĐT rà soát, tiếp thu và điều chỉnh cụ thể tại </w:t>
            </w:r>
            <w:r w:rsidR="009C4036" w:rsidRPr="00F17722">
              <w:rPr>
                <w:rStyle w:val="Strong"/>
                <w:rFonts w:eastAsiaTheme="majorEastAsia"/>
                <w:b w:val="0"/>
                <w:sz w:val="24"/>
                <w:szCs w:val="24"/>
              </w:rPr>
              <w:t>Điều 8 của dự thảo Nghị định quy định về thẩm quyền xác nhận người nước ngoài không thuộc diện cấp giấy phép lao động</w:t>
            </w:r>
            <w:r w:rsidRPr="00F17722">
              <w:rPr>
                <w:rStyle w:val="Strong"/>
                <w:rFonts w:eastAsiaTheme="majorEastAsia"/>
                <w:b w:val="0"/>
                <w:sz w:val="24"/>
                <w:szCs w:val="24"/>
              </w:rPr>
              <w:t>.</w:t>
            </w:r>
          </w:p>
          <w:p w14:paraId="3D67C07A" w14:textId="77777777" w:rsidR="009C4036" w:rsidRPr="00F17722" w:rsidRDefault="009C4036" w:rsidP="00897B35">
            <w:pPr>
              <w:spacing w:after="0" w:line="240" w:lineRule="auto"/>
              <w:jc w:val="both"/>
              <w:rPr>
                <w:sz w:val="24"/>
                <w:szCs w:val="24"/>
              </w:rPr>
            </w:pPr>
          </w:p>
        </w:tc>
      </w:tr>
      <w:tr w:rsidR="00F17722" w:rsidRPr="00F17722" w14:paraId="25AA66A4" w14:textId="77777777" w:rsidTr="00203F99">
        <w:trPr>
          <w:gridAfter w:val="1"/>
          <w:wAfter w:w="12" w:type="dxa"/>
        </w:trPr>
        <w:tc>
          <w:tcPr>
            <w:tcW w:w="670" w:type="dxa"/>
            <w:vMerge w:val="restart"/>
            <w:tcBorders>
              <w:top w:val="nil"/>
            </w:tcBorders>
          </w:tcPr>
          <w:p w14:paraId="22C99A66" w14:textId="77777777" w:rsidR="001B15E9" w:rsidRPr="00F17722" w:rsidRDefault="001B15E9" w:rsidP="00897B35">
            <w:pPr>
              <w:spacing w:after="0" w:line="240" w:lineRule="auto"/>
              <w:jc w:val="both"/>
              <w:rPr>
                <w:sz w:val="24"/>
                <w:szCs w:val="24"/>
              </w:rPr>
            </w:pPr>
          </w:p>
        </w:tc>
        <w:tc>
          <w:tcPr>
            <w:tcW w:w="2160" w:type="dxa"/>
            <w:vMerge w:val="restart"/>
            <w:tcBorders>
              <w:top w:val="nil"/>
            </w:tcBorders>
          </w:tcPr>
          <w:p w14:paraId="2B34F460" w14:textId="77777777" w:rsidR="001B15E9" w:rsidRPr="00F17722" w:rsidRDefault="001B15E9" w:rsidP="00897B35">
            <w:pPr>
              <w:shd w:val="clear" w:color="auto" w:fill="FFFFFF"/>
              <w:spacing w:after="0" w:line="240" w:lineRule="auto"/>
              <w:jc w:val="both"/>
              <w:rPr>
                <w:b/>
                <w:sz w:val="24"/>
                <w:szCs w:val="24"/>
              </w:rPr>
            </w:pPr>
          </w:p>
        </w:tc>
        <w:tc>
          <w:tcPr>
            <w:tcW w:w="6096" w:type="dxa"/>
          </w:tcPr>
          <w:p w14:paraId="298FDEFE" w14:textId="77777777" w:rsidR="001B15E9" w:rsidRPr="00F17722" w:rsidRDefault="001B15E9" w:rsidP="00897B35">
            <w:pPr>
              <w:spacing w:after="0" w:line="240" w:lineRule="auto"/>
              <w:jc w:val="both"/>
              <w:rPr>
                <w:b/>
                <w:sz w:val="24"/>
                <w:szCs w:val="24"/>
              </w:rPr>
            </w:pPr>
            <w:r w:rsidRPr="00F17722">
              <w:rPr>
                <w:b/>
                <w:bCs/>
                <w:sz w:val="24"/>
                <w:szCs w:val="24"/>
              </w:rPr>
              <w:t>3. Đại học Kinh tế Thành phố Hồ Chí Minh (Công văn</w:t>
            </w:r>
            <w:r w:rsidRPr="00F17722">
              <w:rPr>
                <w:b/>
                <w:sz w:val="24"/>
                <w:szCs w:val="24"/>
              </w:rPr>
              <w:t xml:space="preserve"> số 2261/ĐHKT-PTTCNL ngày 03/10/2025):</w:t>
            </w:r>
          </w:p>
          <w:p w14:paraId="0F6A8121" w14:textId="77777777" w:rsidR="001B15E9" w:rsidRPr="00F17722" w:rsidRDefault="001B15E9" w:rsidP="00897B35">
            <w:pPr>
              <w:widowControl w:val="0"/>
              <w:tabs>
                <w:tab w:val="left" w:pos="60"/>
              </w:tabs>
              <w:spacing w:after="0" w:line="240" w:lineRule="auto"/>
              <w:ind w:left="60"/>
              <w:jc w:val="both"/>
              <w:rPr>
                <w:bCs/>
                <w:sz w:val="24"/>
                <w:szCs w:val="24"/>
              </w:rPr>
            </w:pPr>
            <w:r w:rsidRPr="00F17722">
              <w:rPr>
                <w:sz w:val="24"/>
                <w:szCs w:val="24"/>
              </w:rPr>
              <w:t>- Khoản 1:  Đề xuất sớm ban hành danh sách các giấy tờ được miễn Hợp pháp hóa lãnh sự (quốc gia và loại giấy tờ tương ứng).</w:t>
            </w:r>
          </w:p>
        </w:tc>
        <w:tc>
          <w:tcPr>
            <w:tcW w:w="5561" w:type="dxa"/>
          </w:tcPr>
          <w:p w14:paraId="03E89413" w14:textId="77777777" w:rsidR="001B15E9" w:rsidRPr="00F17722" w:rsidRDefault="001B15E9" w:rsidP="00897B35">
            <w:pPr>
              <w:spacing w:after="0" w:line="240" w:lineRule="auto"/>
              <w:jc w:val="both"/>
              <w:rPr>
                <w:b/>
                <w:bCs/>
                <w:sz w:val="24"/>
                <w:szCs w:val="24"/>
              </w:rPr>
            </w:pPr>
            <w:r w:rsidRPr="00F17722">
              <w:rPr>
                <w:b/>
                <w:bCs/>
                <w:sz w:val="24"/>
                <w:szCs w:val="24"/>
              </w:rPr>
              <w:t>3. Đại học Kinh tế Thành phố Hồ Chí Minh:</w:t>
            </w:r>
          </w:p>
          <w:p w14:paraId="0C856284" w14:textId="77777777" w:rsidR="001B15E9" w:rsidRPr="00F17722" w:rsidRDefault="001B15E9" w:rsidP="00897B35">
            <w:pPr>
              <w:spacing w:after="0" w:line="240" w:lineRule="auto"/>
              <w:jc w:val="both"/>
              <w:rPr>
                <w:sz w:val="24"/>
                <w:szCs w:val="24"/>
              </w:rPr>
            </w:pPr>
          </w:p>
          <w:p w14:paraId="74210B9C" w14:textId="77777777" w:rsidR="001B15E9" w:rsidRPr="00F17722" w:rsidRDefault="001B15E9" w:rsidP="00897B35">
            <w:pPr>
              <w:spacing w:after="0" w:line="240" w:lineRule="auto"/>
              <w:jc w:val="both"/>
              <w:rPr>
                <w:sz w:val="24"/>
                <w:szCs w:val="24"/>
              </w:rPr>
            </w:pPr>
            <w:r w:rsidRPr="00F17722">
              <w:rPr>
                <w:sz w:val="24"/>
                <w:szCs w:val="24"/>
              </w:rPr>
              <w:t>- Bộ GDĐT đã tiếp thu, điều chỉnh tại Điều 9 dự thảo Nghị định.</w:t>
            </w:r>
          </w:p>
          <w:p w14:paraId="32C75F93" w14:textId="77777777" w:rsidR="001B15E9" w:rsidRPr="00F17722" w:rsidRDefault="001B15E9" w:rsidP="00897B35">
            <w:pPr>
              <w:spacing w:after="0" w:line="240" w:lineRule="auto"/>
              <w:jc w:val="both"/>
              <w:rPr>
                <w:sz w:val="24"/>
                <w:szCs w:val="24"/>
              </w:rPr>
            </w:pPr>
          </w:p>
        </w:tc>
      </w:tr>
      <w:tr w:rsidR="00F17722" w:rsidRPr="00F17722" w14:paraId="12E50E68" w14:textId="77777777" w:rsidTr="005F4EDD">
        <w:trPr>
          <w:gridAfter w:val="1"/>
          <w:wAfter w:w="12" w:type="dxa"/>
        </w:trPr>
        <w:tc>
          <w:tcPr>
            <w:tcW w:w="670" w:type="dxa"/>
            <w:vMerge/>
          </w:tcPr>
          <w:p w14:paraId="0BD4F6F0" w14:textId="77777777" w:rsidR="001B15E9" w:rsidRPr="00F17722" w:rsidRDefault="001B15E9" w:rsidP="00897B35">
            <w:pPr>
              <w:spacing w:after="0" w:line="240" w:lineRule="auto"/>
              <w:jc w:val="both"/>
              <w:rPr>
                <w:sz w:val="24"/>
                <w:szCs w:val="24"/>
              </w:rPr>
            </w:pPr>
          </w:p>
        </w:tc>
        <w:tc>
          <w:tcPr>
            <w:tcW w:w="2160" w:type="dxa"/>
            <w:vMerge/>
          </w:tcPr>
          <w:p w14:paraId="04120585" w14:textId="77777777" w:rsidR="001B15E9" w:rsidRPr="00F17722" w:rsidRDefault="001B15E9" w:rsidP="00897B35">
            <w:pPr>
              <w:shd w:val="clear" w:color="auto" w:fill="FFFFFF"/>
              <w:spacing w:after="0" w:line="240" w:lineRule="auto"/>
              <w:jc w:val="both"/>
              <w:rPr>
                <w:b/>
                <w:sz w:val="24"/>
                <w:szCs w:val="24"/>
              </w:rPr>
            </w:pPr>
          </w:p>
        </w:tc>
        <w:tc>
          <w:tcPr>
            <w:tcW w:w="6096" w:type="dxa"/>
          </w:tcPr>
          <w:p w14:paraId="181313F1" w14:textId="62DF4114" w:rsidR="001B15E9" w:rsidRPr="00F17722" w:rsidRDefault="001B15E9" w:rsidP="001B15E9">
            <w:pPr>
              <w:tabs>
                <w:tab w:val="left" w:pos="331"/>
              </w:tabs>
              <w:spacing w:after="0" w:line="240" w:lineRule="auto"/>
              <w:jc w:val="both"/>
              <w:rPr>
                <w:b/>
                <w:sz w:val="24"/>
                <w:szCs w:val="24"/>
              </w:rPr>
            </w:pPr>
            <w:r w:rsidRPr="00F17722">
              <w:rPr>
                <w:b/>
                <w:sz w:val="24"/>
                <w:szCs w:val="24"/>
              </w:rPr>
              <w:t>4. Đại học Bách khoa Hà Nội (Công văn số 2808/ĐHBK-TCNS ngày 08/10/2025)</w:t>
            </w:r>
          </w:p>
          <w:p w14:paraId="63F2F416" w14:textId="77777777" w:rsidR="001B15E9" w:rsidRPr="00F17722" w:rsidRDefault="001B15E9" w:rsidP="00897B35">
            <w:pPr>
              <w:spacing w:after="0" w:line="240" w:lineRule="auto"/>
              <w:jc w:val="both"/>
              <w:rPr>
                <w:sz w:val="24"/>
                <w:szCs w:val="24"/>
              </w:rPr>
            </w:pPr>
            <w:r w:rsidRPr="00F17722">
              <w:rPr>
                <w:sz w:val="24"/>
                <w:szCs w:val="24"/>
              </w:rPr>
              <w:t xml:space="preserve">- Khoản 4 Điều 10 hiện quy định về thẩm quyền của Hiệu trưởng, Giám đốc cơ sở giáo dục đại học trọng điểm quy định </w:t>
            </w:r>
            <w:r w:rsidRPr="00F17722">
              <w:rPr>
                <w:rFonts w:hint="eastAsia"/>
                <w:sz w:val="24"/>
                <w:szCs w:val="24"/>
              </w:rPr>
              <w:t>“</w:t>
            </w:r>
            <w:r w:rsidRPr="00F17722">
              <w:rPr>
                <w:sz w:val="24"/>
                <w:szCs w:val="24"/>
              </w:rPr>
              <w:t>được phép xác nhận trường hợp chuyên gia, nhà khoa học nước ngoài có trình độ tiến sĩ được mời làm…..” tiêu</w:t>
            </w:r>
            <w:r w:rsidRPr="00F17722">
              <w:rPr>
                <w:sz w:val="24"/>
                <w:szCs w:val="24"/>
              </w:rPr>
              <w:br/>
              <w:t>chí này trùng với tiêu chí người nước ngoài có trình độ tiến sĩ hoặc có chức danh giáo sư, phó giáo sư, viện sĩ đã được quy định tại điểm a khoản 1 Điều 11.</w:t>
            </w:r>
          </w:p>
          <w:p w14:paraId="426A78DD" w14:textId="6619740D" w:rsidR="001B15E9" w:rsidRPr="00F17722" w:rsidRDefault="001B15E9" w:rsidP="00897B35">
            <w:pPr>
              <w:spacing w:after="0" w:line="240" w:lineRule="auto"/>
              <w:jc w:val="both"/>
              <w:rPr>
                <w:sz w:val="24"/>
                <w:szCs w:val="24"/>
              </w:rPr>
            </w:pPr>
            <w:r w:rsidRPr="00F17722">
              <w:rPr>
                <w:sz w:val="24"/>
                <w:szCs w:val="24"/>
              </w:rPr>
              <w:t>- Khoản 4 Điều 10 được viện dẫn ở điểm a khoản 1 Điều 11 về đối tượng là không phù hợp. Cần tách bạch đối tượng và thẩm quyền. (Ngoài ra, trong trường hợp người nước ngoài có trình độ tiến sĩ vào làm quản lý, giảng dạy, nghiên cứu khoa học,</w:t>
            </w:r>
            <w:r w:rsidRPr="00F17722">
              <w:rPr>
                <w:rFonts w:hint="eastAsia"/>
                <w:sz w:val="24"/>
                <w:szCs w:val="24"/>
              </w:rPr>
              <w:t>…</w:t>
            </w:r>
            <w:r w:rsidRPr="00F17722">
              <w:rPr>
                <w:sz w:val="24"/>
                <w:szCs w:val="24"/>
              </w:rPr>
              <w:t>tại các cơ sở giáo dục thuộc Bộ Công an, Bộ Quốc phòng (khoản 3 Điều 10) thì sẽ áp dụng quy trình thủ tục được quy định tại Nghị định này (Điểm a, khoản 1 Điều 11) hay tại Nghị định số 219/2025/NĐ-CP (điểm b, khoản 1 Điều 11)).</w:t>
            </w:r>
            <w:r w:rsidRPr="00F17722">
              <w:rPr>
                <w:sz w:val="24"/>
                <w:szCs w:val="24"/>
              </w:rPr>
              <w:br/>
              <w:t xml:space="preserve">- Điểm d, khoản 2 Điều 11 cần cân nhắc để đảm bảo phù hợp. Nếu điểm d, khoản 2 Điều 11 quy định về </w:t>
            </w:r>
            <w:r w:rsidRPr="00F17722">
              <w:rPr>
                <w:rFonts w:hint="eastAsia"/>
                <w:sz w:val="24"/>
                <w:szCs w:val="24"/>
              </w:rPr>
              <w:t>“</w:t>
            </w:r>
            <w:r w:rsidRPr="00F17722">
              <w:rPr>
                <w:sz w:val="24"/>
                <w:szCs w:val="24"/>
              </w:rPr>
              <w:t xml:space="preserve">giấy tờ chứng minh người nước ngoài không thuộc diện cấp giấy phép lao động” bao gồm các văn bản đã được Nghị định chỉ ra, thì hiện điểm đ khoản 2 Điều này về </w:t>
            </w:r>
            <w:r w:rsidRPr="00F17722">
              <w:rPr>
                <w:rFonts w:hint="eastAsia"/>
                <w:sz w:val="24"/>
                <w:szCs w:val="24"/>
              </w:rPr>
              <w:t>“</w:t>
            </w:r>
            <w:r w:rsidRPr="00F17722">
              <w:rPr>
                <w:sz w:val="24"/>
                <w:szCs w:val="24"/>
              </w:rPr>
              <w:t>bằng cấp, chứng chỉ chuyên môn phù</w:t>
            </w:r>
            <w:r w:rsidRPr="00F17722">
              <w:rPr>
                <w:sz w:val="24"/>
                <w:szCs w:val="24"/>
              </w:rPr>
              <w:br/>
              <w:t>hợp</w:t>
            </w:r>
            <w:r w:rsidRPr="00F17722">
              <w:rPr>
                <w:rFonts w:hint="eastAsia"/>
                <w:sz w:val="24"/>
                <w:szCs w:val="24"/>
              </w:rPr>
              <w:t>”</w:t>
            </w:r>
            <w:r w:rsidRPr="00F17722">
              <w:rPr>
                <w:sz w:val="24"/>
                <w:szCs w:val="24"/>
              </w:rPr>
              <w:t xml:space="preserve"> cũng có ý nghĩa như giấy tờ chứng minh người nước ngoài không thuộc diện cấp giấy phép lao động, lại được tách ra ở một điểm riêng biệt. Đề xuất hiệu chỉnh nội dung điểm d, khoản 2 Điều 11 về tương tự khoản 6 Điều 18 Nghị định</w:t>
            </w:r>
            <w:r w:rsidRPr="00F17722">
              <w:rPr>
                <w:sz w:val="24"/>
                <w:szCs w:val="24"/>
              </w:rPr>
              <w:br/>
              <w:t xml:space="preserve">số 219/2025/NĐ-CP: </w:t>
            </w:r>
            <w:r w:rsidRPr="00F17722">
              <w:rPr>
                <w:rFonts w:hint="eastAsia"/>
                <w:sz w:val="24"/>
                <w:szCs w:val="24"/>
              </w:rPr>
              <w:t>“</w:t>
            </w:r>
            <w:r w:rsidRPr="00F17722">
              <w:rPr>
                <w:sz w:val="24"/>
                <w:szCs w:val="24"/>
              </w:rPr>
              <w:t xml:space="preserve">Giấy tờ chứng minh hình thức làm việc của người nước ngoài vào làm quản lý, giảng dạy, nghiên cứu khoa học và trao đổi học thuật tại các cơ sở giáo dục của Việt </w:t>
            </w:r>
            <w:r w:rsidRPr="00F17722">
              <w:rPr>
                <w:sz w:val="24"/>
                <w:szCs w:val="24"/>
              </w:rPr>
              <w:lastRenderedPageBreak/>
              <w:t>Nam.</w:t>
            </w:r>
            <w:r w:rsidRPr="00F17722">
              <w:rPr>
                <w:rFonts w:hint="eastAsia"/>
                <w:sz w:val="24"/>
                <w:szCs w:val="24"/>
              </w:rPr>
              <w:t>”</w:t>
            </w:r>
            <w:r w:rsidRPr="00F17722">
              <w:rPr>
                <w:sz w:val="24"/>
                <w:szCs w:val="24"/>
              </w:rPr>
              <w:br/>
              <w:t xml:space="preserve">- Điểm c, khoản 2 Điều 11 có lỗi chính tả </w:t>
            </w:r>
            <w:r w:rsidRPr="00F17722">
              <w:rPr>
                <w:rFonts w:hint="eastAsia"/>
                <w:sz w:val="24"/>
                <w:szCs w:val="24"/>
              </w:rPr>
              <w:t>“</w:t>
            </w:r>
            <w:r w:rsidRPr="00F17722">
              <w:rPr>
                <w:sz w:val="24"/>
                <w:szCs w:val="24"/>
              </w:rPr>
              <w:t>cộng đồng</w:t>
            </w:r>
            <w:r w:rsidRPr="00F17722">
              <w:rPr>
                <w:rFonts w:hint="eastAsia"/>
                <w:sz w:val="24"/>
                <w:szCs w:val="24"/>
              </w:rPr>
              <w:t>”</w:t>
            </w:r>
            <w:r w:rsidRPr="00F17722">
              <w:rPr>
                <w:sz w:val="24"/>
                <w:szCs w:val="24"/>
              </w:rPr>
              <w:t xml:space="preserve"> nhưng văn ghi “cộng động</w:t>
            </w:r>
            <w:r w:rsidRPr="00F17722">
              <w:rPr>
                <w:rFonts w:hint="eastAsia"/>
                <w:sz w:val="24"/>
                <w:szCs w:val="24"/>
              </w:rPr>
              <w:t>”</w:t>
            </w:r>
            <w:r w:rsidRPr="00F17722">
              <w:rPr>
                <w:sz w:val="24"/>
                <w:szCs w:val="24"/>
              </w:rPr>
              <w:t xml:space="preserve">. </w:t>
            </w:r>
          </w:p>
        </w:tc>
        <w:tc>
          <w:tcPr>
            <w:tcW w:w="5561" w:type="dxa"/>
          </w:tcPr>
          <w:p w14:paraId="7ADE2F47" w14:textId="47D46966" w:rsidR="001B15E9" w:rsidRPr="00F17722" w:rsidRDefault="001B15E9" w:rsidP="00897B35">
            <w:pPr>
              <w:spacing w:after="0" w:line="240" w:lineRule="auto"/>
              <w:jc w:val="both"/>
              <w:rPr>
                <w:b/>
                <w:sz w:val="24"/>
                <w:szCs w:val="24"/>
              </w:rPr>
            </w:pPr>
            <w:r w:rsidRPr="00F17722">
              <w:rPr>
                <w:b/>
                <w:sz w:val="24"/>
                <w:szCs w:val="24"/>
              </w:rPr>
              <w:lastRenderedPageBreak/>
              <w:t xml:space="preserve">4. Đại học Bách khoa Hà Nội </w:t>
            </w:r>
          </w:p>
          <w:p w14:paraId="3ADC5276" w14:textId="315452A2" w:rsidR="001B15E9" w:rsidRPr="00F17722" w:rsidRDefault="001B15E9" w:rsidP="00897B35">
            <w:pPr>
              <w:spacing w:after="0" w:line="240" w:lineRule="auto"/>
              <w:jc w:val="both"/>
              <w:rPr>
                <w:sz w:val="24"/>
                <w:szCs w:val="24"/>
              </w:rPr>
            </w:pPr>
          </w:p>
          <w:p w14:paraId="21DDB419" w14:textId="77777777" w:rsidR="001B15E9" w:rsidRPr="00F17722" w:rsidRDefault="001B15E9" w:rsidP="001B15E9">
            <w:pPr>
              <w:spacing w:after="0" w:line="240" w:lineRule="auto"/>
              <w:jc w:val="both"/>
              <w:rPr>
                <w:sz w:val="24"/>
                <w:szCs w:val="24"/>
              </w:rPr>
            </w:pPr>
            <w:r w:rsidRPr="00F17722">
              <w:rPr>
                <w:sz w:val="24"/>
                <w:szCs w:val="24"/>
              </w:rPr>
              <w:t xml:space="preserve">- Bộ GDĐT rà soát, tiếp thu và điều chỉnh các nội dung tại </w:t>
            </w:r>
            <w:r w:rsidRPr="00F17722">
              <w:rPr>
                <w:rStyle w:val="Strong"/>
                <w:rFonts w:eastAsiaTheme="majorEastAsia"/>
                <w:b w:val="0"/>
                <w:sz w:val="24"/>
                <w:szCs w:val="24"/>
              </w:rPr>
              <w:t xml:space="preserve">Điều 9 của dự thảo Nghị định, đơn giản hóa TTHC, hồ sơ và trình tự thủ tục, tránh trùng lặp và chồng chéo với các quy định tại Nghị định 219/2025/NĐ-CP. </w:t>
            </w:r>
          </w:p>
          <w:p w14:paraId="0AF2DB8F" w14:textId="77777777" w:rsidR="001B15E9" w:rsidRPr="00F17722" w:rsidRDefault="001B15E9" w:rsidP="00897B35">
            <w:pPr>
              <w:spacing w:after="0" w:line="240" w:lineRule="auto"/>
              <w:jc w:val="both"/>
              <w:rPr>
                <w:sz w:val="24"/>
                <w:szCs w:val="24"/>
              </w:rPr>
            </w:pPr>
          </w:p>
          <w:p w14:paraId="3E889A0B" w14:textId="58C92FAA" w:rsidR="001B15E9" w:rsidRPr="00F17722" w:rsidRDefault="001B15E9" w:rsidP="00897B35">
            <w:pPr>
              <w:spacing w:after="0" w:line="240" w:lineRule="auto"/>
              <w:jc w:val="both"/>
              <w:rPr>
                <w:sz w:val="24"/>
                <w:szCs w:val="24"/>
              </w:rPr>
            </w:pPr>
          </w:p>
          <w:p w14:paraId="39366BD8" w14:textId="77D40433" w:rsidR="001B15E9" w:rsidRPr="00F17722" w:rsidRDefault="001B15E9" w:rsidP="00897B35">
            <w:pPr>
              <w:spacing w:after="0" w:line="240" w:lineRule="auto"/>
              <w:jc w:val="both"/>
              <w:rPr>
                <w:sz w:val="24"/>
                <w:szCs w:val="24"/>
              </w:rPr>
            </w:pPr>
          </w:p>
          <w:p w14:paraId="09AC79C7" w14:textId="38C875C0" w:rsidR="001B15E9" w:rsidRPr="00F17722" w:rsidRDefault="001B15E9" w:rsidP="001B15E9">
            <w:pPr>
              <w:spacing w:after="0" w:line="240" w:lineRule="auto"/>
              <w:jc w:val="both"/>
              <w:rPr>
                <w:rStyle w:val="Strong"/>
                <w:rFonts w:eastAsiaTheme="majorEastAsia"/>
                <w:b w:val="0"/>
                <w:sz w:val="24"/>
                <w:szCs w:val="24"/>
              </w:rPr>
            </w:pPr>
            <w:r w:rsidRPr="00F17722">
              <w:rPr>
                <w:sz w:val="24"/>
                <w:szCs w:val="24"/>
              </w:rPr>
              <w:t xml:space="preserve">- Bộ GDĐT rà soát, tiếp thu và điều chỉnh các nội dung tại </w:t>
            </w:r>
            <w:r w:rsidRPr="00F17722">
              <w:rPr>
                <w:rStyle w:val="Strong"/>
                <w:rFonts w:eastAsiaTheme="majorEastAsia"/>
                <w:b w:val="0"/>
                <w:sz w:val="24"/>
                <w:szCs w:val="24"/>
              </w:rPr>
              <w:t xml:space="preserve">Điều 9 của dự thảo Nghị định, đơn giản hóa TTHC, hồ sơ và trình tự thủ tục, tránh trùng lặp và chồng chéo với các quy định tại Nghị định 219/2025/NĐ-CP. </w:t>
            </w:r>
          </w:p>
          <w:p w14:paraId="7D5A11E6" w14:textId="036DABE1" w:rsidR="001B15E9" w:rsidRPr="00F17722" w:rsidRDefault="001B15E9" w:rsidP="001B15E9">
            <w:pPr>
              <w:spacing w:after="0" w:line="240" w:lineRule="auto"/>
              <w:jc w:val="both"/>
              <w:rPr>
                <w:sz w:val="24"/>
                <w:szCs w:val="24"/>
              </w:rPr>
            </w:pPr>
          </w:p>
          <w:p w14:paraId="21678C04" w14:textId="1C732E8D" w:rsidR="001B15E9" w:rsidRPr="00F17722" w:rsidRDefault="001B15E9" w:rsidP="001B15E9">
            <w:pPr>
              <w:spacing w:after="0" w:line="240" w:lineRule="auto"/>
              <w:jc w:val="both"/>
              <w:rPr>
                <w:sz w:val="24"/>
                <w:szCs w:val="24"/>
              </w:rPr>
            </w:pPr>
          </w:p>
          <w:p w14:paraId="09CD9A70" w14:textId="2FAA6B8B" w:rsidR="001B15E9" w:rsidRPr="00F17722" w:rsidRDefault="001B15E9" w:rsidP="001B15E9">
            <w:pPr>
              <w:spacing w:after="0" w:line="240" w:lineRule="auto"/>
              <w:jc w:val="both"/>
              <w:rPr>
                <w:sz w:val="24"/>
                <w:szCs w:val="24"/>
              </w:rPr>
            </w:pPr>
          </w:p>
          <w:p w14:paraId="37EC7775" w14:textId="05AF93AE" w:rsidR="001B15E9" w:rsidRPr="00F17722" w:rsidRDefault="001B15E9" w:rsidP="001B15E9">
            <w:pPr>
              <w:spacing w:after="0" w:line="240" w:lineRule="auto"/>
              <w:jc w:val="both"/>
              <w:rPr>
                <w:sz w:val="24"/>
                <w:szCs w:val="24"/>
              </w:rPr>
            </w:pPr>
          </w:p>
          <w:p w14:paraId="7F0DB312" w14:textId="77777777" w:rsidR="001B15E9" w:rsidRPr="00F17722" w:rsidRDefault="001B15E9" w:rsidP="001B15E9">
            <w:pPr>
              <w:spacing w:after="0" w:line="240" w:lineRule="auto"/>
              <w:jc w:val="both"/>
              <w:rPr>
                <w:sz w:val="24"/>
                <w:szCs w:val="24"/>
              </w:rPr>
            </w:pPr>
            <w:r w:rsidRPr="00F17722">
              <w:rPr>
                <w:sz w:val="24"/>
                <w:szCs w:val="24"/>
              </w:rPr>
              <w:t xml:space="preserve">- Bộ GDĐT rà soát, tiếp thu và điều chỉnh các nội dung tại </w:t>
            </w:r>
            <w:r w:rsidRPr="00F17722">
              <w:rPr>
                <w:rStyle w:val="Strong"/>
                <w:rFonts w:eastAsiaTheme="majorEastAsia"/>
                <w:b w:val="0"/>
                <w:sz w:val="24"/>
                <w:szCs w:val="24"/>
              </w:rPr>
              <w:t xml:space="preserve">Điều 9 của dự thảo Nghị định, đơn giản hóa TTHC, hồ sơ và trình tự thủ tục, tránh trùng lặp và chồng chéo với các quy định tại Nghị định 219/2025/NĐ-CP. </w:t>
            </w:r>
          </w:p>
          <w:p w14:paraId="3BC13B53" w14:textId="77777777" w:rsidR="001B15E9" w:rsidRPr="00F17722" w:rsidRDefault="001B15E9" w:rsidP="001B15E9">
            <w:pPr>
              <w:spacing w:after="0" w:line="240" w:lineRule="auto"/>
              <w:jc w:val="both"/>
              <w:rPr>
                <w:sz w:val="24"/>
                <w:szCs w:val="24"/>
              </w:rPr>
            </w:pPr>
          </w:p>
          <w:p w14:paraId="1BB2045A" w14:textId="77777777" w:rsidR="001B15E9" w:rsidRPr="00F17722" w:rsidRDefault="001B15E9" w:rsidP="00897B35">
            <w:pPr>
              <w:spacing w:after="0" w:line="240" w:lineRule="auto"/>
              <w:jc w:val="both"/>
              <w:rPr>
                <w:sz w:val="24"/>
                <w:szCs w:val="24"/>
              </w:rPr>
            </w:pPr>
          </w:p>
          <w:p w14:paraId="7007275C" w14:textId="77777777" w:rsidR="001B15E9" w:rsidRPr="00F17722" w:rsidRDefault="001B15E9" w:rsidP="00897B35">
            <w:pPr>
              <w:spacing w:after="0" w:line="240" w:lineRule="auto"/>
              <w:jc w:val="both"/>
              <w:rPr>
                <w:sz w:val="24"/>
                <w:szCs w:val="24"/>
              </w:rPr>
            </w:pPr>
          </w:p>
          <w:p w14:paraId="4110930C" w14:textId="77777777" w:rsidR="001B15E9" w:rsidRPr="00F17722" w:rsidRDefault="001B15E9" w:rsidP="00897B35">
            <w:pPr>
              <w:spacing w:after="0" w:line="240" w:lineRule="auto"/>
              <w:jc w:val="both"/>
              <w:rPr>
                <w:sz w:val="24"/>
                <w:szCs w:val="24"/>
              </w:rPr>
            </w:pPr>
          </w:p>
          <w:p w14:paraId="1DD13577" w14:textId="77777777" w:rsidR="001B15E9" w:rsidRPr="00F17722" w:rsidRDefault="001B15E9" w:rsidP="00897B35">
            <w:pPr>
              <w:spacing w:after="0" w:line="240" w:lineRule="auto"/>
              <w:jc w:val="both"/>
              <w:rPr>
                <w:sz w:val="24"/>
                <w:szCs w:val="24"/>
              </w:rPr>
            </w:pPr>
          </w:p>
          <w:p w14:paraId="6956ADF2" w14:textId="77777777" w:rsidR="001B15E9" w:rsidRPr="00F17722" w:rsidRDefault="001B15E9" w:rsidP="00897B35">
            <w:pPr>
              <w:spacing w:after="0" w:line="240" w:lineRule="auto"/>
              <w:jc w:val="both"/>
              <w:rPr>
                <w:sz w:val="24"/>
                <w:szCs w:val="24"/>
              </w:rPr>
            </w:pPr>
          </w:p>
          <w:p w14:paraId="0E32837A" w14:textId="77777777" w:rsidR="001B15E9" w:rsidRPr="00F17722" w:rsidRDefault="001B15E9" w:rsidP="00897B35">
            <w:pPr>
              <w:spacing w:after="0" w:line="240" w:lineRule="auto"/>
              <w:jc w:val="both"/>
              <w:rPr>
                <w:sz w:val="24"/>
                <w:szCs w:val="24"/>
              </w:rPr>
            </w:pPr>
          </w:p>
          <w:p w14:paraId="3ADDBB7E" w14:textId="77777777" w:rsidR="001B15E9" w:rsidRPr="00F17722" w:rsidRDefault="001B15E9" w:rsidP="00897B35">
            <w:pPr>
              <w:spacing w:after="0" w:line="240" w:lineRule="auto"/>
              <w:jc w:val="both"/>
              <w:rPr>
                <w:sz w:val="24"/>
                <w:szCs w:val="24"/>
              </w:rPr>
            </w:pPr>
          </w:p>
          <w:p w14:paraId="17FC4418" w14:textId="77777777" w:rsidR="001B15E9" w:rsidRPr="00F17722" w:rsidRDefault="001B15E9" w:rsidP="00897B35">
            <w:pPr>
              <w:spacing w:after="0" w:line="240" w:lineRule="auto"/>
              <w:jc w:val="both"/>
              <w:rPr>
                <w:sz w:val="24"/>
                <w:szCs w:val="24"/>
              </w:rPr>
            </w:pPr>
          </w:p>
          <w:p w14:paraId="09AB7CF2" w14:textId="63D78B81" w:rsidR="001B15E9" w:rsidRPr="00F17722" w:rsidRDefault="001B15E9" w:rsidP="00897B35">
            <w:pPr>
              <w:spacing w:after="0" w:line="240" w:lineRule="auto"/>
              <w:jc w:val="both"/>
              <w:rPr>
                <w:sz w:val="24"/>
                <w:szCs w:val="24"/>
              </w:rPr>
            </w:pPr>
            <w:r w:rsidRPr="00F17722">
              <w:rPr>
                <w:sz w:val="24"/>
                <w:szCs w:val="24"/>
              </w:rPr>
              <w:t>- Bộ GDĐT tiếp thu và chỉnh sửa, bổ sung tại Dự thảo Nghị định.</w:t>
            </w:r>
          </w:p>
        </w:tc>
      </w:tr>
      <w:tr w:rsidR="00F17722" w:rsidRPr="00F17722" w14:paraId="49EB4255" w14:textId="77777777" w:rsidTr="00203F99">
        <w:trPr>
          <w:gridAfter w:val="1"/>
          <w:wAfter w:w="12" w:type="dxa"/>
        </w:trPr>
        <w:tc>
          <w:tcPr>
            <w:tcW w:w="670" w:type="dxa"/>
            <w:tcBorders>
              <w:bottom w:val="nil"/>
            </w:tcBorders>
          </w:tcPr>
          <w:p w14:paraId="15306C0F" w14:textId="1BCE6A25" w:rsidR="009C4036" w:rsidRPr="00F17722" w:rsidRDefault="00203F99" w:rsidP="00897B35">
            <w:pPr>
              <w:spacing w:after="0" w:line="240" w:lineRule="auto"/>
              <w:jc w:val="both"/>
              <w:rPr>
                <w:sz w:val="24"/>
                <w:szCs w:val="24"/>
              </w:rPr>
            </w:pPr>
            <w:r w:rsidRPr="00F17722">
              <w:rPr>
                <w:sz w:val="24"/>
                <w:szCs w:val="24"/>
              </w:rPr>
              <w:lastRenderedPageBreak/>
              <w:t>15</w:t>
            </w:r>
          </w:p>
        </w:tc>
        <w:tc>
          <w:tcPr>
            <w:tcW w:w="2160" w:type="dxa"/>
            <w:tcBorders>
              <w:bottom w:val="nil"/>
            </w:tcBorders>
          </w:tcPr>
          <w:p w14:paraId="7DAE440D" w14:textId="77777777" w:rsidR="009C4036" w:rsidRPr="00F17722" w:rsidRDefault="009C4036" w:rsidP="00897B35">
            <w:pPr>
              <w:shd w:val="clear" w:color="auto" w:fill="FFFFFF"/>
              <w:spacing w:after="0" w:line="240" w:lineRule="auto"/>
              <w:jc w:val="both"/>
              <w:rPr>
                <w:sz w:val="24"/>
                <w:szCs w:val="24"/>
              </w:rPr>
            </w:pPr>
            <w:r w:rsidRPr="00F17722">
              <w:rPr>
                <w:b/>
                <w:sz w:val="24"/>
                <w:szCs w:val="24"/>
              </w:rPr>
              <w:t xml:space="preserve">Điều 12. </w:t>
            </w:r>
            <w:r w:rsidRPr="00F17722">
              <w:rPr>
                <w:b/>
                <w:spacing w:val="-6"/>
                <w:sz w:val="24"/>
                <w:szCs w:val="24"/>
                <w:lang w:val="vi-VN"/>
              </w:rPr>
              <w:t>Thời hạn hiệu lực của giấy xác nhận người nước ngoài không thuộc diện cấp giấy phép lao động</w:t>
            </w:r>
          </w:p>
          <w:p w14:paraId="2175A74D" w14:textId="77777777" w:rsidR="009C4036" w:rsidRPr="00F17722" w:rsidRDefault="009C4036" w:rsidP="00897B35">
            <w:pPr>
              <w:spacing w:after="0" w:line="240" w:lineRule="auto"/>
              <w:jc w:val="both"/>
              <w:rPr>
                <w:sz w:val="24"/>
                <w:szCs w:val="24"/>
              </w:rPr>
            </w:pPr>
          </w:p>
        </w:tc>
        <w:tc>
          <w:tcPr>
            <w:tcW w:w="6096" w:type="dxa"/>
          </w:tcPr>
          <w:p w14:paraId="39A00320" w14:textId="77777777" w:rsidR="009C4036" w:rsidRPr="00F17722" w:rsidRDefault="009C4036" w:rsidP="00897B35">
            <w:pPr>
              <w:spacing w:after="0" w:line="240" w:lineRule="auto"/>
              <w:jc w:val="both"/>
              <w:rPr>
                <w:b/>
                <w:sz w:val="24"/>
                <w:szCs w:val="24"/>
              </w:rPr>
            </w:pPr>
            <w:r w:rsidRPr="00F17722">
              <w:rPr>
                <w:b/>
                <w:bCs/>
                <w:sz w:val="24"/>
                <w:szCs w:val="24"/>
              </w:rPr>
              <w:t>1. Đại họ</w:t>
            </w:r>
            <w:r w:rsidR="00A75E84" w:rsidRPr="00F17722">
              <w:rPr>
                <w:b/>
                <w:bCs/>
                <w:sz w:val="24"/>
                <w:szCs w:val="24"/>
              </w:rPr>
              <w:t>c Kinh tế Thành phố Hồ Chí Minh (Công văn</w:t>
            </w:r>
            <w:r w:rsidRPr="00F17722">
              <w:rPr>
                <w:b/>
                <w:sz w:val="24"/>
                <w:szCs w:val="24"/>
              </w:rPr>
              <w:t xml:space="preserve"> số 2261/ĐHKT-PTTCNL ngày 03/10/2025</w:t>
            </w:r>
            <w:r w:rsidR="00A75E84" w:rsidRPr="00F17722">
              <w:rPr>
                <w:b/>
                <w:sz w:val="24"/>
                <w:szCs w:val="24"/>
              </w:rPr>
              <w:t>):</w:t>
            </w:r>
          </w:p>
          <w:p w14:paraId="4AA4A769" w14:textId="77777777" w:rsidR="009C4036" w:rsidRPr="00F17722" w:rsidRDefault="009C4036" w:rsidP="00897B35">
            <w:pPr>
              <w:spacing w:after="0" w:line="240" w:lineRule="auto"/>
              <w:jc w:val="both"/>
              <w:rPr>
                <w:sz w:val="24"/>
                <w:szCs w:val="24"/>
              </w:rPr>
            </w:pPr>
            <w:r w:rsidRPr="00F17722">
              <w:rPr>
                <w:sz w:val="24"/>
                <w:szCs w:val="24"/>
              </w:rPr>
              <w:t>- Điều 12: cần xác định rõ hiệu lực của giấy xác nhận từ khi bắt đầu đến khi kết thúc. Đề nghị thời hạn giấy xác nhận là từ ba đến năm năm với chuyên gia, dự án dài hạn để đảm bảo tính ổn định cho hợp đồng từ ba đến năm năm, giảm thủ tục gia hạn nhiều lần</w:t>
            </w:r>
          </w:p>
        </w:tc>
        <w:tc>
          <w:tcPr>
            <w:tcW w:w="5561" w:type="dxa"/>
          </w:tcPr>
          <w:p w14:paraId="29B7373F" w14:textId="77777777" w:rsidR="009C4036" w:rsidRPr="00F17722" w:rsidRDefault="009C4036" w:rsidP="00897B35">
            <w:pPr>
              <w:spacing w:after="0" w:line="240" w:lineRule="auto"/>
              <w:jc w:val="both"/>
              <w:rPr>
                <w:sz w:val="24"/>
                <w:szCs w:val="24"/>
              </w:rPr>
            </w:pPr>
            <w:r w:rsidRPr="00F17722">
              <w:rPr>
                <w:b/>
                <w:bCs/>
                <w:sz w:val="24"/>
                <w:szCs w:val="24"/>
              </w:rPr>
              <w:t>1. Đại học Kinh tế Thành phố Hồ Chí Minh</w:t>
            </w:r>
            <w:r w:rsidR="00A75E84" w:rsidRPr="00F17722">
              <w:rPr>
                <w:b/>
                <w:bCs/>
                <w:sz w:val="24"/>
                <w:szCs w:val="24"/>
              </w:rPr>
              <w:t>:</w:t>
            </w:r>
          </w:p>
          <w:p w14:paraId="74CF2607" w14:textId="77777777" w:rsidR="009C4036" w:rsidRPr="00F17722" w:rsidRDefault="009C4036" w:rsidP="00897B35">
            <w:pPr>
              <w:spacing w:after="0" w:line="240" w:lineRule="auto"/>
              <w:jc w:val="both"/>
              <w:rPr>
                <w:sz w:val="24"/>
                <w:szCs w:val="24"/>
              </w:rPr>
            </w:pPr>
          </w:p>
          <w:p w14:paraId="49F2D8F2" w14:textId="77777777" w:rsidR="009C4036" w:rsidRPr="00F17722" w:rsidRDefault="00A75E84" w:rsidP="00897B35">
            <w:pPr>
              <w:spacing w:after="0" w:line="240" w:lineRule="auto"/>
              <w:jc w:val="both"/>
              <w:rPr>
                <w:sz w:val="24"/>
                <w:szCs w:val="24"/>
              </w:rPr>
            </w:pPr>
            <w:r w:rsidRPr="00F17722">
              <w:rPr>
                <w:sz w:val="24"/>
                <w:szCs w:val="24"/>
              </w:rPr>
              <w:t xml:space="preserve">- </w:t>
            </w:r>
            <w:r w:rsidR="009C4036" w:rsidRPr="00F17722">
              <w:rPr>
                <w:sz w:val="24"/>
                <w:szCs w:val="24"/>
              </w:rPr>
              <w:t xml:space="preserve">Bộ GDĐT </w:t>
            </w:r>
            <w:r w:rsidRPr="00F17722">
              <w:rPr>
                <w:sz w:val="24"/>
                <w:szCs w:val="24"/>
              </w:rPr>
              <w:t xml:space="preserve">rà soát, bãi </w:t>
            </w:r>
            <w:r w:rsidR="009C4036" w:rsidRPr="00F17722">
              <w:rPr>
                <w:sz w:val="24"/>
                <w:szCs w:val="24"/>
              </w:rPr>
              <w:t xml:space="preserve">bỏ nội dung này </w:t>
            </w:r>
            <w:r w:rsidRPr="00F17722">
              <w:rPr>
                <w:sz w:val="24"/>
                <w:szCs w:val="24"/>
              </w:rPr>
              <w:t xml:space="preserve">tại </w:t>
            </w:r>
            <w:r w:rsidR="009C4036" w:rsidRPr="00F17722">
              <w:rPr>
                <w:sz w:val="24"/>
                <w:szCs w:val="24"/>
              </w:rPr>
              <w:t xml:space="preserve">dự thảo Nghị định do đã được quy định tại </w:t>
            </w:r>
            <w:r w:rsidRPr="00F17722">
              <w:rPr>
                <w:rStyle w:val="Strong"/>
                <w:rFonts w:eastAsiaTheme="majorEastAsia"/>
                <w:b w:val="0"/>
                <w:sz w:val="24"/>
                <w:szCs w:val="24"/>
              </w:rPr>
              <w:t>Nghị định 219/2025/NĐ-CP để tránh chồng chéo, trùng lặp.</w:t>
            </w:r>
          </w:p>
          <w:p w14:paraId="0479A63E" w14:textId="77777777" w:rsidR="009C4036" w:rsidRPr="00F17722" w:rsidRDefault="009C4036" w:rsidP="00897B35">
            <w:pPr>
              <w:spacing w:after="0" w:line="240" w:lineRule="auto"/>
              <w:jc w:val="both"/>
              <w:rPr>
                <w:sz w:val="24"/>
                <w:szCs w:val="24"/>
              </w:rPr>
            </w:pPr>
          </w:p>
        </w:tc>
      </w:tr>
      <w:tr w:rsidR="00F17722" w:rsidRPr="00F17722" w14:paraId="66699D0B" w14:textId="77777777" w:rsidTr="00203F99">
        <w:trPr>
          <w:gridAfter w:val="1"/>
          <w:wAfter w:w="12" w:type="dxa"/>
        </w:trPr>
        <w:tc>
          <w:tcPr>
            <w:tcW w:w="670" w:type="dxa"/>
            <w:tcBorders>
              <w:top w:val="nil"/>
            </w:tcBorders>
          </w:tcPr>
          <w:p w14:paraId="615C9E5A" w14:textId="77777777" w:rsidR="009C4036" w:rsidRPr="00F17722" w:rsidRDefault="009C4036" w:rsidP="00897B35">
            <w:pPr>
              <w:spacing w:after="0" w:line="240" w:lineRule="auto"/>
              <w:jc w:val="both"/>
              <w:rPr>
                <w:sz w:val="24"/>
                <w:szCs w:val="24"/>
              </w:rPr>
            </w:pPr>
          </w:p>
        </w:tc>
        <w:tc>
          <w:tcPr>
            <w:tcW w:w="2160" w:type="dxa"/>
            <w:tcBorders>
              <w:top w:val="nil"/>
            </w:tcBorders>
          </w:tcPr>
          <w:p w14:paraId="3933DCFB" w14:textId="77777777" w:rsidR="009C4036" w:rsidRPr="00F17722" w:rsidRDefault="009C4036" w:rsidP="00897B35">
            <w:pPr>
              <w:shd w:val="clear" w:color="auto" w:fill="FFFFFF"/>
              <w:spacing w:after="0" w:line="240" w:lineRule="auto"/>
              <w:jc w:val="both"/>
              <w:rPr>
                <w:b/>
                <w:sz w:val="24"/>
                <w:szCs w:val="24"/>
              </w:rPr>
            </w:pPr>
          </w:p>
        </w:tc>
        <w:tc>
          <w:tcPr>
            <w:tcW w:w="6096" w:type="dxa"/>
          </w:tcPr>
          <w:p w14:paraId="15B14D72" w14:textId="77777777" w:rsidR="009C4036" w:rsidRPr="00F17722" w:rsidRDefault="00A75E84" w:rsidP="00897B35">
            <w:pPr>
              <w:tabs>
                <w:tab w:val="left" w:pos="331"/>
              </w:tabs>
              <w:spacing w:after="0" w:line="240" w:lineRule="auto"/>
              <w:jc w:val="both"/>
              <w:rPr>
                <w:rStyle w:val="fontstyle01"/>
                <w:rFonts w:ascii="Times New Roman" w:hAnsi="Times New Roman"/>
                <w:b/>
                <w:color w:val="auto"/>
                <w:sz w:val="24"/>
                <w:szCs w:val="24"/>
              </w:rPr>
            </w:pPr>
            <w:r w:rsidRPr="00F17722">
              <w:rPr>
                <w:b/>
                <w:bCs/>
                <w:sz w:val="24"/>
                <w:szCs w:val="24"/>
              </w:rPr>
              <w:t>2. Đại học RMIT Việt Nam (</w:t>
            </w:r>
            <w:r w:rsidR="009C4036" w:rsidRPr="00F17722">
              <w:rPr>
                <w:b/>
                <w:sz w:val="24"/>
                <w:szCs w:val="24"/>
              </w:rPr>
              <w:t xml:space="preserve">Công văn số </w:t>
            </w:r>
            <w:r w:rsidR="009C4036" w:rsidRPr="00F17722">
              <w:rPr>
                <w:rStyle w:val="fontstyle01"/>
                <w:rFonts w:ascii="Times New Roman" w:hAnsi="Times New Roman"/>
                <w:b/>
                <w:color w:val="auto"/>
                <w:sz w:val="24"/>
                <w:szCs w:val="24"/>
              </w:rPr>
              <w:t>03-1025/CV-RMITVN ngày 06/10/2025</w:t>
            </w:r>
            <w:r w:rsidRPr="00F17722">
              <w:rPr>
                <w:rStyle w:val="fontstyle01"/>
                <w:rFonts w:ascii="Times New Roman" w:hAnsi="Times New Roman"/>
                <w:b/>
                <w:color w:val="auto"/>
                <w:sz w:val="24"/>
                <w:szCs w:val="24"/>
              </w:rPr>
              <w:t>):</w:t>
            </w:r>
          </w:p>
          <w:p w14:paraId="4DF4D419" w14:textId="77777777" w:rsidR="009C4036" w:rsidRPr="00F17722" w:rsidRDefault="00A75E84" w:rsidP="00897B35">
            <w:pPr>
              <w:widowControl w:val="0"/>
              <w:tabs>
                <w:tab w:val="left" w:pos="60"/>
              </w:tabs>
              <w:spacing w:after="0" w:line="240" w:lineRule="auto"/>
              <w:jc w:val="both"/>
              <w:rPr>
                <w:bCs/>
                <w:sz w:val="24"/>
                <w:szCs w:val="24"/>
              </w:rPr>
            </w:pPr>
            <w:r w:rsidRPr="00F17722">
              <w:rPr>
                <w:bCs/>
                <w:sz w:val="24"/>
                <w:szCs w:val="24"/>
              </w:rPr>
              <w:t xml:space="preserve">- </w:t>
            </w:r>
            <w:r w:rsidR="009C4036" w:rsidRPr="00F17722">
              <w:rPr>
                <w:bCs/>
                <w:sz w:val="24"/>
                <w:szCs w:val="24"/>
              </w:rPr>
              <w:t>Đề nghị điều chỉnh thời hạn ít nhất 03 năm hoặc tương ứng với toàn bộ chu kỳ đào tạo</w:t>
            </w:r>
          </w:p>
          <w:p w14:paraId="44799A13" w14:textId="77777777" w:rsidR="009C4036" w:rsidRPr="00F17722" w:rsidRDefault="009C4036" w:rsidP="00897B35">
            <w:pPr>
              <w:widowControl w:val="0"/>
              <w:tabs>
                <w:tab w:val="left" w:pos="60"/>
              </w:tabs>
              <w:spacing w:after="0" w:line="240" w:lineRule="auto"/>
              <w:jc w:val="both"/>
              <w:rPr>
                <w:bCs/>
                <w:sz w:val="24"/>
                <w:szCs w:val="24"/>
              </w:rPr>
            </w:pPr>
            <w:r w:rsidRPr="00F17722">
              <w:rPr>
                <w:bCs/>
                <w:sz w:val="24"/>
                <w:szCs w:val="24"/>
              </w:rPr>
              <w:t>Điều 7, khoản 4 của Dự thảo cũng như các hướng dẫn kiểm định chất lượng đào tạo đối với các chương trình giáo dục đại học có yếu tố nước ngoài hoặc phân hiệu nước ngoài tại Việt Nam, đảm bảo chuẩn đầu vào/ra cho giảng viên quốc tế và có thời gian làm việc ổn định tối thiếu</w:t>
            </w:r>
            <w:r w:rsidR="00A75E84" w:rsidRPr="00F17722">
              <w:rPr>
                <w:bCs/>
                <w:sz w:val="24"/>
                <w:szCs w:val="24"/>
              </w:rPr>
              <w:t xml:space="preserve"> tương ứng với chu kỳ đào tạo (</w:t>
            </w:r>
            <w:r w:rsidRPr="00F17722">
              <w:rPr>
                <w:bCs/>
                <w:sz w:val="24"/>
                <w:szCs w:val="24"/>
              </w:rPr>
              <w:t>tham khảo thêm Điều Điều 31, Điều 32, Điều 38 Nghị định 86/2018/NĐ-CP, Điều 38.5 Nghị định 124/2024/NĐ-CP). Một chu kỳ đào tạo thường từ 03 năm trở lên. Do đó, việc quy định thời gian cấp visa/ giấy xác nhận lao động tối đa 02 năm là chưa phù hợp, có nguy cơ gây gián đoạn giữa chừng vì lý do thủ tục hành chính; nhân sự khó xây dựng kế hoạch dài hạn; tăng gánh nặng thủ tục.</w:t>
            </w:r>
          </w:p>
        </w:tc>
        <w:tc>
          <w:tcPr>
            <w:tcW w:w="5561" w:type="dxa"/>
          </w:tcPr>
          <w:p w14:paraId="0818A053" w14:textId="77777777" w:rsidR="009C4036" w:rsidRPr="00F17722" w:rsidRDefault="009C4036" w:rsidP="00897B35">
            <w:pPr>
              <w:spacing w:after="0" w:line="240" w:lineRule="auto"/>
              <w:jc w:val="both"/>
              <w:rPr>
                <w:sz w:val="24"/>
                <w:szCs w:val="24"/>
              </w:rPr>
            </w:pPr>
            <w:r w:rsidRPr="00F17722">
              <w:rPr>
                <w:b/>
                <w:bCs/>
                <w:sz w:val="24"/>
                <w:szCs w:val="24"/>
              </w:rPr>
              <w:t xml:space="preserve">2. </w:t>
            </w:r>
            <w:r w:rsidR="00A75E84" w:rsidRPr="00F17722">
              <w:rPr>
                <w:b/>
                <w:bCs/>
                <w:sz w:val="24"/>
                <w:szCs w:val="24"/>
              </w:rPr>
              <w:t xml:space="preserve">Đại học </w:t>
            </w:r>
            <w:r w:rsidRPr="00F17722">
              <w:rPr>
                <w:b/>
                <w:bCs/>
                <w:sz w:val="24"/>
                <w:szCs w:val="24"/>
              </w:rPr>
              <w:t>RMIT Việt Nam:</w:t>
            </w:r>
            <w:r w:rsidRPr="00F17722">
              <w:rPr>
                <w:sz w:val="24"/>
                <w:szCs w:val="24"/>
              </w:rPr>
              <w:t xml:space="preserve"> </w:t>
            </w:r>
          </w:p>
          <w:p w14:paraId="33CB4654" w14:textId="77777777" w:rsidR="00A75E84" w:rsidRPr="00F17722" w:rsidRDefault="00A75E84" w:rsidP="00897B35">
            <w:pPr>
              <w:spacing w:after="0" w:line="240" w:lineRule="auto"/>
              <w:jc w:val="both"/>
              <w:rPr>
                <w:sz w:val="24"/>
                <w:szCs w:val="24"/>
              </w:rPr>
            </w:pPr>
          </w:p>
          <w:p w14:paraId="1855C482" w14:textId="77777777" w:rsidR="00A75E84" w:rsidRPr="00F17722" w:rsidRDefault="00A75E84" w:rsidP="00897B35">
            <w:pPr>
              <w:spacing w:after="0" w:line="240" w:lineRule="auto"/>
              <w:jc w:val="both"/>
              <w:rPr>
                <w:sz w:val="24"/>
                <w:szCs w:val="24"/>
              </w:rPr>
            </w:pPr>
            <w:r w:rsidRPr="00F17722">
              <w:rPr>
                <w:sz w:val="24"/>
                <w:szCs w:val="24"/>
              </w:rPr>
              <w:t xml:space="preserve">- Bộ GDĐT rà soát, bãi bỏ nội dung này tại dự thảo Nghị định do đã được quy định tại </w:t>
            </w:r>
            <w:r w:rsidRPr="00F17722">
              <w:rPr>
                <w:rStyle w:val="Strong"/>
                <w:rFonts w:eastAsiaTheme="majorEastAsia"/>
                <w:b w:val="0"/>
                <w:sz w:val="24"/>
                <w:szCs w:val="24"/>
              </w:rPr>
              <w:t>Nghị định 219/2025/NĐ-CP để tránh chồng chéo, trùng lặp.</w:t>
            </w:r>
          </w:p>
          <w:p w14:paraId="2D606759" w14:textId="77777777" w:rsidR="009C4036" w:rsidRPr="00F17722" w:rsidRDefault="009C4036" w:rsidP="00897B35">
            <w:pPr>
              <w:spacing w:after="0" w:line="240" w:lineRule="auto"/>
              <w:jc w:val="both"/>
              <w:rPr>
                <w:sz w:val="24"/>
                <w:szCs w:val="24"/>
              </w:rPr>
            </w:pPr>
          </w:p>
        </w:tc>
      </w:tr>
      <w:tr w:rsidR="00F17722" w:rsidRPr="00F17722" w14:paraId="00EB0426" w14:textId="77777777" w:rsidTr="005961D9">
        <w:trPr>
          <w:gridAfter w:val="1"/>
          <w:wAfter w:w="12" w:type="dxa"/>
        </w:trPr>
        <w:tc>
          <w:tcPr>
            <w:tcW w:w="670" w:type="dxa"/>
          </w:tcPr>
          <w:p w14:paraId="7CBA956B" w14:textId="77777777" w:rsidR="009C4036" w:rsidRPr="00F17722" w:rsidRDefault="009C4036" w:rsidP="00897B35">
            <w:pPr>
              <w:spacing w:after="0" w:line="240" w:lineRule="auto"/>
              <w:jc w:val="both"/>
              <w:rPr>
                <w:sz w:val="24"/>
                <w:szCs w:val="24"/>
              </w:rPr>
            </w:pPr>
          </w:p>
        </w:tc>
        <w:tc>
          <w:tcPr>
            <w:tcW w:w="2160" w:type="dxa"/>
          </w:tcPr>
          <w:p w14:paraId="1D0335B1" w14:textId="77777777" w:rsidR="009C4036" w:rsidRPr="00F17722" w:rsidRDefault="009C4036" w:rsidP="00897B35">
            <w:pPr>
              <w:shd w:val="clear" w:color="auto" w:fill="FFFFFF"/>
              <w:spacing w:after="0" w:line="240" w:lineRule="auto"/>
              <w:jc w:val="both"/>
              <w:rPr>
                <w:b/>
                <w:sz w:val="24"/>
                <w:szCs w:val="24"/>
              </w:rPr>
            </w:pPr>
          </w:p>
        </w:tc>
        <w:tc>
          <w:tcPr>
            <w:tcW w:w="6096" w:type="dxa"/>
          </w:tcPr>
          <w:p w14:paraId="1F2F78AE" w14:textId="274290C5" w:rsidR="009C4036" w:rsidRPr="00F17722" w:rsidRDefault="009C4036" w:rsidP="00897B35">
            <w:pPr>
              <w:pStyle w:val="Heading3"/>
              <w:spacing w:before="0" w:after="0" w:line="240" w:lineRule="auto"/>
              <w:jc w:val="both"/>
              <w:rPr>
                <w:sz w:val="24"/>
                <w:szCs w:val="24"/>
              </w:rPr>
            </w:pPr>
            <w:r w:rsidRPr="00F17722">
              <w:rPr>
                <w:sz w:val="24"/>
                <w:szCs w:val="24"/>
              </w:rPr>
              <w:t>3. Đại học Quốc gia Hà Nội</w:t>
            </w:r>
            <w:r w:rsidR="00A75E84" w:rsidRPr="00F17722">
              <w:rPr>
                <w:sz w:val="24"/>
                <w:szCs w:val="24"/>
              </w:rPr>
              <w:t>:</w:t>
            </w:r>
          </w:p>
          <w:p w14:paraId="7B357995" w14:textId="77777777" w:rsidR="009C4036" w:rsidRPr="00F17722" w:rsidRDefault="00A75E84" w:rsidP="00897B35">
            <w:pPr>
              <w:pStyle w:val="Heading3"/>
              <w:spacing w:before="0" w:after="0" w:line="240" w:lineRule="auto"/>
              <w:jc w:val="both"/>
              <w:rPr>
                <w:sz w:val="24"/>
                <w:szCs w:val="24"/>
              </w:rPr>
            </w:pPr>
            <w:r w:rsidRPr="00F17722">
              <w:rPr>
                <w:sz w:val="24"/>
                <w:szCs w:val="24"/>
              </w:rPr>
              <w:t xml:space="preserve">- </w:t>
            </w:r>
            <w:r w:rsidR="009C4036" w:rsidRPr="00F17722">
              <w:rPr>
                <w:b w:val="0"/>
                <w:sz w:val="24"/>
                <w:szCs w:val="24"/>
              </w:rPr>
              <w:t>Thời hạn hiệu lực của Giấy xác nhận người nước ngoài không thuộc diện cấp giấy phép lao động</w:t>
            </w:r>
          </w:p>
          <w:p w14:paraId="4D86492E" w14:textId="77777777" w:rsidR="009C4036" w:rsidRPr="00F17722" w:rsidRDefault="009C4036" w:rsidP="00897B35">
            <w:pPr>
              <w:spacing w:after="0" w:line="240" w:lineRule="auto"/>
              <w:jc w:val="both"/>
              <w:rPr>
                <w:sz w:val="24"/>
                <w:szCs w:val="24"/>
              </w:rPr>
            </w:pPr>
            <w:r w:rsidRPr="00F17722">
              <w:rPr>
                <w:sz w:val="24"/>
                <w:szCs w:val="24"/>
              </w:rPr>
              <w:t>Hiện hành: Thời hạn giấy xác nhận người nước ngoài không thuộc diện cấp giấy phép lao động tối đa là 02 năm</w:t>
            </w:r>
          </w:p>
          <w:p w14:paraId="33B253E3" w14:textId="061B89E1" w:rsidR="009C4036" w:rsidRPr="00F17722" w:rsidRDefault="009C4036" w:rsidP="00897B35">
            <w:pPr>
              <w:spacing w:after="0" w:line="240" w:lineRule="auto"/>
              <w:jc w:val="both"/>
              <w:rPr>
                <w:sz w:val="24"/>
                <w:szCs w:val="24"/>
              </w:rPr>
            </w:pPr>
            <w:r w:rsidRPr="00F17722">
              <w:rPr>
                <w:sz w:val="24"/>
                <w:szCs w:val="24"/>
              </w:rPr>
              <w:t>Đề nghị  cân nhắc sửa lại: 'Thời hạn giấy xác nhận người nước ngoài không thuộc diện cấp giấy phép lao động tối đa là 03 năm hoặc theo thời hiệu hợp đồng.</w:t>
            </w:r>
            <w:r w:rsidR="001B15E9" w:rsidRPr="00F17722">
              <w:rPr>
                <w:sz w:val="24"/>
                <w:szCs w:val="24"/>
              </w:rPr>
              <w:t xml:space="preserve"> </w:t>
            </w:r>
            <w:r w:rsidRPr="00F17722">
              <w:rPr>
                <w:sz w:val="24"/>
                <w:szCs w:val="24"/>
              </w:rPr>
              <w:t>Lý do:</w:t>
            </w:r>
          </w:p>
          <w:p w14:paraId="5B48EDB3" w14:textId="7DD8A5CC" w:rsidR="009C4036" w:rsidRPr="00F17722" w:rsidRDefault="009C4036" w:rsidP="00897B35">
            <w:pPr>
              <w:spacing w:after="0" w:line="240" w:lineRule="auto"/>
              <w:jc w:val="both"/>
              <w:rPr>
                <w:b/>
                <w:sz w:val="24"/>
                <w:szCs w:val="24"/>
              </w:rPr>
            </w:pPr>
            <w:r w:rsidRPr="00F17722">
              <w:rPr>
                <w:sz w:val="24"/>
                <w:szCs w:val="24"/>
              </w:rPr>
              <w:lastRenderedPageBreak/>
              <w:t>- Phù hợp với thời gian hợp đồng lao động trong lĩnh vực giáo dục đại học và nghiên cứu khoa học (thường từ 35 năm).</w:t>
            </w:r>
            <w:r w:rsidRPr="00F17722">
              <w:rPr>
                <w:sz w:val="24"/>
                <w:szCs w:val="24"/>
              </w:rPr>
              <w:br/>
              <w:t>- Giảm tần suất gia hạn hồ sơ, giảm thủ tục hành chính, phù hợp với định hướng đơn giản hóa.</w:t>
            </w:r>
          </w:p>
        </w:tc>
        <w:tc>
          <w:tcPr>
            <w:tcW w:w="5561" w:type="dxa"/>
          </w:tcPr>
          <w:p w14:paraId="17D3DBC0" w14:textId="77777777" w:rsidR="009C4036" w:rsidRPr="00F17722" w:rsidRDefault="009C4036" w:rsidP="00897B35">
            <w:pPr>
              <w:pStyle w:val="Heading3"/>
              <w:spacing w:before="0" w:after="0" w:line="240" w:lineRule="auto"/>
              <w:jc w:val="both"/>
              <w:rPr>
                <w:sz w:val="24"/>
                <w:szCs w:val="24"/>
              </w:rPr>
            </w:pPr>
            <w:r w:rsidRPr="00F17722">
              <w:rPr>
                <w:sz w:val="24"/>
                <w:szCs w:val="24"/>
              </w:rPr>
              <w:lastRenderedPageBreak/>
              <w:t>3. Đại học Quốc gia Hà Nội</w:t>
            </w:r>
          </w:p>
          <w:p w14:paraId="35A2018F" w14:textId="77777777" w:rsidR="00A75E84" w:rsidRPr="00F17722" w:rsidRDefault="00A75E84" w:rsidP="00897B35">
            <w:pPr>
              <w:spacing w:after="0" w:line="240" w:lineRule="auto"/>
              <w:jc w:val="both"/>
              <w:rPr>
                <w:sz w:val="24"/>
                <w:szCs w:val="24"/>
              </w:rPr>
            </w:pPr>
            <w:r w:rsidRPr="00F17722">
              <w:rPr>
                <w:sz w:val="24"/>
                <w:szCs w:val="24"/>
              </w:rPr>
              <w:t xml:space="preserve">- Bộ GDĐT rà soát, bãi bỏ nội dung này tại dự thảo Nghị định do đã được quy định tại </w:t>
            </w:r>
            <w:r w:rsidRPr="00F17722">
              <w:rPr>
                <w:rStyle w:val="Strong"/>
                <w:rFonts w:eastAsiaTheme="majorEastAsia"/>
                <w:b w:val="0"/>
                <w:sz w:val="24"/>
                <w:szCs w:val="24"/>
              </w:rPr>
              <w:t>Nghị định 219/2025/NĐ-CP để tránh chồng chéo, trùng lặp.</w:t>
            </w:r>
          </w:p>
          <w:p w14:paraId="23229641" w14:textId="77777777" w:rsidR="009C4036" w:rsidRPr="00F17722" w:rsidRDefault="009C4036" w:rsidP="00897B35">
            <w:pPr>
              <w:spacing w:after="0" w:line="240" w:lineRule="auto"/>
              <w:jc w:val="both"/>
              <w:rPr>
                <w:b/>
                <w:bCs/>
                <w:sz w:val="24"/>
                <w:szCs w:val="24"/>
              </w:rPr>
            </w:pPr>
          </w:p>
        </w:tc>
      </w:tr>
      <w:tr w:rsidR="00F17722" w:rsidRPr="00F17722" w14:paraId="5A545366" w14:textId="77777777" w:rsidTr="005961D9">
        <w:trPr>
          <w:gridAfter w:val="1"/>
          <w:wAfter w:w="12" w:type="dxa"/>
        </w:trPr>
        <w:tc>
          <w:tcPr>
            <w:tcW w:w="670" w:type="dxa"/>
          </w:tcPr>
          <w:p w14:paraId="43D65A3E" w14:textId="77777777" w:rsidR="001B15E9" w:rsidRPr="00F17722" w:rsidRDefault="001B15E9" w:rsidP="00897B35">
            <w:pPr>
              <w:spacing w:after="0" w:line="240" w:lineRule="auto"/>
              <w:jc w:val="both"/>
              <w:rPr>
                <w:sz w:val="24"/>
                <w:szCs w:val="24"/>
              </w:rPr>
            </w:pPr>
          </w:p>
        </w:tc>
        <w:tc>
          <w:tcPr>
            <w:tcW w:w="2160" w:type="dxa"/>
          </w:tcPr>
          <w:p w14:paraId="1150D072" w14:textId="77777777" w:rsidR="001B15E9" w:rsidRPr="00F17722" w:rsidRDefault="001B15E9" w:rsidP="00897B35">
            <w:pPr>
              <w:shd w:val="clear" w:color="auto" w:fill="FFFFFF"/>
              <w:spacing w:after="0" w:line="240" w:lineRule="auto"/>
              <w:jc w:val="both"/>
              <w:rPr>
                <w:b/>
                <w:sz w:val="24"/>
                <w:szCs w:val="24"/>
              </w:rPr>
            </w:pPr>
          </w:p>
        </w:tc>
        <w:tc>
          <w:tcPr>
            <w:tcW w:w="6096" w:type="dxa"/>
          </w:tcPr>
          <w:p w14:paraId="03AE2674" w14:textId="77777777" w:rsidR="001B15E9" w:rsidRPr="00F17722" w:rsidRDefault="001B15E9" w:rsidP="001B15E9">
            <w:pPr>
              <w:tabs>
                <w:tab w:val="left" w:pos="331"/>
              </w:tabs>
              <w:spacing w:after="0" w:line="240" w:lineRule="auto"/>
              <w:jc w:val="both"/>
              <w:rPr>
                <w:b/>
                <w:sz w:val="24"/>
                <w:szCs w:val="24"/>
              </w:rPr>
            </w:pPr>
            <w:r w:rsidRPr="00F17722">
              <w:rPr>
                <w:b/>
                <w:sz w:val="24"/>
                <w:szCs w:val="24"/>
              </w:rPr>
              <w:t>4. Đại học Bách khoa Hà Nội (Công văn số 2808/ĐHBK-TCNS ngày 08/10/2025)</w:t>
            </w:r>
          </w:p>
          <w:p w14:paraId="645969AC" w14:textId="1D4F20E5" w:rsidR="001B15E9" w:rsidRPr="00F17722" w:rsidRDefault="001B15E9" w:rsidP="001B15E9">
            <w:pPr>
              <w:rPr>
                <w:sz w:val="24"/>
                <w:szCs w:val="24"/>
              </w:rPr>
            </w:pPr>
            <w:r w:rsidRPr="00F17722">
              <w:rPr>
                <w:sz w:val="24"/>
                <w:szCs w:val="24"/>
              </w:rPr>
              <w:t xml:space="preserve">- Điều 12: Đề nghị viết hoa và sử dụng thống nhất </w:t>
            </w:r>
            <w:r w:rsidRPr="00F17722">
              <w:rPr>
                <w:rFonts w:hint="eastAsia"/>
                <w:sz w:val="24"/>
                <w:szCs w:val="24"/>
              </w:rPr>
              <w:t>“</w:t>
            </w:r>
            <w:r w:rsidRPr="00F17722">
              <w:rPr>
                <w:sz w:val="24"/>
                <w:szCs w:val="24"/>
              </w:rPr>
              <w:t>Giấy xác nhận</w:t>
            </w:r>
            <w:r w:rsidRPr="00F17722">
              <w:rPr>
                <w:rFonts w:hint="eastAsia"/>
                <w:sz w:val="24"/>
                <w:szCs w:val="24"/>
              </w:rPr>
              <w:t>”</w:t>
            </w:r>
            <w:r w:rsidRPr="00F17722">
              <w:rPr>
                <w:sz w:val="24"/>
                <w:szCs w:val="24"/>
              </w:rPr>
              <w:t xml:space="preserve"> theo quy ước viết tắt tại khoản 1 Điều 10 của dự thảo. Tương tự như vậy đối với các nội dung khác của Dự thảo. </w:t>
            </w:r>
          </w:p>
        </w:tc>
        <w:tc>
          <w:tcPr>
            <w:tcW w:w="5561" w:type="dxa"/>
          </w:tcPr>
          <w:p w14:paraId="1EEEF3F0" w14:textId="77777777" w:rsidR="001B15E9" w:rsidRPr="00F17722" w:rsidRDefault="001B15E9" w:rsidP="00897B35">
            <w:pPr>
              <w:pStyle w:val="Heading3"/>
              <w:spacing w:before="0" w:after="0" w:line="240" w:lineRule="auto"/>
              <w:jc w:val="both"/>
              <w:rPr>
                <w:sz w:val="24"/>
                <w:szCs w:val="24"/>
              </w:rPr>
            </w:pPr>
            <w:r w:rsidRPr="00F17722">
              <w:rPr>
                <w:sz w:val="24"/>
                <w:szCs w:val="24"/>
              </w:rPr>
              <w:t xml:space="preserve">4. Đại học Bách khoa Hà Nội </w:t>
            </w:r>
          </w:p>
          <w:p w14:paraId="5010EFB7" w14:textId="77777777" w:rsidR="001B15E9" w:rsidRPr="00F17722" w:rsidRDefault="001B15E9" w:rsidP="001B15E9">
            <w:pPr>
              <w:spacing w:after="0" w:line="240" w:lineRule="auto"/>
              <w:jc w:val="both"/>
              <w:rPr>
                <w:sz w:val="24"/>
                <w:szCs w:val="24"/>
              </w:rPr>
            </w:pPr>
            <w:r w:rsidRPr="00F17722">
              <w:rPr>
                <w:sz w:val="24"/>
                <w:szCs w:val="24"/>
              </w:rPr>
              <w:t xml:space="preserve">- Bộ GDĐT rà soát, bãi bỏ nội dung này tại dự thảo Nghị định do đã được quy định tại </w:t>
            </w:r>
            <w:r w:rsidRPr="00F17722">
              <w:rPr>
                <w:rStyle w:val="Strong"/>
                <w:rFonts w:eastAsiaTheme="majorEastAsia"/>
                <w:b w:val="0"/>
                <w:sz w:val="24"/>
                <w:szCs w:val="24"/>
              </w:rPr>
              <w:t>Nghị định 219/2025/NĐ-CP để tránh chồng chéo, trùng lặp.</w:t>
            </w:r>
          </w:p>
          <w:p w14:paraId="5537D788" w14:textId="059ACE74" w:rsidR="001B15E9" w:rsidRPr="00F17722" w:rsidRDefault="001B15E9" w:rsidP="001B15E9"/>
        </w:tc>
      </w:tr>
      <w:tr w:rsidR="00F17722" w:rsidRPr="00F17722" w14:paraId="5307CF8F" w14:textId="77777777" w:rsidTr="00203F99">
        <w:trPr>
          <w:gridAfter w:val="1"/>
          <w:wAfter w:w="12" w:type="dxa"/>
        </w:trPr>
        <w:tc>
          <w:tcPr>
            <w:tcW w:w="670" w:type="dxa"/>
            <w:tcBorders>
              <w:bottom w:val="nil"/>
            </w:tcBorders>
          </w:tcPr>
          <w:p w14:paraId="530AD2B0" w14:textId="79799973" w:rsidR="009C4036" w:rsidRPr="00F17722" w:rsidRDefault="00203F99" w:rsidP="00897B35">
            <w:pPr>
              <w:spacing w:after="0" w:line="240" w:lineRule="auto"/>
              <w:jc w:val="both"/>
              <w:rPr>
                <w:sz w:val="24"/>
                <w:szCs w:val="24"/>
              </w:rPr>
            </w:pPr>
            <w:r w:rsidRPr="00F17722">
              <w:rPr>
                <w:sz w:val="24"/>
                <w:szCs w:val="24"/>
              </w:rPr>
              <w:t>16</w:t>
            </w:r>
          </w:p>
        </w:tc>
        <w:tc>
          <w:tcPr>
            <w:tcW w:w="2160" w:type="dxa"/>
            <w:tcBorders>
              <w:bottom w:val="nil"/>
            </w:tcBorders>
          </w:tcPr>
          <w:p w14:paraId="61417C35" w14:textId="77777777" w:rsidR="009C4036" w:rsidRPr="00F17722" w:rsidRDefault="009C4036" w:rsidP="00897B35">
            <w:pPr>
              <w:shd w:val="clear" w:color="auto" w:fill="FFFFFF"/>
              <w:spacing w:after="0" w:line="240" w:lineRule="auto"/>
              <w:jc w:val="both"/>
              <w:rPr>
                <w:sz w:val="24"/>
                <w:szCs w:val="24"/>
              </w:rPr>
            </w:pPr>
            <w:r w:rsidRPr="00F17722">
              <w:rPr>
                <w:b/>
                <w:sz w:val="24"/>
                <w:szCs w:val="24"/>
              </w:rPr>
              <w:t xml:space="preserve">Điều 13. </w:t>
            </w:r>
            <w:r w:rsidRPr="00F17722">
              <w:rPr>
                <w:b/>
                <w:spacing w:val="-6"/>
                <w:sz w:val="24"/>
                <w:szCs w:val="24"/>
                <w:lang w:val="vi-VN"/>
              </w:rPr>
              <w:t xml:space="preserve">Gia hạn </w:t>
            </w:r>
            <w:r w:rsidRPr="00F17722">
              <w:rPr>
                <w:b/>
                <w:bCs/>
                <w:sz w:val="24"/>
                <w:szCs w:val="24"/>
                <w:lang w:val="vi-VN"/>
              </w:rPr>
              <w:t>Giấy xác nhận không thuộc diện cấp giấy phép lao động</w:t>
            </w:r>
          </w:p>
          <w:p w14:paraId="2846F37E" w14:textId="77777777" w:rsidR="009C4036" w:rsidRPr="00F17722" w:rsidRDefault="009C4036" w:rsidP="00897B35">
            <w:pPr>
              <w:shd w:val="clear" w:color="auto" w:fill="FFFFFF"/>
              <w:spacing w:after="0" w:line="240" w:lineRule="auto"/>
              <w:jc w:val="both"/>
              <w:rPr>
                <w:sz w:val="24"/>
                <w:szCs w:val="24"/>
              </w:rPr>
            </w:pPr>
          </w:p>
        </w:tc>
        <w:tc>
          <w:tcPr>
            <w:tcW w:w="6096" w:type="dxa"/>
          </w:tcPr>
          <w:p w14:paraId="44F7F460" w14:textId="77777777" w:rsidR="009C4036" w:rsidRPr="00F17722" w:rsidRDefault="009C4036" w:rsidP="00897B35">
            <w:pPr>
              <w:pStyle w:val="ListParagraph"/>
              <w:widowControl w:val="0"/>
              <w:tabs>
                <w:tab w:val="left" w:pos="60"/>
              </w:tabs>
              <w:spacing w:after="0" w:line="240" w:lineRule="auto"/>
              <w:ind w:left="0"/>
              <w:jc w:val="both"/>
              <w:rPr>
                <w:b/>
                <w:sz w:val="24"/>
                <w:szCs w:val="24"/>
              </w:rPr>
            </w:pPr>
            <w:r w:rsidRPr="00F17722">
              <w:rPr>
                <w:b/>
                <w:sz w:val="24"/>
                <w:szCs w:val="24"/>
              </w:rPr>
              <w:t>1. Đại học Quốc gia TP. Hồ Chí Minh</w:t>
            </w:r>
            <w:r w:rsidR="00A75E84" w:rsidRPr="00F17722">
              <w:rPr>
                <w:b/>
                <w:sz w:val="24"/>
                <w:szCs w:val="24"/>
              </w:rPr>
              <w:t xml:space="preserve"> (</w:t>
            </w:r>
            <w:r w:rsidRPr="00F17722">
              <w:rPr>
                <w:b/>
                <w:bCs/>
                <w:sz w:val="24"/>
                <w:szCs w:val="24"/>
              </w:rPr>
              <w:t>Công văn số 2213/ĐHQG-ĐN&amp;PTDA ngày 03/10/2025):</w:t>
            </w:r>
            <w:r w:rsidRPr="00F17722">
              <w:rPr>
                <w:b/>
                <w:sz w:val="24"/>
                <w:szCs w:val="24"/>
              </w:rPr>
              <w:t xml:space="preserve"> </w:t>
            </w:r>
          </w:p>
          <w:p w14:paraId="7766EB47" w14:textId="77777777" w:rsidR="009C4036" w:rsidRPr="00F17722" w:rsidRDefault="009C4036" w:rsidP="00897B35">
            <w:pPr>
              <w:spacing w:after="0" w:line="240" w:lineRule="auto"/>
              <w:jc w:val="both"/>
              <w:rPr>
                <w:sz w:val="24"/>
                <w:szCs w:val="24"/>
              </w:rPr>
            </w:pPr>
            <w:r w:rsidRPr="00F17722">
              <w:rPr>
                <w:sz w:val="24"/>
                <w:szCs w:val="24"/>
              </w:rPr>
              <w:t>- Điều 13: cần quy định rõ giấy xác nhận được phép gia hạn bao nhiêu lần.</w:t>
            </w:r>
          </w:p>
          <w:p w14:paraId="425CEBEB" w14:textId="77777777" w:rsidR="009C4036" w:rsidRPr="00F17722" w:rsidRDefault="009C4036" w:rsidP="00897B35">
            <w:pPr>
              <w:spacing w:after="0" w:line="240" w:lineRule="auto"/>
              <w:jc w:val="both"/>
              <w:rPr>
                <w:sz w:val="24"/>
                <w:szCs w:val="24"/>
              </w:rPr>
            </w:pPr>
            <w:r w:rsidRPr="00F17722">
              <w:rPr>
                <w:sz w:val="24"/>
                <w:szCs w:val="24"/>
              </w:rPr>
              <w:t>- Điểm a khoản 3 Điều 13: bổ sung biểu mẫu Báo cáo đánh giá kết quả làm việc hoặc các thông tin tối thiểu.</w:t>
            </w:r>
          </w:p>
        </w:tc>
        <w:tc>
          <w:tcPr>
            <w:tcW w:w="5561" w:type="dxa"/>
          </w:tcPr>
          <w:p w14:paraId="01D36A38" w14:textId="77777777" w:rsidR="009C4036" w:rsidRPr="00F17722" w:rsidRDefault="009C4036" w:rsidP="00897B35">
            <w:pPr>
              <w:widowControl w:val="0"/>
              <w:spacing w:after="0" w:line="240" w:lineRule="auto"/>
              <w:ind w:right="170"/>
              <w:jc w:val="both"/>
              <w:rPr>
                <w:sz w:val="24"/>
                <w:szCs w:val="24"/>
              </w:rPr>
            </w:pPr>
            <w:r w:rsidRPr="00F17722">
              <w:rPr>
                <w:b/>
                <w:sz w:val="24"/>
                <w:szCs w:val="24"/>
              </w:rPr>
              <w:t>1. Đại học Quốc gia TP. Hồ Chí Minh</w:t>
            </w:r>
            <w:r w:rsidR="00A75E84" w:rsidRPr="00F17722">
              <w:rPr>
                <w:b/>
                <w:sz w:val="24"/>
                <w:szCs w:val="24"/>
              </w:rPr>
              <w:t>:</w:t>
            </w:r>
          </w:p>
          <w:p w14:paraId="269EA3A3" w14:textId="77777777" w:rsidR="00A75E84" w:rsidRPr="00F17722" w:rsidRDefault="00A75E84" w:rsidP="00897B35">
            <w:pPr>
              <w:spacing w:after="0" w:line="240" w:lineRule="auto"/>
              <w:jc w:val="both"/>
              <w:rPr>
                <w:sz w:val="24"/>
                <w:szCs w:val="24"/>
              </w:rPr>
            </w:pPr>
          </w:p>
          <w:p w14:paraId="2EF86E06" w14:textId="77777777" w:rsidR="00A75E84" w:rsidRPr="00F17722" w:rsidRDefault="00A75E84" w:rsidP="00897B35">
            <w:pPr>
              <w:spacing w:after="0" w:line="240" w:lineRule="auto"/>
              <w:jc w:val="both"/>
              <w:rPr>
                <w:sz w:val="24"/>
                <w:szCs w:val="24"/>
              </w:rPr>
            </w:pPr>
            <w:r w:rsidRPr="00F17722">
              <w:rPr>
                <w:sz w:val="24"/>
                <w:szCs w:val="24"/>
              </w:rPr>
              <w:t xml:space="preserve">- Bộ GDĐT rà soát, bãi bỏ nội dung này tại dự thảo Nghị định do đã được quy định tại </w:t>
            </w:r>
            <w:r w:rsidRPr="00F17722">
              <w:rPr>
                <w:rStyle w:val="Strong"/>
                <w:rFonts w:eastAsiaTheme="majorEastAsia"/>
                <w:b w:val="0"/>
                <w:sz w:val="24"/>
                <w:szCs w:val="24"/>
              </w:rPr>
              <w:t>Nghị định 219/2025/NĐ-CP để tránh chồng chéo, trùng lặp.</w:t>
            </w:r>
          </w:p>
          <w:p w14:paraId="0BA1A371" w14:textId="77777777" w:rsidR="009C4036" w:rsidRPr="00F17722" w:rsidRDefault="009C4036" w:rsidP="00897B35">
            <w:pPr>
              <w:spacing w:after="0" w:line="240" w:lineRule="auto"/>
              <w:jc w:val="both"/>
              <w:rPr>
                <w:sz w:val="24"/>
                <w:szCs w:val="24"/>
              </w:rPr>
            </w:pPr>
          </w:p>
        </w:tc>
      </w:tr>
      <w:tr w:rsidR="00F17722" w:rsidRPr="00F17722" w14:paraId="20710AF0" w14:textId="77777777" w:rsidTr="00203F99">
        <w:trPr>
          <w:gridAfter w:val="1"/>
          <w:wAfter w:w="12" w:type="dxa"/>
        </w:trPr>
        <w:tc>
          <w:tcPr>
            <w:tcW w:w="670" w:type="dxa"/>
            <w:tcBorders>
              <w:top w:val="nil"/>
              <w:bottom w:val="nil"/>
            </w:tcBorders>
          </w:tcPr>
          <w:p w14:paraId="6DB292EA" w14:textId="77777777" w:rsidR="009C4036" w:rsidRPr="00F17722" w:rsidRDefault="009C4036" w:rsidP="00897B35">
            <w:pPr>
              <w:spacing w:after="0" w:line="240" w:lineRule="auto"/>
              <w:jc w:val="both"/>
              <w:rPr>
                <w:sz w:val="24"/>
                <w:szCs w:val="24"/>
              </w:rPr>
            </w:pPr>
          </w:p>
        </w:tc>
        <w:tc>
          <w:tcPr>
            <w:tcW w:w="2160" w:type="dxa"/>
            <w:tcBorders>
              <w:top w:val="nil"/>
              <w:bottom w:val="nil"/>
            </w:tcBorders>
          </w:tcPr>
          <w:p w14:paraId="76BAFF69" w14:textId="77777777" w:rsidR="009C4036" w:rsidRPr="00F17722" w:rsidRDefault="009C4036" w:rsidP="00897B35">
            <w:pPr>
              <w:shd w:val="clear" w:color="auto" w:fill="FFFFFF"/>
              <w:spacing w:after="0" w:line="240" w:lineRule="auto"/>
              <w:jc w:val="both"/>
              <w:rPr>
                <w:b/>
                <w:sz w:val="24"/>
                <w:szCs w:val="24"/>
              </w:rPr>
            </w:pPr>
          </w:p>
        </w:tc>
        <w:tc>
          <w:tcPr>
            <w:tcW w:w="6096" w:type="dxa"/>
          </w:tcPr>
          <w:p w14:paraId="7EE54844" w14:textId="77777777" w:rsidR="009C4036" w:rsidRPr="00F17722" w:rsidRDefault="009C4036" w:rsidP="00897B35">
            <w:pPr>
              <w:pStyle w:val="ListParagraph"/>
              <w:widowControl w:val="0"/>
              <w:numPr>
                <w:ilvl w:val="0"/>
                <w:numId w:val="2"/>
              </w:numPr>
              <w:tabs>
                <w:tab w:val="left" w:pos="60"/>
              </w:tabs>
              <w:spacing w:after="0" w:line="240" w:lineRule="auto"/>
              <w:ind w:left="0"/>
              <w:jc w:val="both"/>
              <w:rPr>
                <w:b/>
                <w:sz w:val="24"/>
                <w:szCs w:val="24"/>
              </w:rPr>
            </w:pPr>
            <w:r w:rsidRPr="00F17722">
              <w:rPr>
                <w:b/>
                <w:sz w:val="24"/>
                <w:szCs w:val="24"/>
              </w:rPr>
              <w:t>Trường Đại học Văn Lang</w:t>
            </w:r>
            <w:r w:rsidR="00A75E84" w:rsidRPr="00F17722">
              <w:rPr>
                <w:b/>
                <w:sz w:val="24"/>
                <w:szCs w:val="24"/>
              </w:rPr>
              <w:t xml:space="preserve"> (</w:t>
            </w:r>
            <w:r w:rsidRPr="00F17722">
              <w:rPr>
                <w:b/>
                <w:sz w:val="24"/>
                <w:szCs w:val="24"/>
              </w:rPr>
              <w:t>Công văn số 1658/ĐHVL ngày 16/10/2025</w:t>
            </w:r>
            <w:r w:rsidR="00A75E84" w:rsidRPr="00F17722">
              <w:rPr>
                <w:b/>
                <w:sz w:val="24"/>
                <w:szCs w:val="24"/>
              </w:rPr>
              <w:t>):</w:t>
            </w:r>
          </w:p>
          <w:p w14:paraId="3D1252E9" w14:textId="77777777" w:rsidR="009C4036" w:rsidRPr="00F17722" w:rsidRDefault="00A75E84" w:rsidP="00897B35">
            <w:pPr>
              <w:pStyle w:val="ListParagraph"/>
              <w:widowControl w:val="0"/>
              <w:tabs>
                <w:tab w:val="left" w:pos="60"/>
              </w:tabs>
              <w:spacing w:after="0" w:line="240" w:lineRule="auto"/>
              <w:ind w:left="0"/>
              <w:jc w:val="both"/>
              <w:rPr>
                <w:sz w:val="24"/>
                <w:szCs w:val="24"/>
              </w:rPr>
            </w:pPr>
            <w:r w:rsidRPr="00F17722">
              <w:rPr>
                <w:sz w:val="24"/>
                <w:szCs w:val="24"/>
              </w:rPr>
              <w:t xml:space="preserve">- </w:t>
            </w:r>
            <w:r w:rsidR="009C4036" w:rsidRPr="00F17722">
              <w:rPr>
                <w:sz w:val="24"/>
                <w:szCs w:val="24"/>
              </w:rPr>
              <w:t>Bổ sung cụ từ vào k hoản 5 về số lần gia hạn: Mỗi GXN được gia hạn tối đa 02 lần.</w:t>
            </w:r>
          </w:p>
        </w:tc>
        <w:tc>
          <w:tcPr>
            <w:tcW w:w="5561" w:type="dxa"/>
          </w:tcPr>
          <w:p w14:paraId="03039861" w14:textId="77777777" w:rsidR="009C4036" w:rsidRPr="00F17722" w:rsidRDefault="009C4036" w:rsidP="00897B35">
            <w:pPr>
              <w:widowControl w:val="0"/>
              <w:spacing w:after="0" w:line="240" w:lineRule="auto"/>
              <w:ind w:right="170"/>
              <w:jc w:val="both"/>
              <w:rPr>
                <w:b/>
                <w:sz w:val="24"/>
                <w:szCs w:val="24"/>
              </w:rPr>
            </w:pPr>
            <w:r w:rsidRPr="00F17722">
              <w:rPr>
                <w:b/>
                <w:sz w:val="24"/>
                <w:szCs w:val="24"/>
              </w:rPr>
              <w:t xml:space="preserve">2. Trường Đại học Văn Lang: </w:t>
            </w:r>
          </w:p>
          <w:p w14:paraId="3BF96BA6" w14:textId="77777777" w:rsidR="00A75E84" w:rsidRPr="00F17722" w:rsidRDefault="00A75E84" w:rsidP="00897B35">
            <w:pPr>
              <w:spacing w:after="0" w:line="240" w:lineRule="auto"/>
              <w:jc w:val="both"/>
              <w:rPr>
                <w:sz w:val="24"/>
                <w:szCs w:val="24"/>
              </w:rPr>
            </w:pPr>
          </w:p>
          <w:p w14:paraId="6AA391CD" w14:textId="77777777" w:rsidR="00A75E84" w:rsidRPr="00F17722" w:rsidRDefault="00A75E84" w:rsidP="00897B35">
            <w:pPr>
              <w:spacing w:after="0" w:line="240" w:lineRule="auto"/>
              <w:jc w:val="both"/>
              <w:rPr>
                <w:sz w:val="24"/>
                <w:szCs w:val="24"/>
              </w:rPr>
            </w:pPr>
            <w:r w:rsidRPr="00F17722">
              <w:rPr>
                <w:sz w:val="24"/>
                <w:szCs w:val="24"/>
              </w:rPr>
              <w:t xml:space="preserve">- Bộ GDĐT rà soát, bãi bỏ nội dung này tại dự thảo Nghị định do đã được quy định tại </w:t>
            </w:r>
            <w:r w:rsidRPr="00F17722">
              <w:rPr>
                <w:rStyle w:val="Strong"/>
                <w:rFonts w:eastAsiaTheme="majorEastAsia"/>
                <w:b w:val="0"/>
                <w:sz w:val="24"/>
                <w:szCs w:val="24"/>
              </w:rPr>
              <w:t>Nghị định 219/2025/NĐ-CP để tránh chồng chéo, trùng lặp.</w:t>
            </w:r>
          </w:p>
          <w:p w14:paraId="201D55CB" w14:textId="77777777" w:rsidR="009C4036" w:rsidRPr="00F17722" w:rsidRDefault="009C4036" w:rsidP="00897B35">
            <w:pPr>
              <w:widowControl w:val="0"/>
              <w:spacing w:after="0" w:line="240" w:lineRule="auto"/>
              <w:ind w:right="170"/>
              <w:jc w:val="both"/>
              <w:rPr>
                <w:sz w:val="24"/>
                <w:szCs w:val="24"/>
              </w:rPr>
            </w:pPr>
          </w:p>
        </w:tc>
      </w:tr>
      <w:tr w:rsidR="00F17722" w:rsidRPr="00F17722" w14:paraId="6D38E2E1" w14:textId="77777777" w:rsidTr="00203F99">
        <w:trPr>
          <w:gridAfter w:val="1"/>
          <w:wAfter w:w="12" w:type="dxa"/>
        </w:trPr>
        <w:tc>
          <w:tcPr>
            <w:tcW w:w="670" w:type="dxa"/>
            <w:tcBorders>
              <w:top w:val="nil"/>
            </w:tcBorders>
          </w:tcPr>
          <w:p w14:paraId="2BBD69E3" w14:textId="77777777" w:rsidR="009C4036" w:rsidRPr="00F17722" w:rsidRDefault="009C4036" w:rsidP="00897B35">
            <w:pPr>
              <w:spacing w:after="0" w:line="240" w:lineRule="auto"/>
              <w:jc w:val="both"/>
              <w:rPr>
                <w:sz w:val="24"/>
                <w:szCs w:val="24"/>
              </w:rPr>
            </w:pPr>
          </w:p>
        </w:tc>
        <w:tc>
          <w:tcPr>
            <w:tcW w:w="2160" w:type="dxa"/>
            <w:tcBorders>
              <w:top w:val="nil"/>
            </w:tcBorders>
          </w:tcPr>
          <w:p w14:paraId="1C93F4FF" w14:textId="77777777" w:rsidR="009C4036" w:rsidRPr="00F17722" w:rsidRDefault="009C4036" w:rsidP="00897B35">
            <w:pPr>
              <w:shd w:val="clear" w:color="auto" w:fill="FFFFFF"/>
              <w:spacing w:after="0" w:line="240" w:lineRule="auto"/>
              <w:jc w:val="both"/>
              <w:rPr>
                <w:sz w:val="24"/>
                <w:szCs w:val="24"/>
              </w:rPr>
            </w:pPr>
          </w:p>
        </w:tc>
        <w:tc>
          <w:tcPr>
            <w:tcW w:w="6096" w:type="dxa"/>
          </w:tcPr>
          <w:p w14:paraId="732A91B5" w14:textId="77777777" w:rsidR="009C4036" w:rsidRPr="00F17722" w:rsidRDefault="009C4036" w:rsidP="00897B35">
            <w:pPr>
              <w:spacing w:after="0" w:line="240" w:lineRule="auto"/>
              <w:jc w:val="both"/>
              <w:rPr>
                <w:b/>
                <w:sz w:val="24"/>
                <w:szCs w:val="24"/>
              </w:rPr>
            </w:pPr>
            <w:r w:rsidRPr="00F17722">
              <w:rPr>
                <w:b/>
                <w:sz w:val="24"/>
                <w:szCs w:val="24"/>
              </w:rPr>
              <w:t>3. Đại học Kinh tế Quốc dân</w:t>
            </w:r>
            <w:r w:rsidR="00A75E84" w:rsidRPr="00F17722">
              <w:rPr>
                <w:b/>
                <w:sz w:val="24"/>
                <w:szCs w:val="24"/>
              </w:rPr>
              <w:t xml:space="preserve"> (</w:t>
            </w:r>
            <w:r w:rsidRPr="00F17722">
              <w:rPr>
                <w:b/>
                <w:sz w:val="24"/>
                <w:szCs w:val="24"/>
              </w:rPr>
              <w:t>Công văn số 2303/ĐHKTQD-TCCB ngày 08/10/2025</w:t>
            </w:r>
            <w:r w:rsidR="00A75E84" w:rsidRPr="00F17722">
              <w:rPr>
                <w:b/>
                <w:sz w:val="24"/>
                <w:szCs w:val="24"/>
              </w:rPr>
              <w:t>):</w:t>
            </w:r>
          </w:p>
          <w:p w14:paraId="4324BA00" w14:textId="77777777" w:rsidR="009C4036" w:rsidRPr="00F17722" w:rsidRDefault="00A75E84" w:rsidP="00897B35">
            <w:pPr>
              <w:spacing w:after="0" w:line="240" w:lineRule="auto"/>
              <w:jc w:val="both"/>
              <w:rPr>
                <w:sz w:val="24"/>
                <w:szCs w:val="24"/>
              </w:rPr>
            </w:pPr>
            <w:r w:rsidRPr="00F17722">
              <w:rPr>
                <w:sz w:val="24"/>
                <w:szCs w:val="24"/>
              </w:rPr>
              <w:t xml:space="preserve">- </w:t>
            </w:r>
            <w:r w:rsidR="009C4036" w:rsidRPr="00F17722">
              <w:rPr>
                <w:sz w:val="24"/>
                <w:szCs w:val="24"/>
              </w:rPr>
              <w:t>Chưa quy định rõ đối tượng được gia hạn</w:t>
            </w:r>
          </w:p>
        </w:tc>
        <w:tc>
          <w:tcPr>
            <w:tcW w:w="5561" w:type="dxa"/>
          </w:tcPr>
          <w:p w14:paraId="714473A3" w14:textId="39071930" w:rsidR="00A75E84" w:rsidRPr="00F17722" w:rsidRDefault="009C4036" w:rsidP="00897B35">
            <w:pPr>
              <w:spacing w:after="0" w:line="240" w:lineRule="auto"/>
              <w:jc w:val="both"/>
              <w:rPr>
                <w:b/>
                <w:sz w:val="24"/>
                <w:szCs w:val="24"/>
              </w:rPr>
            </w:pPr>
            <w:r w:rsidRPr="00F17722">
              <w:rPr>
                <w:b/>
                <w:sz w:val="24"/>
                <w:szCs w:val="24"/>
              </w:rPr>
              <w:t>3. Đại học Kinh tế Quốc dân</w:t>
            </w:r>
          </w:p>
          <w:p w14:paraId="4A9FBD95" w14:textId="456118F4" w:rsidR="009C4036" w:rsidRPr="00F17722" w:rsidRDefault="00A75E84" w:rsidP="00897B35">
            <w:pPr>
              <w:spacing w:after="0" w:line="240" w:lineRule="auto"/>
              <w:jc w:val="both"/>
              <w:rPr>
                <w:sz w:val="24"/>
                <w:szCs w:val="24"/>
              </w:rPr>
            </w:pPr>
            <w:r w:rsidRPr="00F17722">
              <w:rPr>
                <w:sz w:val="24"/>
                <w:szCs w:val="24"/>
              </w:rPr>
              <w:t xml:space="preserve">- Bộ GDĐT rà soát, bãi bỏ nội dung này tại dự thảo Nghị định do đã được quy định tại </w:t>
            </w:r>
            <w:r w:rsidRPr="00F17722">
              <w:rPr>
                <w:rStyle w:val="Strong"/>
                <w:rFonts w:eastAsiaTheme="majorEastAsia"/>
                <w:b w:val="0"/>
                <w:sz w:val="24"/>
                <w:szCs w:val="24"/>
              </w:rPr>
              <w:t>Nghị định 219/2025/NĐ-CP để tránh chồng chéo, trùng lặp.</w:t>
            </w:r>
          </w:p>
        </w:tc>
      </w:tr>
      <w:tr w:rsidR="00F17722" w:rsidRPr="00F17722" w14:paraId="7513016D" w14:textId="77777777" w:rsidTr="005961D9">
        <w:trPr>
          <w:gridAfter w:val="1"/>
          <w:wAfter w:w="12" w:type="dxa"/>
        </w:trPr>
        <w:tc>
          <w:tcPr>
            <w:tcW w:w="670" w:type="dxa"/>
          </w:tcPr>
          <w:p w14:paraId="3A64C534" w14:textId="3C3EE2E2" w:rsidR="001B15E9" w:rsidRPr="00F17722" w:rsidRDefault="001B15E9" w:rsidP="001B15E9">
            <w:pPr>
              <w:spacing w:after="0" w:line="240" w:lineRule="auto"/>
              <w:jc w:val="both"/>
              <w:rPr>
                <w:sz w:val="24"/>
                <w:szCs w:val="24"/>
              </w:rPr>
            </w:pPr>
            <w:r w:rsidRPr="00F17722">
              <w:rPr>
                <w:sz w:val="24"/>
                <w:szCs w:val="24"/>
              </w:rPr>
              <w:t>17</w:t>
            </w:r>
          </w:p>
        </w:tc>
        <w:tc>
          <w:tcPr>
            <w:tcW w:w="2160" w:type="dxa"/>
          </w:tcPr>
          <w:p w14:paraId="46EE3248" w14:textId="77777777" w:rsidR="001B15E9" w:rsidRPr="00F17722" w:rsidRDefault="001B15E9" w:rsidP="001B15E9">
            <w:pPr>
              <w:shd w:val="clear" w:color="auto" w:fill="FFFFFF"/>
              <w:spacing w:after="0" w:line="240" w:lineRule="auto"/>
              <w:jc w:val="both"/>
              <w:rPr>
                <w:b/>
                <w:sz w:val="24"/>
                <w:szCs w:val="24"/>
                <w:lang w:val="vi-VN"/>
              </w:rPr>
            </w:pPr>
            <w:r w:rsidRPr="00F17722">
              <w:rPr>
                <w:b/>
                <w:sz w:val="24"/>
                <w:szCs w:val="24"/>
              </w:rPr>
              <w:t xml:space="preserve">Điều 14. </w:t>
            </w:r>
            <w:r w:rsidRPr="00F17722">
              <w:rPr>
                <w:b/>
                <w:sz w:val="24"/>
                <w:szCs w:val="24"/>
                <w:lang w:val="vi-VN"/>
              </w:rPr>
              <w:t>Thu hồi và hủy Giấy xác nhận không thuộc diện cấp giấy phép lao động</w:t>
            </w:r>
          </w:p>
        </w:tc>
        <w:tc>
          <w:tcPr>
            <w:tcW w:w="6096" w:type="dxa"/>
          </w:tcPr>
          <w:p w14:paraId="5D97499B" w14:textId="77777777" w:rsidR="001B15E9" w:rsidRPr="00F17722" w:rsidRDefault="001B15E9" w:rsidP="001B15E9">
            <w:pPr>
              <w:tabs>
                <w:tab w:val="left" w:pos="331"/>
              </w:tabs>
              <w:spacing w:after="0" w:line="240" w:lineRule="auto"/>
              <w:jc w:val="both"/>
              <w:rPr>
                <w:b/>
                <w:sz w:val="24"/>
                <w:szCs w:val="24"/>
                <w:lang w:val="vi-VN"/>
              </w:rPr>
            </w:pPr>
            <w:r w:rsidRPr="00F17722">
              <w:rPr>
                <w:b/>
                <w:sz w:val="24"/>
                <w:szCs w:val="24"/>
                <w:lang w:val="vi-VN"/>
              </w:rPr>
              <w:t>1. Đại học Bách khoa Hà Nội (Công văn số 2808/ĐHBK-TCNS ngày 08/10/2025)</w:t>
            </w:r>
          </w:p>
          <w:p w14:paraId="3B0BDE8E" w14:textId="0FEFA763" w:rsidR="001B15E9" w:rsidRPr="00F17722" w:rsidRDefault="001B15E9" w:rsidP="001B15E9">
            <w:pPr>
              <w:pStyle w:val="ListParagraph"/>
              <w:widowControl w:val="0"/>
              <w:tabs>
                <w:tab w:val="left" w:pos="60"/>
              </w:tabs>
              <w:spacing w:after="0" w:line="240" w:lineRule="auto"/>
              <w:ind w:left="0"/>
              <w:jc w:val="both"/>
              <w:rPr>
                <w:b/>
                <w:sz w:val="24"/>
                <w:szCs w:val="24"/>
                <w:lang w:val="vi-VN"/>
              </w:rPr>
            </w:pPr>
            <w:r w:rsidRPr="00F17722">
              <w:rPr>
                <w:sz w:val="24"/>
                <w:szCs w:val="24"/>
                <w:lang w:val="vi-VN"/>
              </w:rPr>
              <w:t xml:space="preserve">Điểm a khoản 1 Điều 14: Nội dung quy định về việc thu hồi và hủy Giấy xác nhận trong trường hợp cơ sở giáo dục không còn nhu cầu sử dụng người nước ngoài, đề nghị bổ sung thêm điều kiện </w:t>
            </w:r>
            <w:r w:rsidRPr="00F17722">
              <w:rPr>
                <w:rFonts w:hint="eastAsia"/>
                <w:sz w:val="24"/>
                <w:szCs w:val="24"/>
                <w:lang w:val="vi-VN"/>
              </w:rPr>
              <w:t>“</w:t>
            </w:r>
            <w:r w:rsidRPr="00F17722">
              <w:rPr>
                <w:sz w:val="24"/>
                <w:szCs w:val="24"/>
                <w:lang w:val="vi-VN"/>
              </w:rPr>
              <w:t>khi hết thời hạn theo thỏa thuận</w:t>
            </w:r>
            <w:r w:rsidRPr="00F17722">
              <w:rPr>
                <w:rFonts w:hint="eastAsia"/>
                <w:sz w:val="24"/>
                <w:szCs w:val="24"/>
                <w:lang w:val="vi-VN"/>
              </w:rPr>
              <w:t>”</w:t>
            </w:r>
            <w:r w:rsidRPr="00F17722">
              <w:rPr>
                <w:sz w:val="24"/>
                <w:szCs w:val="24"/>
                <w:lang w:val="vi-VN"/>
              </w:rPr>
              <w:t xml:space="preserve"> (được thỏa thuận trong hợp đồng lao động hoặc văn bản đã ký kết) nhằm đảm bảo quyền lợi cho người lao động nước ngoài khi tham gia </w:t>
            </w:r>
            <w:r w:rsidRPr="00F17722">
              <w:rPr>
                <w:sz w:val="24"/>
                <w:szCs w:val="24"/>
                <w:lang w:val="vi-VN"/>
              </w:rPr>
              <w:lastRenderedPageBreak/>
              <w:t xml:space="preserve">làm việc tại các cơ sở giáo dục tại Việt Nam. </w:t>
            </w:r>
          </w:p>
        </w:tc>
        <w:tc>
          <w:tcPr>
            <w:tcW w:w="5561" w:type="dxa"/>
          </w:tcPr>
          <w:p w14:paraId="77F53FE7" w14:textId="7AA4B74C" w:rsidR="001B15E9" w:rsidRPr="00F17722" w:rsidRDefault="001B15E9" w:rsidP="001B15E9">
            <w:pPr>
              <w:spacing w:after="0" w:line="240" w:lineRule="auto"/>
              <w:jc w:val="both"/>
              <w:rPr>
                <w:b/>
                <w:sz w:val="24"/>
                <w:szCs w:val="24"/>
                <w:lang w:val="vi-VN"/>
              </w:rPr>
            </w:pPr>
            <w:r w:rsidRPr="00F17722">
              <w:rPr>
                <w:b/>
                <w:sz w:val="24"/>
                <w:szCs w:val="24"/>
                <w:lang w:val="vi-VN"/>
              </w:rPr>
              <w:lastRenderedPageBreak/>
              <w:t xml:space="preserve">1. Đại học Bách khoa Hà Nội </w:t>
            </w:r>
          </w:p>
          <w:p w14:paraId="16A170F0" w14:textId="77777777" w:rsidR="001B15E9" w:rsidRPr="00F17722" w:rsidRDefault="001B15E9" w:rsidP="001B15E9">
            <w:pPr>
              <w:spacing w:after="0" w:line="240" w:lineRule="auto"/>
              <w:jc w:val="both"/>
              <w:rPr>
                <w:sz w:val="24"/>
                <w:szCs w:val="24"/>
                <w:lang w:val="vi-VN"/>
              </w:rPr>
            </w:pPr>
          </w:p>
          <w:p w14:paraId="4A766FF1" w14:textId="77777777" w:rsidR="001B15E9" w:rsidRPr="00F17722" w:rsidRDefault="001B15E9" w:rsidP="001B15E9">
            <w:pPr>
              <w:spacing w:after="0" w:line="240" w:lineRule="auto"/>
              <w:jc w:val="both"/>
              <w:rPr>
                <w:sz w:val="24"/>
                <w:szCs w:val="24"/>
                <w:lang w:val="vi-VN"/>
              </w:rPr>
            </w:pPr>
            <w:r w:rsidRPr="00F17722">
              <w:rPr>
                <w:sz w:val="24"/>
                <w:szCs w:val="24"/>
                <w:lang w:val="vi-VN"/>
              </w:rPr>
              <w:t xml:space="preserve">- Bộ GDĐT rà soát, bãi bỏ nội dung này tại dự thảo Nghị định do đã được quy định tại </w:t>
            </w:r>
            <w:r w:rsidRPr="00F17722">
              <w:rPr>
                <w:rStyle w:val="Strong"/>
                <w:rFonts w:eastAsiaTheme="majorEastAsia"/>
                <w:b w:val="0"/>
                <w:sz w:val="24"/>
                <w:szCs w:val="24"/>
                <w:lang w:val="vi-VN"/>
              </w:rPr>
              <w:t>Nghị định 219/2025/NĐ-CP để tránh chồng chéo, trùng lặp.</w:t>
            </w:r>
          </w:p>
          <w:p w14:paraId="4C65B664" w14:textId="77777777" w:rsidR="001B15E9" w:rsidRPr="00F17722" w:rsidRDefault="001B15E9" w:rsidP="001B15E9">
            <w:pPr>
              <w:widowControl w:val="0"/>
              <w:spacing w:after="0" w:line="240" w:lineRule="auto"/>
              <w:jc w:val="both"/>
              <w:rPr>
                <w:sz w:val="24"/>
                <w:szCs w:val="24"/>
                <w:lang w:val="vi-VN"/>
              </w:rPr>
            </w:pPr>
          </w:p>
        </w:tc>
      </w:tr>
      <w:tr w:rsidR="00F17722" w:rsidRPr="00F17722" w14:paraId="585E50C0" w14:textId="77777777" w:rsidTr="005961D9">
        <w:trPr>
          <w:gridAfter w:val="1"/>
          <w:wAfter w:w="12" w:type="dxa"/>
        </w:trPr>
        <w:tc>
          <w:tcPr>
            <w:tcW w:w="670" w:type="dxa"/>
          </w:tcPr>
          <w:p w14:paraId="752AB066" w14:textId="42BDBA06" w:rsidR="001B15E9" w:rsidRPr="00F17722" w:rsidRDefault="001B15E9" w:rsidP="001B15E9">
            <w:pPr>
              <w:spacing w:after="0" w:line="240" w:lineRule="auto"/>
              <w:jc w:val="both"/>
              <w:rPr>
                <w:sz w:val="24"/>
                <w:szCs w:val="24"/>
              </w:rPr>
            </w:pPr>
            <w:r w:rsidRPr="00F17722">
              <w:rPr>
                <w:sz w:val="24"/>
                <w:szCs w:val="24"/>
              </w:rPr>
              <w:t>18</w:t>
            </w:r>
          </w:p>
        </w:tc>
        <w:tc>
          <w:tcPr>
            <w:tcW w:w="2160" w:type="dxa"/>
          </w:tcPr>
          <w:p w14:paraId="01BE385D" w14:textId="77777777" w:rsidR="001B15E9" w:rsidRPr="00F17722" w:rsidRDefault="001B15E9" w:rsidP="001B15E9">
            <w:pPr>
              <w:shd w:val="clear" w:color="auto" w:fill="FFFFFF"/>
              <w:spacing w:after="0" w:line="240" w:lineRule="auto"/>
              <w:jc w:val="both"/>
              <w:rPr>
                <w:sz w:val="24"/>
                <w:szCs w:val="24"/>
                <w:lang w:val="vi-VN"/>
              </w:rPr>
            </w:pPr>
            <w:r w:rsidRPr="00F17722">
              <w:rPr>
                <w:b/>
                <w:sz w:val="24"/>
                <w:szCs w:val="24"/>
                <w:lang w:val="vi-VN"/>
              </w:rPr>
              <w:t>CHƯƠNG IV</w:t>
            </w:r>
          </w:p>
          <w:p w14:paraId="7984EC46" w14:textId="77777777" w:rsidR="001B15E9" w:rsidRPr="00F17722" w:rsidRDefault="001B15E9" w:rsidP="001B15E9">
            <w:pPr>
              <w:shd w:val="clear" w:color="auto" w:fill="FFFFFF"/>
              <w:spacing w:after="0" w:line="240" w:lineRule="auto"/>
              <w:jc w:val="both"/>
              <w:rPr>
                <w:sz w:val="24"/>
                <w:szCs w:val="24"/>
                <w:lang w:val="vi-VN"/>
              </w:rPr>
            </w:pPr>
            <w:r w:rsidRPr="00F17722">
              <w:rPr>
                <w:b/>
                <w:sz w:val="24"/>
                <w:szCs w:val="24"/>
                <w:lang w:val="vi-VN"/>
              </w:rPr>
              <w:t>TỔ CHỨC THỰC HIỆN</w:t>
            </w:r>
          </w:p>
        </w:tc>
        <w:tc>
          <w:tcPr>
            <w:tcW w:w="6096" w:type="dxa"/>
          </w:tcPr>
          <w:p w14:paraId="7B6924E0" w14:textId="77777777" w:rsidR="001B15E9" w:rsidRPr="00F17722" w:rsidRDefault="001B15E9" w:rsidP="001B15E9">
            <w:pPr>
              <w:pStyle w:val="ListParagraph"/>
              <w:widowControl w:val="0"/>
              <w:tabs>
                <w:tab w:val="left" w:pos="60"/>
              </w:tabs>
              <w:spacing w:after="0" w:line="240" w:lineRule="auto"/>
              <w:ind w:left="0"/>
              <w:jc w:val="both"/>
              <w:rPr>
                <w:b/>
                <w:sz w:val="24"/>
                <w:szCs w:val="24"/>
                <w:lang w:val="vi-VN"/>
              </w:rPr>
            </w:pPr>
            <w:r w:rsidRPr="00F17722">
              <w:rPr>
                <w:b/>
                <w:sz w:val="24"/>
                <w:szCs w:val="24"/>
                <w:lang w:val="vi-VN"/>
              </w:rPr>
              <w:t>Đại học Quốc gia TP Hồ Chí Minh (</w:t>
            </w:r>
            <w:r w:rsidRPr="00F17722">
              <w:rPr>
                <w:b/>
                <w:bCs/>
                <w:sz w:val="24"/>
                <w:szCs w:val="24"/>
                <w:lang w:val="vi-VN"/>
              </w:rPr>
              <w:t>Công văn số 2213/ĐHQG-ĐN&amp;PTDA ngày 03/10/2025):</w:t>
            </w:r>
          </w:p>
          <w:p w14:paraId="0BB8A86E" w14:textId="77777777" w:rsidR="001B15E9" w:rsidRPr="00F17722" w:rsidRDefault="001B15E9" w:rsidP="001B15E9">
            <w:pPr>
              <w:spacing w:after="0" w:line="240" w:lineRule="auto"/>
              <w:jc w:val="both"/>
              <w:rPr>
                <w:sz w:val="24"/>
                <w:szCs w:val="24"/>
                <w:lang w:val="vi-VN"/>
              </w:rPr>
            </w:pPr>
            <w:r w:rsidRPr="00F17722">
              <w:rPr>
                <w:sz w:val="24"/>
                <w:szCs w:val="24"/>
                <w:lang w:val="vi-VN"/>
              </w:rPr>
              <w:t>- Chương IV: bổ sung cơ chế chia sẻ dữ liệu trực tuyến, công khai định kỳ số liệu người nước ngoài trong giáo dục để giảm chồng chéo thủ tục, tăng tính minh bạch, giám sát xã hội</w:t>
            </w:r>
          </w:p>
        </w:tc>
        <w:tc>
          <w:tcPr>
            <w:tcW w:w="5561" w:type="dxa"/>
          </w:tcPr>
          <w:p w14:paraId="46222B99" w14:textId="109A3F56" w:rsidR="001B15E9" w:rsidRPr="00F17722" w:rsidRDefault="001B15E9" w:rsidP="001B15E9">
            <w:pPr>
              <w:spacing w:after="0" w:line="240" w:lineRule="auto"/>
              <w:jc w:val="both"/>
              <w:rPr>
                <w:sz w:val="24"/>
                <w:szCs w:val="24"/>
                <w:lang w:val="vi-VN"/>
              </w:rPr>
            </w:pPr>
            <w:r w:rsidRPr="00F17722">
              <w:rPr>
                <w:b/>
                <w:sz w:val="24"/>
                <w:szCs w:val="24"/>
                <w:lang w:val="vi-VN"/>
              </w:rPr>
              <w:t xml:space="preserve">Đại học Quốc gia TP Hồ Chí </w:t>
            </w:r>
          </w:p>
          <w:p w14:paraId="27EF69CB" w14:textId="77777777" w:rsidR="001B15E9" w:rsidRPr="00F17722" w:rsidRDefault="001B15E9" w:rsidP="001B15E9">
            <w:pPr>
              <w:spacing w:after="0" w:line="240" w:lineRule="auto"/>
              <w:jc w:val="both"/>
              <w:rPr>
                <w:sz w:val="24"/>
                <w:szCs w:val="24"/>
                <w:lang w:val="vi-VN"/>
              </w:rPr>
            </w:pPr>
          </w:p>
          <w:p w14:paraId="26BA6917" w14:textId="77777777" w:rsidR="001B15E9" w:rsidRPr="00F17722" w:rsidRDefault="001B15E9" w:rsidP="001B15E9">
            <w:pPr>
              <w:spacing w:after="0" w:line="240" w:lineRule="auto"/>
              <w:jc w:val="both"/>
              <w:rPr>
                <w:sz w:val="24"/>
                <w:szCs w:val="24"/>
                <w:lang w:val="vi-VN"/>
              </w:rPr>
            </w:pPr>
            <w:r w:rsidRPr="00F17722">
              <w:rPr>
                <w:sz w:val="24"/>
                <w:szCs w:val="24"/>
                <w:lang w:val="vi-VN"/>
              </w:rPr>
              <w:t>- Bộ GDĐT rà soát, tiếp thu và bổ sung tại khoản 3 Điều 11 dự thảo Nghị định.</w:t>
            </w:r>
          </w:p>
        </w:tc>
      </w:tr>
      <w:tr w:rsidR="00F17722" w:rsidRPr="00F17722" w14:paraId="289ED772" w14:textId="77777777" w:rsidTr="005961D9">
        <w:trPr>
          <w:gridAfter w:val="1"/>
          <w:wAfter w:w="12" w:type="dxa"/>
          <w:trHeight w:val="70"/>
        </w:trPr>
        <w:tc>
          <w:tcPr>
            <w:tcW w:w="670" w:type="dxa"/>
          </w:tcPr>
          <w:p w14:paraId="354CB4D6" w14:textId="39C3F0C1" w:rsidR="001B15E9" w:rsidRPr="00F17722" w:rsidRDefault="001B15E9" w:rsidP="001B15E9">
            <w:pPr>
              <w:spacing w:after="0" w:line="240" w:lineRule="auto"/>
              <w:jc w:val="both"/>
              <w:rPr>
                <w:sz w:val="24"/>
                <w:szCs w:val="24"/>
              </w:rPr>
            </w:pPr>
            <w:r w:rsidRPr="00F17722">
              <w:rPr>
                <w:sz w:val="24"/>
                <w:szCs w:val="24"/>
              </w:rPr>
              <w:t>19</w:t>
            </w:r>
          </w:p>
        </w:tc>
        <w:tc>
          <w:tcPr>
            <w:tcW w:w="2160" w:type="dxa"/>
          </w:tcPr>
          <w:p w14:paraId="5AC23C79" w14:textId="77777777" w:rsidR="001B15E9" w:rsidRPr="00F17722" w:rsidRDefault="001B15E9" w:rsidP="001B15E9">
            <w:pPr>
              <w:shd w:val="clear" w:color="auto" w:fill="FFFFFF"/>
              <w:spacing w:after="0" w:line="240" w:lineRule="auto"/>
              <w:jc w:val="both"/>
              <w:rPr>
                <w:b/>
                <w:sz w:val="24"/>
                <w:szCs w:val="24"/>
                <w:lang w:val="vi-VN"/>
              </w:rPr>
            </w:pPr>
            <w:r w:rsidRPr="00F17722">
              <w:rPr>
                <w:b/>
                <w:sz w:val="24"/>
                <w:szCs w:val="24"/>
                <w:lang w:val="vi-VN"/>
              </w:rPr>
              <w:t>Điều 15. Trách nhiệm của Bộ Giáo dục và Đào tạo</w:t>
            </w:r>
          </w:p>
          <w:p w14:paraId="6896D9C7" w14:textId="77777777" w:rsidR="001B15E9" w:rsidRPr="00F17722" w:rsidRDefault="001B15E9" w:rsidP="001B15E9">
            <w:pPr>
              <w:spacing w:after="0" w:line="240" w:lineRule="auto"/>
              <w:jc w:val="both"/>
              <w:rPr>
                <w:sz w:val="24"/>
                <w:szCs w:val="24"/>
                <w:lang w:val="vi-VN"/>
              </w:rPr>
            </w:pPr>
          </w:p>
        </w:tc>
        <w:tc>
          <w:tcPr>
            <w:tcW w:w="6096" w:type="dxa"/>
          </w:tcPr>
          <w:p w14:paraId="7E2D8FBD" w14:textId="77777777" w:rsidR="001B15E9" w:rsidRPr="00F17722" w:rsidRDefault="001B15E9" w:rsidP="001B15E9">
            <w:pPr>
              <w:pStyle w:val="ListParagraph"/>
              <w:widowControl w:val="0"/>
              <w:tabs>
                <w:tab w:val="left" w:pos="60"/>
              </w:tabs>
              <w:spacing w:after="0" w:line="240" w:lineRule="auto"/>
              <w:ind w:left="0"/>
              <w:jc w:val="both"/>
              <w:rPr>
                <w:b/>
                <w:sz w:val="24"/>
                <w:szCs w:val="24"/>
                <w:lang w:val="vi-VN"/>
              </w:rPr>
            </w:pPr>
            <w:r w:rsidRPr="00F17722">
              <w:rPr>
                <w:b/>
                <w:sz w:val="24"/>
                <w:szCs w:val="24"/>
                <w:lang w:val="vi-VN"/>
              </w:rPr>
              <w:t>Đại học Quốc gia TP Hồ Chí Minh (</w:t>
            </w:r>
            <w:r w:rsidRPr="00F17722">
              <w:rPr>
                <w:b/>
                <w:bCs/>
                <w:sz w:val="24"/>
                <w:szCs w:val="24"/>
                <w:lang w:val="vi-VN"/>
              </w:rPr>
              <w:t>Công văn số 2213/ĐHQG-ĐN&amp;PTDA ngày 03/10/2025):</w:t>
            </w:r>
          </w:p>
          <w:p w14:paraId="34F04DCE" w14:textId="77777777" w:rsidR="001B15E9" w:rsidRPr="00F17722" w:rsidRDefault="001B15E9" w:rsidP="001B15E9">
            <w:pPr>
              <w:spacing w:after="0" w:line="240" w:lineRule="auto"/>
              <w:jc w:val="both"/>
              <w:rPr>
                <w:sz w:val="24"/>
                <w:szCs w:val="24"/>
                <w:lang w:val="vi-VN"/>
              </w:rPr>
            </w:pPr>
            <w:r w:rsidRPr="00F17722">
              <w:rPr>
                <w:sz w:val="24"/>
                <w:szCs w:val="24"/>
                <w:lang w:val="vi-VN"/>
              </w:rPr>
              <w:t>- Khoản 3 Điều 15: quy định Bộ Giáo dục và Đào tạo ban hành danh mục chứng chỉ giảng dạy ngoại ngữ quốc tế và danh sách cơ sở giáo dục đại học trọng điểm, nhưng không quy định thời hạn ban hành, có thể chậm trễ thực thi. Đề nghị bổ sung "</w:t>
            </w:r>
            <w:r w:rsidRPr="00F17722">
              <w:rPr>
                <w:b/>
                <w:bCs/>
                <w:i/>
                <w:iCs/>
                <w:sz w:val="24"/>
                <w:szCs w:val="24"/>
                <w:lang w:val="vi-VN"/>
              </w:rPr>
              <w:t>…trong vòng 06 tháng kể từ ngày Nghị định có hiệu lực</w:t>
            </w:r>
            <w:r w:rsidRPr="00F17722">
              <w:rPr>
                <w:sz w:val="24"/>
                <w:szCs w:val="24"/>
                <w:lang w:val="vi-VN"/>
              </w:rPr>
              <w:t>" để đảm bảo tính khả thi và kịp thời.</w:t>
            </w:r>
          </w:p>
        </w:tc>
        <w:tc>
          <w:tcPr>
            <w:tcW w:w="5561" w:type="dxa"/>
            <w:tcBorders>
              <w:top w:val="single" w:sz="4" w:space="0" w:color="auto"/>
            </w:tcBorders>
          </w:tcPr>
          <w:p w14:paraId="01E5B354" w14:textId="6BC45F3B" w:rsidR="001B15E9" w:rsidRPr="00F17722" w:rsidRDefault="001B15E9" w:rsidP="001B15E9">
            <w:pPr>
              <w:spacing w:after="0" w:line="240" w:lineRule="auto"/>
              <w:jc w:val="both"/>
              <w:rPr>
                <w:sz w:val="24"/>
                <w:szCs w:val="24"/>
                <w:lang w:val="vi-VN"/>
              </w:rPr>
            </w:pPr>
            <w:r w:rsidRPr="00F17722">
              <w:rPr>
                <w:b/>
                <w:sz w:val="24"/>
                <w:szCs w:val="24"/>
                <w:lang w:val="vi-VN"/>
              </w:rPr>
              <w:t xml:space="preserve">Đại học Quốc gia TP Hồ Chí Minh </w:t>
            </w:r>
          </w:p>
          <w:p w14:paraId="5279E04D" w14:textId="77777777" w:rsidR="001B15E9" w:rsidRPr="00F17722" w:rsidRDefault="001B15E9" w:rsidP="001B15E9">
            <w:pPr>
              <w:pStyle w:val="ListParagraph"/>
              <w:numPr>
                <w:ilvl w:val="0"/>
                <w:numId w:val="11"/>
              </w:numPr>
              <w:tabs>
                <w:tab w:val="left" w:pos="174"/>
              </w:tabs>
              <w:spacing w:after="0" w:line="240" w:lineRule="auto"/>
              <w:ind w:left="32" w:firstLine="0"/>
              <w:jc w:val="both"/>
              <w:rPr>
                <w:sz w:val="24"/>
                <w:szCs w:val="24"/>
                <w:lang w:val="vi-VN"/>
              </w:rPr>
            </w:pPr>
            <w:r w:rsidRPr="00F17722">
              <w:rPr>
                <w:sz w:val="24"/>
                <w:szCs w:val="24"/>
                <w:lang w:val="vi-VN"/>
              </w:rPr>
              <w:t>Bộ GDĐT rà soát, tiếp thu và bổ sung tại khoản 3 Điều 10 dự thảo Nghị định.</w:t>
            </w:r>
          </w:p>
        </w:tc>
      </w:tr>
      <w:tr w:rsidR="00F17722" w:rsidRPr="00F17722" w14:paraId="7E75BFD0" w14:textId="77777777" w:rsidTr="005961D9">
        <w:trPr>
          <w:gridAfter w:val="1"/>
          <w:wAfter w:w="12" w:type="dxa"/>
          <w:trHeight w:val="693"/>
        </w:trPr>
        <w:tc>
          <w:tcPr>
            <w:tcW w:w="670" w:type="dxa"/>
          </w:tcPr>
          <w:p w14:paraId="70BBF259" w14:textId="400DBE87" w:rsidR="001B15E9" w:rsidRPr="00F17722" w:rsidRDefault="001B15E9" w:rsidP="001B15E9">
            <w:pPr>
              <w:spacing w:after="0" w:line="240" w:lineRule="auto"/>
              <w:jc w:val="both"/>
              <w:rPr>
                <w:sz w:val="24"/>
                <w:szCs w:val="24"/>
              </w:rPr>
            </w:pPr>
            <w:r w:rsidRPr="00F17722">
              <w:rPr>
                <w:sz w:val="24"/>
                <w:szCs w:val="24"/>
              </w:rPr>
              <w:t>20</w:t>
            </w:r>
          </w:p>
        </w:tc>
        <w:tc>
          <w:tcPr>
            <w:tcW w:w="2160" w:type="dxa"/>
          </w:tcPr>
          <w:p w14:paraId="754D3A8A" w14:textId="77777777" w:rsidR="001B15E9" w:rsidRPr="00F17722" w:rsidRDefault="001B15E9" w:rsidP="001B15E9">
            <w:pPr>
              <w:shd w:val="clear" w:color="auto" w:fill="FFFFFF"/>
              <w:spacing w:after="0" w:line="240" w:lineRule="auto"/>
              <w:jc w:val="both"/>
              <w:rPr>
                <w:sz w:val="24"/>
                <w:szCs w:val="24"/>
                <w:lang w:val="vi-VN"/>
              </w:rPr>
            </w:pPr>
            <w:r w:rsidRPr="00F17722">
              <w:rPr>
                <w:b/>
                <w:sz w:val="24"/>
                <w:szCs w:val="24"/>
                <w:lang w:val="vi-VN"/>
              </w:rPr>
              <w:t xml:space="preserve">Điều 16. Trách nhiệm của các bộ, </w:t>
            </w:r>
            <w:bookmarkStart w:id="18" w:name="2jxsxqh" w:colFirst="0" w:colLast="0"/>
            <w:bookmarkEnd w:id="18"/>
            <w:r w:rsidRPr="00F17722">
              <w:rPr>
                <w:b/>
                <w:sz w:val="24"/>
                <w:szCs w:val="24"/>
                <w:lang w:val="vi-VN"/>
              </w:rPr>
              <w:t>cơ quan ngang bộ, cơ quan thuộc Chính phủ</w:t>
            </w:r>
          </w:p>
        </w:tc>
        <w:tc>
          <w:tcPr>
            <w:tcW w:w="6096" w:type="dxa"/>
          </w:tcPr>
          <w:p w14:paraId="2ECBA3DD" w14:textId="77777777" w:rsidR="001B15E9" w:rsidRPr="00F17722" w:rsidRDefault="001B15E9" w:rsidP="001B15E9">
            <w:pPr>
              <w:spacing w:after="0" w:line="240" w:lineRule="auto"/>
              <w:jc w:val="both"/>
              <w:rPr>
                <w:sz w:val="24"/>
                <w:szCs w:val="24"/>
                <w:lang w:val="vi-VN"/>
              </w:rPr>
            </w:pPr>
          </w:p>
        </w:tc>
        <w:tc>
          <w:tcPr>
            <w:tcW w:w="5561" w:type="dxa"/>
          </w:tcPr>
          <w:p w14:paraId="555A2622" w14:textId="77777777" w:rsidR="001B15E9" w:rsidRPr="00F17722" w:rsidRDefault="001B15E9" w:rsidP="001B15E9">
            <w:pPr>
              <w:spacing w:after="0" w:line="240" w:lineRule="auto"/>
              <w:jc w:val="both"/>
              <w:rPr>
                <w:sz w:val="24"/>
                <w:szCs w:val="24"/>
                <w:lang w:val="vi-VN"/>
              </w:rPr>
            </w:pPr>
            <w:r w:rsidRPr="00F17722">
              <w:rPr>
                <w:sz w:val="24"/>
                <w:szCs w:val="24"/>
                <w:lang w:val="vi-VN"/>
              </w:rPr>
              <w:t>- Bộ GDĐT rà soát, điều chỉnh, bổ sung tại Điều 11 dự thảo Nghị định.</w:t>
            </w:r>
          </w:p>
        </w:tc>
      </w:tr>
      <w:tr w:rsidR="00F17722" w:rsidRPr="00F17722" w14:paraId="151DE01E" w14:textId="77777777" w:rsidTr="005961D9">
        <w:trPr>
          <w:gridAfter w:val="1"/>
          <w:wAfter w:w="12" w:type="dxa"/>
        </w:trPr>
        <w:tc>
          <w:tcPr>
            <w:tcW w:w="670" w:type="dxa"/>
          </w:tcPr>
          <w:p w14:paraId="064C8A20" w14:textId="114F40DF" w:rsidR="001B15E9" w:rsidRPr="00F17722" w:rsidRDefault="001B15E9" w:rsidP="001B15E9">
            <w:pPr>
              <w:spacing w:after="0" w:line="240" w:lineRule="auto"/>
              <w:jc w:val="both"/>
              <w:rPr>
                <w:sz w:val="24"/>
                <w:szCs w:val="24"/>
              </w:rPr>
            </w:pPr>
            <w:r w:rsidRPr="00F17722">
              <w:rPr>
                <w:sz w:val="24"/>
                <w:szCs w:val="24"/>
              </w:rPr>
              <w:t>21</w:t>
            </w:r>
          </w:p>
        </w:tc>
        <w:tc>
          <w:tcPr>
            <w:tcW w:w="2160" w:type="dxa"/>
          </w:tcPr>
          <w:p w14:paraId="415B8EF8" w14:textId="77777777" w:rsidR="001B15E9" w:rsidRPr="00F17722" w:rsidRDefault="001B15E9" w:rsidP="001B15E9">
            <w:pPr>
              <w:shd w:val="clear" w:color="auto" w:fill="FFFFFF"/>
              <w:spacing w:after="0" w:line="240" w:lineRule="auto"/>
              <w:jc w:val="both"/>
              <w:rPr>
                <w:sz w:val="24"/>
                <w:szCs w:val="24"/>
                <w:lang w:val="vi-VN"/>
              </w:rPr>
            </w:pPr>
            <w:r w:rsidRPr="00F17722">
              <w:rPr>
                <w:b/>
                <w:sz w:val="24"/>
                <w:szCs w:val="24"/>
                <w:lang w:val="vi-VN"/>
              </w:rPr>
              <w:t>Điều 17. Trách nhiệm của Ủy ban nhân dân tỉnh, thành phố trực thuộc trung ương</w:t>
            </w:r>
          </w:p>
        </w:tc>
        <w:tc>
          <w:tcPr>
            <w:tcW w:w="6096" w:type="dxa"/>
          </w:tcPr>
          <w:p w14:paraId="6CFEA05C" w14:textId="5017F3D9" w:rsidR="001B15E9" w:rsidRPr="00F17722" w:rsidRDefault="001B15E9" w:rsidP="001B15E9">
            <w:pPr>
              <w:tabs>
                <w:tab w:val="left" w:pos="331"/>
              </w:tabs>
              <w:spacing w:after="0" w:line="240" w:lineRule="auto"/>
              <w:jc w:val="both"/>
              <w:rPr>
                <w:b/>
                <w:sz w:val="24"/>
                <w:szCs w:val="24"/>
                <w:lang w:val="vi-VN"/>
              </w:rPr>
            </w:pPr>
            <w:r w:rsidRPr="00F17722">
              <w:rPr>
                <w:b/>
                <w:sz w:val="24"/>
                <w:szCs w:val="24"/>
                <w:lang w:val="vi-VN"/>
              </w:rPr>
              <w:t>1. Đại học Bách khoa Hà Nội (Công văn số 2808/ĐHBK-TCNS ngày 08/10/2025)</w:t>
            </w:r>
          </w:p>
          <w:p w14:paraId="70889369" w14:textId="6A5A62B0" w:rsidR="001B15E9" w:rsidRPr="00F17722" w:rsidRDefault="001B15E9" w:rsidP="001B15E9">
            <w:pPr>
              <w:tabs>
                <w:tab w:val="left" w:pos="331"/>
              </w:tabs>
              <w:spacing w:after="0" w:line="240" w:lineRule="auto"/>
              <w:jc w:val="both"/>
              <w:rPr>
                <w:sz w:val="24"/>
                <w:szCs w:val="24"/>
                <w:lang w:val="vi-VN"/>
              </w:rPr>
            </w:pPr>
            <w:r w:rsidRPr="00F17722">
              <w:rPr>
                <w:sz w:val="24"/>
                <w:szCs w:val="24"/>
                <w:lang w:val="vi-VN"/>
              </w:rPr>
              <w:t xml:space="preserve">Nội dung về thẩm quyền của UBND cấp tỉnh, thành phố trực thuộc trung ương (sau đây gọi là UBND cấp tỉnh) trong việc cấp giấy phép lao động, Giấy xác nhận đối với người lao động nước ngoài tại Việt Nam: khoản 4 Điều 71 Luật Giáo dục nghề nghiệp năm 2014 quy định về thẩm quyền quản lý nhà nước của UBND cấp tỉnh trong việc quản lý nhà nước về giáo dục nghề nghiệp theo phân cấp của Chính phủ. Mặt khác Điều 4 Nghị định số 219/2025/NĐ-CP cũng quy định thẩm quyền cấp, cấp lại, gia hạn, thu hồi giấy phép lao động và Giấy xác nhận của UBND cấp tỉnh, thành phố trực thuộc trung ương cho người lao động nước ngoài tại Việt Nam. Tuy nhiên Điều 10, Điều 13, Điều 14 dự thảo Nghị định quy định UBND cấp tỉnh phân cấp cho Sở Giáo dục và Đào tạo cấp, cấp lại, gia </w:t>
            </w:r>
            <w:r w:rsidRPr="00F17722">
              <w:rPr>
                <w:sz w:val="24"/>
                <w:szCs w:val="24"/>
                <w:lang w:val="vi-VN"/>
              </w:rPr>
              <w:lastRenderedPageBreak/>
              <w:t xml:space="preserve">hạn, thu hồi giấy phép lao động, Giấy xác nhận cho </w:t>
            </w:r>
            <w:r w:rsidRPr="00F17722">
              <w:rPr>
                <w:rFonts w:hint="eastAsia"/>
                <w:sz w:val="24"/>
                <w:szCs w:val="24"/>
                <w:lang w:val="vi-VN"/>
              </w:rPr>
              <w:t>“</w:t>
            </w:r>
            <w:r w:rsidRPr="00F17722">
              <w:rPr>
                <w:sz w:val="24"/>
                <w:szCs w:val="24"/>
                <w:lang w:val="vi-VN"/>
              </w:rPr>
              <w:t>người nước ngoài làm quản lý, giảng dạy, giáo dục tại các cơ sở giáo dục mầm non, cơ sở giáo dục phổ thông, cơ sở giáo dục thường xuyên thuộc phạm vi quản lý nhà nước của Sở Giáo dục và Đào tạo</w:t>
            </w:r>
            <w:r w:rsidRPr="00F17722">
              <w:rPr>
                <w:rFonts w:hint="eastAsia"/>
                <w:sz w:val="24"/>
                <w:szCs w:val="24"/>
                <w:lang w:val="vi-VN"/>
              </w:rPr>
              <w:t>”</w:t>
            </w:r>
            <w:r w:rsidRPr="00F17722">
              <w:rPr>
                <w:sz w:val="24"/>
                <w:szCs w:val="24"/>
                <w:lang w:val="vi-VN"/>
              </w:rPr>
              <w:t xml:space="preserve">. Đề nghị bổ sung quy định về thẩm quyền của UBND cấp tỉnh trong việc cấp, gia hạn, thu hồi và hủy giấy phép lao động, Giấy xác nhận và thực hiện chế độ báo cáo về việc quản lý, sử dụng người nước ngoài tại các cơ sở giáo dục nghề nghiệp do UBND cấp tỉnh được phân cấp quản lý (tại Điều 10, Điều 13, Điều 14, Điều 18 của Dự thảo). </w:t>
            </w:r>
          </w:p>
        </w:tc>
        <w:tc>
          <w:tcPr>
            <w:tcW w:w="5561" w:type="dxa"/>
          </w:tcPr>
          <w:p w14:paraId="2941B0A4" w14:textId="716F0C5D" w:rsidR="001B15E9" w:rsidRPr="00F17722" w:rsidRDefault="001B15E9" w:rsidP="001B15E9">
            <w:pPr>
              <w:spacing w:after="0" w:line="240" w:lineRule="auto"/>
              <w:jc w:val="both"/>
              <w:rPr>
                <w:sz w:val="24"/>
                <w:szCs w:val="24"/>
                <w:lang w:val="vi-VN"/>
              </w:rPr>
            </w:pPr>
            <w:r w:rsidRPr="00F17722">
              <w:rPr>
                <w:b/>
                <w:sz w:val="24"/>
                <w:szCs w:val="24"/>
                <w:lang w:val="vi-VN"/>
              </w:rPr>
              <w:lastRenderedPageBreak/>
              <w:t xml:space="preserve">1. Đại học Bách khoa Hà Nội </w:t>
            </w:r>
          </w:p>
          <w:p w14:paraId="36759541" w14:textId="33469AC6" w:rsidR="001B15E9" w:rsidRPr="00F17722" w:rsidRDefault="001B15E9" w:rsidP="001B15E9">
            <w:pPr>
              <w:spacing w:after="0" w:line="240" w:lineRule="auto"/>
              <w:jc w:val="both"/>
              <w:rPr>
                <w:sz w:val="24"/>
                <w:szCs w:val="24"/>
                <w:lang w:val="vi-VN"/>
              </w:rPr>
            </w:pPr>
            <w:r w:rsidRPr="00F17722">
              <w:rPr>
                <w:sz w:val="24"/>
                <w:szCs w:val="24"/>
                <w:lang w:val="vi-VN"/>
              </w:rPr>
              <w:t xml:space="preserve">- Bộ GDĐT rà soát, chỉnh sửa, bổ sung tại Điều 12 dự thảo Nghị định do đã được quy định tại </w:t>
            </w:r>
            <w:r w:rsidRPr="00F17722">
              <w:rPr>
                <w:rStyle w:val="Strong"/>
                <w:rFonts w:eastAsiaTheme="majorEastAsia"/>
                <w:b w:val="0"/>
                <w:sz w:val="24"/>
                <w:szCs w:val="24"/>
                <w:lang w:val="vi-VN"/>
              </w:rPr>
              <w:t>Nghị định 219/2025/NĐ-CP để tránh chồng chéo, trùng lặp.</w:t>
            </w:r>
          </w:p>
          <w:p w14:paraId="428C22BF" w14:textId="36AC5E98" w:rsidR="001B15E9" w:rsidRPr="00F17722" w:rsidRDefault="001B15E9" w:rsidP="001B15E9">
            <w:pPr>
              <w:spacing w:after="0" w:line="240" w:lineRule="auto"/>
              <w:jc w:val="both"/>
              <w:rPr>
                <w:sz w:val="24"/>
                <w:szCs w:val="24"/>
                <w:lang w:val="vi-VN"/>
              </w:rPr>
            </w:pPr>
          </w:p>
        </w:tc>
      </w:tr>
      <w:tr w:rsidR="00F17722" w:rsidRPr="00F17722" w14:paraId="0C4EC8AF" w14:textId="77777777" w:rsidTr="00203F99">
        <w:trPr>
          <w:gridAfter w:val="1"/>
          <w:wAfter w:w="12" w:type="dxa"/>
          <w:trHeight w:val="337"/>
        </w:trPr>
        <w:tc>
          <w:tcPr>
            <w:tcW w:w="670" w:type="dxa"/>
            <w:tcBorders>
              <w:top w:val="single" w:sz="4" w:space="0" w:color="auto"/>
              <w:bottom w:val="nil"/>
            </w:tcBorders>
          </w:tcPr>
          <w:p w14:paraId="362B9380" w14:textId="2E29836F" w:rsidR="001B15E9" w:rsidRPr="00F17722" w:rsidRDefault="001B15E9" w:rsidP="001B15E9">
            <w:pPr>
              <w:spacing w:after="0" w:line="240" w:lineRule="auto"/>
              <w:jc w:val="both"/>
              <w:rPr>
                <w:sz w:val="24"/>
                <w:szCs w:val="24"/>
              </w:rPr>
            </w:pPr>
            <w:r w:rsidRPr="00F17722">
              <w:rPr>
                <w:sz w:val="24"/>
                <w:szCs w:val="24"/>
              </w:rPr>
              <w:t>22</w:t>
            </w:r>
          </w:p>
        </w:tc>
        <w:tc>
          <w:tcPr>
            <w:tcW w:w="2160" w:type="dxa"/>
            <w:tcBorders>
              <w:top w:val="single" w:sz="4" w:space="0" w:color="auto"/>
              <w:bottom w:val="nil"/>
            </w:tcBorders>
          </w:tcPr>
          <w:p w14:paraId="40C65C9B" w14:textId="77777777" w:rsidR="001B15E9" w:rsidRPr="00F17722" w:rsidRDefault="001B15E9" w:rsidP="001B15E9">
            <w:pPr>
              <w:spacing w:after="0" w:line="240" w:lineRule="auto"/>
              <w:jc w:val="both"/>
              <w:rPr>
                <w:b/>
                <w:sz w:val="24"/>
                <w:szCs w:val="24"/>
              </w:rPr>
            </w:pPr>
            <w:r w:rsidRPr="00F17722">
              <w:rPr>
                <w:b/>
                <w:sz w:val="24"/>
                <w:szCs w:val="24"/>
              </w:rPr>
              <w:t xml:space="preserve">Điều 18. </w:t>
            </w:r>
            <w:r w:rsidRPr="00F17722">
              <w:rPr>
                <w:b/>
                <w:spacing w:val="-6"/>
                <w:sz w:val="24"/>
                <w:szCs w:val="24"/>
                <w:lang w:val="vi-VN"/>
              </w:rPr>
              <w:t xml:space="preserve">Chế độ báo cáo  </w:t>
            </w:r>
          </w:p>
          <w:p w14:paraId="14DB8E9D" w14:textId="77777777" w:rsidR="001B15E9" w:rsidRPr="00F17722" w:rsidRDefault="001B15E9" w:rsidP="001B15E9">
            <w:pPr>
              <w:spacing w:after="0" w:line="240" w:lineRule="auto"/>
              <w:jc w:val="both"/>
              <w:rPr>
                <w:sz w:val="24"/>
                <w:szCs w:val="24"/>
              </w:rPr>
            </w:pPr>
          </w:p>
        </w:tc>
        <w:tc>
          <w:tcPr>
            <w:tcW w:w="6096" w:type="dxa"/>
            <w:tcBorders>
              <w:top w:val="single" w:sz="4" w:space="0" w:color="auto"/>
            </w:tcBorders>
          </w:tcPr>
          <w:p w14:paraId="45FACA84" w14:textId="77777777" w:rsidR="001B15E9" w:rsidRPr="00F17722" w:rsidRDefault="001B15E9" w:rsidP="001B15E9">
            <w:pPr>
              <w:pStyle w:val="ListParagraph"/>
              <w:widowControl w:val="0"/>
              <w:tabs>
                <w:tab w:val="left" w:pos="60"/>
              </w:tabs>
              <w:spacing w:after="0" w:line="240" w:lineRule="auto"/>
              <w:ind w:left="0"/>
              <w:jc w:val="both"/>
              <w:rPr>
                <w:b/>
                <w:sz w:val="24"/>
                <w:szCs w:val="24"/>
              </w:rPr>
            </w:pPr>
            <w:r w:rsidRPr="00F17722">
              <w:rPr>
                <w:b/>
                <w:sz w:val="24"/>
                <w:szCs w:val="24"/>
              </w:rPr>
              <w:t>1. Đại học Quốc gia TP Hồ Chí Minh (</w:t>
            </w:r>
            <w:r w:rsidRPr="00F17722">
              <w:rPr>
                <w:b/>
                <w:bCs/>
                <w:sz w:val="24"/>
                <w:szCs w:val="24"/>
              </w:rPr>
              <w:t>Công văn số 2213/ĐHQG-ĐN&amp;PTDA ngày 03/10/2025):</w:t>
            </w:r>
            <w:r w:rsidRPr="00F17722">
              <w:rPr>
                <w:b/>
                <w:sz w:val="24"/>
                <w:szCs w:val="24"/>
              </w:rPr>
              <w:t xml:space="preserve"> </w:t>
            </w:r>
          </w:p>
          <w:p w14:paraId="41380D9C" w14:textId="77777777" w:rsidR="001B15E9" w:rsidRPr="00F17722" w:rsidRDefault="001B15E9" w:rsidP="001B15E9">
            <w:pPr>
              <w:widowControl w:val="0"/>
              <w:tabs>
                <w:tab w:val="left" w:pos="60"/>
              </w:tabs>
              <w:spacing w:after="0" w:line="240" w:lineRule="auto"/>
              <w:jc w:val="both"/>
              <w:rPr>
                <w:bCs/>
                <w:sz w:val="24"/>
                <w:szCs w:val="24"/>
              </w:rPr>
            </w:pPr>
            <w:r w:rsidRPr="00F17722">
              <w:rPr>
                <w:bCs/>
                <w:sz w:val="24"/>
                <w:szCs w:val="24"/>
              </w:rPr>
              <w:t xml:space="preserve">- Khoản 4 Điều 18: quy định tích hợp nội dung báo cáo vào báo cáo định kỳ của Bộ Giáo dục và Đào tạo, nhưng không làm rõ tần suất (hàng quý, năm), có thể không đồng bộ với Nghị định số 219/2025/NĐ-CP yêu cầu </w:t>
            </w:r>
            <w:r w:rsidRPr="00F17722">
              <w:rPr>
                <w:bCs/>
                <w:i/>
                <w:iCs/>
                <w:sz w:val="24"/>
                <w:szCs w:val="24"/>
              </w:rPr>
              <w:t xml:space="preserve">báo cáo hàng tháng </w:t>
            </w:r>
            <w:r w:rsidRPr="00F17722">
              <w:rPr>
                <w:bCs/>
                <w:sz w:val="24"/>
                <w:szCs w:val="24"/>
              </w:rPr>
              <w:t>về lao động nước ngoài. Cần làm rõ "</w:t>
            </w:r>
            <w:r w:rsidRPr="00F17722">
              <w:rPr>
                <w:bCs/>
                <w:i/>
                <w:iCs/>
                <w:sz w:val="24"/>
                <w:szCs w:val="24"/>
              </w:rPr>
              <w:t>tích hợp vào báo cáo hàng quý và hàng năm theo quy định tại Nghị định số 219/2025/NĐ-CP</w:t>
            </w:r>
            <w:r w:rsidRPr="00F17722">
              <w:rPr>
                <w:bCs/>
                <w:sz w:val="24"/>
                <w:szCs w:val="24"/>
              </w:rPr>
              <w:t>" để thống nhất hệ thống báo cáo và giảm gánh nặng hành chính</w:t>
            </w:r>
          </w:p>
        </w:tc>
        <w:tc>
          <w:tcPr>
            <w:tcW w:w="5561" w:type="dxa"/>
          </w:tcPr>
          <w:p w14:paraId="1E6EE37B" w14:textId="77777777" w:rsidR="001B15E9" w:rsidRPr="00F17722" w:rsidRDefault="001B15E9" w:rsidP="001B15E9">
            <w:pPr>
              <w:spacing w:after="0" w:line="240" w:lineRule="auto"/>
              <w:jc w:val="both"/>
              <w:rPr>
                <w:sz w:val="24"/>
                <w:szCs w:val="24"/>
              </w:rPr>
            </w:pPr>
            <w:r w:rsidRPr="00F17722">
              <w:rPr>
                <w:b/>
                <w:sz w:val="24"/>
                <w:szCs w:val="24"/>
              </w:rPr>
              <w:t>1. Đại học Quốc gia TP Hồ Chí Minh:</w:t>
            </w:r>
          </w:p>
          <w:p w14:paraId="1F1995F1" w14:textId="77777777" w:rsidR="001B15E9" w:rsidRPr="00F17722" w:rsidRDefault="001B15E9" w:rsidP="001B15E9">
            <w:pPr>
              <w:spacing w:after="0" w:line="240" w:lineRule="auto"/>
              <w:jc w:val="both"/>
              <w:rPr>
                <w:sz w:val="24"/>
                <w:szCs w:val="24"/>
              </w:rPr>
            </w:pPr>
          </w:p>
          <w:p w14:paraId="3399F121" w14:textId="77777777" w:rsidR="001B15E9" w:rsidRPr="00F17722" w:rsidRDefault="001B15E9" w:rsidP="001B15E9">
            <w:pPr>
              <w:spacing w:after="0" w:line="240" w:lineRule="auto"/>
              <w:jc w:val="both"/>
              <w:rPr>
                <w:sz w:val="24"/>
                <w:szCs w:val="24"/>
              </w:rPr>
            </w:pPr>
            <w:r w:rsidRPr="00F17722">
              <w:rPr>
                <w:sz w:val="24"/>
                <w:szCs w:val="24"/>
              </w:rPr>
              <w:t>- Bộ GDĐT rà soát, tiếp thu và điều chỉnh sửa, bổ sung tại Điều 13 dự thảo Nghị định.</w:t>
            </w:r>
          </w:p>
          <w:p w14:paraId="33C449C5" w14:textId="77777777" w:rsidR="001B15E9" w:rsidRPr="00F17722" w:rsidRDefault="001B15E9" w:rsidP="001B15E9">
            <w:pPr>
              <w:spacing w:after="0" w:line="240" w:lineRule="auto"/>
              <w:jc w:val="both"/>
              <w:rPr>
                <w:sz w:val="24"/>
                <w:szCs w:val="24"/>
              </w:rPr>
            </w:pPr>
          </w:p>
        </w:tc>
      </w:tr>
      <w:tr w:rsidR="00F17722" w:rsidRPr="00F17722" w14:paraId="7C683293" w14:textId="77777777" w:rsidTr="00203F99">
        <w:trPr>
          <w:gridAfter w:val="1"/>
          <w:wAfter w:w="12" w:type="dxa"/>
          <w:trHeight w:val="337"/>
        </w:trPr>
        <w:tc>
          <w:tcPr>
            <w:tcW w:w="670" w:type="dxa"/>
            <w:tcBorders>
              <w:top w:val="nil"/>
            </w:tcBorders>
          </w:tcPr>
          <w:p w14:paraId="4575AB4E" w14:textId="77777777" w:rsidR="001B15E9" w:rsidRPr="00F17722" w:rsidRDefault="001B15E9" w:rsidP="001B15E9">
            <w:pPr>
              <w:spacing w:after="0" w:line="240" w:lineRule="auto"/>
              <w:jc w:val="both"/>
              <w:rPr>
                <w:sz w:val="24"/>
                <w:szCs w:val="24"/>
              </w:rPr>
            </w:pPr>
          </w:p>
        </w:tc>
        <w:tc>
          <w:tcPr>
            <w:tcW w:w="2160" w:type="dxa"/>
            <w:tcBorders>
              <w:top w:val="nil"/>
            </w:tcBorders>
          </w:tcPr>
          <w:p w14:paraId="4E399EFC" w14:textId="77777777" w:rsidR="001B15E9" w:rsidRPr="00F17722" w:rsidRDefault="001B15E9" w:rsidP="001B15E9">
            <w:pPr>
              <w:spacing w:after="0" w:line="240" w:lineRule="auto"/>
              <w:jc w:val="both"/>
              <w:rPr>
                <w:sz w:val="24"/>
                <w:szCs w:val="24"/>
              </w:rPr>
            </w:pPr>
          </w:p>
        </w:tc>
        <w:tc>
          <w:tcPr>
            <w:tcW w:w="6096" w:type="dxa"/>
            <w:tcBorders>
              <w:top w:val="single" w:sz="4" w:space="0" w:color="auto"/>
            </w:tcBorders>
          </w:tcPr>
          <w:p w14:paraId="1395069C" w14:textId="77777777" w:rsidR="001B15E9" w:rsidRPr="00F17722" w:rsidRDefault="001B15E9" w:rsidP="001B15E9">
            <w:pPr>
              <w:spacing w:after="0" w:line="240" w:lineRule="auto"/>
              <w:jc w:val="both"/>
              <w:rPr>
                <w:b/>
                <w:sz w:val="24"/>
                <w:szCs w:val="24"/>
              </w:rPr>
            </w:pPr>
            <w:r w:rsidRPr="00F17722">
              <w:rPr>
                <w:b/>
                <w:sz w:val="24"/>
                <w:szCs w:val="24"/>
              </w:rPr>
              <w:t>2. Đại học Kinh tế Quốc dân (Công văn số 2303/ĐHKTQD-TCCB ngày 08/10/2025):</w:t>
            </w:r>
          </w:p>
          <w:p w14:paraId="572B5913" w14:textId="77777777" w:rsidR="001B15E9" w:rsidRPr="00F17722" w:rsidRDefault="001B15E9" w:rsidP="001B15E9">
            <w:pPr>
              <w:spacing w:after="0" w:line="240" w:lineRule="auto"/>
              <w:jc w:val="both"/>
              <w:rPr>
                <w:bCs/>
                <w:sz w:val="24"/>
                <w:szCs w:val="24"/>
              </w:rPr>
            </w:pPr>
            <w:r w:rsidRPr="00F17722">
              <w:rPr>
                <w:bCs/>
                <w:sz w:val="24"/>
                <w:szCs w:val="24"/>
              </w:rPr>
              <w:t>- Chưa quy định rõ ràng chế độ báo cáo định kỳ là hàng năm, hàng tháng, hàng quý</w:t>
            </w:r>
          </w:p>
          <w:p w14:paraId="350515E7" w14:textId="77777777" w:rsidR="001B15E9" w:rsidRPr="00F17722" w:rsidRDefault="001B15E9" w:rsidP="001B15E9">
            <w:pPr>
              <w:spacing w:after="0" w:line="240" w:lineRule="auto"/>
              <w:jc w:val="both"/>
              <w:rPr>
                <w:bCs/>
                <w:sz w:val="24"/>
                <w:szCs w:val="24"/>
              </w:rPr>
            </w:pPr>
            <w:r w:rsidRPr="00F17722">
              <w:rPr>
                <w:bCs/>
                <w:sz w:val="24"/>
                <w:szCs w:val="24"/>
              </w:rPr>
              <w:t>- Mục 1: đề nghị bổ sung “việc thực hiện, kết quả, hiệu quả”</w:t>
            </w:r>
          </w:p>
          <w:p w14:paraId="1F261D41" w14:textId="77777777" w:rsidR="001B15E9" w:rsidRPr="00F17722" w:rsidRDefault="001B15E9" w:rsidP="001B15E9">
            <w:pPr>
              <w:spacing w:after="0" w:line="240" w:lineRule="auto"/>
              <w:jc w:val="both"/>
              <w:rPr>
                <w:bCs/>
                <w:sz w:val="24"/>
                <w:szCs w:val="24"/>
              </w:rPr>
            </w:pPr>
            <w:r w:rsidRPr="00F17722">
              <w:rPr>
                <w:bCs/>
                <w:sz w:val="24"/>
                <w:szCs w:val="24"/>
              </w:rPr>
              <w:t>- Mục 2: Cơ quan gửi, nhận báo cáo: đề nghị bổ sung trách nhiệm của Bộ GDĐT báo cáo lên chính phủ</w:t>
            </w:r>
          </w:p>
          <w:p w14:paraId="143D1464" w14:textId="77777777" w:rsidR="001B15E9" w:rsidRPr="00F17722" w:rsidRDefault="001B15E9" w:rsidP="001B15E9">
            <w:pPr>
              <w:spacing w:after="0" w:line="240" w:lineRule="auto"/>
              <w:jc w:val="both"/>
              <w:rPr>
                <w:bCs/>
                <w:sz w:val="24"/>
                <w:szCs w:val="24"/>
              </w:rPr>
            </w:pPr>
            <w:r w:rsidRPr="00F17722">
              <w:rPr>
                <w:bCs/>
                <w:sz w:val="24"/>
                <w:szCs w:val="24"/>
              </w:rPr>
              <w:t>- Mục 3: đề nghị xem xét lại phương thức qua dịch vụ bưu chính để phù hợp với yêu cầu chuyển đổi số</w:t>
            </w:r>
          </w:p>
          <w:p w14:paraId="064408A3" w14:textId="77777777" w:rsidR="001B15E9" w:rsidRPr="00F17722" w:rsidRDefault="001B15E9" w:rsidP="001B15E9">
            <w:pPr>
              <w:spacing w:after="0" w:line="240" w:lineRule="auto"/>
              <w:jc w:val="both"/>
              <w:rPr>
                <w:bCs/>
                <w:sz w:val="24"/>
                <w:szCs w:val="24"/>
              </w:rPr>
            </w:pPr>
            <w:r w:rsidRPr="00F17722">
              <w:rPr>
                <w:bCs/>
                <w:sz w:val="24"/>
                <w:szCs w:val="24"/>
              </w:rPr>
              <w:t>- Các trường ĐH Việt Nam thường khó khăn trong thủ tục mời giảng viên, nhà nghiên cứu quốc tế vì vướng thủ tục lao động, Visa. Dự thảo chưa làm rõ cơ chế phối hợp giữa Bộ GDĐT, CA, Nội vụ. Nếu không bổ sung, nghị định rất khó thực thi.</w:t>
            </w:r>
          </w:p>
          <w:p w14:paraId="7B0C138D" w14:textId="77777777" w:rsidR="001B15E9" w:rsidRPr="00F17722" w:rsidRDefault="001B15E9" w:rsidP="001B15E9">
            <w:pPr>
              <w:spacing w:after="0" w:line="240" w:lineRule="auto"/>
              <w:jc w:val="both"/>
              <w:rPr>
                <w:bCs/>
                <w:sz w:val="24"/>
                <w:szCs w:val="24"/>
              </w:rPr>
            </w:pPr>
            <w:r w:rsidRPr="00F17722">
              <w:rPr>
                <w:bCs/>
                <w:sz w:val="24"/>
                <w:szCs w:val="24"/>
              </w:rPr>
              <w:lastRenderedPageBreak/>
              <w:t>- Văn bản chưa có quy định về cơ chế kiểm soát, chất lượng: Công nhận văn bằng, quy chuẩn đạo đức nghề nghiệp, hoặc xử lý khi người nước ngoài vi phạm.</w:t>
            </w:r>
          </w:p>
        </w:tc>
        <w:tc>
          <w:tcPr>
            <w:tcW w:w="5561" w:type="dxa"/>
          </w:tcPr>
          <w:p w14:paraId="19570D39" w14:textId="77777777" w:rsidR="001B15E9" w:rsidRPr="00F17722" w:rsidRDefault="001B15E9" w:rsidP="001B15E9">
            <w:pPr>
              <w:spacing w:after="0" w:line="240" w:lineRule="auto"/>
              <w:jc w:val="both"/>
              <w:rPr>
                <w:b/>
                <w:sz w:val="24"/>
                <w:szCs w:val="24"/>
              </w:rPr>
            </w:pPr>
            <w:r w:rsidRPr="00F17722">
              <w:rPr>
                <w:b/>
                <w:sz w:val="24"/>
                <w:szCs w:val="24"/>
              </w:rPr>
              <w:lastRenderedPageBreak/>
              <w:t xml:space="preserve">2. Đại học Kinh tế Quốc dân: </w:t>
            </w:r>
          </w:p>
          <w:p w14:paraId="3BA30711" w14:textId="77777777" w:rsidR="001B15E9" w:rsidRPr="00F17722" w:rsidRDefault="001B15E9" w:rsidP="001B15E9">
            <w:pPr>
              <w:spacing w:after="0" w:line="240" w:lineRule="auto"/>
              <w:jc w:val="both"/>
              <w:rPr>
                <w:sz w:val="24"/>
                <w:szCs w:val="24"/>
              </w:rPr>
            </w:pPr>
          </w:p>
          <w:p w14:paraId="7852FC53" w14:textId="77777777" w:rsidR="001B15E9" w:rsidRPr="00F17722" w:rsidRDefault="001B15E9" w:rsidP="001B15E9">
            <w:pPr>
              <w:spacing w:after="0" w:line="240" w:lineRule="auto"/>
              <w:jc w:val="both"/>
              <w:rPr>
                <w:sz w:val="24"/>
                <w:szCs w:val="24"/>
              </w:rPr>
            </w:pPr>
            <w:r w:rsidRPr="00F17722">
              <w:rPr>
                <w:sz w:val="24"/>
                <w:szCs w:val="24"/>
              </w:rPr>
              <w:t>- Bộ GDĐT đã rà soát, tiếp thu, điều chỉnh, bổ sung tại Điều 13 dự thảo Nghị định.</w:t>
            </w:r>
          </w:p>
          <w:p w14:paraId="22A70499" w14:textId="77777777" w:rsidR="001B15E9" w:rsidRPr="00F17722" w:rsidRDefault="001B15E9" w:rsidP="001B15E9">
            <w:pPr>
              <w:spacing w:after="0" w:line="240" w:lineRule="auto"/>
              <w:jc w:val="both"/>
              <w:rPr>
                <w:sz w:val="24"/>
                <w:szCs w:val="24"/>
              </w:rPr>
            </w:pPr>
          </w:p>
        </w:tc>
      </w:tr>
      <w:tr w:rsidR="00F17722" w:rsidRPr="00F17722" w14:paraId="06B46E0E" w14:textId="77777777" w:rsidTr="005961D9">
        <w:trPr>
          <w:gridAfter w:val="1"/>
          <w:wAfter w:w="12" w:type="dxa"/>
        </w:trPr>
        <w:tc>
          <w:tcPr>
            <w:tcW w:w="670" w:type="dxa"/>
          </w:tcPr>
          <w:p w14:paraId="44693F2B" w14:textId="7671A493" w:rsidR="001B15E9" w:rsidRPr="00F17722" w:rsidRDefault="001B15E9" w:rsidP="001B15E9">
            <w:pPr>
              <w:spacing w:after="0" w:line="240" w:lineRule="auto"/>
              <w:jc w:val="both"/>
              <w:rPr>
                <w:sz w:val="24"/>
                <w:szCs w:val="24"/>
              </w:rPr>
            </w:pPr>
            <w:r w:rsidRPr="00F17722">
              <w:rPr>
                <w:sz w:val="24"/>
                <w:szCs w:val="24"/>
              </w:rPr>
              <w:t>23</w:t>
            </w:r>
          </w:p>
        </w:tc>
        <w:tc>
          <w:tcPr>
            <w:tcW w:w="2160" w:type="dxa"/>
          </w:tcPr>
          <w:p w14:paraId="14A92193" w14:textId="77777777" w:rsidR="001B15E9" w:rsidRPr="00F17722" w:rsidRDefault="001B15E9" w:rsidP="001B15E9">
            <w:pPr>
              <w:spacing w:after="0" w:line="240" w:lineRule="auto"/>
              <w:jc w:val="both"/>
              <w:rPr>
                <w:sz w:val="24"/>
                <w:szCs w:val="24"/>
              </w:rPr>
            </w:pPr>
            <w:r w:rsidRPr="00F17722">
              <w:rPr>
                <w:b/>
                <w:sz w:val="24"/>
                <w:szCs w:val="24"/>
              </w:rPr>
              <w:t>CHƯƠNG V.</w:t>
            </w:r>
          </w:p>
          <w:p w14:paraId="3779CCC9" w14:textId="77777777" w:rsidR="001B15E9" w:rsidRPr="00F17722" w:rsidRDefault="001B15E9" w:rsidP="001B15E9">
            <w:pPr>
              <w:spacing w:after="0" w:line="240" w:lineRule="auto"/>
              <w:jc w:val="both"/>
              <w:rPr>
                <w:sz w:val="24"/>
                <w:szCs w:val="24"/>
              </w:rPr>
            </w:pPr>
            <w:r w:rsidRPr="00F17722">
              <w:rPr>
                <w:b/>
                <w:sz w:val="24"/>
                <w:szCs w:val="24"/>
              </w:rPr>
              <w:t>ĐIỀU KHOẢN THI HÀNH</w:t>
            </w:r>
          </w:p>
        </w:tc>
        <w:tc>
          <w:tcPr>
            <w:tcW w:w="6096" w:type="dxa"/>
          </w:tcPr>
          <w:p w14:paraId="56B20054" w14:textId="2A680218" w:rsidR="001B15E9" w:rsidRPr="00F17722" w:rsidRDefault="001B15E9" w:rsidP="001B15E9">
            <w:pPr>
              <w:pStyle w:val="ListParagraph"/>
              <w:widowControl w:val="0"/>
              <w:tabs>
                <w:tab w:val="left" w:pos="60"/>
              </w:tabs>
              <w:spacing w:after="0" w:line="240" w:lineRule="auto"/>
              <w:ind w:left="0"/>
              <w:jc w:val="both"/>
              <w:rPr>
                <w:b/>
                <w:sz w:val="24"/>
                <w:szCs w:val="24"/>
              </w:rPr>
            </w:pPr>
            <w:r w:rsidRPr="00F17722">
              <w:rPr>
                <w:b/>
                <w:sz w:val="24"/>
                <w:szCs w:val="24"/>
              </w:rPr>
              <w:t>1. Đại học Quốc gia TP Hồ Chí Minh (</w:t>
            </w:r>
            <w:r w:rsidRPr="00F17722">
              <w:rPr>
                <w:b/>
                <w:bCs/>
                <w:sz w:val="24"/>
                <w:szCs w:val="24"/>
              </w:rPr>
              <w:t>Công văn số 2213/ĐHQG-ĐN&amp;PTDA ngày 03/10/2025):</w:t>
            </w:r>
          </w:p>
          <w:p w14:paraId="05C37108" w14:textId="77777777" w:rsidR="001B15E9" w:rsidRPr="00F17722" w:rsidRDefault="001B15E9" w:rsidP="001B15E9">
            <w:pPr>
              <w:spacing w:after="0" w:line="240" w:lineRule="auto"/>
              <w:jc w:val="both"/>
              <w:rPr>
                <w:sz w:val="24"/>
                <w:szCs w:val="24"/>
              </w:rPr>
            </w:pPr>
            <w:r w:rsidRPr="00F17722">
              <w:rPr>
                <w:sz w:val="24"/>
                <w:szCs w:val="24"/>
              </w:rPr>
              <w:t>- Chương V: bổ sung mẫu và hướng dẫn cho hồ sơ trực tuyến, chữ ký số và trường hợp làm việc tại nhiều cơ sở.</w:t>
            </w:r>
          </w:p>
        </w:tc>
        <w:tc>
          <w:tcPr>
            <w:tcW w:w="5561" w:type="dxa"/>
            <w:tcBorders>
              <w:top w:val="single" w:sz="4" w:space="0" w:color="auto"/>
              <w:bottom w:val="single" w:sz="4" w:space="0" w:color="auto"/>
            </w:tcBorders>
          </w:tcPr>
          <w:p w14:paraId="35D40391" w14:textId="228A312C" w:rsidR="001B15E9" w:rsidRPr="00F17722" w:rsidRDefault="001B15E9" w:rsidP="001B15E9">
            <w:pPr>
              <w:spacing w:after="0" w:line="240" w:lineRule="auto"/>
              <w:jc w:val="both"/>
              <w:rPr>
                <w:sz w:val="24"/>
                <w:szCs w:val="24"/>
              </w:rPr>
            </w:pPr>
            <w:r w:rsidRPr="00F17722">
              <w:rPr>
                <w:b/>
                <w:sz w:val="24"/>
                <w:szCs w:val="24"/>
              </w:rPr>
              <w:t xml:space="preserve">1. Đại học Quốc gia TP Hồ Chí Minh </w:t>
            </w:r>
          </w:p>
          <w:p w14:paraId="2199AC57" w14:textId="77777777" w:rsidR="001B15E9" w:rsidRPr="00F17722" w:rsidRDefault="001B15E9" w:rsidP="001B15E9">
            <w:pPr>
              <w:spacing w:after="0" w:line="240" w:lineRule="auto"/>
              <w:jc w:val="both"/>
              <w:rPr>
                <w:sz w:val="24"/>
                <w:szCs w:val="24"/>
              </w:rPr>
            </w:pPr>
          </w:p>
          <w:p w14:paraId="3E34B299" w14:textId="0DB5BDB2" w:rsidR="001B15E9" w:rsidRPr="00F17722" w:rsidRDefault="001B15E9" w:rsidP="001B15E9">
            <w:pPr>
              <w:spacing w:after="0" w:line="240" w:lineRule="auto"/>
              <w:jc w:val="both"/>
              <w:rPr>
                <w:sz w:val="24"/>
                <w:szCs w:val="24"/>
              </w:rPr>
            </w:pPr>
            <w:r w:rsidRPr="00F17722">
              <w:rPr>
                <w:sz w:val="24"/>
                <w:szCs w:val="24"/>
              </w:rPr>
              <w:t>- Bộ GDĐT đã rà soát, tiếp thu, điều chỉnh, bổ sung tại Phụ lục 2 dự thảo Nghị định.</w:t>
            </w:r>
          </w:p>
        </w:tc>
      </w:tr>
      <w:tr w:rsidR="00F17722" w:rsidRPr="00F17722" w14:paraId="5F228333" w14:textId="77777777" w:rsidTr="001B15E9">
        <w:trPr>
          <w:gridAfter w:val="1"/>
          <w:wAfter w:w="12" w:type="dxa"/>
        </w:trPr>
        <w:tc>
          <w:tcPr>
            <w:tcW w:w="670" w:type="dxa"/>
          </w:tcPr>
          <w:p w14:paraId="52EEB3BA" w14:textId="0EE147D3" w:rsidR="001B15E9" w:rsidRPr="00F17722" w:rsidRDefault="001B15E9" w:rsidP="001B15E9">
            <w:pPr>
              <w:spacing w:after="0" w:line="240" w:lineRule="auto"/>
              <w:jc w:val="both"/>
              <w:rPr>
                <w:sz w:val="24"/>
                <w:szCs w:val="24"/>
              </w:rPr>
            </w:pPr>
            <w:r w:rsidRPr="00F17722">
              <w:rPr>
                <w:sz w:val="24"/>
                <w:szCs w:val="24"/>
              </w:rPr>
              <w:t>24</w:t>
            </w:r>
          </w:p>
        </w:tc>
        <w:tc>
          <w:tcPr>
            <w:tcW w:w="2160" w:type="dxa"/>
          </w:tcPr>
          <w:p w14:paraId="2A71B998" w14:textId="77777777" w:rsidR="001B15E9" w:rsidRPr="00F17722" w:rsidRDefault="001B15E9" w:rsidP="001B15E9">
            <w:pPr>
              <w:spacing w:after="0" w:line="240" w:lineRule="auto"/>
              <w:jc w:val="both"/>
              <w:rPr>
                <w:b/>
                <w:sz w:val="24"/>
                <w:szCs w:val="24"/>
              </w:rPr>
            </w:pPr>
            <w:r w:rsidRPr="00F17722">
              <w:rPr>
                <w:b/>
                <w:sz w:val="24"/>
                <w:szCs w:val="24"/>
              </w:rPr>
              <w:t>Điều 19. Hiệu lực thi hành</w:t>
            </w:r>
          </w:p>
        </w:tc>
        <w:tc>
          <w:tcPr>
            <w:tcW w:w="6096" w:type="dxa"/>
          </w:tcPr>
          <w:p w14:paraId="67E9B995" w14:textId="77777777" w:rsidR="001B15E9" w:rsidRPr="00F17722" w:rsidRDefault="001B15E9" w:rsidP="001B15E9">
            <w:pPr>
              <w:tabs>
                <w:tab w:val="left" w:pos="421"/>
              </w:tabs>
              <w:spacing w:after="0" w:line="240" w:lineRule="auto"/>
              <w:jc w:val="both"/>
              <w:rPr>
                <w:b/>
                <w:sz w:val="24"/>
                <w:szCs w:val="24"/>
              </w:rPr>
            </w:pPr>
          </w:p>
        </w:tc>
        <w:tc>
          <w:tcPr>
            <w:tcW w:w="5561" w:type="dxa"/>
            <w:tcBorders>
              <w:top w:val="single" w:sz="4" w:space="0" w:color="auto"/>
              <w:bottom w:val="single" w:sz="4" w:space="0" w:color="auto"/>
            </w:tcBorders>
          </w:tcPr>
          <w:p w14:paraId="0C818045" w14:textId="77777777" w:rsidR="001B15E9" w:rsidRPr="00F17722" w:rsidRDefault="001B15E9" w:rsidP="001B15E9">
            <w:pPr>
              <w:tabs>
                <w:tab w:val="left" w:pos="421"/>
              </w:tabs>
              <w:spacing w:after="0" w:line="240" w:lineRule="auto"/>
              <w:jc w:val="both"/>
              <w:rPr>
                <w:sz w:val="24"/>
                <w:szCs w:val="24"/>
              </w:rPr>
            </w:pPr>
          </w:p>
        </w:tc>
      </w:tr>
      <w:tr w:rsidR="00F17722" w:rsidRPr="00F17722" w14:paraId="0C68AEDC" w14:textId="77777777" w:rsidTr="001B15E9">
        <w:trPr>
          <w:gridAfter w:val="1"/>
          <w:wAfter w:w="12" w:type="dxa"/>
        </w:trPr>
        <w:tc>
          <w:tcPr>
            <w:tcW w:w="670" w:type="dxa"/>
          </w:tcPr>
          <w:p w14:paraId="4A1014D7" w14:textId="06169E83" w:rsidR="001B15E9" w:rsidRPr="00F17722" w:rsidRDefault="001B15E9" w:rsidP="001B15E9">
            <w:pPr>
              <w:spacing w:after="0" w:line="240" w:lineRule="auto"/>
              <w:jc w:val="both"/>
              <w:rPr>
                <w:sz w:val="24"/>
                <w:szCs w:val="24"/>
              </w:rPr>
            </w:pPr>
            <w:r w:rsidRPr="00F17722">
              <w:rPr>
                <w:sz w:val="24"/>
                <w:szCs w:val="24"/>
              </w:rPr>
              <w:t>25</w:t>
            </w:r>
          </w:p>
        </w:tc>
        <w:tc>
          <w:tcPr>
            <w:tcW w:w="2160" w:type="dxa"/>
          </w:tcPr>
          <w:p w14:paraId="65FC69B9" w14:textId="77777777" w:rsidR="001B15E9" w:rsidRPr="00F17722" w:rsidRDefault="001B15E9" w:rsidP="001B15E9">
            <w:pPr>
              <w:spacing w:after="0" w:line="240" w:lineRule="auto"/>
              <w:jc w:val="both"/>
              <w:rPr>
                <w:b/>
                <w:sz w:val="24"/>
                <w:szCs w:val="24"/>
              </w:rPr>
            </w:pPr>
            <w:r w:rsidRPr="00F17722">
              <w:rPr>
                <w:b/>
                <w:sz w:val="24"/>
                <w:szCs w:val="24"/>
              </w:rPr>
              <w:t>Điều 20. Trách nhiệm thi hành</w:t>
            </w:r>
          </w:p>
        </w:tc>
        <w:tc>
          <w:tcPr>
            <w:tcW w:w="6096" w:type="dxa"/>
            <w:tcBorders>
              <w:right w:val="single" w:sz="4" w:space="0" w:color="auto"/>
            </w:tcBorders>
          </w:tcPr>
          <w:p w14:paraId="1F70D472" w14:textId="77777777" w:rsidR="001B15E9" w:rsidRPr="00F17722" w:rsidRDefault="001B15E9" w:rsidP="001B15E9">
            <w:pPr>
              <w:spacing w:after="0" w:line="240" w:lineRule="auto"/>
              <w:jc w:val="both"/>
              <w:rPr>
                <w:sz w:val="24"/>
                <w:szCs w:val="24"/>
              </w:rPr>
            </w:pPr>
          </w:p>
        </w:tc>
        <w:tc>
          <w:tcPr>
            <w:tcW w:w="5561" w:type="dxa"/>
            <w:tcBorders>
              <w:top w:val="single" w:sz="4" w:space="0" w:color="auto"/>
              <w:left w:val="single" w:sz="4" w:space="0" w:color="auto"/>
              <w:bottom w:val="single" w:sz="4" w:space="0" w:color="auto"/>
              <w:right w:val="single" w:sz="4" w:space="0" w:color="auto"/>
            </w:tcBorders>
          </w:tcPr>
          <w:p w14:paraId="4692E504" w14:textId="77777777" w:rsidR="001B15E9" w:rsidRPr="00F17722" w:rsidRDefault="001B15E9" w:rsidP="001B15E9">
            <w:pPr>
              <w:spacing w:after="0" w:line="240" w:lineRule="auto"/>
              <w:jc w:val="both"/>
              <w:rPr>
                <w:sz w:val="24"/>
                <w:szCs w:val="24"/>
              </w:rPr>
            </w:pPr>
          </w:p>
        </w:tc>
      </w:tr>
      <w:tr w:rsidR="001B15E9" w:rsidRPr="00F17722" w14:paraId="66DBB46D" w14:textId="77777777" w:rsidTr="001B15E9">
        <w:trPr>
          <w:gridAfter w:val="1"/>
          <w:wAfter w:w="12" w:type="dxa"/>
        </w:trPr>
        <w:tc>
          <w:tcPr>
            <w:tcW w:w="670" w:type="dxa"/>
          </w:tcPr>
          <w:p w14:paraId="1E519414" w14:textId="77777777" w:rsidR="001B15E9" w:rsidRPr="00F17722" w:rsidRDefault="001B15E9" w:rsidP="001B15E9">
            <w:pPr>
              <w:spacing w:after="0" w:line="240" w:lineRule="auto"/>
              <w:jc w:val="both"/>
              <w:rPr>
                <w:sz w:val="24"/>
                <w:szCs w:val="24"/>
              </w:rPr>
            </w:pPr>
          </w:p>
        </w:tc>
        <w:tc>
          <w:tcPr>
            <w:tcW w:w="2160" w:type="dxa"/>
          </w:tcPr>
          <w:p w14:paraId="3AAA7F49" w14:textId="4D0832FB" w:rsidR="001B15E9" w:rsidRPr="00F17722" w:rsidRDefault="001B15E9" w:rsidP="001B15E9">
            <w:pPr>
              <w:spacing w:after="0" w:line="240" w:lineRule="auto"/>
              <w:jc w:val="both"/>
              <w:rPr>
                <w:b/>
                <w:sz w:val="24"/>
                <w:szCs w:val="24"/>
              </w:rPr>
            </w:pPr>
            <w:r w:rsidRPr="00F17722">
              <w:rPr>
                <w:b/>
                <w:sz w:val="24"/>
                <w:szCs w:val="24"/>
              </w:rPr>
              <w:t>Biểu mẫu</w:t>
            </w:r>
          </w:p>
        </w:tc>
        <w:tc>
          <w:tcPr>
            <w:tcW w:w="6096" w:type="dxa"/>
            <w:tcBorders>
              <w:right w:val="single" w:sz="4" w:space="0" w:color="auto"/>
            </w:tcBorders>
          </w:tcPr>
          <w:p w14:paraId="050B1E57" w14:textId="77777777" w:rsidR="001B15E9" w:rsidRPr="00F17722" w:rsidRDefault="001B15E9" w:rsidP="001B15E9">
            <w:pPr>
              <w:tabs>
                <w:tab w:val="left" w:pos="331"/>
              </w:tabs>
              <w:spacing w:after="0" w:line="240" w:lineRule="auto"/>
              <w:jc w:val="both"/>
              <w:rPr>
                <w:b/>
                <w:sz w:val="24"/>
                <w:szCs w:val="24"/>
              </w:rPr>
            </w:pPr>
            <w:r w:rsidRPr="00F17722">
              <w:rPr>
                <w:b/>
                <w:sz w:val="24"/>
                <w:szCs w:val="24"/>
              </w:rPr>
              <w:t>1. Đại học Bách khoa Hà Nội (Công văn số 2808/ĐHBK-TCNS ngày 08/10/2025)</w:t>
            </w:r>
          </w:p>
          <w:p w14:paraId="5043F997" w14:textId="77777777" w:rsidR="001B15E9" w:rsidRPr="00F17722" w:rsidRDefault="001B15E9" w:rsidP="001B15E9">
            <w:pPr>
              <w:spacing w:after="0" w:line="240" w:lineRule="auto"/>
              <w:jc w:val="both"/>
              <w:rPr>
                <w:sz w:val="24"/>
                <w:szCs w:val="24"/>
              </w:rPr>
            </w:pPr>
            <w:r w:rsidRPr="00F17722">
              <w:rPr>
                <w:sz w:val="24"/>
                <w:szCs w:val="24"/>
              </w:rPr>
              <w:t xml:space="preserve">- Đối với biểu mẫu 01 ban hành kèm theo Dự thảo Nghị định: Công văn gửi Cơ quan có thẩm quyền về việc cấp/gia hạn/ thu hồi và hủy xác nhận/ Giấy xác nhận không thuộc diện cấp giấy phép lao động: Đề nghị bổ sung tên cơ quan chủ quản trực tiếp trước tên cơ sở giáo dục/ cơ quan/ đơn vị sử dụng người nước ngoài ở phần Tên cơ quan, tổ chức ban hành văn bản theo đúng quy định tại Nghị định số 30/2020/NĐ-CP của Chính phủ về công tác văn thư. </w:t>
            </w:r>
          </w:p>
          <w:p w14:paraId="39E1D9F4" w14:textId="0EA2CD16" w:rsidR="001B15E9" w:rsidRPr="00F17722" w:rsidRDefault="001B15E9" w:rsidP="001B15E9">
            <w:pPr>
              <w:spacing w:after="0" w:line="240" w:lineRule="auto"/>
              <w:jc w:val="both"/>
              <w:rPr>
                <w:sz w:val="24"/>
                <w:szCs w:val="24"/>
              </w:rPr>
            </w:pPr>
            <w:r w:rsidRPr="00F17722">
              <w:rPr>
                <w:sz w:val="24"/>
                <w:szCs w:val="24"/>
              </w:rPr>
              <w:t>- Đề xuất Dự thảo Nghị định bổ sung biểu mẫu Hợp đồng này hoặc giao nhiệm vụ cho Bộ chủ quản hướng dẫn mẫu này để các cơ sở giáo dục thuận lợi trong việc triển khai soạn thảo, ký kết hợp đồng với các chuyên gia, người lao động nước ngoài.</w:t>
            </w:r>
            <w:r w:rsidRPr="00F17722">
              <w:rPr>
                <w:sz w:val="24"/>
                <w:szCs w:val="24"/>
              </w:rPr>
              <w:br/>
              <w:t xml:space="preserve">- Dự thảo cần hiệu chỉnh việc đề căn cứ các Luật tuân thủ đúng Nghị định số 30/2020/NĐ-CP của Chính phủ về công tác văn thư (chỉ nêu ngày tháng năm ban hành Luật, không kèm số hiệu). </w:t>
            </w:r>
          </w:p>
        </w:tc>
        <w:tc>
          <w:tcPr>
            <w:tcW w:w="5561" w:type="dxa"/>
            <w:tcBorders>
              <w:top w:val="single" w:sz="4" w:space="0" w:color="auto"/>
              <w:left w:val="single" w:sz="4" w:space="0" w:color="auto"/>
              <w:bottom w:val="single" w:sz="4" w:space="0" w:color="auto"/>
              <w:right w:val="single" w:sz="4" w:space="0" w:color="auto"/>
            </w:tcBorders>
          </w:tcPr>
          <w:p w14:paraId="3D9E8879" w14:textId="77777777" w:rsidR="001B15E9" w:rsidRPr="00F17722" w:rsidRDefault="001B15E9" w:rsidP="001B15E9">
            <w:pPr>
              <w:spacing w:after="0" w:line="240" w:lineRule="auto"/>
              <w:jc w:val="both"/>
              <w:rPr>
                <w:b/>
                <w:sz w:val="24"/>
                <w:szCs w:val="24"/>
              </w:rPr>
            </w:pPr>
            <w:r w:rsidRPr="00F17722">
              <w:rPr>
                <w:b/>
                <w:sz w:val="24"/>
                <w:szCs w:val="24"/>
              </w:rPr>
              <w:t xml:space="preserve">1. Đại học Bách khoa Hà Nội </w:t>
            </w:r>
          </w:p>
          <w:p w14:paraId="6FFE42F8" w14:textId="77777777" w:rsidR="001B15E9" w:rsidRPr="00F17722" w:rsidRDefault="001B15E9" w:rsidP="001B15E9">
            <w:pPr>
              <w:spacing w:after="0" w:line="240" w:lineRule="auto"/>
              <w:jc w:val="both"/>
              <w:rPr>
                <w:b/>
                <w:sz w:val="24"/>
                <w:szCs w:val="24"/>
              </w:rPr>
            </w:pPr>
          </w:p>
          <w:p w14:paraId="085C25A6" w14:textId="77777777" w:rsidR="001B15E9" w:rsidRPr="00F17722" w:rsidRDefault="001B15E9" w:rsidP="001B15E9">
            <w:pPr>
              <w:spacing w:after="0" w:line="240" w:lineRule="auto"/>
              <w:jc w:val="both"/>
              <w:rPr>
                <w:sz w:val="24"/>
                <w:szCs w:val="24"/>
              </w:rPr>
            </w:pPr>
            <w:r w:rsidRPr="00F17722">
              <w:rPr>
                <w:sz w:val="24"/>
                <w:szCs w:val="24"/>
              </w:rPr>
              <w:t>- Bộ GDĐT đã rà soát, tiếp thu, điều chỉnh, bổ sung tại Phụ lục 2 dự thảo Nghị định.</w:t>
            </w:r>
          </w:p>
          <w:p w14:paraId="4EB253BF" w14:textId="77777777" w:rsidR="001B15E9" w:rsidRPr="00F17722" w:rsidRDefault="001B15E9" w:rsidP="001B15E9">
            <w:pPr>
              <w:spacing w:after="0" w:line="240" w:lineRule="auto"/>
              <w:jc w:val="both"/>
              <w:rPr>
                <w:b/>
                <w:sz w:val="24"/>
                <w:szCs w:val="24"/>
              </w:rPr>
            </w:pPr>
          </w:p>
          <w:p w14:paraId="00C849D8" w14:textId="77777777" w:rsidR="001B15E9" w:rsidRPr="00F17722" w:rsidRDefault="001B15E9" w:rsidP="001B15E9">
            <w:pPr>
              <w:spacing w:after="0" w:line="240" w:lineRule="auto"/>
              <w:jc w:val="both"/>
              <w:rPr>
                <w:b/>
                <w:sz w:val="24"/>
                <w:szCs w:val="24"/>
              </w:rPr>
            </w:pPr>
          </w:p>
          <w:p w14:paraId="1A96321C" w14:textId="77777777" w:rsidR="001B15E9" w:rsidRPr="00F17722" w:rsidRDefault="001B15E9" w:rsidP="001B15E9">
            <w:pPr>
              <w:spacing w:after="0" w:line="240" w:lineRule="auto"/>
              <w:jc w:val="both"/>
              <w:rPr>
                <w:b/>
                <w:sz w:val="24"/>
                <w:szCs w:val="24"/>
              </w:rPr>
            </w:pPr>
            <w:bookmarkStart w:id="19" w:name="_GoBack"/>
            <w:bookmarkEnd w:id="19"/>
          </w:p>
          <w:p w14:paraId="06CB8AA0" w14:textId="77777777" w:rsidR="001B15E9" w:rsidRPr="00F17722" w:rsidRDefault="001B15E9" w:rsidP="001B15E9">
            <w:pPr>
              <w:spacing w:after="0" w:line="240" w:lineRule="auto"/>
              <w:jc w:val="both"/>
              <w:rPr>
                <w:b/>
                <w:sz w:val="24"/>
                <w:szCs w:val="24"/>
              </w:rPr>
            </w:pPr>
          </w:p>
          <w:p w14:paraId="7B9AD43F" w14:textId="77777777" w:rsidR="001B15E9" w:rsidRPr="00F17722" w:rsidRDefault="001B15E9" w:rsidP="001B15E9">
            <w:pPr>
              <w:spacing w:after="0" w:line="240" w:lineRule="auto"/>
              <w:jc w:val="both"/>
              <w:rPr>
                <w:b/>
                <w:sz w:val="24"/>
                <w:szCs w:val="24"/>
              </w:rPr>
            </w:pPr>
          </w:p>
          <w:p w14:paraId="4B9681C2" w14:textId="77777777" w:rsidR="001B15E9" w:rsidRPr="00F17722" w:rsidRDefault="001B15E9" w:rsidP="001B15E9">
            <w:pPr>
              <w:spacing w:after="0" w:line="240" w:lineRule="auto"/>
              <w:jc w:val="both"/>
              <w:rPr>
                <w:b/>
                <w:sz w:val="24"/>
                <w:szCs w:val="24"/>
              </w:rPr>
            </w:pPr>
          </w:p>
          <w:p w14:paraId="29A02124" w14:textId="77777777" w:rsidR="001B15E9" w:rsidRPr="00F17722" w:rsidRDefault="001B15E9" w:rsidP="001B15E9">
            <w:pPr>
              <w:spacing w:after="0" w:line="240" w:lineRule="auto"/>
              <w:jc w:val="both"/>
              <w:rPr>
                <w:sz w:val="24"/>
                <w:szCs w:val="24"/>
              </w:rPr>
            </w:pPr>
            <w:r w:rsidRPr="00F17722">
              <w:rPr>
                <w:sz w:val="24"/>
                <w:szCs w:val="24"/>
              </w:rPr>
              <w:t>- Bộ GDĐT đã rà soát, tiếp thu, điều chỉnh, bổ sung tại dự thảo Nghị định.</w:t>
            </w:r>
          </w:p>
          <w:p w14:paraId="684DF3E3" w14:textId="77777777" w:rsidR="001B15E9" w:rsidRPr="00F17722" w:rsidRDefault="001B15E9" w:rsidP="001B15E9">
            <w:pPr>
              <w:spacing w:after="0" w:line="240" w:lineRule="auto"/>
              <w:jc w:val="both"/>
              <w:rPr>
                <w:b/>
                <w:sz w:val="24"/>
                <w:szCs w:val="24"/>
              </w:rPr>
            </w:pPr>
          </w:p>
          <w:p w14:paraId="33767BEB" w14:textId="77777777" w:rsidR="001B15E9" w:rsidRPr="00F17722" w:rsidRDefault="001B15E9" w:rsidP="001B15E9">
            <w:pPr>
              <w:spacing w:after="0" w:line="240" w:lineRule="auto"/>
              <w:jc w:val="both"/>
              <w:rPr>
                <w:b/>
                <w:sz w:val="24"/>
                <w:szCs w:val="24"/>
              </w:rPr>
            </w:pPr>
          </w:p>
          <w:p w14:paraId="7186100B" w14:textId="77777777" w:rsidR="001B15E9" w:rsidRPr="00F17722" w:rsidRDefault="001B15E9" w:rsidP="001B15E9">
            <w:pPr>
              <w:spacing w:after="0" w:line="240" w:lineRule="auto"/>
              <w:jc w:val="both"/>
              <w:rPr>
                <w:b/>
                <w:sz w:val="24"/>
                <w:szCs w:val="24"/>
              </w:rPr>
            </w:pPr>
          </w:p>
          <w:p w14:paraId="2FC91AA4" w14:textId="3DEC4CFB" w:rsidR="001B15E9" w:rsidRPr="00F17722" w:rsidRDefault="001B15E9" w:rsidP="001B15E9">
            <w:pPr>
              <w:spacing w:after="0" w:line="240" w:lineRule="auto"/>
              <w:jc w:val="both"/>
              <w:rPr>
                <w:sz w:val="24"/>
                <w:szCs w:val="24"/>
              </w:rPr>
            </w:pPr>
            <w:r w:rsidRPr="00F17722">
              <w:rPr>
                <w:sz w:val="24"/>
                <w:szCs w:val="24"/>
              </w:rPr>
              <w:t>- Bộ GDĐT đã rà soát, tiếp thu, điều chỉnh, bổ sung tại dự thảo Nghị định.</w:t>
            </w:r>
          </w:p>
          <w:p w14:paraId="28733597" w14:textId="2742DE1B" w:rsidR="001B15E9" w:rsidRPr="00F17722" w:rsidRDefault="001B15E9" w:rsidP="001B15E9">
            <w:pPr>
              <w:spacing w:after="0" w:line="240" w:lineRule="auto"/>
              <w:jc w:val="both"/>
              <w:rPr>
                <w:b/>
                <w:sz w:val="24"/>
                <w:szCs w:val="24"/>
              </w:rPr>
            </w:pPr>
          </w:p>
        </w:tc>
      </w:tr>
    </w:tbl>
    <w:p w14:paraId="2708F0AF" w14:textId="77777777" w:rsidR="007E4C7C" w:rsidRPr="00F17722" w:rsidRDefault="007E4C7C" w:rsidP="00897B35">
      <w:pPr>
        <w:jc w:val="both"/>
        <w:rPr>
          <w:sz w:val="24"/>
          <w:szCs w:val="24"/>
        </w:rPr>
      </w:pPr>
    </w:p>
    <w:sectPr w:rsidR="007E4C7C" w:rsidRPr="00F17722">
      <w:headerReference w:type="default" r:id="rId9"/>
      <w:pgSz w:w="16834" w:h="11909" w:orient="landscape"/>
      <w:pgMar w:top="993" w:right="1134" w:bottom="709" w:left="1134"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AD7BE" w14:textId="77777777" w:rsidR="001229BB" w:rsidRDefault="001229BB">
      <w:pPr>
        <w:spacing w:line="240" w:lineRule="auto"/>
      </w:pPr>
      <w:r>
        <w:separator/>
      </w:r>
    </w:p>
  </w:endnote>
  <w:endnote w:type="continuationSeparator" w:id="0">
    <w:p w14:paraId="01690345" w14:textId="77777777" w:rsidR="001229BB" w:rsidRDefault="001229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NewRomanPSMT">
    <w:altName w:val="MS Mincho"/>
    <w:charset w:val="00"/>
    <w:family w:val="roman"/>
    <w:pitch w:val="default"/>
  </w:font>
  <w:font w:name="TimesNewRomanPS-BoldMT">
    <w:altName w:val="Times New Roman"/>
    <w:charset w:val="00"/>
    <w:family w:val="roman"/>
    <w:pitch w:val="default"/>
  </w:font>
  <w:font w:name="TimesNewRomanPS-BoldItalicMT">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13043" w14:textId="77777777" w:rsidR="001229BB" w:rsidRDefault="001229BB">
      <w:pPr>
        <w:spacing w:after="0"/>
      </w:pPr>
      <w:r>
        <w:separator/>
      </w:r>
    </w:p>
  </w:footnote>
  <w:footnote w:type="continuationSeparator" w:id="0">
    <w:p w14:paraId="6C897460" w14:textId="77777777" w:rsidR="001229BB" w:rsidRDefault="001229B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118"/>
      <w:docPartObj>
        <w:docPartGallery w:val="AutoText"/>
      </w:docPartObj>
    </w:sdtPr>
    <w:sdtEndPr/>
    <w:sdtContent>
      <w:p w14:paraId="12BA0B4C" w14:textId="77777777" w:rsidR="00FD0EDA" w:rsidRDefault="00FD0EDA">
        <w:pPr>
          <w:pStyle w:val="Header"/>
          <w:jc w:val="center"/>
        </w:pPr>
        <w:r>
          <w:fldChar w:fldCharType="begin"/>
        </w:r>
        <w:r>
          <w:instrText xml:space="preserve"> PAGE   \* MERGEFORMAT </w:instrText>
        </w:r>
        <w:r>
          <w:fldChar w:fldCharType="separate"/>
        </w:r>
        <w:r>
          <w:rPr>
            <w:noProof/>
          </w:rPr>
          <w:t>2</w:t>
        </w:r>
        <w:r>
          <w:fldChar w:fldCharType="end"/>
        </w:r>
      </w:p>
    </w:sdtContent>
  </w:sdt>
  <w:p w14:paraId="06502107" w14:textId="77777777" w:rsidR="00FD0EDA" w:rsidRDefault="00FD0E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B28D1D0"/>
    <w:multiLevelType w:val="singleLevel"/>
    <w:tmpl w:val="8B28D1D0"/>
    <w:lvl w:ilvl="0">
      <w:start w:val="1"/>
      <w:numFmt w:val="decimal"/>
      <w:suff w:val="space"/>
      <w:lvlText w:val="%1."/>
      <w:lvlJc w:val="left"/>
    </w:lvl>
  </w:abstractNum>
  <w:abstractNum w:abstractNumId="1" w15:restartNumberingAfterBreak="0">
    <w:nsid w:val="A92F1C25"/>
    <w:multiLevelType w:val="singleLevel"/>
    <w:tmpl w:val="A92F1C25"/>
    <w:lvl w:ilvl="0">
      <w:start w:val="1"/>
      <w:numFmt w:val="decimal"/>
      <w:suff w:val="space"/>
      <w:lvlText w:val="%1."/>
      <w:lvlJc w:val="left"/>
    </w:lvl>
  </w:abstractNum>
  <w:abstractNum w:abstractNumId="2" w15:restartNumberingAfterBreak="0">
    <w:nsid w:val="D1506E6E"/>
    <w:multiLevelType w:val="singleLevel"/>
    <w:tmpl w:val="D1506E6E"/>
    <w:lvl w:ilvl="0">
      <w:start w:val="1"/>
      <w:numFmt w:val="decimal"/>
      <w:suff w:val="space"/>
      <w:lvlText w:val="%1."/>
      <w:lvlJc w:val="left"/>
    </w:lvl>
  </w:abstractNum>
  <w:abstractNum w:abstractNumId="3" w15:restartNumberingAfterBreak="0">
    <w:nsid w:val="DCE06D47"/>
    <w:multiLevelType w:val="singleLevel"/>
    <w:tmpl w:val="DCE06D47"/>
    <w:lvl w:ilvl="0">
      <w:start w:val="1"/>
      <w:numFmt w:val="decimal"/>
      <w:suff w:val="space"/>
      <w:lvlText w:val="%1."/>
      <w:lvlJc w:val="left"/>
    </w:lvl>
  </w:abstractNum>
  <w:abstractNum w:abstractNumId="4" w15:restartNumberingAfterBreak="0">
    <w:nsid w:val="EA5F9ADC"/>
    <w:multiLevelType w:val="singleLevel"/>
    <w:tmpl w:val="EA5F9ADC"/>
    <w:lvl w:ilvl="0">
      <w:start w:val="1"/>
      <w:numFmt w:val="decimal"/>
      <w:suff w:val="space"/>
      <w:lvlText w:val="%1."/>
      <w:lvlJc w:val="left"/>
    </w:lvl>
  </w:abstractNum>
  <w:abstractNum w:abstractNumId="5" w15:restartNumberingAfterBreak="0">
    <w:nsid w:val="FC213E59"/>
    <w:multiLevelType w:val="singleLevel"/>
    <w:tmpl w:val="FC213E59"/>
    <w:lvl w:ilvl="0">
      <w:start w:val="1"/>
      <w:numFmt w:val="decimal"/>
      <w:suff w:val="space"/>
      <w:lvlText w:val="%1."/>
      <w:lvlJc w:val="left"/>
    </w:lvl>
  </w:abstractNum>
  <w:abstractNum w:abstractNumId="6" w15:restartNumberingAfterBreak="0">
    <w:nsid w:val="06BDA740"/>
    <w:multiLevelType w:val="singleLevel"/>
    <w:tmpl w:val="06BDA740"/>
    <w:lvl w:ilvl="0">
      <w:start w:val="1"/>
      <w:numFmt w:val="decimal"/>
      <w:suff w:val="space"/>
      <w:lvlText w:val="%1."/>
      <w:lvlJc w:val="left"/>
    </w:lvl>
  </w:abstractNum>
  <w:abstractNum w:abstractNumId="7" w15:restartNumberingAfterBreak="0">
    <w:nsid w:val="15EB1103"/>
    <w:multiLevelType w:val="hybridMultilevel"/>
    <w:tmpl w:val="EDAA4600"/>
    <w:lvl w:ilvl="0" w:tplc="F58C80C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0E230F"/>
    <w:multiLevelType w:val="multilevel"/>
    <w:tmpl w:val="260E230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37F15A43"/>
    <w:multiLevelType w:val="hybridMultilevel"/>
    <w:tmpl w:val="C292DF46"/>
    <w:lvl w:ilvl="0" w:tplc="5D4E02E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E7F707"/>
    <w:multiLevelType w:val="singleLevel"/>
    <w:tmpl w:val="7EE7F707"/>
    <w:lvl w:ilvl="0">
      <w:start w:val="1"/>
      <w:numFmt w:val="decimal"/>
      <w:suff w:val="space"/>
      <w:lvlText w:val="%1."/>
      <w:lvlJc w:val="left"/>
    </w:lvl>
  </w:abstractNum>
  <w:num w:numId="1">
    <w:abstractNumId w:val="8"/>
  </w:num>
  <w:num w:numId="2">
    <w:abstractNumId w:val="0"/>
  </w:num>
  <w:num w:numId="3">
    <w:abstractNumId w:val="6"/>
  </w:num>
  <w:num w:numId="4">
    <w:abstractNumId w:val="2"/>
  </w:num>
  <w:num w:numId="5">
    <w:abstractNumId w:val="5"/>
  </w:num>
  <w:num w:numId="6">
    <w:abstractNumId w:val="4"/>
  </w:num>
  <w:num w:numId="7">
    <w:abstractNumId w:val="3"/>
  </w:num>
  <w:num w:numId="8">
    <w:abstractNumId w:val="10"/>
  </w:num>
  <w:num w:numId="9">
    <w:abstractNumId w:val="1"/>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FD3"/>
    <w:rsid w:val="0000298B"/>
    <w:rsid w:val="000142EA"/>
    <w:rsid w:val="000252C9"/>
    <w:rsid w:val="000328DF"/>
    <w:rsid w:val="00052572"/>
    <w:rsid w:val="000604BC"/>
    <w:rsid w:val="00070BD8"/>
    <w:rsid w:val="00074709"/>
    <w:rsid w:val="000A3292"/>
    <w:rsid w:val="000B2F77"/>
    <w:rsid w:val="000E7A79"/>
    <w:rsid w:val="000F1854"/>
    <w:rsid w:val="000F7436"/>
    <w:rsid w:val="00111736"/>
    <w:rsid w:val="001229BB"/>
    <w:rsid w:val="00123BB1"/>
    <w:rsid w:val="00123CCF"/>
    <w:rsid w:val="001254C7"/>
    <w:rsid w:val="00125805"/>
    <w:rsid w:val="001320F5"/>
    <w:rsid w:val="00132C54"/>
    <w:rsid w:val="00143749"/>
    <w:rsid w:val="001616B8"/>
    <w:rsid w:val="0017200B"/>
    <w:rsid w:val="001720C0"/>
    <w:rsid w:val="00175965"/>
    <w:rsid w:val="001835D1"/>
    <w:rsid w:val="001A16AF"/>
    <w:rsid w:val="001A501C"/>
    <w:rsid w:val="001B15E9"/>
    <w:rsid w:val="001B4FC8"/>
    <w:rsid w:val="001C1BAA"/>
    <w:rsid w:val="001C2687"/>
    <w:rsid w:val="001C52A3"/>
    <w:rsid w:val="001D21EC"/>
    <w:rsid w:val="001E1A38"/>
    <w:rsid w:val="001F2432"/>
    <w:rsid w:val="00203F99"/>
    <w:rsid w:val="00214083"/>
    <w:rsid w:val="00217143"/>
    <w:rsid w:val="00226ADE"/>
    <w:rsid w:val="00241012"/>
    <w:rsid w:val="00243EDA"/>
    <w:rsid w:val="00252455"/>
    <w:rsid w:val="002541C7"/>
    <w:rsid w:val="00264901"/>
    <w:rsid w:val="002657D1"/>
    <w:rsid w:val="00276DFC"/>
    <w:rsid w:val="0028055F"/>
    <w:rsid w:val="002832A8"/>
    <w:rsid w:val="00290893"/>
    <w:rsid w:val="0029131C"/>
    <w:rsid w:val="00295FE3"/>
    <w:rsid w:val="002B258F"/>
    <w:rsid w:val="002B70CE"/>
    <w:rsid w:val="002D37E2"/>
    <w:rsid w:val="002E59D3"/>
    <w:rsid w:val="0030160A"/>
    <w:rsid w:val="003054D1"/>
    <w:rsid w:val="003359CA"/>
    <w:rsid w:val="003370A4"/>
    <w:rsid w:val="00365D68"/>
    <w:rsid w:val="00370CE3"/>
    <w:rsid w:val="0037554A"/>
    <w:rsid w:val="00380764"/>
    <w:rsid w:val="003A480B"/>
    <w:rsid w:val="003A4BDA"/>
    <w:rsid w:val="003A6E03"/>
    <w:rsid w:val="003B6B66"/>
    <w:rsid w:val="003C5410"/>
    <w:rsid w:val="003D6CA2"/>
    <w:rsid w:val="004006F6"/>
    <w:rsid w:val="00413288"/>
    <w:rsid w:val="004179E9"/>
    <w:rsid w:val="00425DFE"/>
    <w:rsid w:val="00444AF7"/>
    <w:rsid w:val="00445CB1"/>
    <w:rsid w:val="00452255"/>
    <w:rsid w:val="00453FD3"/>
    <w:rsid w:val="004645AA"/>
    <w:rsid w:val="00472216"/>
    <w:rsid w:val="004820CC"/>
    <w:rsid w:val="00483C27"/>
    <w:rsid w:val="00492BA3"/>
    <w:rsid w:val="004A1069"/>
    <w:rsid w:val="004A3371"/>
    <w:rsid w:val="004A7918"/>
    <w:rsid w:val="004B1CCE"/>
    <w:rsid w:val="004B1F84"/>
    <w:rsid w:val="004B44D1"/>
    <w:rsid w:val="004C7370"/>
    <w:rsid w:val="004E02D1"/>
    <w:rsid w:val="004E66F7"/>
    <w:rsid w:val="005043F5"/>
    <w:rsid w:val="005151C6"/>
    <w:rsid w:val="005163CC"/>
    <w:rsid w:val="00521AE8"/>
    <w:rsid w:val="00523705"/>
    <w:rsid w:val="005322B5"/>
    <w:rsid w:val="0053385A"/>
    <w:rsid w:val="00545456"/>
    <w:rsid w:val="00561E29"/>
    <w:rsid w:val="00583944"/>
    <w:rsid w:val="00583B1A"/>
    <w:rsid w:val="00590BE4"/>
    <w:rsid w:val="005961D9"/>
    <w:rsid w:val="005A7CC4"/>
    <w:rsid w:val="005B3327"/>
    <w:rsid w:val="005B79A4"/>
    <w:rsid w:val="005D4F64"/>
    <w:rsid w:val="005F0660"/>
    <w:rsid w:val="005F16A4"/>
    <w:rsid w:val="005F706E"/>
    <w:rsid w:val="00611B74"/>
    <w:rsid w:val="006425BC"/>
    <w:rsid w:val="00681348"/>
    <w:rsid w:val="00687C14"/>
    <w:rsid w:val="006C401A"/>
    <w:rsid w:val="006C7104"/>
    <w:rsid w:val="006D3C60"/>
    <w:rsid w:val="006F13BF"/>
    <w:rsid w:val="006F1646"/>
    <w:rsid w:val="006F4550"/>
    <w:rsid w:val="006F6593"/>
    <w:rsid w:val="00721D40"/>
    <w:rsid w:val="007311D8"/>
    <w:rsid w:val="0073122B"/>
    <w:rsid w:val="00732ED7"/>
    <w:rsid w:val="00733C41"/>
    <w:rsid w:val="00734E62"/>
    <w:rsid w:val="007476A2"/>
    <w:rsid w:val="00760170"/>
    <w:rsid w:val="00780DF6"/>
    <w:rsid w:val="00781121"/>
    <w:rsid w:val="007A0941"/>
    <w:rsid w:val="007A4CF6"/>
    <w:rsid w:val="007B4CFA"/>
    <w:rsid w:val="007C0938"/>
    <w:rsid w:val="007D56B1"/>
    <w:rsid w:val="007D626A"/>
    <w:rsid w:val="007D640B"/>
    <w:rsid w:val="007E4C7C"/>
    <w:rsid w:val="007F583D"/>
    <w:rsid w:val="00802788"/>
    <w:rsid w:val="008107FB"/>
    <w:rsid w:val="0082635B"/>
    <w:rsid w:val="00836D41"/>
    <w:rsid w:val="00844C31"/>
    <w:rsid w:val="008452C2"/>
    <w:rsid w:val="00862560"/>
    <w:rsid w:val="008658B7"/>
    <w:rsid w:val="00895A21"/>
    <w:rsid w:val="008979D4"/>
    <w:rsid w:val="00897B35"/>
    <w:rsid w:val="008A0E4F"/>
    <w:rsid w:val="008A3340"/>
    <w:rsid w:val="008B71F1"/>
    <w:rsid w:val="008D18DC"/>
    <w:rsid w:val="008E1DB1"/>
    <w:rsid w:val="00901DB5"/>
    <w:rsid w:val="009200C1"/>
    <w:rsid w:val="00936611"/>
    <w:rsid w:val="00952857"/>
    <w:rsid w:val="00957B51"/>
    <w:rsid w:val="00977DDE"/>
    <w:rsid w:val="00986875"/>
    <w:rsid w:val="00987B43"/>
    <w:rsid w:val="009A37D8"/>
    <w:rsid w:val="009A7524"/>
    <w:rsid w:val="009B7097"/>
    <w:rsid w:val="009C0502"/>
    <w:rsid w:val="009C4036"/>
    <w:rsid w:val="009C7DC8"/>
    <w:rsid w:val="009D53DF"/>
    <w:rsid w:val="009D6514"/>
    <w:rsid w:val="00A23496"/>
    <w:rsid w:val="00A462F1"/>
    <w:rsid w:val="00A463CB"/>
    <w:rsid w:val="00A54A91"/>
    <w:rsid w:val="00A743D5"/>
    <w:rsid w:val="00A75E84"/>
    <w:rsid w:val="00A778A1"/>
    <w:rsid w:val="00A85410"/>
    <w:rsid w:val="00A85EF3"/>
    <w:rsid w:val="00A87D0F"/>
    <w:rsid w:val="00A87F87"/>
    <w:rsid w:val="00AC575E"/>
    <w:rsid w:val="00AD19E6"/>
    <w:rsid w:val="00AF34E7"/>
    <w:rsid w:val="00AF42A4"/>
    <w:rsid w:val="00B00360"/>
    <w:rsid w:val="00B02A1E"/>
    <w:rsid w:val="00B0443E"/>
    <w:rsid w:val="00B047EA"/>
    <w:rsid w:val="00B06EA9"/>
    <w:rsid w:val="00B12B3F"/>
    <w:rsid w:val="00B15F85"/>
    <w:rsid w:val="00B266DA"/>
    <w:rsid w:val="00B40F15"/>
    <w:rsid w:val="00B46666"/>
    <w:rsid w:val="00B5766F"/>
    <w:rsid w:val="00B67130"/>
    <w:rsid w:val="00B76157"/>
    <w:rsid w:val="00B90BBE"/>
    <w:rsid w:val="00B95A4B"/>
    <w:rsid w:val="00B97FE9"/>
    <w:rsid w:val="00BB437F"/>
    <w:rsid w:val="00BD1B91"/>
    <w:rsid w:val="00BD3193"/>
    <w:rsid w:val="00BD71CF"/>
    <w:rsid w:val="00BE3881"/>
    <w:rsid w:val="00BE6E38"/>
    <w:rsid w:val="00C02F59"/>
    <w:rsid w:val="00C114F6"/>
    <w:rsid w:val="00C33F11"/>
    <w:rsid w:val="00C43A4C"/>
    <w:rsid w:val="00C5435C"/>
    <w:rsid w:val="00C57046"/>
    <w:rsid w:val="00C60A30"/>
    <w:rsid w:val="00C82EAF"/>
    <w:rsid w:val="00C86AFB"/>
    <w:rsid w:val="00C90E2E"/>
    <w:rsid w:val="00C94D4F"/>
    <w:rsid w:val="00CA0CD3"/>
    <w:rsid w:val="00CA5DE3"/>
    <w:rsid w:val="00CB3D87"/>
    <w:rsid w:val="00CD1D30"/>
    <w:rsid w:val="00CD499C"/>
    <w:rsid w:val="00CD6078"/>
    <w:rsid w:val="00CE1D2D"/>
    <w:rsid w:val="00CE25AE"/>
    <w:rsid w:val="00CF2DB0"/>
    <w:rsid w:val="00CF3EF7"/>
    <w:rsid w:val="00CF6447"/>
    <w:rsid w:val="00D0410F"/>
    <w:rsid w:val="00D06D34"/>
    <w:rsid w:val="00D10865"/>
    <w:rsid w:val="00D13CCF"/>
    <w:rsid w:val="00D225D7"/>
    <w:rsid w:val="00D40D4E"/>
    <w:rsid w:val="00D43AD5"/>
    <w:rsid w:val="00D53706"/>
    <w:rsid w:val="00D564D8"/>
    <w:rsid w:val="00D57AD3"/>
    <w:rsid w:val="00D6364D"/>
    <w:rsid w:val="00D67FC8"/>
    <w:rsid w:val="00D715A3"/>
    <w:rsid w:val="00D974CB"/>
    <w:rsid w:val="00DA5C9B"/>
    <w:rsid w:val="00DA7B35"/>
    <w:rsid w:val="00DB7E74"/>
    <w:rsid w:val="00DC5795"/>
    <w:rsid w:val="00DF2067"/>
    <w:rsid w:val="00DF2D97"/>
    <w:rsid w:val="00DF4610"/>
    <w:rsid w:val="00DF59F7"/>
    <w:rsid w:val="00DF5D8E"/>
    <w:rsid w:val="00E10949"/>
    <w:rsid w:val="00E20114"/>
    <w:rsid w:val="00E22F7E"/>
    <w:rsid w:val="00E241B8"/>
    <w:rsid w:val="00E46E01"/>
    <w:rsid w:val="00E76EBD"/>
    <w:rsid w:val="00E8622E"/>
    <w:rsid w:val="00EA16B5"/>
    <w:rsid w:val="00EB127C"/>
    <w:rsid w:val="00EE724C"/>
    <w:rsid w:val="00F02356"/>
    <w:rsid w:val="00F07072"/>
    <w:rsid w:val="00F12747"/>
    <w:rsid w:val="00F146BB"/>
    <w:rsid w:val="00F16F8E"/>
    <w:rsid w:val="00F17722"/>
    <w:rsid w:val="00F25CF2"/>
    <w:rsid w:val="00F37EFB"/>
    <w:rsid w:val="00F479C3"/>
    <w:rsid w:val="00F550FF"/>
    <w:rsid w:val="00F556EB"/>
    <w:rsid w:val="00F60638"/>
    <w:rsid w:val="00F62EC7"/>
    <w:rsid w:val="00F73358"/>
    <w:rsid w:val="00F80724"/>
    <w:rsid w:val="00F86194"/>
    <w:rsid w:val="00FB6255"/>
    <w:rsid w:val="00FB7FA6"/>
    <w:rsid w:val="00FC4292"/>
    <w:rsid w:val="00FD0EDA"/>
    <w:rsid w:val="00FE219B"/>
    <w:rsid w:val="2DE24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64481BB"/>
  <w15:docId w15:val="{297DFBAB-2A21-470F-98CA-D4355A9CD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lsdException w:name="heading 3" w:uiPriority="9" w:qFormat="1"/>
    <w:lsdException w:name="heading 4" w:uiPriority="0"/>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8"/>
      <w:szCs w:val="28"/>
    </w:rPr>
  </w:style>
  <w:style w:type="paragraph" w:styleId="Heading1">
    <w:name w:val="heading 1"/>
    <w:basedOn w:val="Normal"/>
    <w:next w:val="Normal"/>
    <w:qFormat/>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uiPriority w:val="9"/>
    <w:qFormat/>
    <w:pPr>
      <w:keepNext/>
      <w:keepLines/>
      <w:spacing w:before="280" w:after="8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pPr>
      <w:spacing w:line="240" w:lineRule="auto"/>
    </w:pPr>
    <w:rPr>
      <w:rFonts w:ascii="Calibri" w:eastAsia="Calibri" w:hAnsi="Calibri" w:cs="Calibri"/>
      <w:sz w:val="20"/>
      <w:szCs w:val="20"/>
      <w:lang w:val="vi-VN" w:eastAsia="en-AU"/>
    </w:rPr>
  </w:style>
  <w:style w:type="paragraph" w:styleId="CommentSubject">
    <w:name w:val="annotation subject"/>
    <w:basedOn w:val="CommentText"/>
    <w:next w:val="CommentText"/>
    <w:link w:val="CommentSubjectChar"/>
    <w:uiPriority w:val="99"/>
    <w:semiHidden/>
    <w:unhideWhenUsed/>
    <w:qFormat/>
    <w:rPr>
      <w:rFonts w:ascii="Times New Roman" w:eastAsia="Times New Roman" w:hAnsi="Times New Roman" w:cs="Times New Roman"/>
      <w:b/>
      <w:bCs/>
      <w:lang w:val="en-US" w:eastAsia="en-US"/>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character" w:styleId="FootnoteReference">
    <w:name w:val="footnote reference"/>
    <w:link w:val="RefChar"/>
    <w:uiPriority w:val="99"/>
    <w:unhideWhenUsed/>
    <w:qFormat/>
    <w:rPr>
      <w:vertAlign w:val="superscript"/>
    </w:rPr>
  </w:style>
  <w:style w:type="paragraph" w:customStyle="1" w:styleId="RefChar">
    <w:name w:val="Ref Char"/>
    <w:basedOn w:val="Normal"/>
    <w:link w:val="FootnoteReference"/>
    <w:uiPriority w:val="99"/>
    <w:qFormat/>
    <w:pPr>
      <w:spacing w:line="240" w:lineRule="exact"/>
    </w:pPr>
    <w:rPr>
      <w:vertAlign w:val="superscript"/>
    </w:rPr>
  </w:style>
  <w:style w:type="paragraph" w:styleId="FootnoteText">
    <w:name w:val="footnote text"/>
    <w:basedOn w:val="Normal"/>
    <w:link w:val="FootnoteTextChar"/>
    <w:uiPriority w:val="99"/>
    <w:unhideWhenUsed/>
    <w:qFormat/>
    <w:pPr>
      <w:spacing w:after="0" w:line="240" w:lineRule="auto"/>
    </w:pPr>
    <w:rPr>
      <w:sz w:val="20"/>
      <w:szCs w:val="20"/>
    </w:rPr>
  </w:style>
  <w:style w:type="paragraph" w:styleId="Header">
    <w:name w:val="header"/>
    <w:basedOn w:val="Normal"/>
    <w:link w:val="HeaderChar"/>
    <w:uiPriority w:val="99"/>
    <w:unhideWhenUsed/>
    <w:qFormat/>
    <w:pPr>
      <w:tabs>
        <w:tab w:val="center" w:pos="4513"/>
        <w:tab w:val="right" w:pos="9026"/>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sz w:val="24"/>
      <w:szCs w:val="24"/>
    </w:rPr>
  </w:style>
  <w:style w:type="character" w:styleId="Strong">
    <w:name w:val="Strong"/>
    <w:basedOn w:val="DefaultParagraphFont"/>
    <w:uiPriority w:val="22"/>
    <w:qFormat/>
    <w:rPr>
      <w:b/>
      <w:bCs/>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qFormat/>
    <w:pPr>
      <w:keepNext/>
      <w:keepLines/>
      <w:spacing w:before="480" w:after="120"/>
    </w:pPr>
    <w:rPr>
      <w:b/>
      <w:sz w:val="72"/>
      <w:szCs w:val="72"/>
    </w:rPr>
  </w:style>
  <w:style w:type="table" w:customStyle="1" w:styleId="Style11">
    <w:name w:val="_Style 11"/>
    <w:basedOn w:val="TableNormal"/>
    <w:qFormat/>
    <w:tbl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TextChar">
    <w:name w:val="Comment Text Char"/>
    <w:basedOn w:val="DefaultParagraphFont"/>
    <w:link w:val="CommentText"/>
    <w:uiPriority w:val="99"/>
    <w:qFormat/>
    <w:rPr>
      <w:rFonts w:ascii="Calibri" w:eastAsia="Calibri" w:hAnsi="Calibri" w:cs="Calibri"/>
      <w:sz w:val="20"/>
      <w:szCs w:val="20"/>
      <w:lang w:val="vi-VN" w:eastAsia="en-AU"/>
    </w:rPr>
  </w:style>
  <w:style w:type="character" w:customStyle="1" w:styleId="FootnoteTextChar">
    <w:name w:val="Footnote Text Char"/>
    <w:basedOn w:val="DefaultParagraphFont"/>
    <w:link w:val="FootnoteText"/>
    <w:uiPriority w:val="99"/>
    <w:qFormat/>
    <w:rPr>
      <w:sz w:val="20"/>
      <w:szCs w:val="20"/>
    </w:rPr>
  </w:style>
  <w:style w:type="character" w:customStyle="1" w:styleId="fontstyle01">
    <w:name w:val="fontstyle01"/>
    <w:basedOn w:val="DefaultParagraphFont"/>
    <w:qFormat/>
    <w:rPr>
      <w:rFonts w:ascii="TimesNewRomanPSMT" w:hAnsi="TimesNewRomanPSMT" w:hint="default"/>
      <w:color w:val="000000"/>
      <w:sz w:val="26"/>
      <w:szCs w:val="26"/>
    </w:rPr>
  </w:style>
  <w:style w:type="character" w:customStyle="1" w:styleId="fontstyle21">
    <w:name w:val="fontstyle21"/>
    <w:basedOn w:val="DefaultParagraphFont"/>
    <w:qFormat/>
    <w:rPr>
      <w:rFonts w:ascii="TimesNewRomanPS-BoldMT" w:hAnsi="TimesNewRomanPS-BoldMT" w:hint="default"/>
      <w:b/>
      <w:bCs/>
      <w:color w:val="000000"/>
      <w:sz w:val="26"/>
      <w:szCs w:val="26"/>
    </w:rPr>
  </w:style>
  <w:style w:type="character" w:customStyle="1" w:styleId="fontstyle31">
    <w:name w:val="fontstyle31"/>
    <w:basedOn w:val="DefaultParagraphFont"/>
    <w:qFormat/>
    <w:rPr>
      <w:rFonts w:ascii="TimesNewRomanPS-BoldItalicMT" w:hAnsi="TimesNewRomanPS-BoldItalicMT" w:hint="default"/>
      <w:b/>
      <w:bCs/>
      <w:i/>
      <w:iCs/>
      <w:color w:val="000000"/>
      <w:sz w:val="26"/>
      <w:szCs w:val="26"/>
    </w:rPr>
  </w:style>
  <w:style w:type="character" w:customStyle="1" w:styleId="CommentSubjectChar">
    <w:name w:val="Comment Subject Char"/>
    <w:basedOn w:val="CommentTextChar"/>
    <w:link w:val="CommentSubject"/>
    <w:uiPriority w:val="99"/>
    <w:semiHidden/>
    <w:qFormat/>
    <w:rPr>
      <w:rFonts w:ascii="Calibri" w:eastAsia="Calibri" w:hAnsi="Calibri" w:cs="Calibri"/>
      <w:b/>
      <w:bCs/>
      <w:sz w:val="20"/>
      <w:szCs w:val="20"/>
      <w:lang w:val="vi-VN" w:eastAsia="en-AU"/>
    </w:rPr>
  </w:style>
  <w:style w:type="character" w:customStyle="1" w:styleId="Heading3Char">
    <w:name w:val="Heading 3 Char"/>
    <w:basedOn w:val="DefaultParagraphFont"/>
    <w:link w:val="Heading3"/>
    <w:uiPriority w:val="9"/>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16800F-D61D-4E1E-AD08-3A5D1D303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28</Pages>
  <Words>9259</Words>
  <Characters>52777</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Bùi Lan Hương CucHTQT</cp:lastModifiedBy>
  <cp:revision>5</cp:revision>
  <cp:lastPrinted>2024-10-30T07:25:00Z</cp:lastPrinted>
  <dcterms:created xsi:type="dcterms:W3CDTF">2025-11-16T06:57:00Z</dcterms:created>
  <dcterms:modified xsi:type="dcterms:W3CDTF">2025-11-17T10:09:00Z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5C287A8E95844B39AD29167F490D1276_13</vt:lpwstr>
  </property>
</Properties>
</file>