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tblGrid>
      <w:tr w:rsidR="002F3657" w:rsidRPr="008C5B4E" w14:paraId="41F90695" w14:textId="77777777" w:rsidTr="001B4B03">
        <w:trPr>
          <w:trHeight w:val="80"/>
        </w:trPr>
        <w:tc>
          <w:tcPr>
            <w:tcW w:w="2689" w:type="dxa"/>
          </w:tcPr>
          <w:p w14:paraId="69AD8CA2" w14:textId="0C2A252B" w:rsidR="002F3657" w:rsidRPr="008C5B4E" w:rsidRDefault="002F3657" w:rsidP="00844E10">
            <w:pPr>
              <w:spacing w:line="216" w:lineRule="auto"/>
              <w:jc w:val="center"/>
              <w:rPr>
                <w:rFonts w:ascii="Times New Roman" w:eastAsia="Times New Roman" w:hAnsi="Times New Roman" w:cs="Times New Roman"/>
                <w:b/>
                <w:bCs/>
                <w:sz w:val="28"/>
                <w:szCs w:val="28"/>
                <w:lang w:val="vi-VN" w:eastAsia="ja-JP"/>
              </w:rPr>
            </w:pPr>
          </w:p>
        </w:tc>
      </w:tr>
    </w:tbl>
    <w:p w14:paraId="4E3F3A6A" w14:textId="3F0F204F" w:rsidR="002F3657" w:rsidRPr="008C5B4E" w:rsidRDefault="00EC50CF" w:rsidP="002E61F0">
      <w:pPr>
        <w:spacing w:before="120" w:after="0" w:line="264" w:lineRule="auto"/>
        <w:jc w:val="center"/>
        <w:rPr>
          <w:rFonts w:ascii="Times New Roman" w:eastAsia="Times New Roman" w:hAnsi="Times New Roman" w:cs="Times New Roman"/>
          <w:b/>
          <w:iCs/>
          <w:sz w:val="28"/>
          <w:szCs w:val="28"/>
          <w:lang w:eastAsia="ja-JP"/>
        </w:rPr>
      </w:pPr>
      <w:r w:rsidRPr="008C5B4E">
        <w:rPr>
          <w:rFonts w:ascii="Times New Roman" w:eastAsia="Times New Roman" w:hAnsi="Times New Roman" w:cs="Times New Roman"/>
          <w:b/>
          <w:bCs/>
          <w:sz w:val="28"/>
          <w:szCs w:val="28"/>
          <w:lang w:eastAsia="ja-JP"/>
        </w:rPr>
        <w:t xml:space="preserve">BẢNG </w:t>
      </w:r>
      <w:r w:rsidR="00176FA5" w:rsidRPr="008C5B4E">
        <w:rPr>
          <w:rFonts w:ascii="Times New Roman" w:eastAsia="Times New Roman" w:hAnsi="Times New Roman" w:cs="Times New Roman"/>
          <w:b/>
          <w:bCs/>
          <w:sz w:val="28"/>
          <w:szCs w:val="28"/>
          <w:lang w:eastAsia="ja-JP"/>
        </w:rPr>
        <w:t xml:space="preserve">SO SÁNH NỘI DUNG </w:t>
      </w:r>
      <w:bookmarkStart w:id="0" w:name="_Hlk206496942"/>
      <w:r w:rsidR="00176FA5" w:rsidRPr="008C5B4E">
        <w:rPr>
          <w:rFonts w:ascii="Times New Roman" w:eastAsia="Times New Roman" w:hAnsi="Times New Roman" w:cs="Times New Roman"/>
          <w:b/>
          <w:bCs/>
          <w:sz w:val="28"/>
          <w:szCs w:val="28"/>
          <w:lang w:val="vi-VN" w:eastAsia="ja-JP"/>
        </w:rPr>
        <w:t>NGHỊ ĐỊNH</w:t>
      </w:r>
      <w:r w:rsidR="00176FA5" w:rsidRPr="008C5B4E">
        <w:rPr>
          <w:rFonts w:ascii="Times New Roman" w:eastAsia="Times New Roman" w:hAnsi="Times New Roman" w:cs="Times New Roman"/>
          <w:b/>
          <w:bCs/>
          <w:sz w:val="28"/>
          <w:szCs w:val="28"/>
          <w:lang w:eastAsia="ja-JP"/>
        </w:rPr>
        <w:t xml:space="preserve"> 109/2022 </w:t>
      </w:r>
      <w:bookmarkEnd w:id="0"/>
      <w:r w:rsidR="00176FA5" w:rsidRPr="008C5B4E">
        <w:rPr>
          <w:rFonts w:ascii="Times New Roman" w:eastAsia="Times New Roman" w:hAnsi="Times New Roman" w:cs="Times New Roman"/>
          <w:b/>
          <w:bCs/>
          <w:sz w:val="28"/>
          <w:szCs w:val="28"/>
          <w:lang w:eastAsia="ja-JP"/>
        </w:rPr>
        <w:t xml:space="preserve">NGÀY 30/12/2022 </w:t>
      </w:r>
      <w:r w:rsidR="002E61F0" w:rsidRPr="008C5B4E">
        <w:rPr>
          <w:rFonts w:ascii="Times New Roman" w:eastAsia="Times New Roman" w:hAnsi="Times New Roman" w:cs="Times New Roman"/>
          <w:b/>
          <w:bCs/>
          <w:sz w:val="28"/>
          <w:szCs w:val="28"/>
          <w:lang w:eastAsia="ja-JP"/>
        </w:rPr>
        <w:t xml:space="preserve">                                                                                     </w:t>
      </w:r>
      <w:r w:rsidR="00176FA5" w:rsidRPr="008C5B4E">
        <w:rPr>
          <w:rFonts w:ascii="Times New Roman" w:eastAsia="Times New Roman" w:hAnsi="Times New Roman" w:cs="Times New Roman"/>
          <w:b/>
          <w:iCs/>
          <w:sz w:val="28"/>
          <w:szCs w:val="28"/>
          <w:lang w:eastAsia="ja-JP"/>
        </w:rPr>
        <w:t xml:space="preserve">QUY ĐỊNH VỀ HOẠT ĐỘNG </w:t>
      </w:r>
      <w:r w:rsidR="00176FA5" w:rsidRPr="008C5B4E">
        <w:rPr>
          <w:rFonts w:ascii="Times New Roman" w:eastAsia="Times New Roman" w:hAnsi="Times New Roman" w:cs="Times New Roman"/>
          <w:b/>
          <w:iCs/>
          <w:sz w:val="28"/>
          <w:szCs w:val="28"/>
          <w:lang w:val="vi-VN" w:eastAsia="ja-JP"/>
        </w:rPr>
        <w:t>K</w:t>
      </w:r>
      <w:r w:rsidR="00176FA5" w:rsidRPr="008C5B4E">
        <w:rPr>
          <w:rFonts w:ascii="Times New Roman" w:eastAsia="Times New Roman" w:hAnsi="Times New Roman" w:cs="Times New Roman"/>
          <w:b/>
          <w:iCs/>
          <w:sz w:val="28"/>
          <w:szCs w:val="28"/>
          <w:lang w:eastAsia="ja-JP"/>
        </w:rPr>
        <w:t xml:space="preserve">HOA HỌC, CÔNG NGHỆ </w:t>
      </w:r>
    </w:p>
    <w:p w14:paraId="432F933D" w14:textId="1CB26F77" w:rsidR="002F3657" w:rsidRPr="008C5B4E" w:rsidRDefault="00176FA5" w:rsidP="007E7F86">
      <w:pPr>
        <w:spacing w:after="0" w:line="264" w:lineRule="auto"/>
        <w:jc w:val="center"/>
        <w:rPr>
          <w:rStyle w:val="Strong"/>
          <w:rFonts w:ascii="Times New Roman" w:eastAsiaTheme="majorEastAsia" w:hAnsi="Times New Roman" w:cs="Times New Roman"/>
          <w:bCs w:val="0"/>
          <w:sz w:val="28"/>
          <w:szCs w:val="28"/>
        </w:rPr>
      </w:pPr>
      <w:r w:rsidRPr="008C5B4E">
        <w:rPr>
          <w:rFonts w:ascii="Times New Roman" w:eastAsia="Times New Roman" w:hAnsi="Times New Roman" w:cs="Times New Roman"/>
          <w:b/>
          <w:iCs/>
          <w:sz w:val="28"/>
          <w:szCs w:val="28"/>
          <w:lang w:eastAsia="ja-JP"/>
        </w:rPr>
        <w:t xml:space="preserve">TRONG CƠ SỞ GIÁO DỤC ĐẠI HỌC VÀ DỰ THẢO </w:t>
      </w:r>
      <w:r w:rsidR="00DC3A45" w:rsidRPr="008C5B4E">
        <w:rPr>
          <w:rFonts w:ascii="Times New Roman" w:eastAsia="Times New Roman" w:hAnsi="Times New Roman" w:cs="Times New Roman"/>
          <w:b/>
          <w:iCs/>
          <w:sz w:val="28"/>
          <w:szCs w:val="28"/>
          <w:lang w:eastAsia="ja-JP"/>
        </w:rPr>
        <w:t xml:space="preserve">NGHỊ ĐỊNH </w:t>
      </w:r>
      <w:r w:rsidR="007E7F86">
        <w:rPr>
          <w:rFonts w:ascii="Times New Roman" w:eastAsia="Times New Roman" w:hAnsi="Times New Roman" w:cs="Times New Roman"/>
          <w:b/>
          <w:iCs/>
          <w:sz w:val="28"/>
          <w:szCs w:val="28"/>
          <w:lang w:eastAsia="ja-JP"/>
        </w:rPr>
        <w:t>QUY ĐỊNH                                                  HOẠT ĐỘNG KHOA HỌC, CÔNG NGHỆ VÀ ĐỔI MỚI SÁNG TẠO TRONG CƠ SỞ GIÁO DỤC ĐẠI HỌC</w:t>
      </w:r>
    </w:p>
    <w:tbl>
      <w:tblPr>
        <w:tblStyle w:val="TableGrid"/>
        <w:tblW w:w="14170" w:type="dxa"/>
        <w:tblLook w:val="04A0" w:firstRow="1" w:lastRow="0" w:firstColumn="1" w:lastColumn="0" w:noHBand="0" w:noVBand="1"/>
      </w:tblPr>
      <w:tblGrid>
        <w:gridCol w:w="5807"/>
        <w:gridCol w:w="5670"/>
        <w:gridCol w:w="2693"/>
      </w:tblGrid>
      <w:tr w:rsidR="009242EA" w:rsidRPr="008C5B4E" w14:paraId="6EAABD40" w14:textId="7029ADC1" w:rsidTr="00051A94">
        <w:tc>
          <w:tcPr>
            <w:tcW w:w="5807" w:type="dxa"/>
          </w:tcPr>
          <w:p w14:paraId="6D819191" w14:textId="4F6ED8E4" w:rsidR="009242EA" w:rsidRPr="009414F0" w:rsidRDefault="009242EA" w:rsidP="00067890">
            <w:pPr>
              <w:pStyle w:val="Heading2"/>
              <w:spacing w:before="60"/>
              <w:ind w:firstLine="368"/>
              <w:jc w:val="center"/>
              <w:outlineLvl w:val="1"/>
              <w:rPr>
                <w:rFonts w:ascii="Times New Roman" w:eastAsia="Times New Roman" w:hAnsi="Times New Roman" w:cs="Times New Roman"/>
                <w:b/>
                <w:bCs/>
                <w:color w:val="auto"/>
                <w:sz w:val="24"/>
                <w:szCs w:val="24"/>
                <w:lang w:val="vi-VN"/>
              </w:rPr>
            </w:pPr>
            <w:r w:rsidRPr="009414F0">
              <w:rPr>
                <w:rFonts w:ascii="Times New Roman" w:eastAsia="Times New Roman" w:hAnsi="Times New Roman" w:cs="Times New Roman"/>
                <w:b/>
                <w:bCs/>
                <w:color w:val="auto"/>
                <w:sz w:val="24"/>
                <w:szCs w:val="24"/>
              </w:rPr>
              <w:t>Nghị định 109/2022</w:t>
            </w:r>
            <w:r w:rsidR="009414F0" w:rsidRPr="009414F0">
              <w:rPr>
                <w:rFonts w:ascii="Times New Roman" w:eastAsia="Times New Roman" w:hAnsi="Times New Roman" w:cs="Times New Roman"/>
                <w:b/>
                <w:bCs/>
                <w:color w:val="auto"/>
                <w:sz w:val="24"/>
                <w:szCs w:val="24"/>
                <w:lang w:val="vi-VN"/>
              </w:rPr>
              <w:t>/NĐ-CP</w:t>
            </w:r>
          </w:p>
          <w:p w14:paraId="1EBA5A18" w14:textId="77777777" w:rsidR="009414F0" w:rsidRPr="009414F0" w:rsidRDefault="009414F0" w:rsidP="009414F0">
            <w:pPr>
              <w:spacing w:before="120" w:line="264" w:lineRule="auto"/>
              <w:jc w:val="center"/>
              <w:rPr>
                <w:rFonts w:ascii="Times New Roman" w:eastAsia="Times New Roman" w:hAnsi="Times New Roman" w:cs="Times New Roman"/>
                <w:b/>
                <w:iCs/>
                <w:sz w:val="24"/>
                <w:szCs w:val="24"/>
                <w:lang w:eastAsia="ja-JP"/>
              </w:rPr>
            </w:pPr>
            <w:r w:rsidRPr="009414F0">
              <w:rPr>
                <w:rFonts w:ascii="Times New Roman" w:eastAsia="Times New Roman" w:hAnsi="Times New Roman" w:cs="Times New Roman"/>
                <w:b/>
                <w:iCs/>
                <w:sz w:val="24"/>
                <w:szCs w:val="24"/>
                <w:lang w:eastAsia="ja-JP"/>
              </w:rPr>
              <w:t xml:space="preserve">QUY ĐỊNH VỀ HOẠT ĐỘNG </w:t>
            </w:r>
            <w:r w:rsidRPr="009414F0">
              <w:rPr>
                <w:rFonts w:ascii="Times New Roman" w:eastAsia="Times New Roman" w:hAnsi="Times New Roman" w:cs="Times New Roman"/>
                <w:b/>
                <w:iCs/>
                <w:sz w:val="24"/>
                <w:szCs w:val="24"/>
                <w:lang w:val="vi-VN" w:eastAsia="ja-JP"/>
              </w:rPr>
              <w:t>K</w:t>
            </w:r>
            <w:r w:rsidRPr="009414F0">
              <w:rPr>
                <w:rFonts w:ascii="Times New Roman" w:eastAsia="Times New Roman" w:hAnsi="Times New Roman" w:cs="Times New Roman"/>
                <w:b/>
                <w:iCs/>
                <w:sz w:val="24"/>
                <w:szCs w:val="24"/>
                <w:lang w:eastAsia="ja-JP"/>
              </w:rPr>
              <w:t xml:space="preserve">HOA HỌC, CÔNG NGHỆ </w:t>
            </w:r>
          </w:p>
          <w:p w14:paraId="70E271AE" w14:textId="6E1F0C47" w:rsidR="009414F0" w:rsidRPr="009414F0" w:rsidRDefault="009414F0" w:rsidP="009414F0">
            <w:pPr>
              <w:rPr>
                <w:rFonts w:ascii="Times New Roman" w:hAnsi="Times New Roman" w:cs="Times New Roman"/>
                <w:sz w:val="24"/>
                <w:szCs w:val="24"/>
              </w:rPr>
            </w:pPr>
            <w:r w:rsidRPr="009414F0">
              <w:rPr>
                <w:rFonts w:ascii="Times New Roman" w:eastAsia="Times New Roman" w:hAnsi="Times New Roman" w:cs="Times New Roman"/>
                <w:b/>
                <w:iCs/>
                <w:sz w:val="24"/>
                <w:szCs w:val="24"/>
                <w:lang w:eastAsia="ja-JP"/>
              </w:rPr>
              <w:t xml:space="preserve">TRONG CƠ SỞ GIÁO DỤC ĐẠI HỌC </w:t>
            </w:r>
          </w:p>
        </w:tc>
        <w:tc>
          <w:tcPr>
            <w:tcW w:w="5670" w:type="dxa"/>
          </w:tcPr>
          <w:p w14:paraId="34730830" w14:textId="5FB03947" w:rsidR="00A009CD" w:rsidRPr="009414F0" w:rsidRDefault="009242EA" w:rsidP="00A009CD">
            <w:pPr>
              <w:spacing w:before="60" w:line="264" w:lineRule="auto"/>
              <w:ind w:firstLine="468"/>
              <w:jc w:val="center"/>
              <w:rPr>
                <w:rFonts w:ascii="Times New Roman" w:eastAsia="Times New Roman" w:hAnsi="Times New Roman" w:cs="Times New Roman"/>
                <w:b/>
                <w:bCs/>
                <w:sz w:val="24"/>
                <w:szCs w:val="24"/>
                <w:lang w:val="vi-VN" w:eastAsia="ja-JP"/>
              </w:rPr>
            </w:pPr>
            <w:r w:rsidRPr="009414F0">
              <w:rPr>
                <w:rStyle w:val="Strong"/>
                <w:rFonts w:ascii="Times New Roman" w:eastAsiaTheme="majorEastAsia" w:hAnsi="Times New Roman" w:cs="Times New Roman"/>
                <w:sz w:val="24"/>
                <w:szCs w:val="24"/>
              </w:rPr>
              <w:t xml:space="preserve">Dự thảo </w:t>
            </w:r>
          </w:p>
          <w:p w14:paraId="092CC632" w14:textId="52F358E7" w:rsidR="00A009CD" w:rsidRPr="009414F0" w:rsidRDefault="009414F0" w:rsidP="00A009CD">
            <w:pPr>
              <w:jc w:val="center"/>
              <w:rPr>
                <w:rFonts w:ascii="Times New Roman" w:eastAsia="Times New Roman" w:hAnsi="Times New Roman" w:cs="Times New Roman"/>
                <w:sz w:val="24"/>
                <w:szCs w:val="24"/>
                <w:lang w:eastAsia="ja-JP"/>
              </w:rPr>
            </w:pPr>
            <w:r w:rsidRPr="009414F0">
              <w:rPr>
                <w:rFonts w:ascii="Times New Roman" w:eastAsia="Times New Roman" w:hAnsi="Times New Roman" w:cs="Times New Roman"/>
                <w:b/>
                <w:bCs/>
                <w:sz w:val="24"/>
                <w:szCs w:val="24"/>
                <w:lang w:val="vi-VN" w:eastAsia="ja-JP"/>
              </w:rPr>
              <w:t>NGHỊ ĐỊNH</w:t>
            </w:r>
          </w:p>
          <w:p w14:paraId="15BC317A" w14:textId="7831361C" w:rsidR="00A009CD" w:rsidRPr="009414F0" w:rsidRDefault="009414F0" w:rsidP="00A009CD">
            <w:pPr>
              <w:jc w:val="center"/>
              <w:rPr>
                <w:rFonts w:ascii="Times New Roman" w:eastAsia="Times New Roman" w:hAnsi="Times New Roman" w:cs="Times New Roman"/>
                <w:b/>
                <w:iCs/>
                <w:sz w:val="24"/>
                <w:szCs w:val="24"/>
                <w:lang w:eastAsia="ja-JP"/>
              </w:rPr>
            </w:pPr>
            <w:r w:rsidRPr="009414F0">
              <w:rPr>
                <w:rFonts w:ascii="Times New Roman" w:eastAsia="Times New Roman" w:hAnsi="Times New Roman" w:cs="Times New Roman"/>
                <w:b/>
                <w:iCs/>
                <w:sz w:val="24"/>
                <w:szCs w:val="24"/>
                <w:lang w:eastAsia="ja-JP"/>
              </w:rPr>
              <w:t>QUY ĐỊNH VỀ HOẠT ĐỘNG KHOA HỌC, CÔNG NGHỆ VÀ ĐỔI MỚI SÁNG TẠO</w:t>
            </w:r>
          </w:p>
          <w:p w14:paraId="3A300C42" w14:textId="7C057C15" w:rsidR="00A009CD" w:rsidRPr="009414F0" w:rsidRDefault="009414F0" w:rsidP="00A009CD">
            <w:pPr>
              <w:spacing w:before="60" w:line="264" w:lineRule="auto"/>
              <w:ind w:firstLine="468"/>
              <w:jc w:val="center"/>
              <w:rPr>
                <w:rStyle w:val="Strong"/>
                <w:rFonts w:ascii="Times New Roman" w:eastAsiaTheme="majorEastAsia" w:hAnsi="Times New Roman" w:cs="Times New Roman"/>
                <w:sz w:val="24"/>
                <w:szCs w:val="24"/>
              </w:rPr>
            </w:pPr>
            <w:r w:rsidRPr="009414F0">
              <w:rPr>
                <w:rFonts w:ascii="Times New Roman" w:eastAsia="Times New Roman" w:hAnsi="Times New Roman" w:cs="Times New Roman"/>
                <w:b/>
                <w:iCs/>
                <w:sz w:val="24"/>
                <w:szCs w:val="24"/>
                <w:lang w:eastAsia="ja-JP"/>
              </w:rPr>
              <w:t>TRONG CƠ SỞ GIÁO DỤC ĐẠI HỌC</w:t>
            </w:r>
          </w:p>
        </w:tc>
        <w:tc>
          <w:tcPr>
            <w:tcW w:w="2693" w:type="dxa"/>
          </w:tcPr>
          <w:p w14:paraId="1FCCD7B6" w14:textId="381C593A" w:rsidR="009242EA" w:rsidRPr="008C5B4E" w:rsidRDefault="009242EA" w:rsidP="00067890">
            <w:pPr>
              <w:spacing w:before="60" w:line="264" w:lineRule="auto"/>
              <w:ind w:firstLine="468"/>
              <w:jc w:val="center"/>
              <w:rPr>
                <w:rStyle w:val="Strong"/>
                <w:rFonts w:ascii="Times New Roman" w:eastAsiaTheme="majorEastAsia" w:hAnsi="Times New Roman" w:cs="Times New Roman"/>
                <w:sz w:val="24"/>
                <w:szCs w:val="24"/>
              </w:rPr>
            </w:pPr>
            <w:r w:rsidRPr="008C5B4E">
              <w:rPr>
                <w:rStyle w:val="Strong"/>
                <w:rFonts w:ascii="Times New Roman" w:eastAsiaTheme="majorEastAsia" w:hAnsi="Times New Roman" w:cs="Times New Roman"/>
                <w:sz w:val="24"/>
                <w:szCs w:val="24"/>
              </w:rPr>
              <w:t>Lý do sửa đổi, bổ sung</w:t>
            </w:r>
          </w:p>
        </w:tc>
      </w:tr>
      <w:tr w:rsidR="009242EA" w:rsidRPr="008C5B4E" w14:paraId="37901678" w14:textId="77777777" w:rsidTr="00051A94">
        <w:tc>
          <w:tcPr>
            <w:tcW w:w="5807" w:type="dxa"/>
          </w:tcPr>
          <w:p w14:paraId="0310617D" w14:textId="77777777" w:rsidR="009242EA" w:rsidRPr="008C5B4E" w:rsidRDefault="009242EA" w:rsidP="003A57C2">
            <w:pPr>
              <w:pStyle w:val="NormalWeb"/>
              <w:spacing w:before="60" w:beforeAutospacing="0" w:after="0" w:afterAutospacing="0"/>
              <w:ind w:firstLine="567"/>
              <w:jc w:val="both"/>
              <w:rPr>
                <w:i/>
                <w:iCs/>
              </w:rPr>
            </w:pPr>
            <w:r w:rsidRPr="008C5B4E">
              <w:rPr>
                <w:i/>
                <w:iCs/>
                <w:lang w:val="vi-VN"/>
              </w:rPr>
              <w:t>Căn cứ Luật Tổ chức Chính phủ ngày 19 tháng 6 năm 2015;</w:t>
            </w:r>
            <w:r w:rsidRPr="008C5B4E">
              <w:rPr>
                <w:i/>
                <w:iCs/>
              </w:rPr>
              <w:t xml:space="preserve"> </w:t>
            </w:r>
            <w:r w:rsidRPr="008C5B4E">
              <w:rPr>
                <w:i/>
                <w:iCs/>
                <w:shd w:val="clear" w:color="auto" w:fill="FFFFFF"/>
                <w:lang w:val="vi-VN"/>
              </w:rPr>
              <w:t>Luật </w:t>
            </w:r>
            <w:r w:rsidRPr="008C5B4E">
              <w:rPr>
                <w:i/>
                <w:iCs/>
                <w:shd w:val="clear" w:color="auto" w:fill="FFFFFF"/>
              </w:rPr>
              <w:t>sửa đổi</w:t>
            </w:r>
            <w:r w:rsidRPr="008C5B4E">
              <w:rPr>
                <w:i/>
                <w:iCs/>
                <w:shd w:val="clear" w:color="auto" w:fill="FFFFFF"/>
                <w:lang w:val="vi-VN"/>
              </w:rPr>
              <w:t>, </w:t>
            </w:r>
            <w:r w:rsidRPr="008C5B4E">
              <w:rPr>
                <w:i/>
                <w:iCs/>
                <w:shd w:val="clear" w:color="auto" w:fill="FFFFFF"/>
              </w:rPr>
              <w:t>bổ </w:t>
            </w:r>
            <w:r w:rsidRPr="008C5B4E">
              <w:rPr>
                <w:i/>
                <w:iCs/>
                <w:shd w:val="clear" w:color="auto" w:fill="FFFFFF"/>
                <w:lang w:val="vi-VN"/>
              </w:rPr>
              <w:t>sung một số điều của Luật Tổ chức </w:t>
            </w:r>
            <w:r w:rsidRPr="008C5B4E">
              <w:rPr>
                <w:i/>
                <w:iCs/>
                <w:shd w:val="clear" w:color="auto" w:fill="FFFFFF"/>
              </w:rPr>
              <w:t>Chính phủ </w:t>
            </w:r>
            <w:r w:rsidRPr="008C5B4E">
              <w:rPr>
                <w:i/>
                <w:iCs/>
                <w:shd w:val="clear" w:color="auto" w:fill="FFFFFF"/>
                <w:lang w:val="vi-VN"/>
              </w:rPr>
              <w:t>và Luật Tổ chức </w:t>
            </w:r>
            <w:r w:rsidRPr="008C5B4E">
              <w:rPr>
                <w:i/>
                <w:iCs/>
                <w:shd w:val="clear" w:color="auto" w:fill="FFFFFF"/>
              </w:rPr>
              <w:t>chính quyền </w:t>
            </w:r>
            <w:r w:rsidRPr="008C5B4E">
              <w:rPr>
                <w:i/>
                <w:iCs/>
                <w:shd w:val="clear" w:color="auto" w:fill="FFFFFF"/>
                <w:lang w:val="vi-VN"/>
              </w:rPr>
              <w:t>địa phương ngày 22 tháng </w:t>
            </w:r>
            <w:r w:rsidRPr="008C5B4E">
              <w:rPr>
                <w:i/>
                <w:iCs/>
                <w:shd w:val="clear" w:color="auto" w:fill="FFFFFF"/>
              </w:rPr>
              <w:t>11</w:t>
            </w:r>
            <w:r w:rsidRPr="008C5B4E">
              <w:rPr>
                <w:i/>
                <w:iCs/>
                <w:shd w:val="clear" w:color="auto" w:fill="FFFFFF"/>
                <w:lang w:val="vi-VN"/>
              </w:rPr>
              <w:t> năm 2019;</w:t>
            </w:r>
          </w:p>
          <w:p w14:paraId="2678A3A5" w14:textId="77777777" w:rsidR="009242EA" w:rsidRPr="008C5B4E" w:rsidRDefault="009242EA" w:rsidP="003A57C2">
            <w:pPr>
              <w:pStyle w:val="NormalWeb"/>
              <w:spacing w:before="60" w:beforeAutospacing="0" w:after="0" w:afterAutospacing="0"/>
              <w:ind w:firstLine="567"/>
              <w:jc w:val="both"/>
              <w:rPr>
                <w:lang w:val="vi-VN"/>
              </w:rPr>
            </w:pPr>
            <w:bookmarkStart w:id="1" w:name="_Hlk206496956"/>
            <w:r w:rsidRPr="008C5B4E">
              <w:rPr>
                <w:i/>
                <w:iCs/>
                <w:lang w:val="vi-VN"/>
              </w:rPr>
              <w:t>Căn cứ Luật Giáo dục đại học ngày 18 tháng 6 năm 2012</w:t>
            </w:r>
            <w:r w:rsidRPr="008C5B4E">
              <w:rPr>
                <w:i/>
                <w:iCs/>
              </w:rPr>
              <w:t>;</w:t>
            </w:r>
            <w:r w:rsidRPr="008C5B4E">
              <w:rPr>
                <w:i/>
                <w:iCs/>
                <w:lang w:val="vi-VN"/>
              </w:rPr>
              <w:t xml:space="preserve"> Luật </w:t>
            </w:r>
            <w:r w:rsidRPr="008C5B4E">
              <w:rPr>
                <w:i/>
                <w:iCs/>
              </w:rPr>
              <w:t>s</w:t>
            </w:r>
            <w:r w:rsidRPr="008C5B4E">
              <w:rPr>
                <w:i/>
                <w:iCs/>
                <w:lang w:val="vi-VN"/>
              </w:rPr>
              <w:t xml:space="preserve">ửa đổi, bổ sung một số </w:t>
            </w:r>
            <w:r w:rsidRPr="008C5B4E">
              <w:rPr>
                <w:i/>
                <w:iCs/>
              </w:rPr>
              <w:t>đ</w:t>
            </w:r>
            <w:r w:rsidRPr="008C5B4E">
              <w:rPr>
                <w:i/>
                <w:iCs/>
                <w:lang w:val="vi-VN"/>
              </w:rPr>
              <w:t>iều của Luật Giáo dục đại học ngày 19 tháng 11 năm 2018;</w:t>
            </w:r>
          </w:p>
          <w:bookmarkEnd w:id="1"/>
          <w:p w14:paraId="7D2AC35D" w14:textId="77777777" w:rsidR="009242EA" w:rsidRPr="008C5B4E" w:rsidRDefault="009242EA" w:rsidP="003A57C2">
            <w:pPr>
              <w:pStyle w:val="NormalWeb"/>
              <w:spacing w:before="60" w:beforeAutospacing="0" w:after="0" w:afterAutospacing="0"/>
              <w:ind w:firstLine="567"/>
              <w:jc w:val="both"/>
              <w:rPr>
                <w:i/>
                <w:iCs/>
                <w:lang w:val="vi-VN"/>
              </w:rPr>
            </w:pPr>
            <w:r w:rsidRPr="008C5B4E">
              <w:rPr>
                <w:i/>
                <w:iCs/>
                <w:lang w:val="vi-VN"/>
              </w:rPr>
              <w:t>Căn cứ Luật Khoa học và công nghệ ngày 18 tháng 6 năm 2013;</w:t>
            </w:r>
          </w:p>
          <w:p w14:paraId="6C95B022" w14:textId="77777777" w:rsidR="009242EA" w:rsidRPr="008C5B4E" w:rsidRDefault="009242EA" w:rsidP="003A57C2">
            <w:pPr>
              <w:pStyle w:val="NormalWeb"/>
              <w:spacing w:before="60" w:beforeAutospacing="0" w:after="0" w:afterAutospacing="0"/>
              <w:ind w:firstLine="567"/>
              <w:jc w:val="both"/>
              <w:rPr>
                <w:i/>
                <w:iCs/>
                <w:lang w:val="vi-VN"/>
              </w:rPr>
            </w:pPr>
            <w:r w:rsidRPr="008C5B4E">
              <w:rPr>
                <w:i/>
                <w:iCs/>
                <w:lang w:val="vi-VN"/>
              </w:rPr>
              <w:t>Căn cứ Luật Sở hữu trí tuệ ngày 29 tháng 11 năm 2005</w:t>
            </w:r>
            <w:r w:rsidRPr="008C5B4E">
              <w:rPr>
                <w:i/>
                <w:iCs/>
              </w:rPr>
              <w:t>;</w:t>
            </w:r>
            <w:r w:rsidRPr="008C5B4E">
              <w:rPr>
                <w:i/>
                <w:iCs/>
                <w:lang w:val="vi-VN"/>
              </w:rPr>
              <w:t xml:space="preserve"> Luật </w:t>
            </w:r>
            <w:r w:rsidRPr="008C5B4E">
              <w:rPr>
                <w:i/>
                <w:iCs/>
              </w:rPr>
              <w:t>s</w:t>
            </w:r>
            <w:r w:rsidRPr="008C5B4E">
              <w:rPr>
                <w:i/>
                <w:iCs/>
                <w:lang w:val="vi-VN"/>
              </w:rPr>
              <w:t>ửa đổi, bổ sung một số điều của Luật Sở hữu trí tuệ ngày 19 tháng 6 năm 2009</w:t>
            </w:r>
            <w:r w:rsidRPr="008C5B4E">
              <w:rPr>
                <w:i/>
                <w:iCs/>
              </w:rPr>
              <w:t>;</w:t>
            </w:r>
            <w:r w:rsidRPr="008C5B4E">
              <w:rPr>
                <w:i/>
                <w:iCs/>
                <w:lang w:val="vi-VN"/>
              </w:rPr>
              <w:t xml:space="preserve"> Luật </w:t>
            </w:r>
            <w:r w:rsidRPr="008C5B4E">
              <w:rPr>
                <w:i/>
                <w:iCs/>
              </w:rPr>
              <w:t>s</w:t>
            </w:r>
            <w:r w:rsidRPr="008C5B4E">
              <w:rPr>
                <w:i/>
                <w:iCs/>
                <w:lang w:val="vi-VN"/>
              </w:rPr>
              <w:t xml:space="preserve">ửa đổi, bổ sung một số điều của Luật Kinh doanh bảo hiểm, Luật Sở hữu trí tuệ ngày 14 tháng 6 năm 2019 và Luật </w:t>
            </w:r>
            <w:r w:rsidRPr="008C5B4E">
              <w:rPr>
                <w:i/>
                <w:iCs/>
              </w:rPr>
              <w:t>s</w:t>
            </w:r>
            <w:r w:rsidRPr="008C5B4E">
              <w:rPr>
                <w:i/>
                <w:iCs/>
                <w:lang w:val="vi-VN"/>
              </w:rPr>
              <w:t>ửa đổi, bổ sung một số điều của Luật Sở hữu trí tuệ ngày 16 tháng 6 năm 2022;</w:t>
            </w:r>
          </w:p>
          <w:p w14:paraId="4592F12D" w14:textId="77777777" w:rsidR="009242EA" w:rsidRPr="008C5B4E" w:rsidRDefault="009242EA" w:rsidP="003A57C2">
            <w:pPr>
              <w:pStyle w:val="NormalWeb"/>
              <w:spacing w:before="60" w:beforeAutospacing="0" w:after="0" w:afterAutospacing="0"/>
              <w:ind w:firstLine="567"/>
              <w:jc w:val="both"/>
              <w:rPr>
                <w:i/>
                <w:iCs/>
                <w:lang w:val="vi-VN"/>
              </w:rPr>
            </w:pPr>
            <w:r w:rsidRPr="008C5B4E">
              <w:rPr>
                <w:i/>
                <w:iCs/>
                <w:lang w:val="vi-VN"/>
              </w:rPr>
              <w:t xml:space="preserve">Theo đề nghị của Bộ trưởng Bộ Giáo dục và Đào tạo; </w:t>
            </w:r>
          </w:p>
          <w:p w14:paraId="313B29AF" w14:textId="77777777" w:rsidR="009242EA" w:rsidRPr="008C5B4E" w:rsidRDefault="009242EA" w:rsidP="003A57C2">
            <w:pPr>
              <w:pStyle w:val="NormalWeb"/>
              <w:spacing w:before="60" w:beforeAutospacing="0" w:after="0" w:afterAutospacing="0"/>
              <w:ind w:firstLine="567"/>
              <w:jc w:val="both"/>
              <w:rPr>
                <w:i/>
                <w:iCs/>
                <w:lang w:val="vi-VN"/>
              </w:rPr>
            </w:pPr>
            <w:r w:rsidRPr="008C5B4E">
              <w:rPr>
                <w:i/>
                <w:iCs/>
                <w:lang w:val="vi-VN"/>
              </w:rPr>
              <w:t>Chính phủ ban hành Nghị định quy định về hoạt động khoa học và công nghệ trong cơ sở giáo dục đại học.</w:t>
            </w:r>
          </w:p>
          <w:p w14:paraId="7FD4243D" w14:textId="77777777" w:rsidR="009242EA" w:rsidRPr="008C5B4E" w:rsidRDefault="009242EA" w:rsidP="003A57C2">
            <w:pPr>
              <w:spacing w:before="60" w:line="264" w:lineRule="auto"/>
              <w:ind w:firstLine="468"/>
              <w:jc w:val="both"/>
              <w:rPr>
                <w:rFonts w:ascii="Times New Roman" w:eastAsia="Times New Roman" w:hAnsi="Times New Roman" w:cs="Times New Roman"/>
                <w:b/>
                <w:bCs/>
                <w:sz w:val="24"/>
                <w:szCs w:val="24"/>
              </w:rPr>
            </w:pPr>
          </w:p>
        </w:tc>
        <w:tc>
          <w:tcPr>
            <w:tcW w:w="5670" w:type="dxa"/>
          </w:tcPr>
          <w:p w14:paraId="7F76AF36" w14:textId="77777777" w:rsidR="00A009CD" w:rsidRPr="002B5047" w:rsidRDefault="00A009CD" w:rsidP="00A009CD">
            <w:pPr>
              <w:pStyle w:val="NormalWeb"/>
              <w:spacing w:before="60" w:beforeAutospacing="0" w:after="0" w:afterAutospacing="0"/>
              <w:ind w:firstLine="504"/>
              <w:jc w:val="both"/>
              <w:rPr>
                <w:i/>
                <w:iCs/>
                <w:sz w:val="4"/>
                <w:szCs w:val="28"/>
                <w:lang w:val="vi-VN"/>
              </w:rPr>
            </w:pPr>
          </w:p>
          <w:p w14:paraId="072C9F6F" w14:textId="77777777" w:rsidR="00A009CD" w:rsidRPr="00A009CD" w:rsidRDefault="00A009CD" w:rsidP="00A009CD">
            <w:pPr>
              <w:pStyle w:val="NormalWeb"/>
              <w:spacing w:before="120" w:beforeAutospacing="0" w:after="0" w:afterAutospacing="0"/>
              <w:ind w:firstLine="567"/>
              <w:jc w:val="both"/>
              <w:rPr>
                <w:i/>
                <w:iCs/>
                <w:lang w:val="vi-VN"/>
              </w:rPr>
            </w:pPr>
            <w:r w:rsidRPr="00A009CD">
              <w:rPr>
                <w:i/>
                <w:iCs/>
                <w:lang w:val="vi-VN"/>
              </w:rPr>
              <w:t>Căn cứ Luật Tổ chức Chính phủ số 63/2025/QH15 ngày 18 tháng 2 năm 2025;</w:t>
            </w:r>
          </w:p>
          <w:p w14:paraId="55ED1FB1" w14:textId="77777777" w:rsidR="00A009CD" w:rsidRPr="00A009CD" w:rsidRDefault="00A009CD" w:rsidP="00A009CD">
            <w:pPr>
              <w:pStyle w:val="NormalWeb"/>
              <w:spacing w:before="120" w:beforeAutospacing="0" w:after="0" w:afterAutospacing="0"/>
              <w:ind w:firstLine="567"/>
              <w:jc w:val="both"/>
              <w:rPr>
                <w:i/>
                <w:iCs/>
                <w:lang w:val="vi-VN"/>
              </w:rPr>
            </w:pPr>
            <w:r w:rsidRPr="00A009CD">
              <w:rPr>
                <w:i/>
                <w:iCs/>
                <w:lang w:val="vi-VN"/>
              </w:rPr>
              <w:t>Căn cứ Luật Giáo dục đại học  số      ngày  tháng  năm 2025;</w:t>
            </w:r>
          </w:p>
          <w:p w14:paraId="04E5B640" w14:textId="77777777" w:rsidR="00A009CD" w:rsidRPr="00A009CD" w:rsidRDefault="00A009CD" w:rsidP="00A009CD">
            <w:pPr>
              <w:pStyle w:val="NormalWeb"/>
              <w:spacing w:before="120" w:beforeAutospacing="0" w:after="0" w:afterAutospacing="0"/>
              <w:ind w:firstLine="567"/>
              <w:jc w:val="both"/>
              <w:rPr>
                <w:i/>
                <w:iCs/>
                <w:lang w:val="vi-VN"/>
              </w:rPr>
            </w:pPr>
            <w:r w:rsidRPr="00A009CD">
              <w:rPr>
                <w:i/>
                <w:iCs/>
                <w:lang w:val="vi-VN"/>
              </w:rPr>
              <w:t>Căn cứ Luật Khoa học, công nghệ và đổi mới sáng tạo số 93/</w:t>
            </w:r>
            <w:r w:rsidRPr="00A009CD">
              <w:rPr>
                <w:i/>
                <w:lang w:val="vi-VN"/>
              </w:rPr>
              <w:t>2025</w:t>
            </w:r>
            <w:r w:rsidRPr="00A009CD">
              <w:rPr>
                <w:i/>
                <w:iCs/>
                <w:lang w:val="vi-VN"/>
              </w:rPr>
              <w:t>/QH15  ngày  27 tháng 6 năm 2025;</w:t>
            </w:r>
          </w:p>
          <w:p w14:paraId="7B8D6CC5" w14:textId="77777777" w:rsidR="00A009CD" w:rsidRPr="00A009CD" w:rsidRDefault="00A009CD" w:rsidP="00A009CD">
            <w:pPr>
              <w:pStyle w:val="NormalWeb"/>
              <w:spacing w:before="120" w:beforeAutospacing="0" w:after="0" w:afterAutospacing="0"/>
              <w:ind w:firstLine="567"/>
              <w:jc w:val="both"/>
              <w:rPr>
                <w:i/>
                <w:iCs/>
                <w:lang w:val="vi-VN"/>
              </w:rPr>
            </w:pPr>
            <w:r w:rsidRPr="00A009CD">
              <w:rPr>
                <w:i/>
                <w:iCs/>
                <w:lang w:val="vi-VN"/>
              </w:rPr>
              <w:t>Căn cứ Luật Sở hữu trí tuệ số 50/</w:t>
            </w:r>
            <w:r w:rsidRPr="00A009CD">
              <w:rPr>
                <w:i/>
                <w:lang w:val="vi-VN"/>
              </w:rPr>
              <w:t>2005</w:t>
            </w:r>
            <w:r w:rsidRPr="00A009CD">
              <w:rPr>
                <w:i/>
                <w:iCs/>
                <w:lang w:val="vi-VN"/>
              </w:rPr>
              <w:t>/</w:t>
            </w:r>
            <w:r w:rsidRPr="00A009CD">
              <w:rPr>
                <w:i/>
                <w:lang w:val="vi-VN"/>
              </w:rPr>
              <w:t>QH11</w:t>
            </w:r>
            <w:r w:rsidRPr="00A009CD">
              <w:rPr>
                <w:i/>
                <w:iCs/>
                <w:lang w:val="vi-VN"/>
              </w:rPr>
              <w:t> ngày 29 tháng 11 năm 2005; Luật sửa đổi, bổ sung một số điều của Luật Sở hữu trí tuệ</w:t>
            </w:r>
            <w:r w:rsidRPr="00A009CD">
              <w:rPr>
                <w:i/>
                <w:lang w:val="vi-VN"/>
              </w:rPr>
              <w:t xml:space="preserve"> số 36/2009/QH12 </w:t>
            </w:r>
            <w:r w:rsidRPr="00A009CD">
              <w:rPr>
                <w:i/>
                <w:iCs/>
                <w:lang w:val="vi-VN"/>
              </w:rPr>
              <w:t xml:space="preserve">ngày 19 tháng 6 năm 2009; Luật Sở hữu trí tuệ </w:t>
            </w:r>
            <w:r w:rsidRPr="00A009CD">
              <w:rPr>
                <w:bCs/>
                <w:i/>
                <w:iCs/>
                <w:lang w:val="vi-VN"/>
              </w:rPr>
              <w:t>số 42/2019/QH14</w:t>
            </w:r>
            <w:r w:rsidRPr="00A009CD">
              <w:rPr>
                <w:b/>
                <w:bCs/>
                <w:i/>
                <w:iCs/>
                <w:lang w:val="vi-VN"/>
              </w:rPr>
              <w:t xml:space="preserve"> </w:t>
            </w:r>
            <w:r w:rsidRPr="00A009CD">
              <w:rPr>
                <w:i/>
                <w:iCs/>
                <w:lang w:val="vi-VN"/>
              </w:rPr>
              <w:t xml:space="preserve">ngày 14 tháng 6 năm 2019 và Luật sửa đổi, bổ sung một số điều của Luật Sở hữu trí tuệ </w:t>
            </w:r>
            <w:r w:rsidRPr="00A009CD">
              <w:rPr>
                <w:i/>
                <w:lang w:val="vi-VN"/>
              </w:rPr>
              <w:t xml:space="preserve">số 07/2022/QH15 </w:t>
            </w:r>
            <w:r w:rsidRPr="00A009CD">
              <w:rPr>
                <w:i/>
                <w:iCs/>
                <w:lang w:val="vi-VN"/>
              </w:rPr>
              <w:t>ngày 16 tháng 6 năm 2022; Luật sửa đổi, bổ sung một số điều của Luật Sở hữu trí tuệ số        ngày   tháng  năm 2025;</w:t>
            </w:r>
          </w:p>
          <w:p w14:paraId="7B92B241" w14:textId="77777777" w:rsidR="00A009CD" w:rsidRPr="00A009CD" w:rsidRDefault="00A009CD" w:rsidP="00A009CD">
            <w:pPr>
              <w:pStyle w:val="NormalWeb"/>
              <w:spacing w:before="120" w:beforeAutospacing="0" w:after="0" w:afterAutospacing="0"/>
              <w:ind w:firstLine="567"/>
              <w:jc w:val="both"/>
              <w:rPr>
                <w:i/>
                <w:iCs/>
                <w:lang w:val="vi-VN"/>
              </w:rPr>
            </w:pPr>
            <w:r w:rsidRPr="00A009CD">
              <w:rPr>
                <w:i/>
                <w:iCs/>
                <w:lang w:val="vi-VN"/>
              </w:rPr>
              <w:t>Căn cứ Luật Chuyển giao công nghệ  số 07/2017/QH14 ngày 19 tháng 6 năm 2015; Luật sửa đổi, bổ sung một số điều của Luật Chuyển giao công nghệ số     ngày tháng năm 2025;</w:t>
            </w:r>
          </w:p>
          <w:p w14:paraId="45CD6F02" w14:textId="77777777" w:rsidR="00A009CD" w:rsidRPr="00A009CD" w:rsidRDefault="00A009CD" w:rsidP="00A009CD">
            <w:pPr>
              <w:pStyle w:val="NormalWeb"/>
              <w:spacing w:before="120" w:beforeAutospacing="0" w:after="0" w:afterAutospacing="0"/>
              <w:ind w:firstLine="567"/>
              <w:jc w:val="both"/>
              <w:rPr>
                <w:i/>
                <w:iCs/>
                <w:lang w:val="vi-VN"/>
              </w:rPr>
            </w:pPr>
            <w:r w:rsidRPr="00A009CD">
              <w:rPr>
                <w:i/>
                <w:iCs/>
                <w:lang w:val="vi-VN"/>
              </w:rPr>
              <w:lastRenderedPageBreak/>
              <w:t xml:space="preserve">Theo đề nghị của Bộ trưởng Bộ Giáo dục và Đào tạo; </w:t>
            </w:r>
          </w:p>
          <w:p w14:paraId="75288241" w14:textId="77777777" w:rsidR="00A009CD" w:rsidRPr="00A009CD" w:rsidRDefault="00A009CD" w:rsidP="00A009CD">
            <w:pPr>
              <w:pStyle w:val="NormalWeb"/>
              <w:spacing w:before="120" w:beforeAutospacing="0" w:after="0" w:afterAutospacing="0"/>
              <w:ind w:firstLine="567"/>
              <w:jc w:val="both"/>
              <w:rPr>
                <w:i/>
                <w:iCs/>
                <w:lang w:val="vi-VN"/>
              </w:rPr>
            </w:pPr>
            <w:r w:rsidRPr="00A009CD">
              <w:rPr>
                <w:i/>
                <w:iCs/>
                <w:lang w:val="vi-VN"/>
              </w:rPr>
              <w:t>Chính phủ ban hành Nghị định quy định về hoạt động khoa học</w:t>
            </w:r>
            <w:r w:rsidRPr="00A009CD">
              <w:rPr>
                <w:i/>
                <w:iCs/>
              </w:rPr>
              <w:t>,</w:t>
            </w:r>
            <w:r w:rsidRPr="00A009CD">
              <w:rPr>
                <w:i/>
                <w:iCs/>
                <w:lang w:val="vi-VN"/>
              </w:rPr>
              <w:t xml:space="preserve"> công nghệ </w:t>
            </w:r>
            <w:r w:rsidRPr="00A009CD">
              <w:rPr>
                <w:i/>
                <w:iCs/>
              </w:rPr>
              <w:t xml:space="preserve">và đổi mới sáng tạo </w:t>
            </w:r>
            <w:r w:rsidRPr="00A009CD">
              <w:rPr>
                <w:i/>
                <w:iCs/>
                <w:lang w:val="vi-VN"/>
              </w:rPr>
              <w:t>trong cơ sở giáo dục đại học.</w:t>
            </w:r>
          </w:p>
          <w:p w14:paraId="087F2410" w14:textId="77777777" w:rsidR="009242EA" w:rsidRPr="001E6F68" w:rsidRDefault="009242EA" w:rsidP="003A57C2">
            <w:pPr>
              <w:spacing w:before="60" w:line="264" w:lineRule="auto"/>
              <w:ind w:firstLine="468"/>
              <w:jc w:val="both"/>
              <w:rPr>
                <w:rStyle w:val="Strong"/>
                <w:rFonts w:ascii="Times New Roman" w:eastAsiaTheme="majorEastAsia" w:hAnsi="Times New Roman" w:cs="Times New Roman"/>
                <w:sz w:val="24"/>
                <w:szCs w:val="24"/>
              </w:rPr>
            </w:pPr>
          </w:p>
        </w:tc>
        <w:tc>
          <w:tcPr>
            <w:tcW w:w="2693" w:type="dxa"/>
          </w:tcPr>
          <w:p w14:paraId="45788726" w14:textId="3A339F17" w:rsidR="009242EA" w:rsidRPr="00803051" w:rsidRDefault="009242EA" w:rsidP="003A57C2">
            <w:pPr>
              <w:pStyle w:val="NormalWeb"/>
              <w:spacing w:before="60" w:beforeAutospacing="0" w:after="0" w:afterAutospacing="0" w:line="264" w:lineRule="auto"/>
              <w:jc w:val="both"/>
              <w:rPr>
                <w:iCs/>
                <w:lang w:val="vi-VN"/>
              </w:rPr>
            </w:pPr>
            <w:r w:rsidRPr="00803051">
              <w:rPr>
                <w:rStyle w:val="Strong"/>
                <w:rFonts w:eastAsiaTheme="majorEastAsia"/>
                <w:b w:val="0"/>
              </w:rPr>
              <w:lastRenderedPageBreak/>
              <w:t>Thay đổi căn cứ pháp lý theo</w:t>
            </w:r>
            <w:r w:rsidRPr="00803051">
              <w:rPr>
                <w:rStyle w:val="Strong"/>
                <w:rFonts w:eastAsiaTheme="majorEastAsia"/>
              </w:rPr>
              <w:t xml:space="preserve"> </w:t>
            </w:r>
            <w:r w:rsidRPr="00803051">
              <w:rPr>
                <w:iCs/>
                <w:lang w:val="vi-VN"/>
              </w:rPr>
              <w:t>Luật Khoa học và công nghệ ngày 2</w:t>
            </w:r>
            <w:r w:rsidR="00803051" w:rsidRPr="00803051">
              <w:rPr>
                <w:iCs/>
                <w:lang w:val="vi-VN"/>
              </w:rPr>
              <w:t>7</w:t>
            </w:r>
            <w:r w:rsidRPr="00803051">
              <w:rPr>
                <w:iCs/>
                <w:lang w:val="vi-VN"/>
              </w:rPr>
              <w:t xml:space="preserve"> </w:t>
            </w:r>
            <w:r w:rsidRPr="00803051">
              <w:rPr>
                <w:iCs/>
              </w:rPr>
              <w:t xml:space="preserve"> </w:t>
            </w:r>
            <w:r w:rsidRPr="00803051">
              <w:rPr>
                <w:iCs/>
                <w:lang w:val="vi-VN"/>
              </w:rPr>
              <w:t xml:space="preserve">tháng 6 </w:t>
            </w:r>
            <w:r w:rsidRPr="00803051">
              <w:rPr>
                <w:iCs/>
              </w:rPr>
              <w:t xml:space="preserve"> </w:t>
            </w:r>
            <w:r w:rsidRPr="00803051">
              <w:rPr>
                <w:iCs/>
                <w:lang w:val="vi-VN"/>
              </w:rPr>
              <w:t>năm 20</w:t>
            </w:r>
            <w:r w:rsidRPr="00803051">
              <w:rPr>
                <w:iCs/>
              </w:rPr>
              <w:t>25</w:t>
            </w:r>
            <w:r w:rsidRPr="00803051">
              <w:rPr>
                <w:i/>
                <w:iCs/>
                <w:lang w:val="vi-VN"/>
              </w:rPr>
              <w:t>;</w:t>
            </w:r>
            <w:r w:rsidR="00803051" w:rsidRPr="00803051">
              <w:rPr>
                <w:i/>
                <w:iCs/>
                <w:lang w:val="vi-VN"/>
              </w:rPr>
              <w:t xml:space="preserve"> </w:t>
            </w:r>
            <w:r w:rsidR="00803051" w:rsidRPr="00803051">
              <w:rPr>
                <w:iCs/>
                <w:lang w:val="vi-VN"/>
              </w:rPr>
              <w:t>Luật GD ĐH 2025, Các Luật SHTT, CGCN</w:t>
            </w:r>
          </w:p>
          <w:p w14:paraId="10971C82" w14:textId="63720808" w:rsidR="009242EA" w:rsidRPr="008C5B4E" w:rsidRDefault="009242EA" w:rsidP="003A57C2">
            <w:pPr>
              <w:spacing w:before="60" w:line="264" w:lineRule="auto"/>
              <w:jc w:val="both"/>
              <w:rPr>
                <w:rStyle w:val="Strong"/>
                <w:rFonts w:ascii="Times New Roman" w:eastAsiaTheme="majorEastAsia" w:hAnsi="Times New Roman" w:cs="Times New Roman"/>
                <w:b w:val="0"/>
                <w:sz w:val="24"/>
                <w:szCs w:val="24"/>
              </w:rPr>
            </w:pPr>
          </w:p>
        </w:tc>
      </w:tr>
      <w:tr w:rsidR="008A2CBD" w:rsidRPr="008C5B4E" w14:paraId="7E3F0E0E" w14:textId="77777777" w:rsidTr="00051A94">
        <w:tc>
          <w:tcPr>
            <w:tcW w:w="5807" w:type="dxa"/>
          </w:tcPr>
          <w:p w14:paraId="60511457" w14:textId="77777777" w:rsidR="008A2CBD" w:rsidRPr="008C5B4E" w:rsidRDefault="008A2CBD" w:rsidP="009414F0">
            <w:pPr>
              <w:spacing w:before="60" w:line="264" w:lineRule="auto"/>
              <w:ind w:firstLine="468"/>
              <w:jc w:val="center"/>
              <w:rPr>
                <w:rFonts w:ascii="Times New Roman" w:eastAsia="Times New Roman" w:hAnsi="Times New Roman" w:cs="Times New Roman"/>
                <w:sz w:val="24"/>
                <w:szCs w:val="24"/>
              </w:rPr>
            </w:pPr>
            <w:r w:rsidRPr="008C5B4E">
              <w:rPr>
                <w:rFonts w:ascii="Times New Roman" w:eastAsia="Times New Roman" w:hAnsi="Times New Roman" w:cs="Times New Roman"/>
                <w:b/>
                <w:bCs/>
                <w:sz w:val="24"/>
                <w:szCs w:val="24"/>
              </w:rPr>
              <w:t>CHƯƠNG I</w:t>
            </w:r>
          </w:p>
          <w:p w14:paraId="21862918" w14:textId="77777777" w:rsidR="008A2CBD" w:rsidRDefault="008A2CBD" w:rsidP="009414F0">
            <w:pPr>
              <w:pStyle w:val="Heading2"/>
              <w:spacing w:before="60"/>
              <w:ind w:firstLine="368"/>
              <w:jc w:val="center"/>
              <w:outlineLvl w:val="1"/>
              <w:rPr>
                <w:rFonts w:ascii="Times New Roman" w:eastAsia="Times New Roman" w:hAnsi="Times New Roman" w:cs="Times New Roman"/>
                <w:b/>
                <w:bCs/>
                <w:color w:val="auto"/>
                <w:sz w:val="24"/>
                <w:szCs w:val="24"/>
              </w:rPr>
            </w:pPr>
            <w:r w:rsidRPr="008C5B4E">
              <w:rPr>
                <w:rFonts w:ascii="Times New Roman" w:eastAsia="Times New Roman" w:hAnsi="Times New Roman" w:cs="Times New Roman"/>
                <w:b/>
                <w:bCs/>
                <w:color w:val="auto"/>
                <w:sz w:val="24"/>
                <w:szCs w:val="24"/>
              </w:rPr>
              <w:t>QUY ĐỊNH CHUNG</w:t>
            </w:r>
          </w:p>
          <w:p w14:paraId="0266DBA6" w14:textId="77777777" w:rsidR="008A2CBD" w:rsidRPr="008C5B4E" w:rsidRDefault="008A2CBD" w:rsidP="009414F0">
            <w:pPr>
              <w:spacing w:before="60" w:line="264" w:lineRule="auto"/>
              <w:ind w:firstLine="468"/>
              <w:jc w:val="center"/>
              <w:rPr>
                <w:rFonts w:ascii="Times New Roman" w:eastAsia="Times New Roman" w:hAnsi="Times New Roman" w:cs="Times New Roman"/>
                <w:b/>
                <w:bCs/>
                <w:sz w:val="24"/>
                <w:szCs w:val="24"/>
              </w:rPr>
            </w:pPr>
          </w:p>
        </w:tc>
        <w:tc>
          <w:tcPr>
            <w:tcW w:w="5670" w:type="dxa"/>
          </w:tcPr>
          <w:p w14:paraId="7021F549" w14:textId="77777777" w:rsidR="008A2CBD" w:rsidRPr="008C5B4E" w:rsidRDefault="008A2CBD" w:rsidP="009414F0">
            <w:pPr>
              <w:spacing w:before="60" w:line="264" w:lineRule="auto"/>
              <w:ind w:firstLine="468"/>
              <w:jc w:val="center"/>
              <w:rPr>
                <w:rFonts w:ascii="Times New Roman" w:eastAsia="Times New Roman" w:hAnsi="Times New Roman" w:cs="Times New Roman"/>
                <w:sz w:val="24"/>
                <w:szCs w:val="24"/>
              </w:rPr>
            </w:pPr>
            <w:r w:rsidRPr="008C5B4E">
              <w:rPr>
                <w:rFonts w:ascii="Times New Roman" w:eastAsia="Times New Roman" w:hAnsi="Times New Roman" w:cs="Times New Roman"/>
                <w:b/>
                <w:bCs/>
                <w:sz w:val="24"/>
                <w:szCs w:val="24"/>
              </w:rPr>
              <w:t>CHƯƠNG I</w:t>
            </w:r>
          </w:p>
          <w:p w14:paraId="61CBE2E2" w14:textId="77777777" w:rsidR="008A2CBD" w:rsidRDefault="008A2CBD" w:rsidP="009414F0">
            <w:pPr>
              <w:pStyle w:val="Heading2"/>
              <w:spacing w:before="60"/>
              <w:ind w:firstLine="368"/>
              <w:jc w:val="center"/>
              <w:outlineLvl w:val="1"/>
              <w:rPr>
                <w:rFonts w:ascii="Times New Roman" w:eastAsia="Times New Roman" w:hAnsi="Times New Roman" w:cs="Times New Roman"/>
                <w:b/>
                <w:bCs/>
                <w:color w:val="auto"/>
                <w:sz w:val="24"/>
                <w:szCs w:val="24"/>
              </w:rPr>
            </w:pPr>
            <w:r w:rsidRPr="008C5B4E">
              <w:rPr>
                <w:rFonts w:ascii="Times New Roman" w:eastAsia="Times New Roman" w:hAnsi="Times New Roman" w:cs="Times New Roman"/>
                <w:b/>
                <w:bCs/>
                <w:color w:val="auto"/>
                <w:sz w:val="24"/>
                <w:szCs w:val="24"/>
              </w:rPr>
              <w:t>QUY ĐỊNH CHUNG</w:t>
            </w:r>
          </w:p>
          <w:p w14:paraId="3F053271" w14:textId="77777777" w:rsidR="008A2CBD" w:rsidRPr="008C5B4E" w:rsidRDefault="008A2CBD" w:rsidP="009414F0">
            <w:pPr>
              <w:spacing w:before="60" w:line="264" w:lineRule="auto"/>
              <w:ind w:firstLine="468"/>
              <w:jc w:val="center"/>
              <w:rPr>
                <w:rFonts w:ascii="Times New Roman" w:eastAsia="Times New Roman" w:hAnsi="Times New Roman" w:cs="Times New Roman"/>
                <w:b/>
                <w:bCs/>
                <w:sz w:val="24"/>
                <w:szCs w:val="24"/>
              </w:rPr>
            </w:pPr>
          </w:p>
        </w:tc>
        <w:tc>
          <w:tcPr>
            <w:tcW w:w="2693" w:type="dxa"/>
          </w:tcPr>
          <w:p w14:paraId="456CE94D" w14:textId="77777777" w:rsidR="008A2CBD" w:rsidRPr="008C5B4E" w:rsidRDefault="008A2CBD" w:rsidP="003A57C2">
            <w:pPr>
              <w:spacing w:before="60" w:line="264" w:lineRule="auto"/>
              <w:ind w:firstLine="468"/>
              <w:jc w:val="both"/>
              <w:rPr>
                <w:rStyle w:val="Strong"/>
                <w:rFonts w:ascii="Times New Roman" w:eastAsiaTheme="majorEastAsia" w:hAnsi="Times New Roman" w:cs="Times New Roman"/>
                <w:sz w:val="24"/>
                <w:szCs w:val="24"/>
              </w:rPr>
            </w:pPr>
          </w:p>
        </w:tc>
      </w:tr>
      <w:tr w:rsidR="009242EA" w:rsidRPr="008C5B4E" w14:paraId="08C54E6A" w14:textId="55B9C1C6" w:rsidTr="00051A94">
        <w:trPr>
          <w:trHeight w:val="3632"/>
        </w:trPr>
        <w:tc>
          <w:tcPr>
            <w:tcW w:w="5807" w:type="dxa"/>
          </w:tcPr>
          <w:p w14:paraId="7450036D" w14:textId="77777777" w:rsidR="009242EA" w:rsidRPr="008C5B4E" w:rsidRDefault="009242EA" w:rsidP="003A57C2">
            <w:pPr>
              <w:pStyle w:val="Heading2"/>
              <w:spacing w:before="60"/>
              <w:ind w:firstLine="368"/>
              <w:jc w:val="both"/>
              <w:outlineLvl w:val="1"/>
              <w:rPr>
                <w:rFonts w:ascii="Times New Roman" w:hAnsi="Times New Roman" w:cs="Times New Roman"/>
                <w:b/>
                <w:color w:val="auto"/>
                <w:sz w:val="24"/>
                <w:szCs w:val="24"/>
              </w:rPr>
            </w:pPr>
            <w:r w:rsidRPr="008C5B4E">
              <w:rPr>
                <w:rFonts w:ascii="Times New Roman" w:hAnsi="Times New Roman" w:cs="Times New Roman"/>
                <w:b/>
                <w:color w:val="auto"/>
                <w:sz w:val="24"/>
                <w:szCs w:val="24"/>
              </w:rPr>
              <w:t>Điều 1. Phạm vi điều chỉnh và đối tượng áp dụng</w:t>
            </w:r>
          </w:p>
          <w:p w14:paraId="3CA0556C" w14:textId="77777777" w:rsidR="009242EA" w:rsidRPr="008C5B4E" w:rsidRDefault="009242EA" w:rsidP="003A57C2">
            <w:pPr>
              <w:pStyle w:val="NormalWeb"/>
              <w:spacing w:before="60" w:beforeAutospacing="0" w:after="0" w:afterAutospacing="0"/>
              <w:ind w:firstLine="368"/>
              <w:jc w:val="both"/>
            </w:pPr>
            <w:r w:rsidRPr="008C5B4E">
              <w:t xml:space="preserve">1. </w:t>
            </w:r>
            <w:bookmarkStart w:id="2" w:name="_Hlk111624584"/>
            <w:r w:rsidRPr="008C5B4E">
              <w:t>Nghị định này quy</w:t>
            </w:r>
            <w:r w:rsidRPr="008C5B4E">
              <w:rPr>
                <w:lang w:val="vi-VN"/>
              </w:rPr>
              <w:t xml:space="preserve"> định </w:t>
            </w:r>
            <w:r w:rsidRPr="008C5B4E">
              <w:t xml:space="preserve">về tổ chức và quản lý hoạt động khoa học và công nghệ trong cơ sở giáo dục đại học; nhóm nghiên cứu và nhóm nghiên cứu mạnh trong cơ sở giáo dục đại học; hoạt động khoa học, công nghệ và đổi mới sáng tạo trong cơ sở giáo dục đại học; phát triển tiềm lực khoa học và công nghệ trong cơ sở giáo dục đại học; trách nhiệm của các cơ quan, tổ chức, cá nhân đối với </w:t>
            </w:r>
            <w:r w:rsidRPr="008C5B4E">
              <w:rPr>
                <w:bCs/>
                <w:lang w:val="vi-VN"/>
              </w:rPr>
              <w:t>hoạt động khoa học và công nghệ</w:t>
            </w:r>
            <w:r w:rsidRPr="008C5B4E">
              <w:rPr>
                <w:bCs/>
              </w:rPr>
              <w:t xml:space="preserve"> </w:t>
            </w:r>
            <w:r w:rsidRPr="008C5B4E">
              <w:rPr>
                <w:bCs/>
                <w:lang w:val="vi-VN"/>
              </w:rPr>
              <w:t>trong cơ sở giáo dục đại học</w:t>
            </w:r>
            <w:r w:rsidRPr="008C5B4E">
              <w:rPr>
                <w:bCs/>
              </w:rPr>
              <w:t>.</w:t>
            </w:r>
          </w:p>
          <w:p w14:paraId="76393067" w14:textId="4D80EBB6" w:rsidR="009242EA" w:rsidRPr="008C5B4E" w:rsidRDefault="009242EA" w:rsidP="003A57C2">
            <w:pPr>
              <w:pStyle w:val="NormalWeb"/>
              <w:spacing w:before="60" w:beforeAutospacing="0" w:after="0" w:afterAutospacing="0"/>
              <w:ind w:firstLine="368"/>
              <w:jc w:val="both"/>
              <w:rPr>
                <w:rStyle w:val="Strong"/>
                <w:b w:val="0"/>
                <w:bCs w:val="0"/>
                <w:lang w:val="vi-VN"/>
              </w:rPr>
            </w:pPr>
            <w:bookmarkStart w:id="3" w:name="_Hlk53489742"/>
            <w:r w:rsidRPr="008C5B4E">
              <w:t xml:space="preserve">2. </w:t>
            </w:r>
            <w:r w:rsidRPr="008C5B4E">
              <w:rPr>
                <w:lang w:val="vi-VN"/>
              </w:rPr>
              <w:t xml:space="preserve">Nghị định này áp dụng đối với </w:t>
            </w:r>
            <w:r w:rsidRPr="008C5B4E">
              <w:t>cơ sở giáo dục đại học</w:t>
            </w:r>
            <w:r w:rsidRPr="008C5B4E">
              <w:rPr>
                <w:lang w:val="vi-VN"/>
              </w:rPr>
              <w:t xml:space="preserve"> </w:t>
            </w:r>
            <w:r w:rsidRPr="008C5B4E">
              <w:t>và tổ chức</w:t>
            </w:r>
            <w:r w:rsidRPr="008C5B4E">
              <w:rPr>
                <w:lang w:val="vi-VN"/>
              </w:rPr>
              <w:t>,</w:t>
            </w:r>
            <w:r w:rsidRPr="008C5B4E">
              <w:t xml:space="preserve"> cá nhân liên quan tham gia hoạt động khoa học và công nghệ trong cơ sở giáo dục đại học</w:t>
            </w:r>
            <w:r w:rsidRPr="008C5B4E">
              <w:rPr>
                <w:lang w:val="vi-VN"/>
              </w:rPr>
              <w:t xml:space="preserve">. </w:t>
            </w:r>
            <w:bookmarkEnd w:id="2"/>
            <w:bookmarkEnd w:id="3"/>
          </w:p>
        </w:tc>
        <w:tc>
          <w:tcPr>
            <w:tcW w:w="5670" w:type="dxa"/>
          </w:tcPr>
          <w:p w14:paraId="00C698C5" w14:textId="77777777" w:rsidR="008410C0" w:rsidRPr="008410C0" w:rsidRDefault="008410C0" w:rsidP="008410C0">
            <w:pPr>
              <w:keepNext/>
              <w:keepLines/>
              <w:spacing w:before="140" w:line="264" w:lineRule="auto"/>
              <w:ind w:firstLine="720"/>
              <w:jc w:val="both"/>
              <w:outlineLvl w:val="1"/>
              <w:rPr>
                <w:rFonts w:ascii="Times New Roman" w:eastAsia="DengXian Light" w:hAnsi="Times New Roman" w:cs="Times New Roman"/>
                <w:b/>
                <w:kern w:val="28"/>
                <w:sz w:val="24"/>
                <w:szCs w:val="24"/>
                <w:lang w:val="sv-SE" w:eastAsia="ja-JP"/>
              </w:rPr>
            </w:pPr>
            <w:r w:rsidRPr="008410C0">
              <w:rPr>
                <w:rFonts w:ascii="Times New Roman" w:eastAsia="DengXian Light" w:hAnsi="Times New Roman" w:cs="Times New Roman"/>
                <w:b/>
                <w:kern w:val="28"/>
                <w:sz w:val="24"/>
                <w:szCs w:val="24"/>
                <w:lang w:val="sv-SE" w:eastAsia="ja-JP"/>
              </w:rPr>
              <w:t>Điều 1. Phạm vi điều chỉnh và đối tượng áp dụng</w:t>
            </w:r>
          </w:p>
          <w:p w14:paraId="5DDF6461" w14:textId="77777777" w:rsidR="008410C0" w:rsidRPr="008410C0" w:rsidRDefault="008410C0" w:rsidP="008410C0">
            <w:pPr>
              <w:tabs>
                <w:tab w:val="left" w:pos="284"/>
              </w:tabs>
              <w:spacing w:before="140" w:line="264" w:lineRule="auto"/>
              <w:jc w:val="both"/>
              <w:rPr>
                <w:rFonts w:ascii="Times New Roman" w:eastAsia="Times New Roman" w:hAnsi="Times New Roman" w:cs="Times New Roman"/>
                <w:b/>
                <w:bCs/>
                <w:kern w:val="28"/>
                <w:sz w:val="24"/>
                <w:szCs w:val="24"/>
                <w:lang w:val="sv-SE" w:eastAsia="ja-JP"/>
              </w:rPr>
            </w:pPr>
            <w:r w:rsidRPr="008410C0">
              <w:rPr>
                <w:rFonts w:ascii="Times New Roman" w:eastAsia="Times New Roman" w:hAnsi="Times New Roman" w:cs="Times New Roman"/>
                <w:b/>
                <w:kern w:val="28"/>
                <w:sz w:val="24"/>
                <w:szCs w:val="24"/>
                <w:lang w:val="sv-SE" w:eastAsia="ja-JP"/>
              </w:rPr>
              <w:t xml:space="preserve">          </w:t>
            </w:r>
            <w:r w:rsidRPr="008410C0">
              <w:rPr>
                <w:rFonts w:ascii="Times New Roman" w:eastAsia="Times New Roman" w:hAnsi="Times New Roman" w:cs="Times New Roman"/>
                <w:bCs/>
                <w:kern w:val="28"/>
                <w:sz w:val="24"/>
                <w:szCs w:val="24"/>
                <w:lang w:val="sv-SE" w:eastAsia="ja-JP"/>
              </w:rPr>
              <w:t>1. Nghị định này quy định về tổ chức và quản lý hoạt động khoa học, công nghệ và đổi mới sáng tạo trong cơ sở giáo dục đại học, quyền, nghĩa vụ và trách nhiệm của các cơ quan, tổ chức, cá nhân có liên quan</w:t>
            </w:r>
            <w:r w:rsidRPr="008410C0">
              <w:rPr>
                <w:rFonts w:ascii="Times New Roman" w:eastAsia="Times New Roman" w:hAnsi="Times New Roman" w:cs="Times New Roman"/>
                <w:b/>
                <w:bCs/>
                <w:kern w:val="28"/>
                <w:sz w:val="24"/>
                <w:szCs w:val="24"/>
                <w:lang w:val="sv-SE" w:eastAsia="ja-JP"/>
              </w:rPr>
              <w:t>.</w:t>
            </w:r>
          </w:p>
          <w:p w14:paraId="5E1ABA86" w14:textId="77777777" w:rsidR="008410C0" w:rsidRPr="008410C0" w:rsidRDefault="008410C0" w:rsidP="008410C0">
            <w:pPr>
              <w:spacing w:before="140" w:line="264" w:lineRule="auto"/>
              <w:ind w:firstLine="720"/>
              <w:jc w:val="both"/>
              <w:rPr>
                <w:rFonts w:ascii="Times New Roman" w:eastAsia="Times New Roman" w:hAnsi="Times New Roman" w:cs="Times New Roman"/>
                <w:sz w:val="24"/>
                <w:szCs w:val="24"/>
                <w:lang w:val="vi-VN" w:eastAsia="zh-CN"/>
              </w:rPr>
            </w:pPr>
            <w:r w:rsidRPr="008410C0">
              <w:rPr>
                <w:rFonts w:ascii="Times New Roman" w:eastAsia="Times New Roman" w:hAnsi="Times New Roman" w:cs="Times New Roman"/>
                <w:sz w:val="24"/>
                <w:szCs w:val="24"/>
                <w:lang w:val="zh-CN" w:eastAsia="zh-CN"/>
              </w:rPr>
              <w:t xml:space="preserve">2. </w:t>
            </w:r>
            <w:r w:rsidRPr="008410C0">
              <w:rPr>
                <w:rFonts w:ascii="Times New Roman" w:eastAsia="Times New Roman" w:hAnsi="Times New Roman" w:cs="Times New Roman"/>
                <w:sz w:val="24"/>
                <w:szCs w:val="24"/>
                <w:lang w:val="vi-VN" w:eastAsia="zh-CN"/>
              </w:rPr>
              <w:t xml:space="preserve">Nghị định này áp dụng đối với </w:t>
            </w:r>
            <w:r w:rsidRPr="008410C0">
              <w:rPr>
                <w:rFonts w:ascii="Times New Roman" w:eastAsia="Times New Roman" w:hAnsi="Times New Roman" w:cs="Times New Roman"/>
                <w:sz w:val="24"/>
                <w:szCs w:val="24"/>
                <w:lang w:val="zh-CN" w:eastAsia="zh-CN"/>
              </w:rPr>
              <w:t>cơ sở giáo dục đại học</w:t>
            </w:r>
            <w:r w:rsidRPr="008410C0">
              <w:rPr>
                <w:rFonts w:ascii="Times New Roman" w:eastAsia="Times New Roman" w:hAnsi="Times New Roman" w:cs="Times New Roman"/>
                <w:sz w:val="24"/>
                <w:szCs w:val="24"/>
                <w:lang w:val="vi-VN" w:eastAsia="zh-CN"/>
              </w:rPr>
              <w:t xml:space="preserve"> </w:t>
            </w:r>
            <w:r w:rsidRPr="008410C0">
              <w:rPr>
                <w:rFonts w:ascii="Times New Roman" w:eastAsia="Times New Roman" w:hAnsi="Times New Roman" w:cs="Times New Roman"/>
                <w:sz w:val="24"/>
                <w:szCs w:val="24"/>
                <w:lang w:val="zh-CN" w:eastAsia="zh-CN"/>
              </w:rPr>
              <w:t>và tổ chức</w:t>
            </w:r>
            <w:r w:rsidRPr="008410C0">
              <w:rPr>
                <w:rFonts w:ascii="Times New Roman" w:eastAsia="Times New Roman" w:hAnsi="Times New Roman" w:cs="Times New Roman"/>
                <w:sz w:val="24"/>
                <w:szCs w:val="24"/>
                <w:lang w:val="vi-VN" w:eastAsia="zh-CN"/>
              </w:rPr>
              <w:t>,</w:t>
            </w:r>
            <w:r w:rsidRPr="008410C0">
              <w:rPr>
                <w:rFonts w:ascii="Times New Roman" w:eastAsia="Times New Roman" w:hAnsi="Times New Roman" w:cs="Times New Roman"/>
                <w:sz w:val="24"/>
                <w:szCs w:val="24"/>
                <w:lang w:val="zh-CN" w:eastAsia="zh-CN"/>
              </w:rPr>
              <w:t xml:space="preserve"> cá nhân liên quan tham gia hoạt động khoa học, công nghệ và đổi mới sáng tạo trong cơ sở giáo dục đại học</w:t>
            </w:r>
            <w:r w:rsidRPr="008410C0">
              <w:rPr>
                <w:rFonts w:ascii="Times New Roman" w:eastAsia="Times New Roman" w:hAnsi="Times New Roman" w:cs="Times New Roman"/>
                <w:sz w:val="24"/>
                <w:szCs w:val="24"/>
                <w:lang w:val="vi-VN" w:eastAsia="zh-CN"/>
              </w:rPr>
              <w:t xml:space="preserve">. </w:t>
            </w:r>
          </w:p>
          <w:p w14:paraId="615F558D" w14:textId="78E8C09A" w:rsidR="00A009CD" w:rsidRPr="008410C0" w:rsidRDefault="00A009CD" w:rsidP="00A009CD">
            <w:pPr>
              <w:pStyle w:val="NormalWeb"/>
              <w:spacing w:before="200" w:beforeAutospacing="0" w:after="0" w:afterAutospacing="0"/>
              <w:ind w:firstLine="567"/>
              <w:jc w:val="both"/>
              <w:rPr>
                <w:lang w:val="vi-VN"/>
              </w:rPr>
            </w:pPr>
            <w:r w:rsidRPr="008410C0">
              <w:rPr>
                <w:lang w:val="vi-VN"/>
              </w:rPr>
              <w:t xml:space="preserve">. </w:t>
            </w:r>
          </w:p>
          <w:p w14:paraId="0B02E2D9" w14:textId="081FAB9A" w:rsidR="009242EA" w:rsidRPr="000D6469" w:rsidRDefault="009242EA" w:rsidP="00687AB3">
            <w:pPr>
              <w:pStyle w:val="NormalWeb"/>
              <w:spacing w:before="240" w:beforeAutospacing="0" w:after="0" w:afterAutospacing="0"/>
              <w:ind w:firstLine="567"/>
              <w:jc w:val="both"/>
              <w:rPr>
                <w:rStyle w:val="Strong"/>
                <w:b w:val="0"/>
                <w:bCs w:val="0"/>
                <w:lang w:val="vi-VN"/>
              </w:rPr>
            </w:pPr>
          </w:p>
        </w:tc>
        <w:tc>
          <w:tcPr>
            <w:tcW w:w="2693" w:type="dxa"/>
          </w:tcPr>
          <w:p w14:paraId="41AA8303" w14:textId="60FA0B89" w:rsidR="009242EA" w:rsidRPr="008A2CBD" w:rsidRDefault="009242EA" w:rsidP="009242EA">
            <w:pPr>
              <w:spacing w:before="60" w:line="264" w:lineRule="auto"/>
              <w:jc w:val="both"/>
              <w:rPr>
                <w:rStyle w:val="Strong"/>
                <w:rFonts w:ascii="Times New Roman" w:hAnsi="Times New Roman" w:cs="Times New Roman"/>
                <w:b w:val="0"/>
                <w:bCs w:val="0"/>
                <w:sz w:val="24"/>
                <w:szCs w:val="24"/>
                <w:lang w:val="vi-VN"/>
              </w:rPr>
            </w:pPr>
            <w:r>
              <w:rPr>
                <w:rStyle w:val="Strong"/>
                <w:rFonts w:ascii="Times New Roman" w:hAnsi="Times New Roman" w:cs="Times New Roman"/>
                <w:b w:val="0"/>
                <w:bCs w:val="0"/>
                <w:sz w:val="24"/>
                <w:szCs w:val="24"/>
              </w:rPr>
              <w:t>Thay thế cụm từ “khoa học và công nghệ” bằng cụm từ “khoa học, công nghệ và đổi mới sáng tạo”</w:t>
            </w:r>
            <w:r w:rsidR="008A2CBD">
              <w:rPr>
                <w:rStyle w:val="Strong"/>
                <w:rFonts w:ascii="Times New Roman" w:hAnsi="Times New Roman" w:cs="Times New Roman"/>
                <w:b w:val="0"/>
                <w:bCs w:val="0"/>
                <w:sz w:val="24"/>
                <w:szCs w:val="24"/>
                <w:lang w:val="vi-VN"/>
              </w:rPr>
              <w:t xml:space="preserve"> phù hợp với Luật KHCN&amp;ĐMST 2025</w:t>
            </w:r>
          </w:p>
        </w:tc>
      </w:tr>
      <w:tr w:rsidR="009242EA" w:rsidRPr="008C5B4E" w14:paraId="30679502" w14:textId="3EEBE07C" w:rsidTr="00051A94">
        <w:tc>
          <w:tcPr>
            <w:tcW w:w="5807" w:type="dxa"/>
          </w:tcPr>
          <w:p w14:paraId="63291E25" w14:textId="77777777" w:rsidR="009242EA" w:rsidRPr="009C67E8" w:rsidRDefault="009242EA" w:rsidP="003A57C2">
            <w:pPr>
              <w:pStyle w:val="NormalWeb"/>
              <w:spacing w:before="60" w:beforeAutospacing="0" w:after="0" w:afterAutospacing="0" w:line="252" w:lineRule="auto"/>
              <w:ind w:firstLine="368"/>
              <w:jc w:val="both"/>
              <w:rPr>
                <w:b/>
              </w:rPr>
            </w:pPr>
            <w:r w:rsidRPr="009C67E8">
              <w:rPr>
                <w:b/>
              </w:rPr>
              <w:t>Điều 2. Giải thích từ ngữ</w:t>
            </w:r>
          </w:p>
          <w:p w14:paraId="3B76631C" w14:textId="77777777" w:rsidR="009242EA" w:rsidRPr="009C67E8" w:rsidRDefault="009242EA" w:rsidP="003A57C2">
            <w:pPr>
              <w:pStyle w:val="NormalWeb"/>
              <w:spacing w:before="60" w:beforeAutospacing="0" w:after="0" w:afterAutospacing="0" w:line="252" w:lineRule="auto"/>
              <w:ind w:firstLine="368"/>
              <w:jc w:val="both"/>
            </w:pPr>
            <w:r w:rsidRPr="009C67E8">
              <w:rPr>
                <w:lang w:val="vi-VN"/>
              </w:rPr>
              <w:t>Trong</w:t>
            </w:r>
            <w:r w:rsidRPr="009C67E8">
              <w:t xml:space="preserve"> Nghị định</w:t>
            </w:r>
            <w:r w:rsidRPr="009C67E8">
              <w:rPr>
                <w:lang w:val="vi-VN"/>
              </w:rPr>
              <w:t xml:space="preserve"> này, các từ ngữ dưới đây được hiểu như sau:</w:t>
            </w:r>
          </w:p>
          <w:p w14:paraId="47C4F1B4" w14:textId="77777777" w:rsidR="009242EA" w:rsidRPr="009C67E8" w:rsidRDefault="009242EA" w:rsidP="003A57C2">
            <w:pPr>
              <w:pStyle w:val="NormalWeb"/>
              <w:spacing w:before="60" w:beforeAutospacing="0" w:after="0" w:afterAutospacing="0" w:line="252" w:lineRule="auto"/>
              <w:ind w:firstLine="368"/>
              <w:jc w:val="both"/>
              <w:rPr>
                <w:lang w:val="vi-VN"/>
              </w:rPr>
            </w:pPr>
            <w:r w:rsidRPr="009C67E8">
              <w:rPr>
                <w:lang w:val="vi-VN"/>
              </w:rPr>
              <w:t>1. Tiềm lực khoa học và công nghệ</w:t>
            </w:r>
            <w:r w:rsidRPr="009C67E8">
              <w:t xml:space="preserve"> </w:t>
            </w:r>
            <w:r w:rsidRPr="009C67E8">
              <w:rPr>
                <w:lang w:val="vi-VN"/>
              </w:rPr>
              <w:t>bao gồm nhân lực khoa học và công nghệ</w:t>
            </w:r>
            <w:r w:rsidRPr="009C67E8">
              <w:t>,</w:t>
            </w:r>
            <w:r w:rsidRPr="009C67E8">
              <w:rPr>
                <w:lang w:val="vi-VN"/>
              </w:rPr>
              <w:t xml:space="preserve"> tài sản trí tuệ</w:t>
            </w:r>
            <w:r w:rsidRPr="009C67E8">
              <w:t>,</w:t>
            </w:r>
            <w:r w:rsidRPr="009C67E8">
              <w:rPr>
                <w:lang w:val="vi-VN"/>
              </w:rPr>
              <w:t xml:space="preserve"> cơ sở vật chất, thông </w:t>
            </w:r>
            <w:r w:rsidRPr="009C67E8">
              <w:rPr>
                <w:lang w:val="vi-VN"/>
              </w:rPr>
              <w:lastRenderedPageBreak/>
              <w:t xml:space="preserve">tin </w:t>
            </w:r>
            <w:r w:rsidRPr="009C67E8">
              <w:t>và</w:t>
            </w:r>
            <w:r w:rsidRPr="009C67E8">
              <w:rPr>
                <w:lang w:val="vi-VN"/>
              </w:rPr>
              <w:t xml:space="preserve"> nguồn tài chính thực hiện các hoạt động khoa học và công nghệ.</w:t>
            </w:r>
          </w:p>
          <w:p w14:paraId="697959A2" w14:textId="77777777" w:rsidR="009242EA" w:rsidRPr="009C67E8" w:rsidRDefault="009242EA" w:rsidP="003A57C2">
            <w:pPr>
              <w:pStyle w:val="NormalWeb"/>
              <w:spacing w:before="60" w:beforeAutospacing="0" w:after="0" w:afterAutospacing="0" w:line="252" w:lineRule="auto"/>
              <w:ind w:firstLine="368"/>
              <w:jc w:val="both"/>
              <w:rPr>
                <w:lang w:val="vi-VN"/>
              </w:rPr>
            </w:pPr>
            <w:r w:rsidRPr="009C67E8">
              <w:rPr>
                <w:lang w:val="vi-VN"/>
              </w:rPr>
              <w:t>2. Hoạt động khoa học và công nghệ</w:t>
            </w:r>
            <w:r w:rsidRPr="009C67E8">
              <w:t xml:space="preserve"> </w:t>
            </w:r>
            <w:r w:rsidRPr="009C67E8">
              <w:rPr>
                <w:lang w:val="vi-VN"/>
              </w:rPr>
              <w:t>trong cơ sở giáo dục đại học là hoạt động nghiên cứu khoa học, nghiên cứu và triển khai thực nghiệm, ứng dụng công nghệ, dịch vụ khoa học và công nghệ, phát huy sáng kiến và các hoạt động sáng tạo khác nhằm phát triển khoa học và công nghệ</w:t>
            </w:r>
            <w:r w:rsidRPr="009C67E8">
              <w:t xml:space="preserve"> gắn kết với</w:t>
            </w:r>
            <w:r w:rsidRPr="009C67E8">
              <w:rPr>
                <w:lang w:val="vi-VN"/>
              </w:rPr>
              <w:t xml:space="preserve"> đào tạo nguồn nhân lực </w:t>
            </w:r>
            <w:r w:rsidRPr="009C67E8">
              <w:t xml:space="preserve">trình độ </w:t>
            </w:r>
            <w:r w:rsidRPr="009C67E8">
              <w:rPr>
                <w:lang w:val="vi-VN"/>
              </w:rPr>
              <w:t>cao, góp phần phát triển kinh tế - xã hội của đất nước.</w:t>
            </w:r>
          </w:p>
          <w:p w14:paraId="6F70947C" w14:textId="77777777" w:rsidR="009242EA" w:rsidRPr="009C67E8" w:rsidRDefault="009242EA" w:rsidP="003A57C2">
            <w:pPr>
              <w:pStyle w:val="NormalWeb"/>
              <w:spacing w:before="60" w:beforeAutospacing="0" w:after="0" w:afterAutospacing="0" w:line="252" w:lineRule="auto"/>
              <w:ind w:firstLine="368"/>
              <w:jc w:val="both"/>
            </w:pPr>
            <w:r w:rsidRPr="009C67E8">
              <w:t>3.</w:t>
            </w:r>
            <w:r w:rsidRPr="009C67E8">
              <w:rPr>
                <w:lang w:val="vi-VN"/>
              </w:rPr>
              <w:t xml:space="preserve"> Nhóm nghiên cứu mạnh </w:t>
            </w:r>
            <w:r w:rsidRPr="009C67E8">
              <w:t xml:space="preserve">trong cơ sở giáo dục đại học </w:t>
            </w:r>
            <w:r w:rsidRPr="009C67E8">
              <w:rPr>
                <w:lang w:val="vi-VN"/>
              </w:rPr>
              <w:t xml:space="preserve">là </w:t>
            </w:r>
            <w:r w:rsidRPr="009C67E8">
              <w:t>tập thể</w:t>
            </w:r>
            <w:r w:rsidRPr="009C67E8">
              <w:rPr>
                <w:lang w:val="vi-VN"/>
              </w:rPr>
              <w:t xml:space="preserve"> các nhà khoa học do một nhà khoa học có uy tín</w:t>
            </w:r>
            <w:r w:rsidRPr="009C67E8">
              <w:rPr>
                <w:shd w:val="clear" w:color="auto" w:fill="FFFFFF"/>
              </w:rPr>
              <w:t xml:space="preserve">, </w:t>
            </w:r>
            <w:r w:rsidRPr="009C67E8">
              <w:rPr>
                <w:shd w:val="clear" w:color="auto" w:fill="FFFFFF"/>
                <w:lang w:val="vi-VN"/>
              </w:rPr>
              <w:t xml:space="preserve">có năng lực, </w:t>
            </w:r>
            <w:r w:rsidRPr="009C67E8">
              <w:rPr>
                <w:shd w:val="clear" w:color="auto" w:fill="FFFFFF"/>
              </w:rPr>
              <w:t>trình độ chuyên môn cao</w:t>
            </w:r>
            <w:r w:rsidRPr="009C67E8">
              <w:rPr>
                <w:lang w:val="vi-VN"/>
              </w:rPr>
              <w:t xml:space="preserve"> </w:t>
            </w:r>
            <w:r w:rsidRPr="009C67E8">
              <w:t xml:space="preserve">tại cơ sở giáo dục đại học </w:t>
            </w:r>
            <w:r w:rsidRPr="009C67E8">
              <w:rPr>
                <w:lang w:val="vi-VN"/>
              </w:rPr>
              <w:t>đứng đầu</w:t>
            </w:r>
            <w:r w:rsidRPr="009C67E8">
              <w:t xml:space="preserve"> dẫn dắt phát triển một hướng nghiên cứu có tính liên ngành, dài hạn, có tính tiên phong, đột phá; có mục tiêu, kế hoạch, nội dung nghiên cứu trong từng giai đoạn cụ thể</w:t>
            </w:r>
            <w:r w:rsidRPr="009C67E8">
              <w:rPr>
                <w:lang w:val="vi-VN"/>
              </w:rPr>
              <w:t xml:space="preserve"> để tạo ra các sản phẩm có giá trị khoa học và thực tiễn cao, gắn với đào tạo tiến s</w:t>
            </w:r>
            <w:r w:rsidRPr="009C67E8">
              <w:t>ĩ</w:t>
            </w:r>
            <w:r w:rsidRPr="009C67E8">
              <w:rPr>
                <w:lang w:val="vi-VN"/>
              </w:rPr>
              <w:t xml:space="preserve"> và </w:t>
            </w:r>
            <w:r w:rsidRPr="009C67E8">
              <w:t xml:space="preserve">nghiên cứu </w:t>
            </w:r>
            <w:r w:rsidRPr="009C67E8">
              <w:rPr>
                <w:lang w:val="vi-VN"/>
              </w:rPr>
              <w:t>sau tiến s</w:t>
            </w:r>
            <w:r w:rsidRPr="009C67E8">
              <w:t>ĩ.</w:t>
            </w:r>
          </w:p>
          <w:p w14:paraId="09F2449A" w14:textId="4CFD43D2" w:rsidR="009242EA" w:rsidRPr="009C67E8" w:rsidRDefault="009242EA" w:rsidP="003A57C2">
            <w:pPr>
              <w:spacing w:before="60" w:line="264" w:lineRule="auto"/>
              <w:jc w:val="both"/>
              <w:rPr>
                <w:rStyle w:val="Strong"/>
                <w:rFonts w:ascii="Times New Roman" w:eastAsiaTheme="majorEastAsia" w:hAnsi="Times New Roman" w:cs="Times New Roman"/>
                <w:b w:val="0"/>
                <w:sz w:val="24"/>
                <w:szCs w:val="24"/>
              </w:rPr>
            </w:pPr>
            <w:r w:rsidRPr="009C67E8">
              <w:rPr>
                <w:rFonts w:ascii="Times New Roman" w:hAnsi="Times New Roman" w:cs="Times New Roman"/>
                <w:sz w:val="24"/>
                <w:szCs w:val="24"/>
              </w:rPr>
              <w:t>4</w:t>
            </w:r>
            <w:r w:rsidRPr="009C67E8">
              <w:rPr>
                <w:rFonts w:ascii="Times New Roman" w:hAnsi="Times New Roman" w:cs="Times New Roman"/>
                <w:sz w:val="24"/>
                <w:szCs w:val="24"/>
                <w:lang w:val="vi-VN"/>
              </w:rPr>
              <w:t xml:space="preserve">. </w:t>
            </w:r>
            <w:r w:rsidRPr="009C67E8">
              <w:rPr>
                <w:rFonts w:ascii="Times New Roman" w:hAnsi="Times New Roman" w:cs="Times New Roman"/>
                <w:iCs/>
                <w:sz w:val="24"/>
                <w:szCs w:val="24"/>
                <w:lang w:val="vi-VN"/>
              </w:rPr>
              <w:t xml:space="preserve">Hoạt động đổi mới sáng tạo </w:t>
            </w:r>
            <w:r w:rsidRPr="009C67E8">
              <w:rPr>
                <w:rFonts w:ascii="Times New Roman" w:hAnsi="Times New Roman" w:cs="Times New Roman"/>
                <w:iCs/>
                <w:sz w:val="24"/>
                <w:szCs w:val="24"/>
              </w:rPr>
              <w:t xml:space="preserve">trong cơ sở giáo dục đại học </w:t>
            </w:r>
            <w:r w:rsidRPr="009C67E8">
              <w:rPr>
                <w:rFonts w:ascii="Times New Roman" w:hAnsi="Times New Roman" w:cs="Times New Roman"/>
                <w:iCs/>
                <w:sz w:val="24"/>
                <w:szCs w:val="24"/>
                <w:lang w:val="vi-VN"/>
              </w:rPr>
              <w:t>là</w:t>
            </w:r>
            <w:r w:rsidRPr="009C67E8">
              <w:rPr>
                <w:rFonts w:ascii="Times New Roman" w:hAnsi="Times New Roman" w:cs="Times New Roman"/>
                <w:sz w:val="24"/>
                <w:szCs w:val="24"/>
                <w:lang w:val="vi-VN"/>
              </w:rPr>
              <w:t xml:space="preserve"> hoạt động tạo ra, ứng dụng thành tựu, giải pháp kỹ thuật, công nghệ, giải pháp quản lý </w:t>
            </w:r>
            <w:r w:rsidRPr="009C67E8">
              <w:rPr>
                <w:rFonts w:ascii="Times New Roman" w:hAnsi="Times New Roman" w:cs="Times New Roman"/>
                <w:sz w:val="24"/>
                <w:szCs w:val="24"/>
              </w:rPr>
              <w:t xml:space="preserve">của cơ sở giáo dục đại học để </w:t>
            </w:r>
            <w:r w:rsidRPr="009C67E8">
              <w:rPr>
                <w:rFonts w:ascii="Times New Roman" w:hAnsi="Times New Roman" w:cs="Times New Roman"/>
                <w:sz w:val="24"/>
                <w:szCs w:val="24"/>
                <w:lang w:val="vi-VN"/>
              </w:rPr>
              <w:t>nâng cao năng suất, chất lượng, gia tăng giá trị của sản phẩm, hàng hóa</w:t>
            </w:r>
            <w:r w:rsidRPr="009C67E8">
              <w:rPr>
                <w:rFonts w:ascii="Times New Roman" w:hAnsi="Times New Roman" w:cs="Times New Roman"/>
                <w:sz w:val="24"/>
                <w:szCs w:val="24"/>
              </w:rPr>
              <w:t xml:space="preserve">, góp phần </w:t>
            </w:r>
            <w:r w:rsidRPr="009C67E8">
              <w:rPr>
                <w:rFonts w:ascii="Times New Roman" w:hAnsi="Times New Roman" w:cs="Times New Roman"/>
                <w:sz w:val="24"/>
                <w:szCs w:val="24"/>
                <w:lang w:val="vi-VN"/>
              </w:rPr>
              <w:t>nâng cao hiệu quả phát triển kinh tế - xã hội.</w:t>
            </w:r>
          </w:p>
        </w:tc>
        <w:tc>
          <w:tcPr>
            <w:tcW w:w="5670" w:type="dxa"/>
          </w:tcPr>
          <w:p w14:paraId="2748F53D" w14:textId="77777777" w:rsidR="008410C0" w:rsidRPr="008410C0" w:rsidRDefault="00687AB3" w:rsidP="008410C0">
            <w:pPr>
              <w:pStyle w:val="NormalWeb"/>
              <w:spacing w:before="140" w:beforeAutospacing="0" w:after="0" w:afterAutospacing="0" w:line="264" w:lineRule="auto"/>
              <w:ind w:firstLine="720"/>
              <w:rPr>
                <w:b/>
                <w:lang w:eastAsia="zh-CN"/>
              </w:rPr>
            </w:pPr>
            <w:r w:rsidRPr="008410C0">
              <w:lastRenderedPageBreak/>
              <w:t>.</w:t>
            </w:r>
            <w:r w:rsidR="008410C0" w:rsidRPr="008410C0">
              <w:rPr>
                <w:b/>
                <w:lang w:val="zh-CN" w:eastAsia="zh-CN"/>
              </w:rPr>
              <w:t>Điều 2. Giải thích từ ngữ</w:t>
            </w:r>
          </w:p>
          <w:p w14:paraId="34F4EEBE" w14:textId="77777777" w:rsidR="008410C0" w:rsidRPr="008410C0" w:rsidRDefault="008410C0" w:rsidP="008410C0">
            <w:pPr>
              <w:spacing w:before="140" w:line="264" w:lineRule="auto"/>
              <w:ind w:firstLine="720"/>
              <w:jc w:val="both"/>
              <w:rPr>
                <w:rFonts w:ascii="Times New Roman" w:eastAsia="Times New Roman" w:hAnsi="Times New Roman" w:cs="Times New Roman"/>
                <w:sz w:val="24"/>
                <w:szCs w:val="24"/>
                <w:lang w:val="zh-CN" w:eastAsia="zh-CN"/>
              </w:rPr>
            </w:pPr>
            <w:r w:rsidRPr="008410C0">
              <w:rPr>
                <w:rFonts w:ascii="Times New Roman" w:eastAsia="Times New Roman" w:hAnsi="Times New Roman" w:cs="Times New Roman"/>
                <w:sz w:val="24"/>
                <w:szCs w:val="24"/>
                <w:lang w:val="vi-VN" w:eastAsia="zh-CN"/>
              </w:rPr>
              <w:t>Trong</w:t>
            </w:r>
            <w:r w:rsidRPr="008410C0">
              <w:rPr>
                <w:rFonts w:ascii="Times New Roman" w:eastAsia="Times New Roman" w:hAnsi="Times New Roman" w:cs="Times New Roman"/>
                <w:sz w:val="24"/>
                <w:szCs w:val="24"/>
                <w:lang w:val="zh-CN" w:eastAsia="zh-CN"/>
              </w:rPr>
              <w:t xml:space="preserve"> Nghị định</w:t>
            </w:r>
            <w:r w:rsidRPr="008410C0">
              <w:rPr>
                <w:rFonts w:ascii="Times New Roman" w:eastAsia="Times New Roman" w:hAnsi="Times New Roman" w:cs="Times New Roman"/>
                <w:sz w:val="24"/>
                <w:szCs w:val="24"/>
                <w:lang w:val="vi-VN" w:eastAsia="zh-CN"/>
              </w:rPr>
              <w:t xml:space="preserve"> này, các từ ngữ dưới đây được hiểu như sau:</w:t>
            </w:r>
          </w:p>
          <w:p w14:paraId="3377B0BD" w14:textId="77777777" w:rsidR="008410C0" w:rsidRPr="008410C0" w:rsidRDefault="008410C0" w:rsidP="008410C0">
            <w:pPr>
              <w:spacing w:before="140" w:line="264" w:lineRule="auto"/>
              <w:ind w:firstLine="720"/>
              <w:jc w:val="both"/>
              <w:rPr>
                <w:rFonts w:ascii="Times New Roman" w:eastAsia="Times New Roman" w:hAnsi="Times New Roman" w:cs="Times New Roman"/>
                <w:sz w:val="24"/>
                <w:szCs w:val="24"/>
                <w:lang w:val="zh-CN" w:eastAsia="zh-CN"/>
              </w:rPr>
            </w:pPr>
            <w:r w:rsidRPr="008410C0">
              <w:rPr>
                <w:rFonts w:ascii="Times New Roman" w:eastAsia="Times New Roman" w:hAnsi="Times New Roman" w:cs="Times New Roman"/>
                <w:sz w:val="24"/>
                <w:szCs w:val="24"/>
                <w:lang w:val="zh-CN" w:eastAsia="zh-CN"/>
              </w:rPr>
              <w:lastRenderedPageBreak/>
              <w:t>1.</w:t>
            </w:r>
            <w:r w:rsidRPr="008410C0">
              <w:rPr>
                <w:rFonts w:ascii="Times New Roman" w:eastAsia="Times New Roman" w:hAnsi="Times New Roman" w:cs="Times New Roman"/>
                <w:iCs/>
                <w:sz w:val="24"/>
                <w:szCs w:val="24"/>
                <w:lang w:val="zh-CN" w:eastAsia="zh-CN"/>
              </w:rPr>
              <w:t xml:space="preserve"> </w:t>
            </w:r>
            <w:r w:rsidRPr="008410C0">
              <w:rPr>
                <w:rFonts w:ascii="Times New Roman" w:eastAsia="Times New Roman" w:hAnsi="Times New Roman" w:cs="Times New Roman"/>
                <w:i/>
                <w:sz w:val="24"/>
                <w:szCs w:val="24"/>
                <w:lang w:val="vi-VN" w:eastAsia="zh-CN"/>
              </w:rPr>
              <w:t>Nhóm nghiên cứu tiềm năng trong cơ sở giáo dục đại học</w:t>
            </w:r>
            <w:r w:rsidRPr="008410C0">
              <w:rPr>
                <w:rFonts w:ascii="Times New Roman" w:eastAsia="Times New Roman" w:hAnsi="Times New Roman" w:cs="Times New Roman"/>
                <w:iCs/>
                <w:sz w:val="24"/>
                <w:szCs w:val="24"/>
                <w:lang w:val="vi-VN" w:eastAsia="zh-CN"/>
              </w:rPr>
              <w:t xml:space="preserve"> </w:t>
            </w:r>
            <w:r w:rsidRPr="008410C0">
              <w:rPr>
                <w:rFonts w:ascii="Times New Roman" w:eastAsia="Times New Roman" w:hAnsi="Times New Roman" w:cs="Times New Roman"/>
                <w:sz w:val="24"/>
                <w:szCs w:val="24"/>
                <w:lang w:val="vi-VN" w:eastAsia="zh-CN"/>
              </w:rPr>
              <w:t xml:space="preserve">là tập hợp giảng viên, người học, nhà khoa học, </w:t>
            </w:r>
            <w:r w:rsidRPr="008410C0">
              <w:rPr>
                <w:rFonts w:ascii="Times New Roman" w:eastAsia="Times New Roman" w:hAnsi="Times New Roman" w:cs="Times New Roman"/>
                <w:color w:val="1B1C1D"/>
                <w:sz w:val="24"/>
                <w:szCs w:val="24"/>
                <w:shd w:val="clear" w:color="auto" w:fill="F8FAFD"/>
                <w:lang w:val="zh-CN" w:eastAsia="zh-CN"/>
              </w:rPr>
              <w:t>nghiên cứu viên, chuyên gia trong và ngoài nước</w:t>
            </w:r>
            <w:r w:rsidRPr="008410C0">
              <w:rPr>
                <w:rFonts w:ascii="Arial" w:eastAsia="Times New Roman" w:hAnsi="Arial" w:cs="Arial"/>
                <w:color w:val="1B1C1D"/>
                <w:sz w:val="24"/>
                <w:szCs w:val="24"/>
                <w:shd w:val="clear" w:color="auto" w:fill="F8FAFD"/>
                <w:lang w:val="vi-VN" w:eastAsia="zh-CN"/>
              </w:rPr>
              <w:t xml:space="preserve"> </w:t>
            </w:r>
            <w:r w:rsidRPr="008410C0">
              <w:rPr>
                <w:rFonts w:ascii="Times New Roman" w:eastAsia="Times New Roman" w:hAnsi="Times New Roman" w:cs="Times New Roman"/>
                <w:sz w:val="24"/>
                <w:szCs w:val="24"/>
                <w:lang w:val="zh-CN" w:eastAsia="zh-CN"/>
              </w:rPr>
              <w:t xml:space="preserve">có </w:t>
            </w:r>
            <w:r w:rsidRPr="008410C0">
              <w:rPr>
                <w:rFonts w:ascii="Times New Roman" w:eastAsia="Times New Roman" w:hAnsi="Times New Roman" w:cs="Times New Roman"/>
                <w:sz w:val="24"/>
                <w:szCs w:val="24"/>
                <w:lang w:val="vi-VN" w:eastAsia="zh-CN"/>
              </w:rPr>
              <w:t xml:space="preserve">định hướng chuyên môn và mục tiêu nghiên cứu chung, nhằm tạo ra sản phẩm khoa học, công nghệ </w:t>
            </w:r>
            <w:r w:rsidRPr="008410C0">
              <w:rPr>
                <w:rFonts w:ascii="Times New Roman" w:eastAsia="Times New Roman" w:hAnsi="Times New Roman" w:cs="Times New Roman"/>
                <w:sz w:val="24"/>
                <w:szCs w:val="24"/>
                <w:lang w:val="zh-CN" w:eastAsia="zh-CN"/>
              </w:rPr>
              <w:t>mới, đồng thời phát triển năng lực nghiên cứu và</w:t>
            </w:r>
            <w:r w:rsidRPr="008410C0">
              <w:rPr>
                <w:rFonts w:ascii="Times New Roman" w:eastAsia="Times New Roman" w:hAnsi="Times New Roman" w:cs="Times New Roman"/>
                <w:sz w:val="24"/>
                <w:szCs w:val="24"/>
                <w:lang w:val="vi-VN" w:eastAsia="zh-CN"/>
              </w:rPr>
              <w:t xml:space="preserve"> </w:t>
            </w:r>
            <w:r w:rsidRPr="008410C0">
              <w:rPr>
                <w:rFonts w:ascii="Times New Roman" w:eastAsia="Times New Roman" w:hAnsi="Times New Roman" w:cs="Times New Roman"/>
                <w:sz w:val="24"/>
                <w:szCs w:val="24"/>
                <w:lang w:val="zh-CN" w:eastAsia="zh-CN"/>
              </w:rPr>
              <w:t xml:space="preserve">đào tạo </w:t>
            </w:r>
            <w:r w:rsidRPr="008410C0">
              <w:rPr>
                <w:rFonts w:ascii="Times New Roman" w:eastAsia="Times New Roman" w:hAnsi="Times New Roman" w:cs="Times New Roman"/>
                <w:sz w:val="24"/>
                <w:szCs w:val="24"/>
                <w:lang w:val="vi-VN" w:eastAsia="zh-CN"/>
              </w:rPr>
              <w:t>nhân lực chất lượng cao</w:t>
            </w:r>
            <w:r w:rsidRPr="008410C0">
              <w:rPr>
                <w:rFonts w:ascii="Times New Roman" w:eastAsia="Times New Roman" w:hAnsi="Times New Roman" w:cs="Times New Roman"/>
                <w:sz w:val="24"/>
                <w:szCs w:val="24"/>
                <w:lang w:val="zh-CN" w:eastAsia="zh-CN"/>
              </w:rPr>
              <w:t>.</w:t>
            </w:r>
          </w:p>
          <w:p w14:paraId="11C4019A" w14:textId="77777777" w:rsidR="008410C0" w:rsidRPr="008410C0" w:rsidRDefault="008410C0" w:rsidP="008410C0">
            <w:pPr>
              <w:spacing w:before="140" w:line="264" w:lineRule="auto"/>
              <w:ind w:firstLine="720"/>
              <w:jc w:val="both"/>
              <w:rPr>
                <w:rFonts w:ascii="Times New Roman" w:eastAsia="Times New Roman" w:hAnsi="Times New Roman" w:cs="Times New Roman"/>
                <w:b/>
                <w:sz w:val="24"/>
                <w:szCs w:val="24"/>
                <w:lang w:val="zh-CN" w:eastAsia="zh-CN"/>
              </w:rPr>
            </w:pPr>
            <w:r w:rsidRPr="008410C0">
              <w:rPr>
                <w:rFonts w:ascii="Times New Roman" w:eastAsia="Times New Roman" w:hAnsi="Times New Roman" w:cs="Times New Roman"/>
                <w:iCs/>
                <w:sz w:val="24"/>
                <w:szCs w:val="24"/>
                <w:lang w:val="zh-CN" w:eastAsia="zh-CN"/>
              </w:rPr>
              <w:t>2</w:t>
            </w:r>
            <w:r w:rsidRPr="008410C0">
              <w:rPr>
                <w:rFonts w:ascii="Times New Roman" w:eastAsia="Times New Roman" w:hAnsi="Times New Roman" w:cs="Times New Roman"/>
                <w:iCs/>
                <w:sz w:val="24"/>
                <w:szCs w:val="24"/>
                <w:lang w:val="vi-VN" w:eastAsia="zh-CN"/>
              </w:rPr>
              <w:t xml:space="preserve">. </w:t>
            </w:r>
            <w:r w:rsidRPr="008410C0">
              <w:rPr>
                <w:rFonts w:ascii="Times New Roman" w:eastAsia="Times New Roman" w:hAnsi="Times New Roman" w:cs="Times New Roman"/>
                <w:bCs/>
                <w:i/>
                <w:sz w:val="24"/>
                <w:szCs w:val="24"/>
                <w:lang w:val="zh-CN" w:eastAsia="zh-CN"/>
              </w:rPr>
              <w:t>Nhóm nghiên cứu mạnh</w:t>
            </w:r>
            <w:r w:rsidRPr="008410C0">
              <w:rPr>
                <w:rFonts w:ascii="Times New Roman" w:eastAsia="Times New Roman" w:hAnsi="Times New Roman" w:cs="Times New Roman"/>
                <w:b/>
                <w:i/>
                <w:sz w:val="24"/>
                <w:szCs w:val="24"/>
                <w:lang w:val="zh-CN" w:eastAsia="zh-CN"/>
              </w:rPr>
              <w:t xml:space="preserve"> </w:t>
            </w:r>
            <w:r w:rsidRPr="008410C0">
              <w:rPr>
                <w:rFonts w:ascii="Times New Roman" w:eastAsia="Times New Roman" w:hAnsi="Times New Roman" w:cs="Times New Roman"/>
                <w:i/>
                <w:sz w:val="24"/>
                <w:szCs w:val="24"/>
                <w:lang w:val="zh-CN" w:eastAsia="zh-CN"/>
              </w:rPr>
              <w:t>trong cơ sở giáo dục đại học</w:t>
            </w:r>
            <w:r w:rsidRPr="008410C0">
              <w:rPr>
                <w:rFonts w:ascii="Times New Roman" w:eastAsia="Times New Roman" w:hAnsi="Times New Roman" w:cs="Times New Roman"/>
                <w:sz w:val="24"/>
                <w:szCs w:val="24"/>
                <w:lang w:val="zh-CN" w:eastAsia="zh-CN"/>
              </w:rPr>
              <w:t xml:space="preserve"> là tập hợp </w:t>
            </w:r>
            <w:r w:rsidRPr="008410C0">
              <w:rPr>
                <w:rFonts w:ascii="Times New Roman" w:eastAsia="Times New Roman" w:hAnsi="Times New Roman" w:cs="Times New Roman"/>
                <w:sz w:val="24"/>
                <w:szCs w:val="24"/>
                <w:lang w:val="vi-VN" w:eastAsia="zh-CN"/>
              </w:rPr>
              <w:t>giảng viên, người học, nhà khoa học,</w:t>
            </w:r>
            <w:r w:rsidRPr="008410C0">
              <w:rPr>
                <w:rFonts w:ascii="Times New Roman" w:eastAsia="Times New Roman" w:hAnsi="Times New Roman" w:cs="Times New Roman"/>
                <w:sz w:val="24"/>
                <w:szCs w:val="24"/>
                <w:lang w:val="zh-CN" w:eastAsia="zh-CN"/>
              </w:rPr>
              <w:t xml:space="preserve"> </w:t>
            </w:r>
            <w:bookmarkStart w:id="4" w:name="_Hlk213265468"/>
            <w:r w:rsidRPr="008410C0">
              <w:rPr>
                <w:rFonts w:ascii="Times New Roman" w:eastAsia="Times New Roman" w:hAnsi="Times New Roman" w:cs="Times New Roman"/>
                <w:color w:val="1B1C1D"/>
                <w:sz w:val="24"/>
                <w:szCs w:val="24"/>
                <w:shd w:val="clear" w:color="auto" w:fill="F8FAFD"/>
                <w:lang w:val="zh-CN" w:eastAsia="zh-CN"/>
              </w:rPr>
              <w:t>nghiên cứu viên, chuyên gia trong và ngoài nước</w:t>
            </w:r>
            <w:r w:rsidRPr="008410C0">
              <w:rPr>
                <w:rFonts w:ascii="Arial" w:eastAsia="Times New Roman" w:hAnsi="Arial" w:cs="Arial"/>
                <w:color w:val="1B1C1D"/>
                <w:sz w:val="24"/>
                <w:szCs w:val="24"/>
                <w:shd w:val="clear" w:color="auto" w:fill="F8FAFD"/>
                <w:lang w:val="vi-VN" w:eastAsia="zh-CN"/>
              </w:rPr>
              <w:t xml:space="preserve"> </w:t>
            </w:r>
            <w:bookmarkEnd w:id="4"/>
            <w:r w:rsidRPr="008410C0">
              <w:rPr>
                <w:rFonts w:ascii="Times New Roman" w:eastAsia="Times New Roman" w:hAnsi="Times New Roman" w:cs="Times New Roman"/>
                <w:sz w:val="24"/>
                <w:szCs w:val="24"/>
                <w:lang w:val="zh-CN" w:eastAsia="zh-CN"/>
              </w:rPr>
              <w:t xml:space="preserve">có năng lực nghiên cứu, </w:t>
            </w:r>
            <w:r w:rsidRPr="008410C0">
              <w:rPr>
                <w:rFonts w:ascii="Times New Roman" w:eastAsia="Times New Roman" w:hAnsi="Times New Roman" w:cs="Times New Roman"/>
                <w:bCs/>
                <w:sz w:val="24"/>
                <w:szCs w:val="24"/>
                <w:lang w:val="zh-CN" w:eastAsia="zh-CN"/>
              </w:rPr>
              <w:t>phát triển công nghệ và đổi mới sáng tạo ở trình độ cao</w:t>
            </w:r>
            <w:r w:rsidRPr="008410C0">
              <w:rPr>
                <w:rFonts w:ascii="Times New Roman" w:eastAsia="Times New Roman" w:hAnsi="Times New Roman" w:cs="Times New Roman"/>
                <w:sz w:val="24"/>
                <w:szCs w:val="24"/>
                <w:lang w:val="zh-CN" w:eastAsia="zh-CN"/>
              </w:rPr>
              <w:t xml:space="preserve">, </w:t>
            </w:r>
            <w:r w:rsidRPr="008410C0">
              <w:rPr>
                <w:rFonts w:ascii="Times New Roman" w:eastAsia="Times New Roman" w:hAnsi="Times New Roman" w:cs="Times New Roman"/>
                <w:bCs/>
                <w:sz w:val="24"/>
                <w:szCs w:val="24"/>
                <w:lang w:val="zh-CN" w:eastAsia="zh-CN"/>
              </w:rPr>
              <w:t>được công nhận trong nước hoặc quốc tế về uy tín học thuật</w:t>
            </w:r>
            <w:r w:rsidRPr="008410C0">
              <w:rPr>
                <w:rFonts w:ascii="Times New Roman" w:eastAsia="Times New Roman" w:hAnsi="Times New Roman" w:cs="Times New Roman"/>
                <w:sz w:val="24"/>
                <w:szCs w:val="24"/>
                <w:lang w:val="zh-CN" w:eastAsia="zh-CN"/>
              </w:rPr>
              <w:t>, được hình thành nhằm tạo ra kết quả khoa học, công nghệ, sở hữu trí tuệ và chuyển giao có giá trị, đồng thời đóng góp cho đào tạo nhân lực trình độ cao và phát triển kinh tế – xã hội.</w:t>
            </w:r>
          </w:p>
          <w:p w14:paraId="277E3A9A" w14:textId="77777777" w:rsidR="008410C0" w:rsidRPr="008410C0" w:rsidRDefault="008410C0" w:rsidP="008410C0">
            <w:pPr>
              <w:spacing w:before="140" w:line="264" w:lineRule="auto"/>
              <w:ind w:firstLine="720"/>
              <w:jc w:val="both"/>
              <w:rPr>
                <w:rFonts w:ascii="Times New Roman" w:eastAsia="Times New Roman" w:hAnsi="Times New Roman" w:cs="Times New Roman"/>
                <w:bCs/>
                <w:sz w:val="24"/>
                <w:szCs w:val="24"/>
                <w:lang w:val="zh-CN" w:eastAsia="zh-CN"/>
              </w:rPr>
            </w:pPr>
            <w:r w:rsidRPr="008410C0">
              <w:rPr>
                <w:rFonts w:ascii="Times New Roman" w:eastAsia="Times New Roman" w:hAnsi="Times New Roman" w:cs="Times New Roman"/>
                <w:iCs/>
                <w:sz w:val="24"/>
                <w:szCs w:val="24"/>
                <w:lang w:val="zh-CN" w:eastAsia="zh-CN"/>
              </w:rPr>
              <w:t>3</w:t>
            </w:r>
            <w:r w:rsidRPr="008410C0">
              <w:rPr>
                <w:rFonts w:ascii="Times New Roman" w:eastAsia="Times New Roman" w:hAnsi="Times New Roman" w:cs="Times New Roman"/>
                <w:i/>
                <w:sz w:val="24"/>
                <w:szCs w:val="24"/>
                <w:lang w:val="zh-CN" w:eastAsia="zh-CN"/>
              </w:rPr>
              <w:t>. Hợp tác Nhà nước – Nhà trường – Nhà doanh nghiệp</w:t>
            </w:r>
            <w:r w:rsidRPr="008410C0">
              <w:rPr>
                <w:rFonts w:ascii="Times New Roman" w:eastAsia="Times New Roman" w:hAnsi="Times New Roman" w:cs="Times New Roman"/>
                <w:bCs/>
                <w:sz w:val="24"/>
                <w:szCs w:val="24"/>
                <w:lang w:val="zh-CN" w:eastAsia="zh-CN"/>
              </w:rPr>
              <w:t xml:space="preserve"> là cơ chế phối hợp </w:t>
            </w:r>
            <w:r w:rsidRPr="008410C0">
              <w:rPr>
                <w:rFonts w:ascii="Times New Roman" w:eastAsia="Times New Roman" w:hAnsi="Times New Roman" w:cs="Times New Roman"/>
                <w:sz w:val="24"/>
                <w:szCs w:val="24"/>
                <w:lang w:val="zh-CN" w:eastAsia="zh-CN"/>
              </w:rPr>
              <w:t>bình đẳng, minh bạch và cùng có lợi</w:t>
            </w:r>
            <w:r w:rsidRPr="008410C0">
              <w:rPr>
                <w:rFonts w:ascii="Times New Roman" w:eastAsia="Times New Roman" w:hAnsi="Times New Roman" w:cs="Times New Roman"/>
                <w:bCs/>
                <w:sz w:val="24"/>
                <w:szCs w:val="24"/>
                <w:lang w:val="zh-CN" w:eastAsia="zh-CN"/>
              </w:rPr>
              <w:t xml:space="preserve"> giữa cơ quan quản lý nhà nước, cơ sở giáo dục đại học và doanh nghiệp nhằm </w:t>
            </w:r>
            <w:r w:rsidRPr="008410C0">
              <w:rPr>
                <w:rFonts w:ascii="Times New Roman" w:eastAsia="Times New Roman" w:hAnsi="Times New Roman" w:cs="Times New Roman"/>
                <w:sz w:val="24"/>
                <w:szCs w:val="24"/>
                <w:lang w:val="zh-CN" w:eastAsia="zh-CN"/>
              </w:rPr>
              <w:t>huy động, phân bổ và sử dụng hiệu quả nguồn lực công tư cho nghiên cứu khoa học, phát triển công nghệ và đổi mới sáng tạo; gắn kết đào tạo nhân lực với nhu cầu thị trường và xu thế công nghệ; khai thác, thương mại hóa kết quả nghiên cứu</w:t>
            </w:r>
            <w:r w:rsidRPr="008410C0">
              <w:rPr>
                <w:rFonts w:ascii="Times New Roman" w:eastAsia="Times New Roman" w:hAnsi="Times New Roman" w:cs="Times New Roman"/>
                <w:sz w:val="24"/>
                <w:szCs w:val="24"/>
                <w:lang w:val="vi-VN" w:eastAsia="zh-CN"/>
              </w:rPr>
              <w:t xml:space="preserve"> khoa học, phát triển công nghệ,</w:t>
            </w:r>
            <w:r w:rsidRPr="008410C0">
              <w:rPr>
                <w:rFonts w:ascii="Times New Roman" w:eastAsia="Times New Roman" w:hAnsi="Times New Roman" w:cs="Times New Roman"/>
                <w:sz w:val="24"/>
                <w:szCs w:val="24"/>
                <w:lang w:val="zh-CN" w:eastAsia="zh-CN"/>
              </w:rPr>
              <w:t xml:space="preserve">  tài sản trí tuệ</w:t>
            </w:r>
            <w:r w:rsidRPr="008410C0">
              <w:rPr>
                <w:rFonts w:ascii="Times New Roman" w:eastAsia="Times New Roman" w:hAnsi="Times New Roman" w:cs="Times New Roman"/>
                <w:sz w:val="24"/>
                <w:szCs w:val="24"/>
                <w:lang w:val="vi-VN" w:eastAsia="zh-CN"/>
              </w:rPr>
              <w:t xml:space="preserve"> và công nghệ</w:t>
            </w:r>
            <w:r w:rsidRPr="008410C0">
              <w:rPr>
                <w:rFonts w:ascii="Times New Roman" w:eastAsia="Times New Roman" w:hAnsi="Times New Roman" w:cs="Times New Roman"/>
                <w:sz w:val="24"/>
                <w:szCs w:val="24"/>
                <w:lang w:val="zh-CN" w:eastAsia="zh-CN"/>
              </w:rPr>
              <w:t xml:space="preserve"> phục vụ phát triển kinh tế – xã hội</w:t>
            </w:r>
            <w:r w:rsidRPr="008410C0">
              <w:rPr>
                <w:rFonts w:ascii="Times New Roman" w:eastAsia="Times New Roman" w:hAnsi="Times New Roman" w:cs="Times New Roman"/>
                <w:bCs/>
                <w:sz w:val="24"/>
                <w:szCs w:val="24"/>
                <w:lang w:val="zh-CN" w:eastAsia="zh-CN"/>
              </w:rPr>
              <w:t>.</w:t>
            </w:r>
          </w:p>
          <w:p w14:paraId="7E4775C3" w14:textId="22335A65" w:rsidR="00687AB3" w:rsidRPr="00A009CD" w:rsidRDefault="00687AB3" w:rsidP="00A009CD">
            <w:pPr>
              <w:pStyle w:val="NormalWeb"/>
              <w:spacing w:before="120" w:beforeAutospacing="0" w:after="0" w:afterAutospacing="0" w:line="252" w:lineRule="auto"/>
              <w:ind w:firstLine="567"/>
              <w:jc w:val="both"/>
            </w:pPr>
          </w:p>
          <w:p w14:paraId="167DC25D" w14:textId="77777777" w:rsidR="00687AB3" w:rsidRPr="00A009CD" w:rsidRDefault="00687AB3" w:rsidP="00A009CD">
            <w:pPr>
              <w:pStyle w:val="Heading1"/>
              <w:spacing w:before="120"/>
              <w:outlineLvl w:val="0"/>
              <w:rPr>
                <w:sz w:val="24"/>
                <w:szCs w:val="24"/>
                <w:lang w:val="vi-VN"/>
              </w:rPr>
            </w:pPr>
          </w:p>
          <w:p w14:paraId="2E3E8B02" w14:textId="77777777" w:rsidR="009242EA" w:rsidRPr="00A009CD" w:rsidRDefault="009242EA" w:rsidP="00A009CD">
            <w:pPr>
              <w:spacing w:before="120" w:line="264" w:lineRule="auto"/>
              <w:jc w:val="both"/>
              <w:rPr>
                <w:rStyle w:val="Strong"/>
                <w:rFonts w:ascii="Times New Roman" w:eastAsiaTheme="majorEastAsia" w:hAnsi="Times New Roman" w:cs="Times New Roman"/>
                <w:b w:val="0"/>
                <w:sz w:val="24"/>
                <w:szCs w:val="24"/>
              </w:rPr>
            </w:pPr>
          </w:p>
        </w:tc>
        <w:tc>
          <w:tcPr>
            <w:tcW w:w="2693" w:type="dxa"/>
          </w:tcPr>
          <w:p w14:paraId="200DF02E" w14:textId="66F7FECB" w:rsidR="00835F7A" w:rsidRPr="00835F7A" w:rsidRDefault="00835F7A" w:rsidP="00835F7A">
            <w:pPr>
              <w:jc w:val="both"/>
              <w:rPr>
                <w:rFonts w:ascii="Times New Roman" w:eastAsia="Times New Roman" w:hAnsi="Times New Roman" w:cs="Times New Roman"/>
                <w:sz w:val="24"/>
                <w:szCs w:val="24"/>
                <w:lang w:val="vi-VN"/>
              </w:rPr>
            </w:pPr>
            <w:r w:rsidRPr="00835F7A">
              <w:rPr>
                <w:rFonts w:ascii="Times New Roman" w:eastAsia="Times New Roman" w:hAnsi="Times New Roman" w:cs="Times New Roman"/>
                <w:sz w:val="24"/>
                <w:szCs w:val="24"/>
                <w:lang w:val="vi-VN"/>
              </w:rPr>
              <w:lastRenderedPageBreak/>
              <w:t xml:space="preserve">Bỏ các khái niệm có trong </w:t>
            </w:r>
            <w:r w:rsidRPr="00835F7A">
              <w:rPr>
                <w:rFonts w:ascii="Times New Roman" w:eastAsia="Times New Roman" w:hAnsi="Times New Roman" w:cs="Times New Roman"/>
                <w:sz w:val="24"/>
                <w:szCs w:val="24"/>
              </w:rPr>
              <w:t>Luật KHCN&amp;ĐMST 2025.</w:t>
            </w:r>
          </w:p>
          <w:p w14:paraId="7D6B5AFA" w14:textId="50063F63" w:rsidR="000D6469" w:rsidRPr="00702B51" w:rsidRDefault="000D6469" w:rsidP="00051A94">
            <w:pPr>
              <w:jc w:val="both"/>
              <w:rPr>
                <w:rFonts w:ascii="Times New Roman" w:eastAsia="Times New Roman" w:hAnsi="Times New Roman" w:cs="Times New Roman"/>
                <w:sz w:val="24"/>
                <w:szCs w:val="24"/>
              </w:rPr>
            </w:pPr>
            <w:r w:rsidRPr="0045500F">
              <w:rPr>
                <w:rFonts w:ascii="Times New Roman" w:eastAsia="Times New Roman" w:hAnsi="Times New Roman" w:cs="Times New Roman"/>
                <w:sz w:val="24"/>
                <w:szCs w:val="24"/>
              </w:rPr>
              <w:t xml:space="preserve"> Khoản 1 (Tiềm lực KHCN): </w:t>
            </w:r>
          </w:p>
          <w:p w14:paraId="1A8E1817" w14:textId="77777777" w:rsidR="000D6469" w:rsidRPr="00702B51" w:rsidRDefault="000D6469" w:rsidP="00051A94">
            <w:pPr>
              <w:jc w:val="both"/>
              <w:rPr>
                <w:rFonts w:ascii="Times New Roman" w:eastAsia="Times New Roman" w:hAnsi="Times New Roman" w:cs="Times New Roman"/>
                <w:sz w:val="24"/>
                <w:szCs w:val="24"/>
              </w:rPr>
            </w:pPr>
            <w:r w:rsidRPr="0045500F">
              <w:rPr>
                <w:rFonts w:ascii="Times New Roman" w:eastAsia="Times New Roman" w:hAnsi="Times New Roman" w:cs="Times New Roman"/>
                <w:sz w:val="24"/>
                <w:szCs w:val="24"/>
              </w:rPr>
              <w:lastRenderedPageBreak/>
              <w:t xml:space="preserve">- Khoản 2 (Hoạt động KHCN trong CSGDĐH): Hoạt động KHCN nói chung đã được định nghĩa tại Luật KHCN&amp;ĐMST 2025. Nghị định cần định nghĩa </w:t>
            </w:r>
            <w:r>
              <w:rPr>
                <w:rFonts w:ascii="Times New Roman" w:eastAsia="Times New Roman" w:hAnsi="Times New Roman" w:cs="Times New Roman"/>
                <w:sz w:val="24"/>
                <w:szCs w:val="24"/>
              </w:rPr>
              <w:t xml:space="preserve">và </w:t>
            </w:r>
            <w:r w:rsidRPr="0045500F">
              <w:rPr>
                <w:rFonts w:ascii="Times New Roman" w:eastAsia="Times New Roman" w:hAnsi="Times New Roman" w:cs="Times New Roman"/>
                <w:sz w:val="24"/>
                <w:szCs w:val="24"/>
              </w:rPr>
              <w:t xml:space="preserve"> tập trung vào các đặc thù của hoạt động này trong CSGDĐH</w:t>
            </w:r>
            <w:r>
              <w:rPr>
                <w:rFonts w:ascii="Times New Roman" w:eastAsia="Times New Roman" w:hAnsi="Times New Roman" w:cs="Times New Roman"/>
                <w:sz w:val="24"/>
                <w:szCs w:val="24"/>
              </w:rPr>
              <w:t xml:space="preserve"> (chuyển giao tri thức, đào tạo nhân lực trình độ cao)</w:t>
            </w:r>
            <w:r w:rsidRPr="0045500F">
              <w:rPr>
                <w:rFonts w:ascii="Times New Roman" w:eastAsia="Times New Roman" w:hAnsi="Times New Roman" w:cs="Times New Roman"/>
                <w:sz w:val="24"/>
                <w:szCs w:val="24"/>
              </w:rPr>
              <w:t xml:space="preserve">. </w:t>
            </w:r>
          </w:p>
          <w:p w14:paraId="583EFA27" w14:textId="77777777" w:rsidR="000D6469" w:rsidRPr="008A2CBD" w:rsidRDefault="000D6469" w:rsidP="00051A94">
            <w:pPr>
              <w:jc w:val="both"/>
              <w:rPr>
                <w:rFonts w:ascii="Times New Roman" w:eastAsia="Times New Roman" w:hAnsi="Times New Roman" w:cs="Times New Roman"/>
                <w:sz w:val="24"/>
                <w:szCs w:val="24"/>
              </w:rPr>
            </w:pPr>
            <w:r w:rsidRPr="008A2CBD">
              <w:rPr>
                <w:rFonts w:ascii="Times New Roman" w:eastAsia="Times New Roman" w:hAnsi="Times New Roman" w:cs="Times New Roman"/>
                <w:sz w:val="24"/>
                <w:szCs w:val="24"/>
              </w:rPr>
              <w:t xml:space="preserve">- Khoản 3 (Nhóm nghiên cứu mạnh): Giữ và tinh gọn. Định nghĩa ngắn gọn, tập trung vào kết quả đầu ra. </w:t>
            </w:r>
          </w:p>
          <w:p w14:paraId="030F952B" w14:textId="00FCC658" w:rsidR="000D6469" w:rsidRPr="008A2CBD" w:rsidRDefault="00B63C58" w:rsidP="00051A9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xml:space="preserve">- </w:t>
            </w:r>
            <w:r w:rsidR="000D6469" w:rsidRPr="008A2CBD">
              <w:rPr>
                <w:rFonts w:ascii="Times New Roman" w:eastAsia="Times New Roman" w:hAnsi="Times New Roman" w:cs="Times New Roman"/>
                <w:sz w:val="24"/>
                <w:szCs w:val="24"/>
              </w:rPr>
              <w:t>Bổ sung định nghĩa nhóm NC tiềm năng.</w:t>
            </w:r>
          </w:p>
          <w:p w14:paraId="5DF36568" w14:textId="7A52D22A" w:rsidR="000D6469" w:rsidRPr="008A2CBD" w:rsidRDefault="000D6469" w:rsidP="00051A94">
            <w:pPr>
              <w:jc w:val="both"/>
              <w:rPr>
                <w:rFonts w:ascii="Times New Roman" w:eastAsia="Times New Roman" w:hAnsi="Times New Roman" w:cs="Times New Roman"/>
                <w:sz w:val="24"/>
                <w:szCs w:val="24"/>
              </w:rPr>
            </w:pPr>
            <w:r w:rsidRPr="008A2CBD">
              <w:rPr>
                <w:rFonts w:ascii="Times New Roman" w:eastAsia="Times New Roman" w:hAnsi="Times New Roman" w:cs="Times New Roman"/>
                <w:sz w:val="24"/>
                <w:szCs w:val="24"/>
              </w:rPr>
              <w:t xml:space="preserve">- Khoản 4 (Hoạt động ĐMST trong CSGDĐH): Bỏ. Khái niệm ĐMST đã được định nghĩa tại Luật KHCN&amp;ĐMST 2025. </w:t>
            </w:r>
          </w:p>
          <w:p w14:paraId="169476C2" w14:textId="6BE23CCE" w:rsidR="009242EA" w:rsidRPr="008C5B4E" w:rsidRDefault="000D6469" w:rsidP="00051A94">
            <w:pPr>
              <w:spacing w:before="60" w:line="264" w:lineRule="auto"/>
              <w:jc w:val="both"/>
              <w:rPr>
                <w:rStyle w:val="Strong"/>
                <w:rFonts w:ascii="Times New Roman" w:eastAsiaTheme="majorEastAsia" w:hAnsi="Times New Roman" w:cs="Times New Roman"/>
                <w:b w:val="0"/>
                <w:sz w:val="24"/>
                <w:szCs w:val="24"/>
              </w:rPr>
            </w:pPr>
            <w:r w:rsidRPr="008A2CBD">
              <w:rPr>
                <w:rFonts w:ascii="Times New Roman" w:eastAsia="Times New Roman" w:hAnsi="Times New Roman" w:cs="Times New Roman"/>
                <w:sz w:val="24"/>
                <w:szCs w:val="24"/>
              </w:rPr>
              <w:t xml:space="preserve">- Bổ sung định nghĩa mới: </w:t>
            </w:r>
            <w:r w:rsidR="008A2CBD" w:rsidRPr="008A2CBD">
              <w:rPr>
                <w:rFonts w:ascii="Times New Roman" w:eastAsia="Times New Roman" w:hAnsi="Times New Roman" w:cs="Times New Roman"/>
                <w:sz w:val="24"/>
                <w:szCs w:val="24"/>
                <w:lang w:val="vi-VN"/>
              </w:rPr>
              <w:t>Bổ sung định nghĩa về Hợp tác giữa Nhà nước – Nhà trưởng – Nhà doanh nghiệp.</w:t>
            </w:r>
          </w:p>
        </w:tc>
      </w:tr>
      <w:tr w:rsidR="00DC7B7D" w:rsidRPr="008C5B4E" w14:paraId="166C5F6D" w14:textId="77777777" w:rsidTr="00051A94">
        <w:tc>
          <w:tcPr>
            <w:tcW w:w="5807" w:type="dxa"/>
          </w:tcPr>
          <w:p w14:paraId="1CBD72DC" w14:textId="3E45987E" w:rsidR="00DC7B7D" w:rsidRPr="009414F0" w:rsidRDefault="00DC7B7D" w:rsidP="00DC7B7D">
            <w:pPr>
              <w:pStyle w:val="Heading1"/>
              <w:spacing w:before="0"/>
              <w:jc w:val="center"/>
              <w:outlineLvl w:val="0"/>
              <w:rPr>
                <w:rStyle w:val="Heading1Char"/>
                <w:rFonts w:ascii="Times New Roman" w:hAnsi="Times New Roman" w:cs="Times New Roman"/>
                <w:b/>
                <w:color w:val="auto"/>
                <w:sz w:val="24"/>
                <w:szCs w:val="24"/>
              </w:rPr>
            </w:pPr>
            <w:r w:rsidRPr="009414F0">
              <w:rPr>
                <w:rFonts w:ascii="Times New Roman" w:hAnsi="Times New Roman" w:cs="Times New Roman"/>
                <w:b/>
                <w:color w:val="auto"/>
                <w:sz w:val="24"/>
                <w:szCs w:val="24"/>
                <w:lang w:val="vi-VN"/>
              </w:rPr>
              <w:lastRenderedPageBreak/>
              <w:t>Chương II</w:t>
            </w:r>
            <w:r w:rsidRPr="009414F0">
              <w:rPr>
                <w:rFonts w:ascii="Times New Roman" w:hAnsi="Times New Roman" w:cs="Times New Roman"/>
                <w:b/>
                <w:color w:val="auto"/>
                <w:sz w:val="24"/>
                <w:szCs w:val="24"/>
                <w:lang w:val="vi-VN"/>
              </w:rPr>
              <w:br/>
            </w:r>
            <w:r w:rsidRPr="009414F0">
              <w:rPr>
                <w:rStyle w:val="Heading1Char"/>
                <w:rFonts w:ascii="Times New Roman" w:hAnsi="Times New Roman" w:cs="Times New Roman"/>
                <w:b/>
                <w:color w:val="auto"/>
                <w:sz w:val="24"/>
                <w:szCs w:val="24"/>
              </w:rPr>
              <w:t>TỔ CHỨC VÀ QUẢN LÝ HOẠT ĐỘNG</w:t>
            </w:r>
            <w:r w:rsidRPr="009414F0">
              <w:rPr>
                <w:rStyle w:val="Heading1Char"/>
                <w:rFonts w:ascii="Times New Roman" w:hAnsi="Times New Roman" w:cs="Times New Roman"/>
                <w:b/>
                <w:color w:val="auto"/>
                <w:sz w:val="24"/>
                <w:szCs w:val="24"/>
                <w:lang w:val="vi-VN"/>
              </w:rPr>
              <w:t xml:space="preserve"> KHOA HỌC</w:t>
            </w:r>
          </w:p>
          <w:p w14:paraId="2AEC1746" w14:textId="77777777" w:rsidR="00DC7B7D" w:rsidRPr="009414F0" w:rsidRDefault="00DC7B7D" w:rsidP="00DC7B7D">
            <w:pPr>
              <w:pStyle w:val="Heading1"/>
              <w:spacing w:before="0"/>
              <w:jc w:val="center"/>
              <w:outlineLvl w:val="0"/>
              <w:rPr>
                <w:rFonts w:ascii="Times New Roman" w:hAnsi="Times New Roman" w:cs="Times New Roman"/>
                <w:b/>
                <w:color w:val="auto"/>
                <w:sz w:val="24"/>
                <w:szCs w:val="24"/>
                <w:lang w:val="vi-VN"/>
              </w:rPr>
            </w:pPr>
            <w:r w:rsidRPr="009414F0">
              <w:rPr>
                <w:rStyle w:val="Heading1Char"/>
                <w:rFonts w:ascii="Times New Roman" w:hAnsi="Times New Roman" w:cs="Times New Roman"/>
                <w:b/>
                <w:color w:val="auto"/>
                <w:sz w:val="24"/>
                <w:szCs w:val="24"/>
              </w:rPr>
              <w:t>VÀ</w:t>
            </w:r>
            <w:r w:rsidRPr="009414F0">
              <w:rPr>
                <w:rStyle w:val="Heading1Char"/>
                <w:rFonts w:ascii="Times New Roman" w:hAnsi="Times New Roman" w:cs="Times New Roman"/>
                <w:b/>
                <w:color w:val="auto"/>
                <w:sz w:val="24"/>
                <w:szCs w:val="24"/>
                <w:lang w:val="vi-VN"/>
              </w:rPr>
              <w:t xml:space="preserve"> CÔNG NGHỆ TRONG CƠ SỞ GIÁO DỤC ĐẠI HỌC</w:t>
            </w:r>
          </w:p>
          <w:p w14:paraId="0AAB3D44" w14:textId="77777777" w:rsidR="00DC7B7D" w:rsidRPr="009414F0" w:rsidRDefault="00DC7B7D" w:rsidP="00CB124A">
            <w:pPr>
              <w:pStyle w:val="NormalWeb"/>
              <w:spacing w:before="60" w:beforeAutospacing="0" w:after="0" w:afterAutospacing="0"/>
              <w:ind w:firstLine="567"/>
              <w:jc w:val="both"/>
              <w:rPr>
                <w:b/>
                <w:lang w:val="vi-VN"/>
              </w:rPr>
            </w:pPr>
          </w:p>
        </w:tc>
        <w:tc>
          <w:tcPr>
            <w:tcW w:w="5670" w:type="dxa"/>
          </w:tcPr>
          <w:p w14:paraId="665A1F62" w14:textId="10279912" w:rsidR="00DC7B7D" w:rsidRPr="009414F0" w:rsidRDefault="00DC7B7D" w:rsidP="009414F0">
            <w:pPr>
              <w:pStyle w:val="Heading1"/>
              <w:spacing w:before="0"/>
              <w:jc w:val="center"/>
              <w:outlineLvl w:val="0"/>
              <w:rPr>
                <w:rFonts w:ascii="Times New Roman" w:hAnsi="Times New Roman" w:cs="Times New Roman"/>
                <w:b/>
                <w:color w:val="auto"/>
                <w:sz w:val="24"/>
                <w:szCs w:val="24"/>
                <w:lang w:val="vi-VN"/>
              </w:rPr>
            </w:pPr>
            <w:r w:rsidRPr="009414F0">
              <w:rPr>
                <w:rFonts w:ascii="Times New Roman" w:hAnsi="Times New Roman" w:cs="Times New Roman"/>
                <w:b/>
                <w:color w:val="auto"/>
                <w:sz w:val="24"/>
                <w:szCs w:val="24"/>
                <w:lang w:val="vi-VN"/>
              </w:rPr>
              <w:t>Chương II</w:t>
            </w:r>
            <w:r w:rsidRPr="009414F0">
              <w:rPr>
                <w:rFonts w:ascii="Times New Roman" w:hAnsi="Times New Roman" w:cs="Times New Roman"/>
                <w:b/>
                <w:color w:val="auto"/>
                <w:sz w:val="24"/>
                <w:szCs w:val="24"/>
                <w:lang w:val="vi-VN"/>
              </w:rPr>
              <w:br/>
            </w:r>
            <w:r w:rsidR="009414F0" w:rsidRPr="009414F0">
              <w:rPr>
                <w:rFonts w:ascii="Times New Roman" w:hAnsi="Times New Roman" w:cs="Times New Roman"/>
                <w:b/>
                <w:color w:val="auto"/>
                <w:sz w:val="24"/>
                <w:szCs w:val="24"/>
              </w:rPr>
              <w:t>TỔ CHỨC VÀ CHỦ THỂ THỰC HIỆN HOẠT ĐỘNG KHOA HỌC, CÔNG NGHỆ VÀ ĐỔI MỚI SÁNG TẠO</w:t>
            </w:r>
          </w:p>
        </w:tc>
        <w:tc>
          <w:tcPr>
            <w:tcW w:w="2693" w:type="dxa"/>
          </w:tcPr>
          <w:p w14:paraId="2A72EFF5" w14:textId="77777777" w:rsidR="00DC7B7D" w:rsidRPr="008C59F3" w:rsidRDefault="00DC7B7D" w:rsidP="009242EA">
            <w:pPr>
              <w:pStyle w:val="NormalWeb"/>
              <w:jc w:val="both"/>
              <w:rPr>
                <w:rStyle w:val="Strong"/>
                <w:rFonts w:eastAsiaTheme="majorEastAsia"/>
              </w:rPr>
            </w:pPr>
          </w:p>
        </w:tc>
      </w:tr>
      <w:tr w:rsidR="009242EA" w:rsidRPr="008C5B4E" w14:paraId="7D1A932F" w14:textId="77777777" w:rsidTr="00051A94">
        <w:tc>
          <w:tcPr>
            <w:tcW w:w="5807" w:type="dxa"/>
          </w:tcPr>
          <w:p w14:paraId="6249BC6E" w14:textId="77777777" w:rsidR="009242EA" w:rsidRPr="008C5B4E" w:rsidRDefault="009242EA" w:rsidP="00CB124A">
            <w:pPr>
              <w:pStyle w:val="NormalWeb"/>
              <w:spacing w:before="60" w:beforeAutospacing="0" w:after="0" w:afterAutospacing="0"/>
              <w:ind w:firstLine="567"/>
              <w:jc w:val="both"/>
              <w:rPr>
                <w:b/>
                <w:lang w:val="vi-VN"/>
              </w:rPr>
            </w:pPr>
            <w:r w:rsidRPr="008C5B4E">
              <w:rPr>
                <w:b/>
                <w:lang w:val="vi-VN"/>
              </w:rPr>
              <w:t xml:space="preserve">Điều 3. </w:t>
            </w:r>
            <w:r w:rsidRPr="008C5B4E">
              <w:rPr>
                <w:b/>
              </w:rPr>
              <w:t>Nội dung và k</w:t>
            </w:r>
            <w:r w:rsidRPr="008C5B4E">
              <w:rPr>
                <w:b/>
                <w:lang w:val="vi-VN"/>
              </w:rPr>
              <w:t>ế hoạch khoa học và công nghệ trong cơ sở giáo dục đại học</w:t>
            </w:r>
          </w:p>
          <w:p w14:paraId="41CEAE03" w14:textId="77777777" w:rsidR="009242EA" w:rsidRPr="008C5B4E" w:rsidRDefault="009242EA" w:rsidP="00CB124A">
            <w:pPr>
              <w:pStyle w:val="NormalWeb"/>
              <w:spacing w:before="60" w:beforeAutospacing="0" w:after="0" w:afterAutospacing="0"/>
              <w:ind w:firstLine="567"/>
              <w:jc w:val="both"/>
              <w:rPr>
                <w:lang w:val="vi-VN"/>
              </w:rPr>
            </w:pPr>
            <w:r w:rsidRPr="008C5B4E">
              <w:rPr>
                <w:lang w:val="vi-VN"/>
              </w:rPr>
              <w:t xml:space="preserve">1. </w:t>
            </w:r>
            <w:r w:rsidRPr="008C5B4E">
              <w:t>Nội dung</w:t>
            </w:r>
            <w:r w:rsidRPr="008C5B4E">
              <w:rPr>
                <w:lang w:val="vi-VN"/>
              </w:rPr>
              <w:t xml:space="preserve"> hoạt động</w:t>
            </w:r>
            <w:r w:rsidRPr="008C5B4E">
              <w:t xml:space="preserve"> </w:t>
            </w:r>
            <w:r w:rsidRPr="008C5B4E">
              <w:rPr>
                <w:lang w:val="vi-VN"/>
              </w:rPr>
              <w:t xml:space="preserve">khoa học và công nghệ </w:t>
            </w:r>
            <w:r w:rsidRPr="008C5B4E">
              <w:t xml:space="preserve">trong cơ sở giáo dục đại </w:t>
            </w:r>
            <w:r w:rsidRPr="008C5B4E">
              <w:rPr>
                <w:lang w:val="vi-VN"/>
              </w:rPr>
              <w:t xml:space="preserve">học </w:t>
            </w:r>
            <w:r w:rsidRPr="008C5B4E">
              <w:t>bao gồm:</w:t>
            </w:r>
          </w:p>
          <w:p w14:paraId="30F69211" w14:textId="77777777" w:rsidR="009242EA" w:rsidRPr="008C5B4E" w:rsidRDefault="009242EA" w:rsidP="00CB124A">
            <w:pPr>
              <w:shd w:val="clear" w:color="auto" w:fill="FFFFFF"/>
              <w:spacing w:before="60"/>
              <w:ind w:firstLine="567"/>
              <w:jc w:val="both"/>
              <w:rPr>
                <w:rFonts w:ascii="Times New Roman" w:hAnsi="Times New Roman" w:cs="Times New Roman"/>
                <w:sz w:val="24"/>
                <w:szCs w:val="24"/>
                <w:lang w:val="vi-VN"/>
              </w:rPr>
            </w:pPr>
            <w:r w:rsidRPr="008C5B4E">
              <w:rPr>
                <w:rFonts w:ascii="Times New Roman" w:hAnsi="Times New Roman" w:cs="Times New Roman"/>
                <w:sz w:val="24"/>
                <w:szCs w:val="24"/>
                <w:lang w:val="vi-VN"/>
              </w:rPr>
              <w:t>a) Nhiệm vụ khoa học và công nghệ các cấp</w:t>
            </w:r>
            <w:r w:rsidRPr="008C5B4E">
              <w:rPr>
                <w:rFonts w:ascii="Times New Roman" w:hAnsi="Times New Roman" w:cs="Times New Roman"/>
                <w:sz w:val="24"/>
                <w:szCs w:val="24"/>
              </w:rPr>
              <w:t>,</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 xml:space="preserve">bao gồm </w:t>
            </w:r>
            <w:r w:rsidRPr="008C5B4E">
              <w:rPr>
                <w:rFonts w:ascii="Times New Roman" w:hAnsi="Times New Roman" w:cs="Times New Roman"/>
                <w:sz w:val="24"/>
                <w:szCs w:val="24"/>
                <w:lang w:val="vi-VN"/>
              </w:rPr>
              <w:t>chương trình, đề tài, dự án sản xuất thử nghiệm, nhiệm vụ khoa học và  công nghệ khác;</w:t>
            </w:r>
          </w:p>
          <w:p w14:paraId="7E4E5C01" w14:textId="77777777" w:rsidR="009242EA" w:rsidRPr="008C5B4E" w:rsidRDefault="009242EA" w:rsidP="00CB124A">
            <w:pPr>
              <w:shd w:val="clear" w:color="auto" w:fill="FFFFFF"/>
              <w:spacing w:before="60"/>
              <w:ind w:firstLine="567"/>
              <w:jc w:val="both"/>
              <w:rPr>
                <w:rFonts w:ascii="Times New Roman" w:hAnsi="Times New Roman" w:cs="Times New Roman"/>
                <w:sz w:val="24"/>
                <w:szCs w:val="24"/>
              </w:rPr>
            </w:pPr>
            <w:r w:rsidRPr="008C5B4E">
              <w:rPr>
                <w:rFonts w:ascii="Times New Roman" w:hAnsi="Times New Roman" w:cs="Times New Roman"/>
                <w:sz w:val="24"/>
                <w:szCs w:val="24"/>
                <w:lang w:val="vi-VN"/>
              </w:rPr>
              <w:t xml:space="preserve">b) </w:t>
            </w:r>
            <w:r w:rsidRPr="008C5B4E">
              <w:rPr>
                <w:rFonts w:ascii="Times New Roman" w:hAnsi="Times New Roman" w:cs="Times New Roman"/>
                <w:sz w:val="24"/>
                <w:szCs w:val="24"/>
              </w:rPr>
              <w:t>S</w:t>
            </w:r>
            <w:r w:rsidRPr="008C5B4E">
              <w:rPr>
                <w:rFonts w:ascii="Times New Roman" w:hAnsi="Times New Roman" w:cs="Times New Roman"/>
                <w:sz w:val="24"/>
                <w:szCs w:val="24"/>
                <w:lang w:val="vi-VN"/>
              </w:rPr>
              <w:t>ở hữu trí tuệ; ứng dụng và chuyển giao</w:t>
            </w:r>
            <w:r w:rsidRPr="008C5B4E">
              <w:rPr>
                <w:rFonts w:ascii="Times New Roman" w:hAnsi="Times New Roman" w:cs="Times New Roman"/>
                <w:sz w:val="24"/>
                <w:szCs w:val="24"/>
              </w:rPr>
              <w:t>, thương mại hóa</w:t>
            </w:r>
            <w:r w:rsidRPr="008C5B4E">
              <w:rPr>
                <w:rFonts w:ascii="Times New Roman" w:hAnsi="Times New Roman" w:cs="Times New Roman"/>
                <w:sz w:val="24"/>
                <w:szCs w:val="24"/>
                <w:lang w:val="vi-VN"/>
              </w:rPr>
              <w:t xml:space="preserve"> kết quả nghiên cứu khoa học và phát triển công nghệ; dịch vụ khoa học và công nghệ; sản xuất </w:t>
            </w:r>
            <w:r w:rsidRPr="008C5B4E">
              <w:rPr>
                <w:rFonts w:ascii="Times New Roman" w:hAnsi="Times New Roman" w:cs="Times New Roman"/>
                <w:sz w:val="24"/>
                <w:szCs w:val="24"/>
              </w:rPr>
              <w:t>kinh doanh;</w:t>
            </w:r>
          </w:p>
          <w:p w14:paraId="1F2C9DA8" w14:textId="77777777" w:rsidR="009242EA" w:rsidRPr="008C5B4E" w:rsidRDefault="009242EA" w:rsidP="00CB124A">
            <w:pPr>
              <w:shd w:val="clear" w:color="auto" w:fill="FFFFFF"/>
              <w:spacing w:before="60"/>
              <w:ind w:firstLine="567"/>
              <w:jc w:val="both"/>
              <w:rPr>
                <w:rFonts w:ascii="Times New Roman" w:hAnsi="Times New Roman" w:cs="Times New Roman"/>
                <w:sz w:val="24"/>
                <w:szCs w:val="24"/>
                <w:lang w:val="vi-VN"/>
              </w:rPr>
            </w:pPr>
            <w:r w:rsidRPr="008C5B4E">
              <w:rPr>
                <w:rFonts w:ascii="Times New Roman" w:hAnsi="Times New Roman" w:cs="Times New Roman"/>
                <w:sz w:val="24"/>
                <w:szCs w:val="24"/>
                <w:lang w:val="vi-VN"/>
              </w:rPr>
              <w:t>c) Đào tạo, bồi dưỡng nâng cao trình độ cán bộ quản lý</w:t>
            </w:r>
            <w:r w:rsidRPr="008C5B4E">
              <w:rPr>
                <w:rFonts w:ascii="Times New Roman" w:hAnsi="Times New Roman" w:cs="Times New Roman"/>
                <w:sz w:val="24"/>
                <w:szCs w:val="24"/>
              </w:rPr>
              <w:t>, giảng viên về</w:t>
            </w:r>
            <w:r w:rsidRPr="008C5B4E">
              <w:rPr>
                <w:rFonts w:ascii="Times New Roman" w:hAnsi="Times New Roman" w:cs="Times New Roman"/>
                <w:sz w:val="24"/>
                <w:szCs w:val="24"/>
                <w:lang w:val="vi-VN"/>
              </w:rPr>
              <w:t xml:space="preserve"> nghiên cứu khoa học;</w:t>
            </w:r>
          </w:p>
          <w:p w14:paraId="0DA90349" w14:textId="77777777" w:rsidR="009242EA" w:rsidRPr="008C5B4E" w:rsidRDefault="009242EA" w:rsidP="00CB124A">
            <w:pPr>
              <w:shd w:val="clear" w:color="auto" w:fill="FFFFFF"/>
              <w:spacing w:before="60" w:line="252" w:lineRule="auto"/>
              <w:ind w:firstLine="567"/>
              <w:jc w:val="both"/>
              <w:rPr>
                <w:rFonts w:ascii="Times New Roman" w:hAnsi="Times New Roman" w:cs="Times New Roman"/>
                <w:sz w:val="24"/>
                <w:szCs w:val="24"/>
                <w:lang w:val="vi-VN"/>
              </w:rPr>
            </w:pPr>
            <w:r w:rsidRPr="008C5B4E">
              <w:rPr>
                <w:rFonts w:ascii="Times New Roman" w:hAnsi="Times New Roman" w:cs="Times New Roman"/>
                <w:sz w:val="24"/>
                <w:szCs w:val="24"/>
                <w:lang w:val="vi-VN"/>
              </w:rPr>
              <w:t xml:space="preserve">d) </w:t>
            </w:r>
            <w:r w:rsidRPr="008C5B4E">
              <w:rPr>
                <w:rFonts w:ascii="Times New Roman" w:hAnsi="Times New Roman" w:cs="Times New Roman"/>
                <w:sz w:val="24"/>
                <w:szCs w:val="24"/>
              </w:rPr>
              <w:t>D</w:t>
            </w:r>
            <w:r w:rsidRPr="008C5B4E">
              <w:rPr>
                <w:rFonts w:ascii="Times New Roman" w:hAnsi="Times New Roman" w:cs="Times New Roman"/>
                <w:sz w:val="24"/>
                <w:szCs w:val="24"/>
                <w:lang w:val="vi-VN"/>
              </w:rPr>
              <w:t xml:space="preserve">ự án đầu tư phát triển, dự án tăng cường năng lực nghiên cứu, phòng thí nghiệm trọng điểm, </w:t>
            </w:r>
            <w:r w:rsidRPr="008C5B4E">
              <w:rPr>
                <w:rFonts w:ascii="Times New Roman" w:hAnsi="Times New Roman" w:cs="Times New Roman"/>
                <w:sz w:val="24"/>
                <w:szCs w:val="24"/>
              </w:rPr>
              <w:t xml:space="preserve">phòng thí nghiệm </w:t>
            </w:r>
            <w:r w:rsidRPr="008C5B4E">
              <w:rPr>
                <w:rFonts w:ascii="Times New Roman" w:hAnsi="Times New Roman" w:cs="Times New Roman"/>
                <w:sz w:val="24"/>
                <w:szCs w:val="24"/>
                <w:lang w:val="vi-VN"/>
              </w:rPr>
              <w:t>liên ngành và chuyên ngành</w:t>
            </w:r>
            <w:r w:rsidRPr="008C5B4E">
              <w:rPr>
                <w:rFonts w:ascii="Times New Roman" w:hAnsi="Times New Roman" w:cs="Times New Roman"/>
                <w:sz w:val="24"/>
                <w:szCs w:val="24"/>
              </w:rPr>
              <w:t>, dự án nâng cấp tạp chí</w:t>
            </w:r>
            <w:r w:rsidRPr="008C5B4E">
              <w:rPr>
                <w:rFonts w:ascii="Times New Roman" w:hAnsi="Times New Roman" w:cs="Times New Roman"/>
                <w:sz w:val="24"/>
                <w:szCs w:val="24"/>
                <w:lang w:val="vi-VN"/>
              </w:rPr>
              <w:t xml:space="preserve"> khoa học</w:t>
            </w:r>
            <w:r w:rsidRPr="008C5B4E">
              <w:rPr>
                <w:rFonts w:ascii="Times New Roman" w:hAnsi="Times New Roman" w:cs="Times New Roman"/>
                <w:sz w:val="24"/>
                <w:szCs w:val="24"/>
              </w:rPr>
              <w:t>, dự án sửa chữa</w:t>
            </w:r>
            <w:r w:rsidRPr="008C5B4E">
              <w:rPr>
                <w:rFonts w:ascii="Times New Roman" w:hAnsi="Times New Roman" w:cs="Times New Roman"/>
                <w:sz w:val="24"/>
                <w:szCs w:val="24"/>
                <w:lang w:val="vi-VN"/>
              </w:rPr>
              <w:t>, mua sắm và duy tu bảo dưỡng trang thiết bị, phương tiện làm việc</w:t>
            </w:r>
            <w:r w:rsidRPr="008C5B4E">
              <w:rPr>
                <w:rFonts w:ascii="Times New Roman" w:hAnsi="Times New Roman" w:cs="Times New Roman"/>
                <w:sz w:val="24"/>
                <w:szCs w:val="24"/>
              </w:rPr>
              <w:t>, số hóa thư viện,</w:t>
            </w:r>
            <w:r w:rsidRPr="008C5B4E">
              <w:rPr>
                <w:rFonts w:ascii="Times New Roman" w:hAnsi="Times New Roman" w:cs="Times New Roman"/>
                <w:sz w:val="24"/>
                <w:szCs w:val="24"/>
                <w:lang w:val="vi-VN"/>
              </w:rPr>
              <w:t xml:space="preserve"> hạ tầng thông tin;</w:t>
            </w:r>
          </w:p>
          <w:p w14:paraId="27EFC569" w14:textId="77777777" w:rsidR="009242EA" w:rsidRPr="008C5B4E" w:rsidRDefault="009242EA" w:rsidP="00CB124A">
            <w:pPr>
              <w:shd w:val="clear" w:color="auto" w:fill="FFFFFF"/>
              <w:spacing w:before="60" w:line="252" w:lineRule="auto"/>
              <w:ind w:firstLine="567"/>
              <w:jc w:val="both"/>
              <w:rPr>
                <w:rFonts w:ascii="Times New Roman" w:hAnsi="Times New Roman" w:cs="Times New Roman"/>
                <w:sz w:val="24"/>
                <w:szCs w:val="24"/>
                <w:lang w:val="vi-VN"/>
              </w:rPr>
            </w:pPr>
            <w:bookmarkStart w:id="5" w:name="_Hlk53492046"/>
            <w:r w:rsidRPr="008C5B4E">
              <w:rPr>
                <w:rFonts w:ascii="Times New Roman" w:hAnsi="Times New Roman" w:cs="Times New Roman"/>
                <w:sz w:val="24"/>
                <w:szCs w:val="24"/>
                <w:lang w:val="vi-VN"/>
              </w:rPr>
              <w:t xml:space="preserve">đ) Nghiên cứu khoa học của sinh viên, học viên </w:t>
            </w:r>
            <w:r w:rsidRPr="008C5B4E">
              <w:rPr>
                <w:rFonts w:ascii="Times New Roman" w:hAnsi="Times New Roman" w:cs="Times New Roman"/>
                <w:sz w:val="24"/>
                <w:szCs w:val="24"/>
              </w:rPr>
              <w:t>theo học chương trình đào tạo trình độ thạc sĩ</w:t>
            </w:r>
            <w:r w:rsidRPr="008C5B4E">
              <w:rPr>
                <w:rFonts w:ascii="Times New Roman" w:hAnsi="Times New Roman" w:cs="Times New Roman"/>
                <w:sz w:val="24"/>
                <w:szCs w:val="24"/>
                <w:lang w:val="vi-VN"/>
              </w:rPr>
              <w:t>, nghiên cứu sinh</w:t>
            </w:r>
            <w:r w:rsidRPr="008C5B4E">
              <w:rPr>
                <w:rFonts w:ascii="Times New Roman" w:hAnsi="Times New Roman" w:cs="Times New Roman"/>
                <w:sz w:val="24"/>
                <w:szCs w:val="24"/>
              </w:rPr>
              <w:t xml:space="preserve"> (sau đây gọi chung là người học), nghiên cứu viên, viên chức trong cơ sở giáo dục đại học công lập và cán bộ cơ </w:t>
            </w:r>
            <w:r w:rsidRPr="008C5B4E">
              <w:rPr>
                <w:rFonts w:ascii="Times New Roman" w:hAnsi="Times New Roman" w:cs="Times New Roman"/>
                <w:sz w:val="24"/>
                <w:szCs w:val="24"/>
              </w:rPr>
              <w:lastRenderedPageBreak/>
              <w:t>hữu, giảng viên cơ hữu trong cơ sở giáo dục đại học tư thục (sau đây gọi chung là giảng viên)</w:t>
            </w:r>
            <w:r w:rsidRPr="008C5B4E">
              <w:rPr>
                <w:rFonts w:ascii="Times New Roman" w:hAnsi="Times New Roman" w:cs="Times New Roman"/>
                <w:sz w:val="24"/>
                <w:szCs w:val="24"/>
                <w:lang w:val="vi-VN"/>
              </w:rPr>
              <w:t>;</w:t>
            </w:r>
          </w:p>
          <w:bookmarkEnd w:id="5"/>
          <w:p w14:paraId="34752855" w14:textId="77777777" w:rsidR="009242EA" w:rsidRPr="008C5B4E" w:rsidRDefault="009242EA" w:rsidP="00CB124A">
            <w:pPr>
              <w:shd w:val="clear" w:color="auto" w:fill="FFFFFF"/>
              <w:spacing w:before="60" w:line="252" w:lineRule="auto"/>
              <w:ind w:firstLine="567"/>
              <w:jc w:val="both"/>
              <w:rPr>
                <w:rFonts w:ascii="Times New Roman" w:hAnsi="Times New Roman" w:cs="Times New Roman"/>
                <w:sz w:val="24"/>
                <w:szCs w:val="24"/>
                <w:lang w:val="vi-VN"/>
              </w:rPr>
            </w:pPr>
            <w:r w:rsidRPr="008C5B4E">
              <w:rPr>
                <w:rFonts w:ascii="Times New Roman" w:hAnsi="Times New Roman" w:cs="Times New Roman"/>
                <w:sz w:val="24"/>
                <w:szCs w:val="24"/>
                <w:lang w:val="vi-VN"/>
              </w:rPr>
              <w:t>e) Hợp tác khoa học và công nghệ trong nước và quốc tế;</w:t>
            </w:r>
          </w:p>
          <w:p w14:paraId="0D9920E5" w14:textId="77777777" w:rsidR="009242EA" w:rsidRPr="008C5B4E" w:rsidRDefault="009242EA" w:rsidP="00CB124A">
            <w:pPr>
              <w:shd w:val="clear" w:color="auto" w:fill="FFFFFF"/>
              <w:spacing w:before="60" w:line="252" w:lineRule="auto"/>
              <w:ind w:firstLine="567"/>
              <w:jc w:val="both"/>
              <w:rPr>
                <w:rFonts w:ascii="Times New Roman" w:hAnsi="Times New Roman" w:cs="Times New Roman"/>
                <w:sz w:val="24"/>
                <w:szCs w:val="24"/>
                <w:lang w:val="vi-VN"/>
              </w:rPr>
            </w:pPr>
            <w:r w:rsidRPr="008C5B4E">
              <w:rPr>
                <w:rFonts w:ascii="Times New Roman" w:hAnsi="Times New Roman" w:cs="Times New Roman"/>
                <w:sz w:val="24"/>
                <w:szCs w:val="24"/>
                <w:lang w:val="vi-VN"/>
              </w:rPr>
              <w:t>g)</w:t>
            </w:r>
            <w:r w:rsidRPr="008C5B4E">
              <w:rPr>
                <w:rFonts w:ascii="Times New Roman" w:hAnsi="Times New Roman" w:cs="Times New Roman"/>
                <w:sz w:val="24"/>
                <w:szCs w:val="24"/>
              </w:rPr>
              <w:t xml:space="preserve"> </w:t>
            </w:r>
            <w:r w:rsidRPr="008C5B4E">
              <w:rPr>
                <w:rFonts w:ascii="Times New Roman" w:hAnsi="Times New Roman" w:cs="Times New Roman"/>
                <w:sz w:val="24"/>
                <w:szCs w:val="24"/>
                <w:lang w:val="vi-VN"/>
              </w:rPr>
              <w:t>Thông tin</w:t>
            </w:r>
            <w:r w:rsidRPr="008C5B4E">
              <w:rPr>
                <w:rFonts w:ascii="Times New Roman" w:hAnsi="Times New Roman" w:cs="Times New Roman"/>
                <w:sz w:val="24"/>
                <w:szCs w:val="24"/>
              </w:rPr>
              <w:t>, thống kê về</w:t>
            </w:r>
            <w:r w:rsidRPr="008C5B4E">
              <w:rPr>
                <w:rFonts w:ascii="Times New Roman" w:hAnsi="Times New Roman" w:cs="Times New Roman"/>
                <w:sz w:val="24"/>
                <w:szCs w:val="24"/>
                <w:lang w:val="vi-VN"/>
              </w:rPr>
              <w:t xml:space="preserve"> khoa học và công nghệ; tiêu chuẩn, đo lường, chất lượng;</w:t>
            </w:r>
          </w:p>
          <w:p w14:paraId="468FA6C4" w14:textId="77777777" w:rsidR="009242EA" w:rsidRPr="008C5B4E" w:rsidRDefault="009242EA" w:rsidP="00CB124A">
            <w:pPr>
              <w:shd w:val="clear" w:color="auto" w:fill="FFFFFF"/>
              <w:spacing w:before="60" w:line="252" w:lineRule="auto"/>
              <w:ind w:firstLine="567"/>
              <w:jc w:val="both"/>
              <w:rPr>
                <w:rFonts w:ascii="Times New Roman" w:hAnsi="Times New Roman" w:cs="Times New Roman"/>
                <w:sz w:val="24"/>
                <w:szCs w:val="24"/>
              </w:rPr>
            </w:pPr>
            <w:r w:rsidRPr="008C5B4E">
              <w:rPr>
                <w:rFonts w:ascii="Times New Roman" w:hAnsi="Times New Roman" w:cs="Times New Roman"/>
                <w:sz w:val="24"/>
                <w:szCs w:val="24"/>
              </w:rPr>
              <w:t xml:space="preserve">h) </w:t>
            </w:r>
            <w:bookmarkStart w:id="6" w:name="_Hlk75871884"/>
            <w:r w:rsidRPr="008C5B4E">
              <w:rPr>
                <w:rFonts w:ascii="Times New Roman" w:hAnsi="Times New Roman" w:cs="Times New Roman"/>
                <w:sz w:val="24"/>
                <w:szCs w:val="24"/>
                <w:lang w:val="vi-VN"/>
              </w:rPr>
              <w:t>X</w:t>
            </w:r>
            <w:r w:rsidRPr="008C5B4E">
              <w:rPr>
                <w:rFonts w:ascii="Times New Roman" w:hAnsi="Times New Roman" w:cs="Times New Roman"/>
                <w:sz w:val="24"/>
                <w:szCs w:val="24"/>
              </w:rPr>
              <w:t>ây dựng hệ sinh thái khởi nghiệp</w:t>
            </w:r>
            <w:r w:rsidRPr="008C5B4E">
              <w:rPr>
                <w:rFonts w:ascii="Times New Roman" w:hAnsi="Times New Roman" w:cs="Times New Roman"/>
                <w:sz w:val="24"/>
                <w:szCs w:val="24"/>
                <w:lang w:val="vi-VN"/>
              </w:rPr>
              <w:t xml:space="preserve"> đổi mới sáng tạo</w:t>
            </w:r>
            <w:r w:rsidRPr="008C5B4E">
              <w:rPr>
                <w:rFonts w:ascii="Times New Roman" w:hAnsi="Times New Roman" w:cs="Times New Roman"/>
                <w:sz w:val="24"/>
                <w:szCs w:val="24"/>
              </w:rPr>
              <w:t xml:space="preserve"> cho giảng viên, người học</w:t>
            </w:r>
            <w:r w:rsidRPr="008C5B4E">
              <w:rPr>
                <w:rFonts w:ascii="Times New Roman" w:hAnsi="Times New Roman" w:cs="Times New Roman"/>
                <w:sz w:val="24"/>
                <w:szCs w:val="24"/>
                <w:lang w:val="vi-VN"/>
              </w:rPr>
              <w:t>, các tổ chức, cá nhân liên quan;</w:t>
            </w:r>
            <w:r w:rsidRPr="008C5B4E">
              <w:rPr>
                <w:rFonts w:ascii="Times New Roman" w:hAnsi="Times New Roman" w:cs="Times New Roman"/>
                <w:sz w:val="24"/>
                <w:szCs w:val="24"/>
              </w:rPr>
              <w:t xml:space="preserve"> thành lập, thúc đẩy hoạt động của các trung tâm đổi mới sáng tạo và chuyển giao công nghệ</w:t>
            </w:r>
            <w:bookmarkEnd w:id="6"/>
            <w:r w:rsidRPr="008C5B4E">
              <w:rPr>
                <w:rFonts w:ascii="Times New Roman" w:hAnsi="Times New Roman" w:cs="Times New Roman"/>
                <w:sz w:val="24"/>
                <w:szCs w:val="24"/>
              </w:rPr>
              <w:t>;</w:t>
            </w:r>
          </w:p>
          <w:p w14:paraId="0FFD822D" w14:textId="77777777" w:rsidR="009242EA" w:rsidRPr="008C5B4E" w:rsidRDefault="009242EA" w:rsidP="00CB124A">
            <w:pPr>
              <w:shd w:val="clear" w:color="auto" w:fill="FFFFFF"/>
              <w:spacing w:before="60" w:line="252" w:lineRule="auto"/>
              <w:ind w:firstLine="567"/>
              <w:jc w:val="both"/>
              <w:rPr>
                <w:rFonts w:ascii="Times New Roman" w:hAnsi="Times New Roman" w:cs="Times New Roman"/>
                <w:sz w:val="24"/>
                <w:szCs w:val="24"/>
              </w:rPr>
            </w:pPr>
            <w:r w:rsidRPr="008C5B4E">
              <w:rPr>
                <w:rFonts w:ascii="Times New Roman" w:hAnsi="Times New Roman" w:cs="Times New Roman"/>
                <w:sz w:val="24"/>
                <w:szCs w:val="24"/>
              </w:rPr>
              <w:t xml:space="preserve">i) </w:t>
            </w:r>
            <w:r w:rsidRPr="008C5B4E">
              <w:rPr>
                <w:rFonts w:ascii="Times New Roman" w:hAnsi="Times New Roman" w:cs="Times New Roman"/>
                <w:sz w:val="24"/>
                <w:szCs w:val="24"/>
                <w:lang w:val="vi-VN"/>
              </w:rPr>
              <w:t>Tài chính cho hoạt động khoa học và công ng</w:t>
            </w:r>
            <w:r w:rsidRPr="008C5B4E">
              <w:rPr>
                <w:rFonts w:ascii="Times New Roman" w:hAnsi="Times New Roman" w:cs="Times New Roman"/>
                <w:sz w:val="24"/>
                <w:szCs w:val="24"/>
              </w:rPr>
              <w:t>hệ;</w:t>
            </w:r>
          </w:p>
          <w:p w14:paraId="0B77AB14" w14:textId="77777777" w:rsidR="009242EA" w:rsidRPr="008C5B4E" w:rsidRDefault="009242EA" w:rsidP="00CB124A">
            <w:pPr>
              <w:shd w:val="clear" w:color="auto" w:fill="FFFFFF"/>
              <w:spacing w:before="60" w:line="252" w:lineRule="auto"/>
              <w:ind w:firstLine="567"/>
              <w:jc w:val="both"/>
              <w:rPr>
                <w:rFonts w:ascii="Times New Roman" w:hAnsi="Times New Roman" w:cs="Times New Roman"/>
                <w:sz w:val="24"/>
                <w:szCs w:val="24"/>
              </w:rPr>
            </w:pPr>
            <w:r w:rsidRPr="008C5B4E">
              <w:rPr>
                <w:rFonts w:ascii="Times New Roman" w:hAnsi="Times New Roman" w:cs="Times New Roman"/>
                <w:sz w:val="24"/>
                <w:szCs w:val="24"/>
              </w:rPr>
              <w:t>k) Các nội dung</w:t>
            </w:r>
            <w:r w:rsidRPr="008C5B4E">
              <w:rPr>
                <w:rFonts w:ascii="Times New Roman" w:hAnsi="Times New Roman" w:cs="Times New Roman"/>
                <w:sz w:val="24"/>
                <w:szCs w:val="24"/>
                <w:lang w:val="vi-VN"/>
              </w:rPr>
              <w:t xml:space="preserve"> hoạt động</w:t>
            </w:r>
            <w:r w:rsidRPr="008C5B4E">
              <w:rPr>
                <w:rFonts w:ascii="Times New Roman" w:hAnsi="Times New Roman" w:cs="Times New Roman"/>
                <w:sz w:val="24"/>
                <w:szCs w:val="24"/>
              </w:rPr>
              <w:t xml:space="preserve"> </w:t>
            </w:r>
            <w:r w:rsidRPr="008C5B4E">
              <w:rPr>
                <w:rFonts w:ascii="Times New Roman" w:hAnsi="Times New Roman" w:cs="Times New Roman"/>
                <w:sz w:val="24"/>
                <w:szCs w:val="24"/>
                <w:lang w:val="vi-VN"/>
              </w:rPr>
              <w:t>khoa học và công ng</w:t>
            </w:r>
            <w:r w:rsidRPr="008C5B4E">
              <w:rPr>
                <w:rFonts w:ascii="Times New Roman" w:hAnsi="Times New Roman" w:cs="Times New Roman"/>
                <w:sz w:val="24"/>
                <w:szCs w:val="24"/>
              </w:rPr>
              <w:t>hệ khác có liên quan.</w:t>
            </w:r>
          </w:p>
          <w:p w14:paraId="08EAD09F" w14:textId="77777777" w:rsidR="009242EA" w:rsidRPr="008C5B4E" w:rsidRDefault="009242EA" w:rsidP="00CB124A">
            <w:pPr>
              <w:pStyle w:val="NormalWeb"/>
              <w:spacing w:before="60" w:beforeAutospacing="0" w:after="0" w:afterAutospacing="0" w:line="252" w:lineRule="auto"/>
              <w:ind w:firstLine="567"/>
              <w:jc w:val="both"/>
              <w:rPr>
                <w:lang w:val="vi-VN"/>
              </w:rPr>
            </w:pPr>
            <w:r w:rsidRPr="008C5B4E">
              <w:t>2</w:t>
            </w:r>
            <w:r w:rsidRPr="008C5B4E">
              <w:rPr>
                <w:lang w:val="vi-VN"/>
              </w:rPr>
              <w:t xml:space="preserve">. Cơ sở giáo dục đại học xây dựng kế hoạch khoa học và công nghệ </w:t>
            </w:r>
            <w:r w:rsidRPr="008C5B4E">
              <w:t xml:space="preserve">dài hạn, </w:t>
            </w:r>
            <w:r w:rsidRPr="008C5B4E">
              <w:rPr>
                <w:lang w:val="vi-VN"/>
              </w:rPr>
              <w:t xml:space="preserve">hằng năm </w:t>
            </w:r>
            <w:r w:rsidRPr="008C5B4E">
              <w:t xml:space="preserve">theo nội dung khoa học và công nghệ tại khoản 1 Điều này và </w:t>
            </w:r>
            <w:r w:rsidRPr="008C5B4E">
              <w:rPr>
                <w:lang w:val="vi-VN"/>
              </w:rPr>
              <w:t xml:space="preserve">trên cơ sở chiến lược phát triển của đơn vị; mục tiêu, kế hoạch, chiến lược phát triển khoa học và công nghệ của </w:t>
            </w:r>
            <w:r w:rsidRPr="008C5B4E">
              <w:t>N</w:t>
            </w:r>
            <w:r w:rsidRPr="008C5B4E">
              <w:rPr>
                <w:lang w:val="vi-VN"/>
              </w:rPr>
              <w:t xml:space="preserve">hà nước, bộ, </w:t>
            </w:r>
            <w:r w:rsidRPr="008C5B4E">
              <w:t>cơ quan ngang bộ</w:t>
            </w:r>
            <w:r w:rsidRPr="008C5B4E">
              <w:rPr>
                <w:lang w:val="vi-VN"/>
              </w:rPr>
              <w:t xml:space="preserve">, </w:t>
            </w:r>
            <w:r w:rsidRPr="008C5B4E">
              <w:t xml:space="preserve">cơ quan thuộc Chính phủ, </w:t>
            </w:r>
            <w:r w:rsidRPr="008C5B4E">
              <w:rPr>
                <w:lang w:val="vi-VN"/>
              </w:rPr>
              <w:t>tỉnh, thành phố</w:t>
            </w:r>
            <w:r w:rsidRPr="008C5B4E">
              <w:t xml:space="preserve"> trực thuộc trung ương</w:t>
            </w:r>
            <w:r w:rsidRPr="008C5B4E">
              <w:rPr>
                <w:lang w:val="vi-VN"/>
              </w:rPr>
              <w:t>; nhu cầu hợp tác với doanh nghiệp và hợp tác quốc tế để đẩy mạnh hoạt động khoa học, công nghệ và đổi mới sáng tạo.</w:t>
            </w:r>
          </w:p>
          <w:p w14:paraId="33E0FC6F" w14:textId="6FAE4CB1" w:rsidR="009242EA" w:rsidRPr="008C5B4E" w:rsidRDefault="009242EA" w:rsidP="00CB124A">
            <w:pPr>
              <w:shd w:val="clear" w:color="auto" w:fill="FFFFFF"/>
              <w:spacing w:before="60" w:line="252" w:lineRule="auto"/>
              <w:jc w:val="both"/>
              <w:rPr>
                <w:rFonts w:ascii="Times New Roman" w:hAnsi="Times New Roman" w:cs="Times New Roman"/>
                <w:b/>
                <w:bCs/>
                <w:sz w:val="24"/>
                <w:szCs w:val="24"/>
              </w:rPr>
            </w:pPr>
          </w:p>
        </w:tc>
        <w:tc>
          <w:tcPr>
            <w:tcW w:w="5670" w:type="dxa"/>
          </w:tcPr>
          <w:p w14:paraId="7BB137CC" w14:textId="77777777" w:rsidR="008410C0" w:rsidRPr="008410C0" w:rsidRDefault="008410C0" w:rsidP="008410C0">
            <w:pPr>
              <w:spacing w:before="140" w:line="264" w:lineRule="auto"/>
              <w:ind w:firstLine="720"/>
              <w:jc w:val="both"/>
              <w:rPr>
                <w:rFonts w:ascii="Times New Roman" w:eastAsia="Times New Roman" w:hAnsi="Times New Roman" w:cs="Times New Roman"/>
                <w:b/>
                <w:sz w:val="24"/>
                <w:szCs w:val="24"/>
                <w:lang w:val="vi-VN" w:eastAsia="zh-CN"/>
              </w:rPr>
            </w:pPr>
            <w:r w:rsidRPr="008410C0">
              <w:rPr>
                <w:rFonts w:ascii="Times New Roman" w:eastAsia="Times New Roman" w:hAnsi="Times New Roman" w:cs="Times New Roman"/>
                <w:b/>
                <w:sz w:val="24"/>
                <w:szCs w:val="24"/>
                <w:lang w:val="vi-VN" w:eastAsia="zh-CN"/>
              </w:rPr>
              <w:lastRenderedPageBreak/>
              <w:t xml:space="preserve">Điều 3. </w:t>
            </w:r>
            <w:r w:rsidRPr="008410C0">
              <w:rPr>
                <w:rFonts w:ascii="Times New Roman" w:eastAsia="Times New Roman" w:hAnsi="Times New Roman" w:cs="Times New Roman"/>
                <w:b/>
                <w:sz w:val="24"/>
                <w:szCs w:val="24"/>
                <w:lang w:val="zh-CN" w:eastAsia="zh-CN"/>
              </w:rPr>
              <w:t xml:space="preserve">Nội dung hoạt động </w:t>
            </w:r>
            <w:r w:rsidRPr="008410C0">
              <w:rPr>
                <w:rFonts w:ascii="Times New Roman" w:eastAsia="Times New Roman" w:hAnsi="Times New Roman" w:cs="Times New Roman"/>
                <w:b/>
                <w:sz w:val="24"/>
                <w:szCs w:val="24"/>
                <w:lang w:val="vi-VN" w:eastAsia="zh-CN"/>
              </w:rPr>
              <w:t xml:space="preserve">khoa học, công nghệ và đổi mới sáng tạo </w:t>
            </w:r>
          </w:p>
          <w:p w14:paraId="58B68571"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vi-VN" w:eastAsia="ja-JP"/>
              </w:rPr>
              <w:t xml:space="preserve">1.  Nội dung hoạt động khoa học, công nghệ và đổi mới sáng tạo </w:t>
            </w:r>
            <w:r w:rsidRPr="008410C0">
              <w:rPr>
                <w:rFonts w:ascii="Times New Roman" w:eastAsia="Times New Roman" w:hAnsi="Times New Roman" w:cs="Times New Roman"/>
                <w:kern w:val="28"/>
                <w:sz w:val="24"/>
                <w:szCs w:val="24"/>
                <w:lang w:val="sv-SE" w:eastAsia="ja-JP"/>
              </w:rPr>
              <w:t xml:space="preserve">được </w:t>
            </w:r>
            <w:r w:rsidRPr="008410C0">
              <w:rPr>
                <w:rFonts w:ascii="Times New Roman" w:eastAsia="Times New Roman" w:hAnsi="Times New Roman" w:cs="Times New Roman"/>
                <w:kern w:val="28"/>
                <w:sz w:val="24"/>
                <w:szCs w:val="24"/>
                <w:lang w:val="vi-VN" w:eastAsia="ja-JP"/>
              </w:rPr>
              <w:t xml:space="preserve">quy định </w:t>
            </w:r>
            <w:r w:rsidRPr="008410C0">
              <w:rPr>
                <w:rFonts w:ascii="Times New Roman" w:eastAsia="Times New Roman" w:hAnsi="Times New Roman" w:cs="Times New Roman"/>
                <w:kern w:val="28"/>
                <w:sz w:val="24"/>
                <w:szCs w:val="24"/>
                <w:lang w:val="sv-SE" w:eastAsia="ja-JP"/>
              </w:rPr>
              <w:t xml:space="preserve">theo </w:t>
            </w:r>
            <w:r w:rsidRPr="008410C0">
              <w:rPr>
                <w:rFonts w:ascii="Times New Roman" w:eastAsia="Times New Roman" w:hAnsi="Times New Roman" w:cs="Times New Roman"/>
                <w:kern w:val="28"/>
                <w:sz w:val="24"/>
                <w:szCs w:val="24"/>
                <w:lang w:val="vi-VN" w:eastAsia="ja-JP"/>
              </w:rPr>
              <w:t>pháp luật về khoa học, công nghệ và đổi mới sáng tạo, giáo dục đại học</w:t>
            </w:r>
            <w:r w:rsidRPr="008410C0">
              <w:rPr>
                <w:rFonts w:ascii="Times New Roman" w:eastAsia="Times New Roman" w:hAnsi="Times New Roman" w:cs="Times New Roman"/>
                <w:kern w:val="28"/>
                <w:sz w:val="24"/>
                <w:szCs w:val="24"/>
                <w:lang w:val="sv-SE" w:eastAsia="ja-JP"/>
              </w:rPr>
              <w:t>, sở hữu trí tuệ, chuyển giao công nghệ</w:t>
            </w:r>
            <w:r w:rsidRPr="008410C0">
              <w:rPr>
                <w:rFonts w:ascii="Times New Roman" w:eastAsia="Times New Roman" w:hAnsi="Times New Roman" w:cs="Times New Roman"/>
                <w:kern w:val="28"/>
                <w:sz w:val="24"/>
                <w:szCs w:val="24"/>
                <w:lang w:val="vi-VN" w:eastAsia="ja-JP"/>
              </w:rPr>
              <w:t xml:space="preserve"> và các quy định có liên quan.</w:t>
            </w:r>
          </w:p>
          <w:p w14:paraId="6D2A3576"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vi-VN" w:eastAsia="ja-JP"/>
              </w:rPr>
              <w:t xml:space="preserve"> 2.  Ngoài các quy định tại khoản 1, cơ sở giáo dục đại học </w:t>
            </w:r>
            <w:r w:rsidRPr="008410C0">
              <w:rPr>
                <w:rFonts w:ascii="Times New Roman" w:eastAsia="Times New Roman" w:hAnsi="Times New Roman" w:cs="Times New Roman"/>
                <w:kern w:val="28"/>
                <w:sz w:val="24"/>
                <w:szCs w:val="24"/>
                <w:lang w:val="sv-SE" w:eastAsia="ja-JP"/>
              </w:rPr>
              <w:t xml:space="preserve">tổ chức thực hiện </w:t>
            </w:r>
            <w:r w:rsidRPr="008410C0">
              <w:rPr>
                <w:rFonts w:ascii="Times New Roman" w:eastAsia="Times New Roman" w:hAnsi="Times New Roman" w:cs="Times New Roman"/>
                <w:kern w:val="28"/>
                <w:sz w:val="24"/>
                <w:szCs w:val="24"/>
                <w:lang w:val="vi-VN" w:eastAsia="ja-JP"/>
              </w:rPr>
              <w:t>các hoạt động khoa học, công nghệ và đổi mới sáng tạo phù hợp với quy định của pháp luật trong phạm vi quyền hạn được giao, cụ thể</w:t>
            </w:r>
            <w:r w:rsidRPr="008410C0">
              <w:rPr>
                <w:rFonts w:ascii="Times New Roman" w:eastAsia="Times New Roman" w:hAnsi="Times New Roman" w:cs="Times New Roman"/>
                <w:kern w:val="28"/>
                <w:sz w:val="24"/>
                <w:szCs w:val="24"/>
                <w:lang w:eastAsia="ja-JP"/>
              </w:rPr>
              <w:t>:</w:t>
            </w:r>
            <w:r w:rsidRPr="008410C0">
              <w:rPr>
                <w:rFonts w:ascii="Times New Roman" w:eastAsia="Times New Roman" w:hAnsi="Times New Roman" w:cs="Times New Roman"/>
                <w:kern w:val="28"/>
                <w:sz w:val="24"/>
                <w:szCs w:val="24"/>
                <w:lang w:val="vi-VN" w:eastAsia="ja-JP"/>
              </w:rPr>
              <w:t xml:space="preserve"> </w:t>
            </w:r>
          </w:p>
          <w:p w14:paraId="0751E1E9"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vi-VN" w:eastAsia="ja-JP"/>
              </w:rPr>
              <w:t xml:space="preserve">a)  </w:t>
            </w:r>
            <w:r w:rsidRPr="008410C0">
              <w:rPr>
                <w:rFonts w:ascii="Times New Roman" w:eastAsia="Times New Roman" w:hAnsi="Times New Roman" w:cs="Times New Roman"/>
                <w:kern w:val="28"/>
                <w:sz w:val="24"/>
                <w:szCs w:val="24"/>
                <w:lang w:val="sv-SE" w:eastAsia="ja-JP"/>
              </w:rPr>
              <w:t xml:space="preserve">Tích hợp </w:t>
            </w:r>
            <w:r w:rsidRPr="008410C0">
              <w:rPr>
                <w:rFonts w:ascii="Times New Roman" w:eastAsia="Times New Roman" w:hAnsi="Times New Roman" w:cs="Times New Roman"/>
                <w:kern w:val="28"/>
                <w:sz w:val="24"/>
                <w:szCs w:val="24"/>
                <w:lang w:val="vi-VN" w:eastAsia="ja-JP"/>
              </w:rPr>
              <w:t xml:space="preserve">hoạt động nghiên cứu với đào tạo nhân lực trình độ cao, </w:t>
            </w:r>
            <w:r w:rsidRPr="008410C0">
              <w:rPr>
                <w:rFonts w:ascii="Times New Roman" w:eastAsia="Times New Roman" w:hAnsi="Times New Roman" w:cs="Times New Roman"/>
                <w:kern w:val="28"/>
                <w:sz w:val="24"/>
                <w:szCs w:val="24"/>
                <w:lang w:val="sv-SE" w:eastAsia="ja-JP"/>
              </w:rPr>
              <w:t>gắn nghiên cứu cơ bản và ứng dụng với thực hành, phát triển năng lực nghiên cứu và đổi mới sáng tạo cho người học</w:t>
            </w:r>
            <w:r w:rsidRPr="008410C0">
              <w:rPr>
                <w:rFonts w:ascii="Times New Roman" w:eastAsia="Times New Roman" w:hAnsi="Times New Roman" w:cs="Times New Roman"/>
                <w:kern w:val="28"/>
                <w:sz w:val="24"/>
                <w:szCs w:val="24"/>
                <w:lang w:val="vi-VN" w:eastAsia="ja-JP"/>
              </w:rPr>
              <w:t>;</w:t>
            </w:r>
          </w:p>
          <w:p w14:paraId="6B546CCD"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eastAsia="ja-JP"/>
              </w:rPr>
            </w:pPr>
            <w:r w:rsidRPr="008410C0">
              <w:rPr>
                <w:rFonts w:ascii="Times New Roman" w:eastAsia="Times New Roman" w:hAnsi="Times New Roman" w:cs="Times New Roman"/>
                <w:kern w:val="28"/>
                <w:sz w:val="24"/>
                <w:szCs w:val="24"/>
                <w:lang w:val="vi-VN" w:eastAsia="ja-JP"/>
              </w:rPr>
              <w:t>b) Tổ chức và phát triển nhóm nghiên cứu</w:t>
            </w:r>
            <w:r w:rsidRPr="008410C0">
              <w:rPr>
                <w:rFonts w:ascii="Times New Roman" w:eastAsia="Times New Roman" w:hAnsi="Times New Roman" w:cs="Times New Roman"/>
                <w:kern w:val="28"/>
                <w:sz w:val="24"/>
                <w:szCs w:val="24"/>
                <w:lang w:val="sv-SE" w:eastAsia="ja-JP"/>
              </w:rPr>
              <w:t xml:space="preserve"> tiềm năng và nhóm nghiên cứu mạnh</w:t>
            </w:r>
            <w:r w:rsidRPr="008410C0">
              <w:rPr>
                <w:rFonts w:ascii="Times New Roman" w:eastAsia="Times New Roman" w:hAnsi="Times New Roman" w:cs="Times New Roman"/>
                <w:kern w:val="28"/>
                <w:sz w:val="24"/>
                <w:szCs w:val="24"/>
                <w:lang w:val="vi-VN" w:eastAsia="ja-JP"/>
              </w:rPr>
              <w:t>; </w:t>
            </w:r>
            <w:r w:rsidRPr="008410C0">
              <w:rPr>
                <w:rFonts w:ascii="Times New Roman" w:eastAsia="Times New Roman" w:hAnsi="Times New Roman" w:cs="Times New Roman"/>
                <w:kern w:val="28"/>
                <w:sz w:val="24"/>
                <w:szCs w:val="24"/>
                <w:lang w:val="sv-SE" w:eastAsia="ja-JP"/>
              </w:rPr>
              <w:t>thực hiện cơ chế thử nghiệm có kiểm soát theo quy định của pháp luật;</w:t>
            </w:r>
          </w:p>
          <w:p w14:paraId="20DEE76A"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vi-VN" w:eastAsia="ja-JP"/>
              </w:rPr>
              <w:lastRenderedPageBreak/>
              <w:t xml:space="preserve">c) </w:t>
            </w:r>
            <w:r w:rsidRPr="008410C0">
              <w:rPr>
                <w:rFonts w:ascii="Times New Roman" w:eastAsia="Times New Roman" w:hAnsi="Times New Roman" w:cs="Times New Roman"/>
                <w:kern w:val="28"/>
                <w:sz w:val="24"/>
                <w:szCs w:val="24"/>
                <w:lang w:val="sv-SE" w:eastAsia="ja-JP"/>
              </w:rPr>
              <w:t xml:space="preserve">Ban hành và thực hiện </w:t>
            </w:r>
            <w:r w:rsidRPr="008410C0">
              <w:rPr>
                <w:rFonts w:ascii="Times New Roman" w:eastAsia="Times New Roman" w:hAnsi="Times New Roman" w:cs="Times New Roman"/>
                <w:kern w:val="28"/>
                <w:sz w:val="24"/>
                <w:szCs w:val="24"/>
                <w:lang w:val="vi-VN" w:eastAsia="ja-JP"/>
              </w:rPr>
              <w:t>cơ chế khen thưởng, xét tặng giải thưởng khoa học, công nghệ và đổi mới sáng tạo và các ghi nhận, ưu đãi khác đối với công trình khoa học, sáng chế, giải pháp hữu ích, sản phẩm khởi nghiệp có kết quả cụ thể của giảng viên, người học</w:t>
            </w:r>
            <w:r w:rsidRPr="008410C0">
              <w:rPr>
                <w:rFonts w:ascii="Times New Roman" w:eastAsia="Times New Roman" w:hAnsi="Times New Roman" w:cs="Times New Roman"/>
                <w:kern w:val="28"/>
                <w:sz w:val="24"/>
                <w:szCs w:val="24"/>
                <w:lang w:val="sv-SE" w:eastAsia="ja-JP"/>
              </w:rPr>
              <w:t xml:space="preserve"> và nhà khoa học;</w:t>
            </w:r>
          </w:p>
          <w:p w14:paraId="22609990"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vi-VN" w:eastAsia="ja-JP"/>
              </w:rPr>
              <w:t>d) H</w:t>
            </w:r>
            <w:r w:rsidRPr="008410C0">
              <w:rPr>
                <w:rFonts w:ascii="Times New Roman" w:eastAsia="Times New Roman" w:hAnsi="Times New Roman" w:cs="Times New Roman"/>
                <w:kern w:val="28"/>
                <w:sz w:val="24"/>
                <w:szCs w:val="24"/>
                <w:lang w:val="sv-SE" w:eastAsia="ja-JP"/>
              </w:rPr>
              <w:t>ỗ trợ phát triển doanh nghiệp khởi nghiệp sáng tạo và vận hành hệ sinh thái đổi mới sáng tạo trong cơ sở giáo dục đại học;</w:t>
            </w:r>
          </w:p>
          <w:p w14:paraId="6EEFEACC"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vi-VN" w:eastAsia="ja-JP"/>
              </w:rPr>
              <w:t xml:space="preserve">đ) </w:t>
            </w:r>
            <w:r w:rsidRPr="008410C0">
              <w:rPr>
                <w:rFonts w:ascii="Times New Roman" w:eastAsia="Times New Roman" w:hAnsi="Times New Roman" w:cs="Times New Roman"/>
                <w:kern w:val="28"/>
                <w:sz w:val="24"/>
                <w:szCs w:val="24"/>
                <w:lang w:val="sv-SE" w:eastAsia="ja-JP"/>
              </w:rPr>
              <w:t>H</w:t>
            </w:r>
            <w:r w:rsidRPr="008410C0">
              <w:rPr>
                <w:rFonts w:ascii="Times New Roman" w:eastAsia="Times New Roman" w:hAnsi="Times New Roman" w:cs="Times New Roman"/>
                <w:kern w:val="28"/>
                <w:sz w:val="24"/>
                <w:szCs w:val="24"/>
                <w:lang w:val="vi-VN" w:eastAsia="ja-JP"/>
              </w:rPr>
              <w:t>ợp tác và phát triển mạng lưới các cơ sở giáo dục đại học trong nước và quốc tế</w:t>
            </w:r>
            <w:r w:rsidRPr="008410C0">
              <w:rPr>
                <w:rFonts w:ascii="Times New Roman" w:eastAsia="Times New Roman" w:hAnsi="Times New Roman" w:cs="Times New Roman"/>
                <w:kern w:val="28"/>
                <w:sz w:val="24"/>
                <w:szCs w:val="24"/>
                <w:lang w:val="sv-SE" w:eastAsia="ja-JP"/>
              </w:rPr>
              <w:t xml:space="preserve"> để hợp thúc đẩy các nghiên cứu chung,</w:t>
            </w:r>
            <w:r w:rsidRPr="008410C0">
              <w:rPr>
                <w:rFonts w:ascii="Times New Roman" w:eastAsia="Times New Roman" w:hAnsi="Times New Roman" w:cs="Times New Roman"/>
                <w:kern w:val="28"/>
                <w:sz w:val="24"/>
                <w:szCs w:val="24"/>
                <w:lang w:val="vi-VN" w:eastAsia="ja-JP"/>
              </w:rPr>
              <w:t xml:space="preserve"> trao đổi tri thức</w:t>
            </w:r>
            <w:r w:rsidRPr="008410C0">
              <w:rPr>
                <w:rFonts w:ascii="Times New Roman" w:eastAsia="Times New Roman" w:hAnsi="Times New Roman" w:cs="Times New Roman"/>
                <w:kern w:val="28"/>
                <w:sz w:val="24"/>
                <w:szCs w:val="24"/>
                <w:lang w:val="sv-SE" w:eastAsia="ja-JP"/>
              </w:rPr>
              <w:t xml:space="preserve"> và</w:t>
            </w:r>
            <w:r w:rsidRPr="008410C0">
              <w:rPr>
                <w:rFonts w:ascii="Times New Roman" w:eastAsia="Times New Roman" w:hAnsi="Times New Roman" w:cs="Times New Roman"/>
                <w:kern w:val="28"/>
                <w:sz w:val="24"/>
                <w:szCs w:val="24"/>
                <w:lang w:val="vi-VN" w:eastAsia="ja-JP"/>
              </w:rPr>
              <w:t xml:space="preserve"> </w:t>
            </w:r>
            <w:r w:rsidRPr="008410C0">
              <w:rPr>
                <w:rFonts w:ascii="Times New Roman" w:eastAsia="Times New Roman" w:hAnsi="Times New Roman" w:cs="Times New Roman"/>
                <w:kern w:val="28"/>
                <w:sz w:val="24"/>
                <w:szCs w:val="24"/>
                <w:lang w:val="sv-SE" w:eastAsia="ja-JP"/>
              </w:rPr>
              <w:t xml:space="preserve">nâng cao </w:t>
            </w:r>
            <w:r w:rsidRPr="008410C0">
              <w:rPr>
                <w:rFonts w:ascii="Times New Roman" w:eastAsia="Times New Roman" w:hAnsi="Times New Roman" w:cs="Times New Roman"/>
                <w:kern w:val="28"/>
                <w:sz w:val="24"/>
                <w:szCs w:val="24"/>
                <w:lang w:val="vi-VN" w:eastAsia="ja-JP"/>
              </w:rPr>
              <w:t>năng lực đào tạo</w:t>
            </w:r>
            <w:r w:rsidRPr="008410C0">
              <w:rPr>
                <w:rFonts w:ascii="Times New Roman" w:eastAsia="Times New Roman" w:hAnsi="Times New Roman" w:cs="Times New Roman"/>
                <w:kern w:val="28"/>
                <w:sz w:val="24"/>
                <w:szCs w:val="24"/>
                <w:lang w:val="sv-SE" w:eastAsia="ja-JP"/>
              </w:rPr>
              <w:t>; chia sẻ lợi ích và quyền sở hữu trí tuệ theo quy định của pháp luật</w:t>
            </w:r>
            <w:r w:rsidRPr="008410C0">
              <w:rPr>
                <w:rFonts w:ascii="Times New Roman" w:eastAsia="Times New Roman" w:hAnsi="Times New Roman" w:cs="Times New Roman"/>
                <w:kern w:val="28"/>
                <w:sz w:val="24"/>
                <w:szCs w:val="24"/>
                <w:lang w:val="vi-VN" w:eastAsia="ja-JP"/>
              </w:rPr>
              <w:t>;</w:t>
            </w:r>
          </w:p>
          <w:p w14:paraId="050F8AE0"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eastAsia="ja-JP"/>
              </w:rPr>
            </w:pPr>
            <w:r w:rsidRPr="008410C0">
              <w:rPr>
                <w:rFonts w:ascii="Times New Roman" w:eastAsia="Times New Roman" w:hAnsi="Times New Roman" w:cs="Times New Roman"/>
                <w:kern w:val="28"/>
                <w:sz w:val="24"/>
                <w:szCs w:val="24"/>
                <w:lang w:val="vi-VN" w:eastAsia="ja-JP"/>
              </w:rPr>
              <w:t xml:space="preserve">e) </w:t>
            </w:r>
            <w:r w:rsidRPr="008410C0">
              <w:rPr>
                <w:rFonts w:ascii="Times New Roman" w:eastAsia="Times New Roman" w:hAnsi="Times New Roman" w:cs="Times New Roman"/>
                <w:kern w:val="28"/>
                <w:sz w:val="24"/>
                <w:szCs w:val="24"/>
                <w:lang w:val="sv-SE" w:eastAsia="ja-JP"/>
              </w:rPr>
              <w:t>Tổ chức đ</w:t>
            </w:r>
            <w:r w:rsidRPr="008410C0">
              <w:rPr>
                <w:rFonts w:ascii="Times New Roman" w:eastAsia="Times New Roman" w:hAnsi="Times New Roman" w:cs="Times New Roman"/>
                <w:kern w:val="28"/>
                <w:sz w:val="24"/>
                <w:szCs w:val="24"/>
                <w:lang w:val="vi-VN" w:eastAsia="ja-JP"/>
              </w:rPr>
              <w:t>ào tạo, bồi dưỡng, nâng cao năng lực nghiên cứu khoa học, đổi mới sáng tạo và khởi nghiệp cho giảng viên, người học</w:t>
            </w:r>
            <w:r w:rsidRPr="008410C0">
              <w:rPr>
                <w:rFonts w:ascii="Times New Roman" w:eastAsia="Times New Roman" w:hAnsi="Times New Roman" w:cs="Times New Roman"/>
                <w:kern w:val="28"/>
                <w:sz w:val="24"/>
                <w:szCs w:val="24"/>
                <w:lang w:val="sv-SE" w:eastAsia="ja-JP"/>
              </w:rPr>
              <w:t>.</w:t>
            </w:r>
          </w:p>
          <w:p w14:paraId="594101CB" w14:textId="399C39C6" w:rsidR="009242EA" w:rsidRPr="008410C0" w:rsidRDefault="009242EA" w:rsidP="00CB124A">
            <w:pPr>
              <w:spacing w:before="60" w:line="264" w:lineRule="auto"/>
              <w:ind w:firstLine="468"/>
              <w:jc w:val="both"/>
              <w:rPr>
                <w:rStyle w:val="Strong"/>
                <w:rFonts w:ascii="Times New Roman" w:hAnsi="Times New Roman" w:cs="Times New Roman"/>
                <w:b w:val="0"/>
                <w:bCs w:val="0"/>
                <w:sz w:val="24"/>
                <w:szCs w:val="24"/>
              </w:rPr>
            </w:pPr>
          </w:p>
        </w:tc>
        <w:tc>
          <w:tcPr>
            <w:tcW w:w="2693" w:type="dxa"/>
          </w:tcPr>
          <w:p w14:paraId="2DEEAFEC" w14:textId="29319BC8" w:rsidR="009242EA" w:rsidRPr="008A2CBD" w:rsidRDefault="008A2CBD" w:rsidP="009242EA">
            <w:pPr>
              <w:spacing w:before="60" w:line="264" w:lineRule="auto"/>
              <w:jc w:val="both"/>
              <w:rPr>
                <w:rStyle w:val="Strong"/>
                <w:rFonts w:ascii="Times New Roman" w:hAnsi="Times New Roman" w:cs="Times New Roman"/>
                <w:b w:val="0"/>
                <w:bCs w:val="0"/>
                <w:sz w:val="24"/>
                <w:szCs w:val="24"/>
              </w:rPr>
            </w:pPr>
            <w:r w:rsidRPr="008A2CBD">
              <w:rPr>
                <w:rFonts w:ascii="Times New Roman" w:hAnsi="Times New Roman" w:cs="Times New Roman"/>
              </w:rPr>
              <w:lastRenderedPageBreak/>
              <w:t>Việc sửa đổi, bổ sung Điều 3 nhằm</w:t>
            </w:r>
            <w:r w:rsidRPr="008A2CBD">
              <w:rPr>
                <w:rFonts w:ascii="Times New Roman" w:hAnsi="Times New Roman" w:cs="Times New Roman"/>
                <w:b/>
              </w:rPr>
              <w:t xml:space="preserve"> </w:t>
            </w:r>
            <w:r w:rsidRPr="008A2CBD">
              <w:rPr>
                <w:rStyle w:val="Strong"/>
                <w:rFonts w:ascii="Times New Roman" w:hAnsi="Times New Roman" w:cs="Times New Roman"/>
                <w:b w:val="0"/>
              </w:rPr>
              <w:t>tinh gọn, tránh trùng lặp với Luật KHCN&amp;ĐMST 2025</w:t>
            </w:r>
            <w:r w:rsidRPr="008A2CBD">
              <w:rPr>
                <w:rFonts w:ascii="Times New Roman" w:hAnsi="Times New Roman" w:cs="Times New Roman"/>
                <w:b/>
              </w:rPr>
              <w:t xml:space="preserve">, </w:t>
            </w:r>
            <w:r w:rsidRPr="008A2CBD">
              <w:rPr>
                <w:rFonts w:ascii="Times New Roman" w:hAnsi="Times New Roman" w:cs="Times New Roman"/>
              </w:rPr>
              <w:t xml:space="preserve">đồng thời </w:t>
            </w:r>
            <w:r w:rsidRPr="008A2CBD">
              <w:rPr>
                <w:rStyle w:val="Strong"/>
                <w:rFonts w:ascii="Times New Roman" w:hAnsi="Times New Roman" w:cs="Times New Roman"/>
                <w:b w:val="0"/>
              </w:rPr>
              <w:t>chuyển trọng tâm từ “liệt kê hoạt động” sang “tạo cơ chế thúc đẩy, gắn kết và phát triển đặc thù”</w:t>
            </w:r>
            <w:r w:rsidRPr="008A2CBD">
              <w:rPr>
                <w:rFonts w:ascii="Times New Roman" w:hAnsi="Times New Roman" w:cs="Times New Roman"/>
                <w:b/>
              </w:rPr>
              <w:t xml:space="preserve"> </w:t>
            </w:r>
            <w:r w:rsidRPr="008A2CBD">
              <w:rPr>
                <w:rFonts w:ascii="Times New Roman" w:hAnsi="Times New Roman" w:cs="Times New Roman"/>
              </w:rPr>
              <w:t>trong cơ sở giáo dục đại học, bảo đảm</w:t>
            </w:r>
            <w:r w:rsidRPr="008A2CBD">
              <w:rPr>
                <w:rFonts w:ascii="Times New Roman" w:hAnsi="Times New Roman" w:cs="Times New Roman"/>
                <w:b/>
              </w:rPr>
              <w:t xml:space="preserve"> </w:t>
            </w:r>
            <w:r w:rsidRPr="008A2CBD">
              <w:rPr>
                <w:rStyle w:val="Strong"/>
                <w:rFonts w:ascii="Times New Roman" w:hAnsi="Times New Roman" w:cs="Times New Roman"/>
                <w:b w:val="0"/>
              </w:rPr>
              <w:t>tính kiến tạo, thống nhất và khả thi trong triển khai</w:t>
            </w:r>
            <w:r w:rsidRPr="008A2CBD">
              <w:rPr>
                <w:rFonts w:ascii="Times New Roman" w:hAnsi="Times New Roman" w:cs="Times New Roman"/>
                <w:b/>
              </w:rPr>
              <w:t>.</w:t>
            </w:r>
          </w:p>
        </w:tc>
      </w:tr>
      <w:tr w:rsidR="009242EA" w:rsidRPr="008C5B4E" w14:paraId="62EF9145" w14:textId="77777777" w:rsidTr="00051A94">
        <w:tc>
          <w:tcPr>
            <w:tcW w:w="5807" w:type="dxa"/>
          </w:tcPr>
          <w:p w14:paraId="09F30453" w14:textId="77777777" w:rsidR="009242EA" w:rsidRPr="008C5B4E" w:rsidRDefault="009242EA" w:rsidP="00CB124A">
            <w:pPr>
              <w:pStyle w:val="NormalWeb"/>
              <w:spacing w:before="60" w:beforeAutospacing="0" w:after="0" w:afterAutospacing="0" w:line="252" w:lineRule="auto"/>
              <w:ind w:firstLine="567"/>
              <w:jc w:val="both"/>
              <w:rPr>
                <w:b/>
                <w:lang w:val="vi-VN"/>
              </w:rPr>
            </w:pPr>
            <w:bookmarkStart w:id="7" w:name="_Hlk53490050"/>
            <w:r w:rsidRPr="008C5B4E">
              <w:rPr>
                <w:b/>
                <w:lang w:val="vi-VN"/>
              </w:rPr>
              <w:t xml:space="preserve">Điều 4. </w:t>
            </w:r>
            <w:bookmarkStart w:id="8" w:name="_Hlk53492087"/>
            <w:r w:rsidRPr="008C5B4E">
              <w:rPr>
                <w:b/>
                <w:lang w:val="vi-VN"/>
              </w:rPr>
              <w:t>Quản lý hoạt động khoa học</w:t>
            </w:r>
            <w:r w:rsidRPr="008C5B4E">
              <w:rPr>
                <w:b/>
              </w:rPr>
              <w:t xml:space="preserve"> và</w:t>
            </w:r>
            <w:r w:rsidRPr="008C5B4E">
              <w:rPr>
                <w:b/>
                <w:lang w:val="vi-VN"/>
              </w:rPr>
              <w:t xml:space="preserve"> công nghệ trong cơ sở giáo dục đại học</w:t>
            </w:r>
          </w:p>
          <w:bookmarkEnd w:id="8"/>
          <w:p w14:paraId="4AF9A856" w14:textId="77777777" w:rsidR="009242EA" w:rsidRPr="008C5B4E" w:rsidRDefault="009242EA" w:rsidP="00CB124A">
            <w:pPr>
              <w:pStyle w:val="NormalWeb"/>
              <w:spacing w:before="60" w:beforeAutospacing="0" w:after="0" w:afterAutospacing="0" w:line="252" w:lineRule="auto"/>
              <w:ind w:firstLine="567"/>
              <w:jc w:val="both"/>
            </w:pPr>
            <w:r w:rsidRPr="008C5B4E">
              <w:t xml:space="preserve">1. </w:t>
            </w:r>
            <w:r w:rsidRPr="008C5B4E">
              <w:rPr>
                <w:lang w:val="vi-VN"/>
              </w:rPr>
              <w:t>Cơ sở giáo dục đại học b</w:t>
            </w:r>
            <w:r w:rsidRPr="008C5B4E">
              <w:t>an hành và tổ chức thực hiện quy chế quản lý hoạt động khoa học và công nghệ theo nguyên tắc sau đây:</w:t>
            </w:r>
          </w:p>
          <w:p w14:paraId="66BBD052" w14:textId="77777777" w:rsidR="009242EA" w:rsidRPr="008C5B4E" w:rsidRDefault="009242EA" w:rsidP="00CB124A">
            <w:pPr>
              <w:pStyle w:val="NormalWeb"/>
              <w:spacing w:before="60" w:beforeAutospacing="0" w:after="0" w:afterAutospacing="0" w:line="252" w:lineRule="auto"/>
              <w:ind w:firstLine="567"/>
              <w:jc w:val="both"/>
            </w:pPr>
            <w:r w:rsidRPr="008C5B4E">
              <w:t xml:space="preserve">a) Hoạt động khoa học và công nghệ cùng hoạt động đào tạo là nhiệm vụ chính của cơ sở giáo dục đại học nhằm </w:t>
            </w:r>
            <w:r w:rsidRPr="008C5B4E">
              <w:lastRenderedPageBreak/>
              <w:t>nâng cao chất lượng đào tạo nguồn nhân lực trình độ cao, góp phần thúc đẩy phát triển khoa học, công nghệ và kinh tế - xã hội của đất nước;</w:t>
            </w:r>
          </w:p>
          <w:p w14:paraId="4E33B4E7" w14:textId="77777777" w:rsidR="009242EA" w:rsidRPr="008C5B4E" w:rsidRDefault="009242EA" w:rsidP="00CB124A">
            <w:pPr>
              <w:pStyle w:val="NormalWeb"/>
              <w:spacing w:before="60" w:beforeAutospacing="0" w:after="0" w:afterAutospacing="0" w:line="252" w:lineRule="auto"/>
              <w:ind w:firstLine="567"/>
              <w:jc w:val="both"/>
              <w:rPr>
                <w:strike/>
                <w:shd w:val="clear" w:color="auto" w:fill="FFFFFF"/>
              </w:rPr>
            </w:pPr>
            <w:r w:rsidRPr="008C5B4E">
              <w:t xml:space="preserve">b) Xác định </w:t>
            </w:r>
            <w:r w:rsidRPr="008C5B4E">
              <w:rPr>
                <w:lang w:val="vi-VN"/>
              </w:rPr>
              <w:t xml:space="preserve">rõ </w:t>
            </w:r>
            <w:r w:rsidRPr="008C5B4E">
              <w:t xml:space="preserve">vai trò, quyền và trách nhiệm của các đơn vị, giảng viên và </w:t>
            </w:r>
            <w:r w:rsidRPr="008C5B4E">
              <w:rPr>
                <w:spacing w:val="-4"/>
              </w:rPr>
              <w:t>người học trong cơ sở giáo dục đại học đối với hoạt động khoa học và công nghệ</w:t>
            </w:r>
            <w:r w:rsidRPr="008C5B4E">
              <w:t xml:space="preserve">; </w:t>
            </w:r>
          </w:p>
          <w:p w14:paraId="30AFD6F6" w14:textId="77777777" w:rsidR="009242EA" w:rsidRPr="008C5B4E" w:rsidRDefault="009242EA" w:rsidP="00CB124A">
            <w:pPr>
              <w:pStyle w:val="NormalWeb"/>
              <w:spacing w:before="60" w:beforeAutospacing="0" w:after="0" w:afterAutospacing="0" w:line="252" w:lineRule="auto"/>
              <w:ind w:firstLine="567"/>
              <w:jc w:val="both"/>
            </w:pPr>
            <w:r w:rsidRPr="008C5B4E">
              <w:t>c) Kết quả và hiệu quả hoạt động khoa học và công nghệ của các đơn vị thuộc và trực thuộc, giảng viên, người học trong cơ sở giáo dục đại học là căn cứ để xem xét đánh giá kết quả thực hiện nhiệm vụ, xếp loại thi đua và giải quyết các chế độ, chính sách có liên quan.</w:t>
            </w:r>
          </w:p>
          <w:p w14:paraId="64D67B6C" w14:textId="77777777" w:rsidR="009242EA" w:rsidRPr="008C5B4E" w:rsidRDefault="009242EA" w:rsidP="00CB124A">
            <w:pPr>
              <w:shd w:val="clear" w:color="auto" w:fill="FFFFFF"/>
              <w:spacing w:before="60" w:line="252" w:lineRule="auto"/>
              <w:ind w:firstLine="567"/>
              <w:jc w:val="both"/>
              <w:rPr>
                <w:rFonts w:ascii="Times New Roman" w:hAnsi="Times New Roman" w:cs="Times New Roman"/>
                <w:sz w:val="24"/>
                <w:szCs w:val="24"/>
              </w:rPr>
            </w:pPr>
            <w:r w:rsidRPr="008C5B4E">
              <w:rPr>
                <w:rFonts w:ascii="Times New Roman" w:hAnsi="Times New Roman" w:cs="Times New Roman"/>
                <w:sz w:val="24"/>
                <w:szCs w:val="24"/>
                <w:lang w:val="vi-VN"/>
              </w:rPr>
              <w:t>2</w:t>
            </w:r>
            <w:r w:rsidRPr="008C5B4E">
              <w:rPr>
                <w:rFonts w:ascii="Times New Roman" w:hAnsi="Times New Roman" w:cs="Times New Roman"/>
                <w:sz w:val="24"/>
                <w:szCs w:val="24"/>
              </w:rPr>
              <w:t xml:space="preserve">. Cơ sở giáo dục đại học có bộ phận </w:t>
            </w:r>
            <w:r w:rsidRPr="008C5B4E">
              <w:rPr>
                <w:rFonts w:ascii="Times New Roman" w:hAnsi="Times New Roman" w:cs="Times New Roman"/>
                <w:sz w:val="24"/>
                <w:szCs w:val="24"/>
                <w:lang w:val="vi-VN"/>
              </w:rPr>
              <w:t>quản lý hoạt động khoa học và công nghệ</w:t>
            </w:r>
            <w:r w:rsidRPr="008C5B4E">
              <w:rPr>
                <w:rFonts w:ascii="Times New Roman" w:hAnsi="Times New Roman" w:cs="Times New Roman"/>
                <w:sz w:val="24"/>
                <w:szCs w:val="24"/>
              </w:rPr>
              <w:t xml:space="preserve"> trong cơ cấu tổ chức theo quy định. Cơ sở giáo dục đại học quy định</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chức năng, nhiệm vụ của bộ phận quản lý hoạt động khoa học và công nghệ.</w:t>
            </w:r>
          </w:p>
          <w:p w14:paraId="1349D932" w14:textId="77777777" w:rsidR="009242EA" w:rsidRPr="008C5B4E" w:rsidRDefault="009242EA" w:rsidP="00CB124A">
            <w:pPr>
              <w:pStyle w:val="NormalWeb"/>
              <w:spacing w:before="60" w:beforeAutospacing="0" w:after="0" w:afterAutospacing="0" w:line="252" w:lineRule="auto"/>
              <w:ind w:firstLine="567"/>
              <w:jc w:val="both"/>
              <w:rPr>
                <w:b/>
                <w:lang w:val="vi-VN"/>
              </w:rPr>
            </w:pPr>
            <w:r w:rsidRPr="008C5B4E">
              <w:rPr>
                <w:lang w:val="vi-VN"/>
              </w:rPr>
              <w:t>3</w:t>
            </w:r>
            <w:r w:rsidRPr="008C5B4E">
              <w:t>. Bộ phận</w:t>
            </w:r>
            <w:r w:rsidRPr="008C5B4E">
              <w:rPr>
                <w:lang w:val="vi-VN"/>
              </w:rPr>
              <w:t xml:space="preserve"> quản lý hoạt động khoa học</w:t>
            </w:r>
            <w:r w:rsidRPr="008C5B4E">
              <w:t xml:space="preserve"> và</w:t>
            </w:r>
            <w:r w:rsidRPr="008C5B4E">
              <w:rPr>
                <w:lang w:val="vi-VN"/>
              </w:rPr>
              <w:t xml:space="preserve"> công nghệ trong cơ sở giáo dục đại học</w:t>
            </w:r>
            <w:r w:rsidRPr="008C5B4E">
              <w:rPr>
                <w:b/>
              </w:rPr>
              <w:t xml:space="preserve"> </w:t>
            </w:r>
            <w:r w:rsidRPr="008C5B4E">
              <w:t>c</w:t>
            </w:r>
            <w:r w:rsidRPr="008C5B4E">
              <w:rPr>
                <w:lang w:val="vi-VN"/>
              </w:rPr>
              <w:t xml:space="preserve">ó </w:t>
            </w:r>
            <w:r w:rsidRPr="008C5B4E">
              <w:t>các giảng viên</w:t>
            </w:r>
            <w:r w:rsidRPr="008C5B4E">
              <w:rPr>
                <w:lang w:val="vi-VN"/>
              </w:rPr>
              <w:t xml:space="preserve"> kiêm nhiệm, </w:t>
            </w:r>
            <w:r w:rsidRPr="008C5B4E">
              <w:t xml:space="preserve">cán bộ </w:t>
            </w:r>
            <w:r w:rsidRPr="008C5B4E">
              <w:rPr>
                <w:lang w:val="vi-VN"/>
              </w:rPr>
              <w:t>chuyên trách và các chuyên gia kiêm nhiệm công tác chuyên môn từ các đơn vị trực thuộc để tư vấn thực hiện các nhiệm vụ</w:t>
            </w:r>
            <w:r w:rsidRPr="008C5B4E">
              <w:t xml:space="preserve"> khoa học và công nghệ </w:t>
            </w:r>
            <w:r w:rsidRPr="008C5B4E">
              <w:rPr>
                <w:lang w:val="vi-VN"/>
              </w:rPr>
              <w:t xml:space="preserve">của </w:t>
            </w:r>
            <w:r w:rsidRPr="008C5B4E">
              <w:t>đơn vị.</w:t>
            </w:r>
          </w:p>
          <w:bookmarkEnd w:id="7"/>
          <w:p w14:paraId="764E3258" w14:textId="77777777" w:rsidR="009242EA" w:rsidRPr="008C5B4E" w:rsidRDefault="009242EA" w:rsidP="00CB124A">
            <w:pPr>
              <w:shd w:val="clear" w:color="auto" w:fill="FFFFFF"/>
              <w:spacing w:before="60" w:line="252" w:lineRule="auto"/>
              <w:ind w:firstLine="368"/>
              <w:jc w:val="both"/>
              <w:rPr>
                <w:rFonts w:ascii="Times New Roman" w:hAnsi="Times New Roman" w:cs="Times New Roman"/>
                <w:b/>
                <w:bCs/>
                <w:sz w:val="24"/>
                <w:szCs w:val="24"/>
              </w:rPr>
            </w:pPr>
          </w:p>
        </w:tc>
        <w:tc>
          <w:tcPr>
            <w:tcW w:w="5670" w:type="dxa"/>
          </w:tcPr>
          <w:p w14:paraId="30EE5D78" w14:textId="145C8BB0" w:rsidR="009242EA" w:rsidRPr="008C5B4E" w:rsidRDefault="009242EA" w:rsidP="00CB124A">
            <w:pPr>
              <w:spacing w:before="60" w:line="264" w:lineRule="auto"/>
              <w:ind w:firstLine="468"/>
              <w:jc w:val="both"/>
              <w:rPr>
                <w:rStyle w:val="Strong"/>
                <w:rFonts w:ascii="Times New Roman" w:hAnsi="Times New Roman" w:cs="Times New Roman"/>
                <w:b w:val="0"/>
                <w:bCs w:val="0"/>
                <w:sz w:val="24"/>
                <w:szCs w:val="24"/>
              </w:rPr>
            </w:pPr>
          </w:p>
        </w:tc>
        <w:tc>
          <w:tcPr>
            <w:tcW w:w="2693" w:type="dxa"/>
          </w:tcPr>
          <w:p w14:paraId="4384960A" w14:textId="50D1A18B" w:rsidR="009242EA" w:rsidRPr="00CB6CBA" w:rsidRDefault="008A2CBD" w:rsidP="000D6469">
            <w:pPr>
              <w:spacing w:before="60" w:line="264" w:lineRule="auto"/>
              <w:jc w:val="both"/>
              <w:rPr>
                <w:rStyle w:val="Strong"/>
                <w:rFonts w:ascii="Times New Roman" w:hAnsi="Times New Roman" w:cs="Times New Roman"/>
                <w:b w:val="0"/>
                <w:bCs w:val="0"/>
                <w:sz w:val="24"/>
                <w:szCs w:val="24"/>
              </w:rPr>
            </w:pPr>
            <w:r w:rsidRPr="00CB6CBA">
              <w:rPr>
                <w:rFonts w:ascii="Times New Roman" w:hAnsi="Times New Roman" w:cs="Times New Roman"/>
              </w:rPr>
              <w:t>Điều 4 được bãi bỏ trong Dự thảo Nghị định mới để</w:t>
            </w:r>
            <w:r w:rsidRPr="00CB6CBA">
              <w:rPr>
                <w:rFonts w:ascii="Times New Roman" w:hAnsi="Times New Roman" w:cs="Times New Roman"/>
                <w:b/>
              </w:rPr>
              <w:t xml:space="preserve"> </w:t>
            </w:r>
            <w:r w:rsidRPr="00CB6CBA">
              <w:rPr>
                <w:rStyle w:val="Strong"/>
                <w:rFonts w:ascii="Times New Roman" w:hAnsi="Times New Roman" w:cs="Times New Roman"/>
                <w:b w:val="0"/>
              </w:rPr>
              <w:t>bảo đảm phù hợp với quyền tự chủ và tự chịu trách nhiệm của cơ sở giáo dục đại học theo Luật Giáo dục đại học</w:t>
            </w:r>
            <w:r w:rsidRPr="00CB6CBA">
              <w:rPr>
                <w:rFonts w:ascii="Times New Roman" w:hAnsi="Times New Roman" w:cs="Times New Roman"/>
                <w:b/>
              </w:rPr>
              <w:t xml:space="preserve">, </w:t>
            </w:r>
            <w:r w:rsidRPr="00CB6CBA">
              <w:rPr>
                <w:rStyle w:val="Strong"/>
                <w:rFonts w:ascii="Times New Roman" w:hAnsi="Times New Roman" w:cs="Times New Roman"/>
                <w:b w:val="0"/>
              </w:rPr>
              <w:t>tránh trùng lặp với Luật KHCN&amp;ĐMST 2025</w:t>
            </w:r>
            <w:r w:rsidRPr="00CB6CBA">
              <w:rPr>
                <w:rFonts w:ascii="Times New Roman" w:hAnsi="Times New Roman" w:cs="Times New Roman"/>
                <w:b/>
              </w:rPr>
              <w:t xml:space="preserve">, </w:t>
            </w:r>
            <w:r w:rsidRPr="00CB6CBA">
              <w:rPr>
                <w:rFonts w:ascii="Times New Roman" w:hAnsi="Times New Roman" w:cs="Times New Roman"/>
              </w:rPr>
              <w:t xml:space="preserve">đồng </w:t>
            </w:r>
            <w:r w:rsidRPr="00CB6CBA">
              <w:rPr>
                <w:rFonts w:ascii="Times New Roman" w:hAnsi="Times New Roman" w:cs="Times New Roman"/>
              </w:rPr>
              <w:lastRenderedPageBreak/>
              <w:t>thời</w:t>
            </w:r>
            <w:r w:rsidRPr="00CB6CBA">
              <w:rPr>
                <w:rFonts w:ascii="Times New Roman" w:hAnsi="Times New Roman" w:cs="Times New Roman"/>
                <w:b/>
              </w:rPr>
              <w:t xml:space="preserve"> </w:t>
            </w:r>
            <w:r w:rsidRPr="00CB6CBA">
              <w:rPr>
                <w:rStyle w:val="Strong"/>
                <w:rFonts w:ascii="Times New Roman" w:hAnsi="Times New Roman" w:cs="Times New Roman"/>
                <w:b w:val="0"/>
              </w:rPr>
              <w:t>chuyển trọng tâm điều chỉnh từ cơ chế quản lý sang cơ chế thúc đẩy, hỗ trợ và kiến tạo phát triển hoạt động khoa học, công nghệ và đổi mới sáng tạo</w:t>
            </w:r>
            <w:r w:rsidRPr="00CB6CBA">
              <w:rPr>
                <w:rFonts w:ascii="Times New Roman" w:hAnsi="Times New Roman" w:cs="Times New Roman"/>
                <w:b/>
              </w:rPr>
              <w:t xml:space="preserve"> trong </w:t>
            </w:r>
            <w:r w:rsidRPr="00CB6CBA">
              <w:rPr>
                <w:rFonts w:ascii="Times New Roman" w:hAnsi="Times New Roman" w:cs="Times New Roman"/>
              </w:rPr>
              <w:t>các cơ sở giáo dục đại học.</w:t>
            </w:r>
          </w:p>
        </w:tc>
      </w:tr>
      <w:tr w:rsidR="009242EA" w:rsidRPr="008C5B4E" w14:paraId="0685EA01" w14:textId="77777777" w:rsidTr="00051A94">
        <w:tc>
          <w:tcPr>
            <w:tcW w:w="5807" w:type="dxa"/>
          </w:tcPr>
          <w:p w14:paraId="349FE484" w14:textId="77777777" w:rsidR="009242EA" w:rsidRPr="008C5B4E" w:rsidRDefault="009242EA" w:rsidP="00CB124A">
            <w:pPr>
              <w:spacing w:before="60" w:line="252" w:lineRule="auto"/>
              <w:ind w:firstLine="567"/>
              <w:jc w:val="both"/>
              <w:rPr>
                <w:rFonts w:ascii="Times New Roman" w:hAnsi="Times New Roman" w:cs="Times New Roman"/>
                <w:b/>
                <w:sz w:val="24"/>
                <w:szCs w:val="24"/>
                <w:lang w:val="vi-VN"/>
              </w:rPr>
            </w:pPr>
            <w:r w:rsidRPr="008C5B4E">
              <w:rPr>
                <w:rFonts w:ascii="Times New Roman" w:hAnsi="Times New Roman" w:cs="Times New Roman"/>
                <w:b/>
                <w:sz w:val="24"/>
                <w:szCs w:val="24"/>
                <w:lang w:val="vi-VN"/>
              </w:rPr>
              <w:lastRenderedPageBreak/>
              <w:t>Điều 5. Tổ chức khoa học và công nghệ trong cơ sở giáo dục đại học</w:t>
            </w:r>
          </w:p>
          <w:p w14:paraId="750E60A9" w14:textId="77777777" w:rsidR="009242EA" w:rsidRPr="008C5B4E" w:rsidRDefault="009242EA" w:rsidP="00CB124A">
            <w:pPr>
              <w:pStyle w:val="NormalWeb"/>
              <w:spacing w:before="60" w:beforeAutospacing="0" w:after="0" w:afterAutospacing="0" w:line="252" w:lineRule="auto"/>
              <w:ind w:firstLine="567"/>
              <w:jc w:val="both"/>
            </w:pPr>
            <w:r w:rsidRPr="008C5B4E">
              <w:t>1</w:t>
            </w:r>
            <w:r w:rsidRPr="008C5B4E">
              <w:rPr>
                <w:lang w:val="vi-VN"/>
              </w:rPr>
              <w:t>. Cơ sở giáo dục đại học</w:t>
            </w:r>
            <w:r w:rsidRPr="008C5B4E">
              <w:t xml:space="preserve"> </w:t>
            </w:r>
            <w:r w:rsidRPr="008C5B4E">
              <w:rPr>
                <w:lang w:val="vi-VN"/>
              </w:rPr>
              <w:t>quy định về tổ chức và hoạt động của tổ chức khoa học và công nghệ</w:t>
            </w:r>
            <w:r w:rsidRPr="008C5B4E">
              <w:t xml:space="preserve"> </w:t>
            </w:r>
            <w:r w:rsidRPr="008C5B4E">
              <w:rPr>
                <w:lang w:val="vi-VN"/>
              </w:rPr>
              <w:t>trực thuộ</w:t>
            </w:r>
            <w:r w:rsidRPr="008C5B4E">
              <w:t xml:space="preserve">c </w:t>
            </w:r>
            <w:r w:rsidRPr="008C5B4E">
              <w:rPr>
                <w:lang w:val="vi-VN"/>
              </w:rPr>
              <w:t>trong quy chế tổ chức và hoạt động của cơ sở giáo dục đại học</w:t>
            </w:r>
            <w:r w:rsidRPr="008C5B4E">
              <w:t>;</w:t>
            </w:r>
            <w:r w:rsidRPr="008C5B4E">
              <w:rPr>
                <w:lang w:val="vi-VN"/>
              </w:rPr>
              <w:t xml:space="preserve"> quyết định thành lập, sá</w:t>
            </w:r>
            <w:r w:rsidRPr="008C5B4E">
              <w:t>p</w:t>
            </w:r>
            <w:r w:rsidRPr="008C5B4E">
              <w:rPr>
                <w:lang w:val="vi-VN"/>
              </w:rPr>
              <w:t xml:space="preserve"> nhập, chia tách và giải thể tổ chức khoa học và công nghệ theo quy định</w:t>
            </w:r>
            <w:r w:rsidRPr="008C5B4E">
              <w:t>.</w:t>
            </w:r>
          </w:p>
          <w:p w14:paraId="439F22E3" w14:textId="77777777" w:rsidR="009242EA" w:rsidRPr="008C5B4E" w:rsidRDefault="009242EA" w:rsidP="00CB124A">
            <w:pPr>
              <w:pStyle w:val="NormalWeb"/>
              <w:spacing w:before="60" w:beforeAutospacing="0" w:after="0" w:afterAutospacing="0" w:line="252" w:lineRule="auto"/>
              <w:ind w:firstLine="567"/>
              <w:jc w:val="both"/>
              <w:rPr>
                <w:lang w:val="vi-VN"/>
              </w:rPr>
            </w:pPr>
            <w:r w:rsidRPr="008C5B4E">
              <w:t>2</w:t>
            </w:r>
            <w:r w:rsidRPr="008C5B4E">
              <w:rPr>
                <w:lang w:val="vi-VN"/>
              </w:rPr>
              <w:t xml:space="preserve">. Căn cứ hiệu quả hoạt động và định hướng phát triển, cơ sở giáo dục đại học quyết định việc chuyển đổi </w:t>
            </w:r>
            <w:r w:rsidRPr="008C5B4E">
              <w:rPr>
                <w:lang w:val="vi-VN"/>
              </w:rPr>
              <w:lastRenderedPageBreak/>
              <w:t>các tổ chức khoa học và công nghệ trực thuộc đủ điều kiện thành doanh nghiệp the</w:t>
            </w:r>
            <w:r w:rsidRPr="008C5B4E">
              <w:t>o</w:t>
            </w:r>
            <w:r w:rsidRPr="008C5B4E">
              <w:rPr>
                <w:lang w:val="vi-VN"/>
              </w:rPr>
              <w:t xml:space="preserve"> quy định.</w:t>
            </w:r>
          </w:p>
          <w:p w14:paraId="2F3C3E41" w14:textId="77777777" w:rsidR="009242EA" w:rsidRPr="008C5B4E" w:rsidRDefault="009242EA" w:rsidP="00CB124A">
            <w:pPr>
              <w:shd w:val="clear" w:color="auto" w:fill="FFFFFF"/>
              <w:spacing w:before="60" w:line="252" w:lineRule="auto"/>
              <w:ind w:firstLine="368"/>
              <w:jc w:val="both"/>
              <w:rPr>
                <w:rFonts w:ascii="Times New Roman" w:hAnsi="Times New Roman" w:cs="Times New Roman"/>
                <w:b/>
                <w:bCs/>
                <w:sz w:val="24"/>
                <w:szCs w:val="24"/>
              </w:rPr>
            </w:pPr>
          </w:p>
        </w:tc>
        <w:tc>
          <w:tcPr>
            <w:tcW w:w="5670" w:type="dxa"/>
          </w:tcPr>
          <w:p w14:paraId="3CDDBE8C" w14:textId="77777777" w:rsidR="008410C0" w:rsidRPr="008410C0" w:rsidRDefault="008410C0" w:rsidP="008410C0">
            <w:pPr>
              <w:spacing w:before="140" w:line="264" w:lineRule="auto"/>
              <w:ind w:firstLine="720"/>
              <w:jc w:val="both"/>
              <w:rPr>
                <w:rFonts w:ascii="Times New Roman" w:eastAsia="Times New Roman" w:hAnsi="Times New Roman" w:cs="Times New Roman"/>
                <w:b/>
                <w:kern w:val="28"/>
                <w:sz w:val="24"/>
                <w:szCs w:val="24"/>
                <w:lang w:val="sv-SE" w:eastAsia="ja-JP"/>
              </w:rPr>
            </w:pPr>
            <w:r w:rsidRPr="008410C0">
              <w:rPr>
                <w:rFonts w:ascii="Times New Roman" w:eastAsia="Times New Roman" w:hAnsi="Times New Roman" w:cs="Times New Roman"/>
                <w:b/>
                <w:kern w:val="28"/>
                <w:sz w:val="24"/>
                <w:szCs w:val="24"/>
                <w:lang w:val="vi-VN" w:eastAsia="ja-JP"/>
              </w:rPr>
              <w:lastRenderedPageBreak/>
              <w:t xml:space="preserve">Điều </w:t>
            </w:r>
            <w:r w:rsidRPr="008410C0">
              <w:rPr>
                <w:rFonts w:ascii="Times New Roman" w:eastAsia="Times New Roman" w:hAnsi="Times New Roman" w:cs="Times New Roman"/>
                <w:b/>
                <w:kern w:val="28"/>
                <w:sz w:val="24"/>
                <w:szCs w:val="24"/>
                <w:lang w:val="sv-SE" w:eastAsia="ja-JP"/>
              </w:rPr>
              <w:t>4</w:t>
            </w:r>
            <w:r w:rsidRPr="008410C0">
              <w:rPr>
                <w:rFonts w:ascii="Times New Roman" w:eastAsia="Times New Roman" w:hAnsi="Times New Roman" w:cs="Times New Roman"/>
                <w:b/>
                <w:kern w:val="28"/>
                <w:sz w:val="24"/>
                <w:szCs w:val="24"/>
                <w:lang w:val="vi-VN" w:eastAsia="ja-JP"/>
              </w:rPr>
              <w:t xml:space="preserve">. Tổ chức khoa học và công nghệ </w:t>
            </w:r>
            <w:r w:rsidRPr="008410C0">
              <w:rPr>
                <w:rFonts w:ascii="Times New Roman" w:eastAsia="Times New Roman" w:hAnsi="Times New Roman" w:cs="Times New Roman"/>
                <w:b/>
                <w:kern w:val="28"/>
                <w:sz w:val="24"/>
                <w:szCs w:val="24"/>
                <w:lang w:val="sv-SE" w:eastAsia="ja-JP"/>
              </w:rPr>
              <w:t>trực thuộc cơ sở giáo dục đại học</w:t>
            </w:r>
          </w:p>
          <w:p w14:paraId="21E3C845"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bCs/>
                <w:kern w:val="28"/>
                <w:sz w:val="24"/>
                <w:szCs w:val="24"/>
                <w:lang w:val="sv-SE" w:eastAsia="ja-JP"/>
              </w:rPr>
              <w:t>1.</w:t>
            </w:r>
            <w:r w:rsidRPr="008410C0">
              <w:rPr>
                <w:rFonts w:ascii="Times New Roman" w:eastAsia="Times New Roman" w:hAnsi="Times New Roman" w:cs="Times New Roman"/>
                <w:kern w:val="28"/>
                <w:sz w:val="24"/>
                <w:szCs w:val="24"/>
                <w:lang w:val="sv-SE" w:eastAsia="ja-JP"/>
              </w:rPr>
              <w:t xml:space="preserve"> Cơ sở giáo dục đại học được thành lập các tổ chức khoa học và công nghệ trực thuộc theo quy định của pháp luật.</w:t>
            </w:r>
          </w:p>
          <w:p w14:paraId="3A86B684"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eastAsia="ja-JP"/>
              </w:rPr>
            </w:pPr>
            <w:r w:rsidRPr="008410C0">
              <w:rPr>
                <w:rFonts w:ascii="Times New Roman" w:eastAsia="Times New Roman" w:hAnsi="Times New Roman" w:cs="Times New Roman"/>
                <w:kern w:val="28"/>
                <w:sz w:val="24"/>
                <w:szCs w:val="24"/>
                <w:lang w:val="sv-SE" w:eastAsia="ja-JP"/>
              </w:rPr>
              <w:t>2</w:t>
            </w:r>
            <w:r w:rsidRPr="008410C0">
              <w:rPr>
                <w:rFonts w:ascii="Times New Roman" w:eastAsia="Times New Roman" w:hAnsi="Times New Roman" w:cs="Times New Roman"/>
                <w:kern w:val="28"/>
                <w:sz w:val="24"/>
                <w:szCs w:val="24"/>
                <w:lang w:val="vi-VN" w:eastAsia="ja-JP"/>
              </w:rPr>
              <w:t xml:space="preserve">. Tổ chức khoa học và công nghệ </w:t>
            </w:r>
            <w:r w:rsidRPr="008410C0">
              <w:rPr>
                <w:rFonts w:ascii="Times New Roman" w:eastAsia="Times New Roman" w:hAnsi="Times New Roman" w:cs="Times New Roman"/>
                <w:kern w:val="28"/>
                <w:sz w:val="24"/>
                <w:szCs w:val="24"/>
                <w:lang w:val="sv-SE" w:eastAsia="ja-JP"/>
              </w:rPr>
              <w:t xml:space="preserve">trong </w:t>
            </w:r>
            <w:r w:rsidRPr="008410C0">
              <w:rPr>
                <w:rFonts w:ascii="Times New Roman" w:eastAsia="Times New Roman" w:hAnsi="Times New Roman" w:cs="Times New Roman"/>
                <w:kern w:val="28"/>
                <w:sz w:val="24"/>
                <w:szCs w:val="24"/>
                <w:lang w:val="vi-VN" w:eastAsia="ja-JP"/>
              </w:rPr>
              <w:t xml:space="preserve">cơ sở giáo dục đại học </w:t>
            </w:r>
            <w:r w:rsidRPr="008410C0">
              <w:rPr>
                <w:rFonts w:ascii="Times New Roman" w:eastAsia="Times New Roman" w:hAnsi="Times New Roman" w:cs="Times New Roman"/>
                <w:kern w:val="28"/>
                <w:sz w:val="24"/>
                <w:szCs w:val="24"/>
                <w:lang w:val="sv-SE" w:eastAsia="ja-JP"/>
              </w:rPr>
              <w:t xml:space="preserve">bên cạnh việc phải đáp ứng các quy định của pháp luật cần bảo đảm </w:t>
            </w:r>
            <w:r w:rsidRPr="008410C0">
              <w:rPr>
                <w:rFonts w:ascii="Times New Roman" w:eastAsia="Times New Roman" w:hAnsi="Times New Roman" w:cs="Times New Roman"/>
                <w:kern w:val="28"/>
                <w:sz w:val="24"/>
                <w:szCs w:val="24"/>
                <w:lang w:val="vi-VN" w:eastAsia="ja-JP"/>
              </w:rPr>
              <w:t>các điều kiện sau đây</w:t>
            </w:r>
            <w:r w:rsidRPr="008410C0">
              <w:rPr>
                <w:rFonts w:ascii="Times New Roman" w:eastAsia="Times New Roman" w:hAnsi="Times New Roman" w:cs="Times New Roman"/>
                <w:kern w:val="28"/>
                <w:sz w:val="24"/>
                <w:szCs w:val="24"/>
                <w:lang w:eastAsia="ja-JP"/>
              </w:rPr>
              <w:t>:</w:t>
            </w:r>
          </w:p>
          <w:p w14:paraId="5D14A950"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vi-VN" w:eastAsia="ja-JP"/>
              </w:rPr>
              <w:lastRenderedPageBreak/>
              <w:t xml:space="preserve">a) Có mục tiêu, </w:t>
            </w:r>
            <w:r w:rsidRPr="008410C0">
              <w:rPr>
                <w:rFonts w:ascii="Times New Roman" w:eastAsia="Times New Roman" w:hAnsi="Times New Roman" w:cs="Times New Roman"/>
                <w:kern w:val="28"/>
                <w:sz w:val="24"/>
                <w:szCs w:val="24"/>
                <w:lang w:val="sv-SE" w:eastAsia="ja-JP"/>
              </w:rPr>
              <w:t xml:space="preserve">lĩnh vực hoạt động </w:t>
            </w:r>
            <w:r w:rsidRPr="008410C0">
              <w:rPr>
                <w:rFonts w:ascii="Times New Roman" w:eastAsia="Times New Roman" w:hAnsi="Times New Roman" w:cs="Times New Roman"/>
                <w:kern w:val="28"/>
                <w:sz w:val="24"/>
                <w:szCs w:val="24"/>
                <w:lang w:val="vi-VN" w:eastAsia="ja-JP"/>
              </w:rPr>
              <w:t>phù hợp với chiến lược phát triển khoa học, công nghệ và đổi mới sáng tạo của cơ sở giáo dục đại học;</w:t>
            </w:r>
          </w:p>
          <w:p w14:paraId="7CB04736"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vi-VN" w:eastAsia="ja-JP"/>
              </w:rPr>
              <w:t xml:space="preserve">b) Có cơ cấu tổ chức hợp lý, không trùng lặp chức năng, nhiệm vụ với </w:t>
            </w:r>
            <w:r w:rsidRPr="008410C0">
              <w:rPr>
                <w:rFonts w:ascii="Times New Roman" w:eastAsia="Times New Roman" w:hAnsi="Times New Roman" w:cs="Times New Roman"/>
                <w:kern w:val="28"/>
                <w:sz w:val="24"/>
                <w:szCs w:val="24"/>
                <w:lang w:val="sv-SE" w:eastAsia="ja-JP"/>
              </w:rPr>
              <w:t xml:space="preserve">các </w:t>
            </w:r>
            <w:r w:rsidRPr="008410C0">
              <w:rPr>
                <w:rFonts w:ascii="Times New Roman" w:eastAsia="Times New Roman" w:hAnsi="Times New Roman" w:cs="Times New Roman"/>
                <w:kern w:val="28"/>
                <w:sz w:val="24"/>
                <w:szCs w:val="24"/>
                <w:lang w:val="vi-VN" w:eastAsia="ja-JP"/>
              </w:rPr>
              <w:t>đơn vị hiện có</w:t>
            </w:r>
            <w:r w:rsidRPr="008410C0">
              <w:rPr>
                <w:rFonts w:ascii="Times New Roman" w:eastAsia="Times New Roman" w:hAnsi="Times New Roman" w:cs="Times New Roman"/>
                <w:kern w:val="28"/>
                <w:sz w:val="24"/>
                <w:szCs w:val="24"/>
                <w:lang w:val="sv-SE" w:eastAsia="ja-JP"/>
              </w:rPr>
              <w:t xml:space="preserve"> và</w:t>
            </w:r>
            <w:r w:rsidRPr="008410C0">
              <w:rPr>
                <w:rFonts w:ascii="Times New Roman" w:eastAsia="Times New Roman" w:hAnsi="Times New Roman" w:cs="Times New Roman"/>
                <w:kern w:val="28"/>
                <w:sz w:val="24"/>
                <w:szCs w:val="24"/>
                <w:lang w:val="vi-VN" w:eastAsia="ja-JP"/>
              </w:rPr>
              <w:t xml:space="preserve"> có kế hoạch phối hợp nghiên cứu với các nhóm nghiên cứu trong cơ sở giáo dục đại học;</w:t>
            </w:r>
          </w:p>
          <w:p w14:paraId="11A8EB11" w14:textId="77777777" w:rsidR="008410C0" w:rsidRPr="008410C0" w:rsidRDefault="008410C0" w:rsidP="008410C0">
            <w:pPr>
              <w:spacing w:before="140" w:line="264" w:lineRule="auto"/>
              <w:ind w:firstLine="720"/>
              <w:jc w:val="both"/>
              <w:rPr>
                <w:rFonts w:ascii="Times New Roman" w:eastAsia="Times New Roman" w:hAnsi="Times New Roman" w:cs="Times New Roman"/>
                <w:b/>
                <w:kern w:val="28"/>
                <w:sz w:val="24"/>
                <w:szCs w:val="24"/>
                <w:lang w:eastAsia="ja-JP"/>
              </w:rPr>
            </w:pPr>
            <w:r w:rsidRPr="008410C0">
              <w:rPr>
                <w:rFonts w:ascii="Times New Roman" w:eastAsia="Times New Roman" w:hAnsi="Times New Roman" w:cs="Times New Roman"/>
                <w:kern w:val="28"/>
                <w:sz w:val="24"/>
                <w:szCs w:val="24"/>
                <w:lang w:val="vi-VN" w:eastAsia="ja-JP"/>
              </w:rPr>
              <w:t>c) Có ít nhất </w:t>
            </w:r>
            <w:r w:rsidRPr="008410C0">
              <w:rPr>
                <w:rFonts w:ascii="Times New Roman" w:eastAsia="Times New Roman" w:hAnsi="Times New Roman" w:cs="Times New Roman"/>
                <w:bCs/>
                <w:kern w:val="28"/>
                <w:sz w:val="24"/>
                <w:szCs w:val="24"/>
                <w:lang w:val="vi-VN" w:eastAsia="ja-JP"/>
              </w:rPr>
              <w:t xml:space="preserve">05 người có trình độ </w:t>
            </w:r>
            <w:r w:rsidRPr="008410C0">
              <w:rPr>
                <w:rFonts w:ascii="Times New Roman" w:eastAsia="Times New Roman" w:hAnsi="Times New Roman" w:cs="Times New Roman"/>
                <w:bCs/>
                <w:kern w:val="28"/>
                <w:sz w:val="24"/>
                <w:szCs w:val="24"/>
                <w:lang w:val="sv-SE" w:eastAsia="ja-JP"/>
              </w:rPr>
              <w:t xml:space="preserve">từ </w:t>
            </w:r>
            <w:r w:rsidRPr="008410C0">
              <w:rPr>
                <w:rFonts w:ascii="Times New Roman" w:eastAsia="Times New Roman" w:hAnsi="Times New Roman" w:cs="Times New Roman"/>
                <w:bCs/>
                <w:kern w:val="28"/>
                <w:sz w:val="24"/>
                <w:szCs w:val="24"/>
                <w:lang w:val="vi-VN" w:eastAsia="ja-JP"/>
              </w:rPr>
              <w:t xml:space="preserve">đại học </w:t>
            </w:r>
            <w:r w:rsidRPr="008410C0">
              <w:rPr>
                <w:rFonts w:ascii="Times New Roman" w:eastAsia="Times New Roman" w:hAnsi="Times New Roman" w:cs="Times New Roman"/>
                <w:bCs/>
                <w:kern w:val="28"/>
                <w:sz w:val="24"/>
                <w:szCs w:val="24"/>
                <w:lang w:val="sv-SE" w:eastAsia="ja-JP"/>
              </w:rPr>
              <w:t>trở lên làm việc toàn thời gian, trong đó</w:t>
            </w:r>
            <w:r w:rsidRPr="008410C0">
              <w:rPr>
                <w:rFonts w:ascii="Times New Roman" w:eastAsia="Times New Roman" w:hAnsi="Times New Roman" w:cs="Times New Roman"/>
                <w:kern w:val="28"/>
                <w:sz w:val="24"/>
                <w:szCs w:val="24"/>
                <w:lang w:val="vi-VN" w:eastAsia="ja-JP"/>
              </w:rPr>
              <w:t> </w:t>
            </w:r>
            <w:r w:rsidRPr="008410C0">
              <w:rPr>
                <w:rFonts w:ascii="Times New Roman" w:eastAsia="Times New Roman" w:hAnsi="Times New Roman" w:cs="Times New Roman"/>
                <w:bCs/>
                <w:kern w:val="28"/>
                <w:sz w:val="24"/>
                <w:szCs w:val="24"/>
                <w:lang w:val="vi-VN" w:eastAsia="ja-JP"/>
              </w:rPr>
              <w:t xml:space="preserve">có ít nhất 01 tiến sĩ </w:t>
            </w:r>
            <w:r w:rsidRPr="008410C0">
              <w:rPr>
                <w:rFonts w:ascii="Times New Roman" w:eastAsia="Times New Roman" w:hAnsi="Times New Roman" w:cs="Times New Roman"/>
                <w:kern w:val="28"/>
                <w:sz w:val="24"/>
                <w:szCs w:val="24"/>
                <w:lang w:val="sv-SE" w:eastAsia="ja-JP"/>
              </w:rPr>
              <w:t>hoặc tương đương; t</w:t>
            </w:r>
            <w:r w:rsidRPr="008410C0">
              <w:rPr>
                <w:rFonts w:ascii="Times New Roman" w:eastAsia="Times New Roman" w:hAnsi="Times New Roman" w:cs="Times New Roman"/>
                <w:bCs/>
                <w:kern w:val="28"/>
                <w:sz w:val="24"/>
                <w:szCs w:val="24"/>
                <w:lang w:val="sv-SE" w:eastAsia="ja-JP"/>
              </w:rPr>
              <w:t>ối thiểu 50% có trình độ chuyên môn phù hợp với lĩnh vực hoạt động chính</w:t>
            </w:r>
            <w:r w:rsidRPr="008410C0">
              <w:rPr>
                <w:rFonts w:ascii="Times New Roman" w:eastAsia="Times New Roman" w:hAnsi="Times New Roman" w:cs="Times New Roman"/>
                <w:b/>
                <w:kern w:val="28"/>
                <w:sz w:val="24"/>
                <w:szCs w:val="24"/>
                <w:lang w:val="sv-SE" w:eastAsia="ja-JP"/>
              </w:rPr>
              <w:t>.</w:t>
            </w:r>
          </w:p>
          <w:p w14:paraId="184E95D0"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t>3</w:t>
            </w:r>
            <w:r w:rsidRPr="008410C0">
              <w:rPr>
                <w:rFonts w:ascii="Times New Roman" w:eastAsia="Times New Roman" w:hAnsi="Times New Roman" w:cs="Times New Roman"/>
                <w:kern w:val="28"/>
                <w:sz w:val="24"/>
                <w:szCs w:val="24"/>
                <w:lang w:val="vi-VN" w:eastAsia="ja-JP"/>
              </w:rPr>
              <w:t xml:space="preserve">. Nhân </w:t>
            </w:r>
            <w:r w:rsidRPr="008410C0">
              <w:rPr>
                <w:rFonts w:ascii="Times New Roman" w:eastAsia="Times New Roman" w:hAnsi="Times New Roman" w:cs="Times New Roman"/>
                <w:kern w:val="28"/>
                <w:sz w:val="24"/>
                <w:szCs w:val="24"/>
                <w:lang w:val="sv-SE" w:eastAsia="ja-JP"/>
              </w:rPr>
              <w:t>sự</w:t>
            </w:r>
            <w:r w:rsidRPr="008410C0">
              <w:rPr>
                <w:rFonts w:ascii="Times New Roman" w:eastAsia="Times New Roman" w:hAnsi="Times New Roman" w:cs="Times New Roman"/>
                <w:kern w:val="28"/>
                <w:sz w:val="24"/>
                <w:szCs w:val="24"/>
                <w:lang w:val="vi-VN" w:eastAsia="ja-JP"/>
              </w:rPr>
              <w:t xml:space="preserve"> của tổ chức khoa học và công nghệ</w:t>
            </w:r>
          </w:p>
          <w:p w14:paraId="19D60D9A"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t>a) Nhân sự thực hiện theo quy định của pháp luật về tổ chức khoa học và công nghệ;</w:t>
            </w:r>
          </w:p>
          <w:p w14:paraId="43D499E6"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t>b) Giảng viên và người học.</w:t>
            </w:r>
          </w:p>
          <w:p w14:paraId="1987ECC7" w14:textId="0E933F86" w:rsidR="00551025" w:rsidRPr="00551025" w:rsidRDefault="00551025" w:rsidP="00551025">
            <w:pPr>
              <w:spacing w:before="140" w:line="262" w:lineRule="auto"/>
              <w:ind w:firstLine="720"/>
              <w:rPr>
                <w:rFonts w:ascii="Times New Roman" w:eastAsia="Times New Roman" w:hAnsi="Times New Roman" w:cs="Times New Roman"/>
                <w:kern w:val="28"/>
                <w:sz w:val="24"/>
                <w:szCs w:val="24"/>
                <w:lang w:val="vi-VN" w:eastAsia="ja-JP"/>
              </w:rPr>
            </w:pPr>
            <w:r w:rsidRPr="00551025">
              <w:rPr>
                <w:rFonts w:ascii="Times New Roman" w:eastAsia="Times New Roman" w:hAnsi="Times New Roman" w:cs="Times New Roman"/>
                <w:kern w:val="28"/>
                <w:sz w:val="24"/>
                <w:szCs w:val="24"/>
                <w:lang w:val="sv-SE" w:eastAsia="ja-JP"/>
              </w:rPr>
              <w:t xml:space="preserve">5. Vai trò và nhiệm vụ của cơ sở giáo dục đại học </w:t>
            </w:r>
          </w:p>
          <w:p w14:paraId="5C95C07F" w14:textId="4621CB7A"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t>a) Thực hiện theo quy định hiện hành và bảo đảm phù hợp với quy định của cơ sở giáo dục đại học;</w:t>
            </w:r>
          </w:p>
          <w:p w14:paraId="7806A2A6"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t>b) Thực hiện các nhiệm vụ khác do cơ sở giáo dục đại học phân công liên quan đến công tác đào tạo, bồi dưỡng người học gắn với hoạt động chuyên môn của đơn vị.</w:t>
            </w:r>
          </w:p>
          <w:p w14:paraId="319AA454"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t xml:space="preserve">5. Quyền và trách nhiệm của cơ sở giáo dục đại học </w:t>
            </w:r>
          </w:p>
          <w:p w14:paraId="149F0542"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lastRenderedPageBreak/>
              <w:t>a) Thực hiện quyền và trách nhiệm đối với tổ chức khoa học và công nghệ trực thuộc theo quy định của pháp luật;</w:t>
            </w:r>
          </w:p>
          <w:p w14:paraId="3399672E" w14:textId="77777777" w:rsidR="008410C0" w:rsidRPr="008410C0" w:rsidRDefault="008410C0" w:rsidP="008410C0">
            <w:pPr>
              <w:keepNext/>
              <w:keepLines/>
              <w:spacing w:before="140" w:line="264" w:lineRule="auto"/>
              <w:ind w:firstLine="720"/>
              <w:jc w:val="both"/>
              <w:outlineLvl w:val="2"/>
              <w:rPr>
                <w:rFonts w:ascii="Times New Roman" w:eastAsia="DengXian Light" w:hAnsi="Times New Roman" w:cs="Times New Roman"/>
                <w:kern w:val="28"/>
                <w:sz w:val="24"/>
                <w:szCs w:val="24"/>
                <w:lang w:eastAsia="ja-JP"/>
              </w:rPr>
            </w:pPr>
            <w:r w:rsidRPr="008410C0">
              <w:rPr>
                <w:rFonts w:ascii="Times New Roman" w:eastAsia="DengXian Light" w:hAnsi="Times New Roman" w:cs="Times New Roman"/>
                <w:kern w:val="28"/>
                <w:sz w:val="24"/>
                <w:szCs w:val="24"/>
                <w:lang w:eastAsia="ja-JP"/>
              </w:rPr>
              <w:t>b) Đặt hàng, giao nhiệm vụ đối với hoạt động nghiên cứu và đào tạo phù hợp với chuyên môn của tổ chức khoa học và công nghệ.</w:t>
            </w:r>
          </w:p>
          <w:p w14:paraId="352D1BA8" w14:textId="77777777" w:rsidR="009242EA" w:rsidRPr="001E6F68" w:rsidRDefault="009242EA" w:rsidP="00CB124A">
            <w:pPr>
              <w:spacing w:before="60" w:line="264" w:lineRule="auto"/>
              <w:ind w:firstLine="468"/>
              <w:jc w:val="both"/>
              <w:rPr>
                <w:rStyle w:val="Strong"/>
                <w:rFonts w:ascii="Times New Roman" w:hAnsi="Times New Roman" w:cs="Times New Roman"/>
                <w:b w:val="0"/>
                <w:bCs w:val="0"/>
                <w:sz w:val="24"/>
                <w:szCs w:val="24"/>
              </w:rPr>
            </w:pPr>
          </w:p>
        </w:tc>
        <w:tc>
          <w:tcPr>
            <w:tcW w:w="2693" w:type="dxa"/>
          </w:tcPr>
          <w:p w14:paraId="1E8ABFEB" w14:textId="50CDEE02" w:rsidR="009242EA" w:rsidRPr="00CB6CBA" w:rsidRDefault="00CB6CBA" w:rsidP="00CB124A">
            <w:pPr>
              <w:spacing w:before="60" w:line="264" w:lineRule="auto"/>
              <w:ind w:firstLine="468"/>
              <w:jc w:val="both"/>
              <w:rPr>
                <w:rStyle w:val="Strong"/>
                <w:rFonts w:ascii="Times New Roman" w:hAnsi="Times New Roman" w:cs="Times New Roman"/>
                <w:b w:val="0"/>
                <w:bCs w:val="0"/>
                <w:sz w:val="24"/>
                <w:szCs w:val="24"/>
              </w:rPr>
            </w:pPr>
            <w:r w:rsidRPr="00CB6CBA">
              <w:rPr>
                <w:rFonts w:ascii="Times New Roman" w:hAnsi="Times New Roman" w:cs="Times New Roman"/>
              </w:rPr>
              <w:lastRenderedPageBreak/>
              <w:t xml:space="preserve">Quy định tại Điều 5 Nghị định số 109/2022/NĐ-CP về tổ chức khoa học và công nghệ trong cơ sở giáo dục đại học còn mang tính hình thức, chưa xác định rõ tiêu chí, quyền và trách nhiệm của tổ chức khoa học và công nghệ, chưa tạo động lực thúc đẩy gắn kết giữa </w:t>
            </w:r>
            <w:r w:rsidRPr="00CB6CBA">
              <w:rPr>
                <w:rFonts w:ascii="Times New Roman" w:hAnsi="Times New Roman" w:cs="Times New Roman"/>
              </w:rPr>
              <w:lastRenderedPageBreak/>
              <w:t>nghiên cứu, đào tạo và đổi mới sáng tạo. Trong bối cảnh Luật Khoa học, Công nghệ và Đổi mới sáng tạo năm 2025 và Dự thảo Luật Giáo dục đại học (sửa đổi) đều nhấn mạnh yêu cầu phát triển hệ sinh thái đổi mới sáng tạo và tự chủ đại học gắn với trách nhiệm giải trình, việc sửa đổi quy định này là cần thiết nhằm: (1) gắn tổ chức khoa học và công nghệ với chiến lược phát triển của cơ sở giáo dục đại học; (2) bổ sung tiêu chí tối thiểu, quyền và nghĩa vụ cụ thể; (3) bảo đảm cơ chế tự chủ đi đôi với trách nhiệm giải trình; và (4) thúc đẩy mô hình liên kết đào tạo – nghiên cứu – doanh nghiệp, góp phần nâng cao hiệu quả hoạt động khoa học, công nghệ và đổi mới sáng tạo trong cơ sở giáo dục đại học.</w:t>
            </w:r>
          </w:p>
        </w:tc>
      </w:tr>
      <w:tr w:rsidR="009242EA" w:rsidRPr="008C5B4E" w14:paraId="70E29F3A" w14:textId="77777777" w:rsidTr="00051A94">
        <w:tc>
          <w:tcPr>
            <w:tcW w:w="5807" w:type="dxa"/>
          </w:tcPr>
          <w:p w14:paraId="6D815E0D" w14:textId="77777777" w:rsidR="009242EA" w:rsidRPr="008C5B4E" w:rsidRDefault="009242EA" w:rsidP="00CB124A">
            <w:pPr>
              <w:spacing w:before="60" w:line="252" w:lineRule="auto"/>
              <w:ind w:firstLine="567"/>
              <w:jc w:val="both"/>
              <w:rPr>
                <w:rFonts w:ascii="Times New Roman" w:hAnsi="Times New Roman" w:cs="Times New Roman"/>
                <w:b/>
                <w:sz w:val="24"/>
                <w:szCs w:val="24"/>
                <w:lang w:val="vi-VN"/>
              </w:rPr>
            </w:pPr>
            <w:r w:rsidRPr="008C5B4E">
              <w:rPr>
                <w:rFonts w:ascii="Times New Roman" w:hAnsi="Times New Roman" w:cs="Times New Roman"/>
                <w:b/>
                <w:spacing w:val="6"/>
                <w:sz w:val="24"/>
                <w:szCs w:val="24"/>
                <w:lang w:val="vi-VN"/>
              </w:rPr>
              <w:lastRenderedPageBreak/>
              <w:t>Điều 6. Doanh nghiệp khoa học và công nghệ trong cơ sở giáo dục</w:t>
            </w:r>
            <w:r w:rsidRPr="008C5B4E">
              <w:rPr>
                <w:rFonts w:ascii="Times New Roman" w:hAnsi="Times New Roman" w:cs="Times New Roman"/>
                <w:b/>
                <w:sz w:val="24"/>
                <w:szCs w:val="24"/>
                <w:lang w:val="vi-VN"/>
              </w:rPr>
              <w:t xml:space="preserve"> đại học</w:t>
            </w:r>
          </w:p>
          <w:p w14:paraId="1701FF9A" w14:textId="77777777" w:rsidR="009242EA" w:rsidRPr="008C5B4E" w:rsidRDefault="009242EA" w:rsidP="00CB124A">
            <w:pPr>
              <w:spacing w:before="60" w:line="252" w:lineRule="auto"/>
              <w:ind w:firstLine="567"/>
              <w:jc w:val="both"/>
              <w:rPr>
                <w:rFonts w:ascii="Times New Roman" w:hAnsi="Times New Roman" w:cs="Times New Roman"/>
                <w:sz w:val="24"/>
                <w:szCs w:val="24"/>
                <w:lang w:val="vi-VN"/>
              </w:rPr>
            </w:pPr>
            <w:r w:rsidRPr="008C5B4E">
              <w:rPr>
                <w:rFonts w:ascii="Times New Roman" w:hAnsi="Times New Roman" w:cs="Times New Roman"/>
                <w:sz w:val="24"/>
                <w:szCs w:val="24"/>
                <w:lang w:val="vi-VN"/>
              </w:rPr>
              <w:t>1. Cơ sở giáo dục đại học được thành lập doanh nghiệp</w:t>
            </w:r>
            <w:r w:rsidRPr="008C5B4E">
              <w:rPr>
                <w:rFonts w:ascii="Times New Roman" w:hAnsi="Times New Roman" w:cs="Times New Roman"/>
                <w:sz w:val="24"/>
                <w:szCs w:val="24"/>
              </w:rPr>
              <w:t xml:space="preserve"> theo </w:t>
            </w:r>
            <w:r w:rsidRPr="008C5B4E">
              <w:rPr>
                <w:rFonts w:ascii="Times New Roman" w:hAnsi="Times New Roman" w:cs="Times New Roman"/>
                <w:sz w:val="24"/>
                <w:szCs w:val="24"/>
                <w:lang w:val="vi-VN"/>
              </w:rPr>
              <w:t>pháp luật về doanh</w:t>
            </w:r>
            <w:r w:rsidRPr="008C5B4E">
              <w:rPr>
                <w:rFonts w:ascii="Times New Roman" w:hAnsi="Times New Roman" w:cs="Times New Roman"/>
                <w:sz w:val="24"/>
                <w:szCs w:val="24"/>
              </w:rPr>
              <w:t xml:space="preserve"> nghiệp, phù hợp với định hướng phát triển của c</w:t>
            </w:r>
            <w:r w:rsidRPr="008C5B4E">
              <w:rPr>
                <w:rFonts w:ascii="Times New Roman" w:hAnsi="Times New Roman" w:cs="Times New Roman"/>
                <w:sz w:val="24"/>
                <w:szCs w:val="24"/>
                <w:lang w:val="vi-VN"/>
              </w:rPr>
              <w:t>ơ sở giáo dục đại học</w:t>
            </w:r>
            <w:r w:rsidRPr="008C5B4E">
              <w:rPr>
                <w:rFonts w:ascii="Times New Roman" w:hAnsi="Times New Roman" w:cs="Times New Roman"/>
                <w:sz w:val="24"/>
                <w:szCs w:val="24"/>
              </w:rPr>
              <w:t>. D</w:t>
            </w:r>
            <w:r w:rsidRPr="008C5B4E">
              <w:rPr>
                <w:rFonts w:ascii="Times New Roman" w:hAnsi="Times New Roman" w:cs="Times New Roman"/>
                <w:sz w:val="24"/>
                <w:szCs w:val="24"/>
                <w:lang w:val="vi-VN"/>
              </w:rPr>
              <w:t>oanh nghiệp</w:t>
            </w:r>
            <w:r w:rsidRPr="008C5B4E">
              <w:rPr>
                <w:rFonts w:ascii="Times New Roman" w:hAnsi="Times New Roman" w:cs="Times New Roman"/>
                <w:sz w:val="24"/>
                <w:szCs w:val="24"/>
              </w:rPr>
              <w:t xml:space="preserve"> trong cơ sở giáo dục đại học đủ điều kiện theo quy định được đăng ký chứng nhận doanh nghiệp</w:t>
            </w:r>
            <w:r w:rsidRPr="008C5B4E">
              <w:rPr>
                <w:rFonts w:ascii="Times New Roman" w:hAnsi="Times New Roman" w:cs="Times New Roman"/>
                <w:sz w:val="24"/>
                <w:szCs w:val="24"/>
                <w:lang w:val="vi-VN"/>
              </w:rPr>
              <w:t xml:space="preserve"> khoa học và công nghệ.</w:t>
            </w:r>
          </w:p>
          <w:p w14:paraId="42B7798F" w14:textId="77777777" w:rsidR="009242EA" w:rsidRPr="008C5B4E" w:rsidRDefault="009242EA" w:rsidP="00CB124A">
            <w:pPr>
              <w:spacing w:before="60" w:line="252" w:lineRule="auto"/>
              <w:ind w:firstLine="567"/>
              <w:jc w:val="both"/>
              <w:rPr>
                <w:rFonts w:ascii="Times New Roman" w:hAnsi="Times New Roman" w:cs="Times New Roman"/>
                <w:sz w:val="24"/>
                <w:szCs w:val="24"/>
                <w:lang w:val="vi-VN"/>
              </w:rPr>
            </w:pPr>
            <w:r w:rsidRPr="008C5B4E">
              <w:rPr>
                <w:rFonts w:ascii="Times New Roman" w:hAnsi="Times New Roman" w:cs="Times New Roman"/>
                <w:sz w:val="24"/>
                <w:szCs w:val="24"/>
                <w:lang w:val="vi-VN"/>
              </w:rPr>
              <w:t xml:space="preserve">2. Cơ sở giáo dục đại học </w:t>
            </w:r>
            <w:r w:rsidRPr="008C5B4E">
              <w:rPr>
                <w:rFonts w:ascii="Times New Roman" w:hAnsi="Times New Roman" w:cs="Times New Roman"/>
                <w:sz w:val="24"/>
                <w:szCs w:val="24"/>
              </w:rPr>
              <w:t xml:space="preserve">công lập </w:t>
            </w:r>
            <w:r w:rsidRPr="008C5B4E">
              <w:rPr>
                <w:rFonts w:ascii="Times New Roman" w:hAnsi="Times New Roman" w:cs="Times New Roman"/>
                <w:sz w:val="24"/>
                <w:szCs w:val="24"/>
                <w:lang w:val="vi-VN"/>
              </w:rPr>
              <w:t>được góp vốn</w:t>
            </w:r>
            <w:r w:rsidRPr="008C5B4E">
              <w:rPr>
                <w:rFonts w:ascii="Times New Roman" w:hAnsi="Times New Roman" w:cs="Times New Roman"/>
                <w:sz w:val="24"/>
                <w:szCs w:val="24"/>
              </w:rPr>
              <w:t xml:space="preserve"> bằng</w:t>
            </w:r>
            <w:r w:rsidRPr="008C5B4E">
              <w:rPr>
                <w:rFonts w:ascii="Times New Roman" w:hAnsi="Times New Roman" w:cs="Times New Roman"/>
                <w:sz w:val="24"/>
                <w:szCs w:val="24"/>
                <w:lang w:val="vi-VN"/>
              </w:rPr>
              <w:t xml:space="preserve"> tài sản trí tuệ </w:t>
            </w:r>
            <w:r w:rsidRPr="008C5B4E">
              <w:rPr>
                <w:rFonts w:ascii="Times New Roman" w:hAnsi="Times New Roman" w:cs="Times New Roman"/>
                <w:sz w:val="24"/>
                <w:szCs w:val="24"/>
              </w:rPr>
              <w:t xml:space="preserve">là kết quả nhiệm vụ khoa học và công nghệ </w:t>
            </w:r>
            <w:r w:rsidRPr="008C5B4E">
              <w:rPr>
                <w:rFonts w:ascii="Times New Roman" w:hAnsi="Times New Roman" w:cs="Times New Roman"/>
                <w:sz w:val="24"/>
                <w:szCs w:val="24"/>
                <w:lang w:val="vi-VN"/>
              </w:rPr>
              <w:t xml:space="preserve">có nguồn gốc ngân sách nhà nước đã được </w:t>
            </w:r>
            <w:r w:rsidRPr="008C5B4E">
              <w:rPr>
                <w:rFonts w:ascii="Times New Roman" w:hAnsi="Times New Roman" w:cs="Times New Roman"/>
                <w:sz w:val="24"/>
                <w:szCs w:val="24"/>
              </w:rPr>
              <w:t xml:space="preserve">cơ quan có thẩm quyền </w:t>
            </w:r>
            <w:r w:rsidRPr="008C5B4E">
              <w:rPr>
                <w:rFonts w:ascii="Times New Roman" w:hAnsi="Times New Roman" w:cs="Times New Roman"/>
                <w:sz w:val="24"/>
                <w:szCs w:val="24"/>
                <w:lang w:val="vi-VN"/>
              </w:rPr>
              <w:t xml:space="preserve">giao </w:t>
            </w:r>
            <w:r w:rsidRPr="008C5B4E">
              <w:rPr>
                <w:rFonts w:ascii="Times New Roman" w:hAnsi="Times New Roman" w:cs="Times New Roman"/>
                <w:sz w:val="24"/>
                <w:szCs w:val="24"/>
              </w:rPr>
              <w:t xml:space="preserve">quản lý sử dụng </w:t>
            </w:r>
            <w:r w:rsidRPr="008C5B4E">
              <w:rPr>
                <w:rFonts w:ascii="Times New Roman" w:hAnsi="Times New Roman" w:cs="Times New Roman"/>
                <w:sz w:val="24"/>
                <w:szCs w:val="24"/>
                <w:lang w:val="vi-VN"/>
              </w:rPr>
              <w:t>để</w:t>
            </w:r>
            <w:r w:rsidRPr="008C5B4E">
              <w:rPr>
                <w:rFonts w:ascii="Times New Roman" w:hAnsi="Times New Roman" w:cs="Times New Roman"/>
                <w:sz w:val="24"/>
                <w:szCs w:val="24"/>
              </w:rPr>
              <w:t xml:space="preserve"> liên doanh, liên kết nếu đáp ứng điều kiện </w:t>
            </w:r>
            <w:r w:rsidRPr="008C5B4E">
              <w:rPr>
                <w:rFonts w:ascii="Times New Roman" w:hAnsi="Times New Roman" w:cs="Times New Roman"/>
                <w:sz w:val="24"/>
                <w:szCs w:val="24"/>
                <w:lang w:val="vi-VN"/>
              </w:rPr>
              <w:t>theo quy định</w:t>
            </w:r>
            <w:r w:rsidRPr="008C5B4E">
              <w:rPr>
                <w:rFonts w:ascii="Times New Roman" w:hAnsi="Times New Roman" w:cs="Times New Roman"/>
                <w:sz w:val="24"/>
                <w:szCs w:val="24"/>
              </w:rPr>
              <w:t xml:space="preserve"> của pháp luật về khoa học và công nghệ</w:t>
            </w:r>
            <w:r w:rsidRPr="008C5B4E">
              <w:rPr>
                <w:rFonts w:ascii="Times New Roman" w:hAnsi="Times New Roman" w:cs="Times New Roman"/>
                <w:sz w:val="24"/>
                <w:szCs w:val="24"/>
                <w:lang w:val="vi-VN"/>
              </w:rPr>
              <w:t>,</w:t>
            </w:r>
            <w:r w:rsidRPr="008C5B4E">
              <w:rPr>
                <w:rFonts w:ascii="Times New Roman" w:hAnsi="Times New Roman" w:cs="Times New Roman"/>
                <w:b/>
                <w:sz w:val="24"/>
                <w:szCs w:val="24"/>
                <w:lang w:val="vi-VN"/>
              </w:rPr>
              <w:t xml:space="preserve"> </w:t>
            </w:r>
            <w:r w:rsidRPr="008C5B4E">
              <w:rPr>
                <w:rFonts w:ascii="Times New Roman" w:hAnsi="Times New Roman" w:cs="Times New Roman"/>
                <w:sz w:val="24"/>
                <w:szCs w:val="24"/>
              </w:rPr>
              <w:t>pháp luật về quản lý, sử dụng tài sản công, pháp luật về sở hữu trí tuệ, pháp luật về doanh nghiệp và pháp luật có liên quan khác</w:t>
            </w:r>
            <w:r w:rsidRPr="008C5B4E">
              <w:rPr>
                <w:rFonts w:ascii="Times New Roman" w:hAnsi="Times New Roman" w:cs="Times New Roman"/>
                <w:sz w:val="24"/>
                <w:szCs w:val="24"/>
                <w:lang w:val="vi-VN"/>
              </w:rPr>
              <w:t>.</w:t>
            </w:r>
          </w:p>
          <w:p w14:paraId="13BF28C9" w14:textId="77777777" w:rsidR="009242EA" w:rsidRPr="008C5B4E" w:rsidRDefault="009242EA" w:rsidP="00CB124A">
            <w:pPr>
              <w:spacing w:before="60" w:line="252" w:lineRule="auto"/>
              <w:ind w:firstLine="567"/>
              <w:jc w:val="both"/>
              <w:rPr>
                <w:rFonts w:ascii="Times New Roman" w:hAnsi="Times New Roman" w:cs="Times New Roman"/>
                <w:sz w:val="24"/>
                <w:szCs w:val="24"/>
                <w:lang w:val="vi-VN"/>
              </w:rPr>
            </w:pPr>
            <w:r w:rsidRPr="008C5B4E">
              <w:rPr>
                <w:rFonts w:ascii="Times New Roman" w:hAnsi="Times New Roman" w:cs="Times New Roman"/>
                <w:sz w:val="24"/>
                <w:szCs w:val="24"/>
                <w:lang w:val="vi-VN"/>
              </w:rPr>
              <w:t xml:space="preserve">3. </w:t>
            </w:r>
            <w:r w:rsidRPr="008C5B4E">
              <w:rPr>
                <w:rFonts w:ascii="Times New Roman" w:hAnsi="Times New Roman" w:cs="Times New Roman"/>
                <w:sz w:val="24"/>
                <w:szCs w:val="24"/>
              </w:rPr>
              <w:t>C</w:t>
            </w:r>
            <w:r w:rsidRPr="008C5B4E">
              <w:rPr>
                <w:rFonts w:ascii="Times New Roman" w:hAnsi="Times New Roman" w:cs="Times New Roman"/>
                <w:sz w:val="24"/>
                <w:szCs w:val="24"/>
                <w:lang w:val="vi-VN"/>
              </w:rPr>
              <w:t xml:space="preserve">ơ sở giáo dục đại học </w:t>
            </w:r>
            <w:r w:rsidRPr="008C5B4E">
              <w:rPr>
                <w:rFonts w:ascii="Times New Roman" w:hAnsi="Times New Roman" w:cs="Times New Roman"/>
                <w:sz w:val="24"/>
                <w:szCs w:val="24"/>
              </w:rPr>
              <w:t>công lập đ</w:t>
            </w:r>
            <w:r w:rsidRPr="008C5B4E">
              <w:rPr>
                <w:rFonts w:ascii="Times New Roman" w:hAnsi="Times New Roman" w:cs="Times New Roman"/>
                <w:sz w:val="24"/>
                <w:szCs w:val="24"/>
                <w:lang w:val="vi-VN"/>
              </w:rPr>
              <w:t xml:space="preserve">ược giao quyền </w:t>
            </w:r>
            <w:r w:rsidRPr="008C5B4E">
              <w:rPr>
                <w:rFonts w:ascii="Times New Roman" w:hAnsi="Times New Roman" w:cs="Times New Roman"/>
                <w:sz w:val="24"/>
                <w:szCs w:val="24"/>
              </w:rPr>
              <w:t>s</w:t>
            </w:r>
            <w:r w:rsidRPr="008C5B4E">
              <w:rPr>
                <w:rFonts w:ascii="Times New Roman" w:hAnsi="Times New Roman" w:cs="Times New Roman"/>
                <w:sz w:val="24"/>
                <w:szCs w:val="24"/>
                <w:lang w:val="vi-VN"/>
              </w:rPr>
              <w:t>ử dụng theo hình thức ghi tăng tài sản</w:t>
            </w:r>
            <w:r w:rsidRPr="008C5B4E">
              <w:rPr>
                <w:rFonts w:ascii="Times New Roman" w:hAnsi="Times New Roman" w:cs="Times New Roman"/>
                <w:sz w:val="24"/>
                <w:szCs w:val="24"/>
              </w:rPr>
              <w:t>, cơ sở giáo dục đại học tư thục được giao quyền</w:t>
            </w:r>
            <w:r w:rsidRPr="008C5B4E">
              <w:rPr>
                <w:rFonts w:ascii="Times New Roman" w:hAnsi="Times New Roman" w:cs="Times New Roman"/>
                <w:sz w:val="24"/>
                <w:szCs w:val="24"/>
                <w:lang w:val="vi-VN"/>
              </w:rPr>
              <w:t xml:space="preserve"> sở hữu tài sản và phải hoàn trả giá trị tài sản là</w:t>
            </w:r>
            <w:r w:rsidRPr="008C5B4E">
              <w:rPr>
                <w:rFonts w:ascii="Times New Roman" w:hAnsi="Times New Roman" w:cs="Times New Roman"/>
                <w:sz w:val="24"/>
                <w:szCs w:val="24"/>
              </w:rPr>
              <w:t xml:space="preserve"> </w:t>
            </w:r>
            <w:r w:rsidRPr="008C5B4E">
              <w:rPr>
                <w:rFonts w:ascii="Times New Roman" w:hAnsi="Times New Roman" w:cs="Times New Roman"/>
                <w:sz w:val="24"/>
                <w:szCs w:val="24"/>
                <w:lang w:val="vi-VN"/>
              </w:rPr>
              <w:t>kết quả</w:t>
            </w:r>
            <w:r w:rsidRPr="008C5B4E">
              <w:rPr>
                <w:rFonts w:ascii="Times New Roman" w:hAnsi="Times New Roman" w:cs="Times New Roman"/>
                <w:sz w:val="24"/>
                <w:szCs w:val="24"/>
              </w:rPr>
              <w:t xml:space="preserve"> của nhiệm vụ</w:t>
            </w:r>
            <w:r w:rsidRPr="008C5B4E">
              <w:rPr>
                <w:rFonts w:ascii="Times New Roman" w:hAnsi="Times New Roman" w:cs="Times New Roman"/>
                <w:sz w:val="24"/>
                <w:szCs w:val="24"/>
                <w:lang w:val="vi-VN"/>
              </w:rPr>
              <w:t xml:space="preserve"> khoa học và công nghệ được hình thành từ nhiệm vụ khoa học và công nghệ </w:t>
            </w:r>
            <w:r w:rsidRPr="008C5B4E">
              <w:rPr>
                <w:rFonts w:ascii="Times New Roman" w:hAnsi="Times New Roman" w:cs="Times New Roman"/>
                <w:sz w:val="24"/>
                <w:szCs w:val="24"/>
              </w:rPr>
              <w:t>có nguồn gố</w:t>
            </w:r>
            <w:r w:rsidRPr="008C5B4E">
              <w:rPr>
                <w:rFonts w:ascii="Times New Roman" w:hAnsi="Times New Roman" w:cs="Times New Roman"/>
                <w:sz w:val="24"/>
                <w:szCs w:val="24"/>
                <w:lang w:val="vi-VN"/>
              </w:rPr>
              <w:t xml:space="preserve">c ngân sách nhà nước </w:t>
            </w:r>
            <w:r w:rsidRPr="008C5B4E">
              <w:rPr>
                <w:rFonts w:ascii="Times New Roman" w:hAnsi="Times New Roman" w:cs="Times New Roman"/>
                <w:sz w:val="24"/>
                <w:szCs w:val="24"/>
              </w:rPr>
              <w:t xml:space="preserve">theo quy định của pháp luật về sở hữu trí tuệ và pháp luật về quản lý, sử dụng tài </w:t>
            </w:r>
            <w:r w:rsidRPr="008C5B4E">
              <w:rPr>
                <w:rFonts w:ascii="Times New Roman" w:hAnsi="Times New Roman" w:cs="Times New Roman"/>
                <w:sz w:val="24"/>
                <w:szCs w:val="24"/>
              </w:rPr>
              <w:lastRenderedPageBreak/>
              <w:t>sản công</w:t>
            </w:r>
            <w:r w:rsidRPr="008C5B4E">
              <w:rPr>
                <w:rFonts w:ascii="Times New Roman" w:hAnsi="Times New Roman" w:cs="Times New Roman"/>
                <w:sz w:val="24"/>
                <w:szCs w:val="24"/>
                <w:lang w:val="vi-VN"/>
              </w:rPr>
              <w:t xml:space="preserve">. Việc thương mại hóa và </w:t>
            </w:r>
            <w:r w:rsidRPr="008C5B4E">
              <w:rPr>
                <w:rFonts w:ascii="Times New Roman" w:hAnsi="Times New Roman" w:cs="Times New Roman"/>
                <w:sz w:val="24"/>
                <w:szCs w:val="24"/>
              </w:rPr>
              <w:t xml:space="preserve">đăng ký </w:t>
            </w:r>
            <w:r w:rsidRPr="008C5B4E">
              <w:rPr>
                <w:rFonts w:ascii="Times New Roman" w:hAnsi="Times New Roman" w:cs="Times New Roman"/>
                <w:sz w:val="24"/>
                <w:szCs w:val="24"/>
                <w:lang w:val="vi-VN"/>
              </w:rPr>
              <w:t xml:space="preserve">chứng nhận doanh nghiệp khoa học và công nghệ thực hiện theo quy định của pháp luật. </w:t>
            </w:r>
          </w:p>
          <w:p w14:paraId="278C6596" w14:textId="23E510E2" w:rsidR="009242EA" w:rsidRPr="008C5B4E" w:rsidRDefault="009242EA" w:rsidP="00CB124A">
            <w:pPr>
              <w:spacing w:before="60"/>
              <w:ind w:firstLine="567"/>
              <w:jc w:val="both"/>
              <w:rPr>
                <w:rFonts w:ascii="Times New Roman" w:hAnsi="Times New Roman" w:cs="Times New Roman"/>
                <w:sz w:val="24"/>
                <w:szCs w:val="24"/>
                <w:lang w:val="vi-VN"/>
              </w:rPr>
            </w:pPr>
            <w:r w:rsidRPr="008C5B4E">
              <w:rPr>
                <w:rFonts w:ascii="Times New Roman" w:hAnsi="Times New Roman" w:cs="Times New Roman"/>
                <w:sz w:val="24"/>
                <w:szCs w:val="24"/>
              </w:rPr>
              <w:t xml:space="preserve">4. </w:t>
            </w:r>
            <w:r w:rsidRPr="008C5B4E">
              <w:rPr>
                <w:rFonts w:ascii="Times New Roman" w:hAnsi="Times New Roman" w:cs="Times New Roman"/>
                <w:sz w:val="24"/>
                <w:szCs w:val="24"/>
                <w:lang w:val="vi-VN"/>
              </w:rPr>
              <w:t xml:space="preserve">Các quy định trên không áp dụng </w:t>
            </w:r>
            <w:r w:rsidRPr="008C5B4E">
              <w:rPr>
                <w:rFonts w:ascii="Times New Roman" w:hAnsi="Times New Roman" w:cs="Times New Roman"/>
                <w:sz w:val="24"/>
                <w:szCs w:val="24"/>
              </w:rPr>
              <w:t xml:space="preserve">đối </w:t>
            </w:r>
            <w:r w:rsidRPr="008C5B4E">
              <w:rPr>
                <w:rFonts w:ascii="Times New Roman" w:hAnsi="Times New Roman" w:cs="Times New Roman"/>
                <w:sz w:val="24"/>
                <w:szCs w:val="24"/>
                <w:lang w:val="vi-VN"/>
              </w:rPr>
              <w:t>với trường hợp</w:t>
            </w:r>
            <w:r w:rsidRPr="008C5B4E">
              <w:rPr>
                <w:rFonts w:ascii="Times New Roman" w:hAnsi="Times New Roman" w:cs="Times New Roman"/>
                <w:b/>
                <w:sz w:val="24"/>
                <w:szCs w:val="24"/>
                <w:lang w:val="vi-VN"/>
              </w:rPr>
              <w:t xml:space="preserve"> </w:t>
            </w:r>
            <w:r w:rsidRPr="008C5B4E">
              <w:rPr>
                <w:rFonts w:ascii="Times New Roman" w:hAnsi="Times New Roman" w:cs="Times New Roman"/>
                <w:sz w:val="24"/>
                <w:szCs w:val="24"/>
              </w:rPr>
              <w:t>kết quả khoa học và công nghệ thuộc phạm vi bí mật nhà nước</w:t>
            </w:r>
            <w:r w:rsidRPr="008C5B4E">
              <w:rPr>
                <w:rFonts w:ascii="Times New Roman" w:hAnsi="Times New Roman" w:cs="Times New Roman"/>
                <w:sz w:val="24"/>
                <w:szCs w:val="24"/>
                <w:lang w:val="vi-VN"/>
              </w:rPr>
              <w:t>.</w:t>
            </w:r>
          </w:p>
          <w:p w14:paraId="5A6ED58B" w14:textId="77777777" w:rsidR="009242EA" w:rsidRPr="008C5B4E" w:rsidRDefault="009242EA" w:rsidP="00CB124A">
            <w:pPr>
              <w:shd w:val="clear" w:color="auto" w:fill="FFFFFF"/>
              <w:spacing w:before="60" w:line="252" w:lineRule="auto"/>
              <w:jc w:val="both"/>
              <w:rPr>
                <w:rFonts w:ascii="Times New Roman" w:hAnsi="Times New Roman" w:cs="Times New Roman"/>
                <w:b/>
                <w:bCs/>
                <w:sz w:val="24"/>
                <w:szCs w:val="24"/>
              </w:rPr>
            </w:pPr>
          </w:p>
        </w:tc>
        <w:tc>
          <w:tcPr>
            <w:tcW w:w="5670" w:type="dxa"/>
          </w:tcPr>
          <w:p w14:paraId="7F78FE9A" w14:textId="77777777" w:rsidR="008410C0" w:rsidRPr="008410C0" w:rsidRDefault="008410C0" w:rsidP="008410C0">
            <w:pPr>
              <w:spacing w:before="140" w:line="264" w:lineRule="auto"/>
              <w:ind w:firstLine="720"/>
              <w:jc w:val="both"/>
              <w:rPr>
                <w:rFonts w:ascii="Times New Roman" w:eastAsia="Times New Roman" w:hAnsi="Times New Roman" w:cs="Times New Roman"/>
                <w:b/>
                <w:spacing w:val="6"/>
                <w:kern w:val="28"/>
                <w:sz w:val="24"/>
                <w:szCs w:val="24"/>
                <w:lang w:val="vi-VN" w:eastAsia="ja-JP"/>
              </w:rPr>
            </w:pPr>
            <w:r w:rsidRPr="008410C0">
              <w:rPr>
                <w:rFonts w:ascii="Times New Roman" w:eastAsia="Times New Roman" w:hAnsi="Times New Roman" w:cs="Times New Roman"/>
                <w:b/>
                <w:spacing w:val="6"/>
                <w:kern w:val="28"/>
                <w:sz w:val="24"/>
                <w:szCs w:val="24"/>
                <w:lang w:val="vi-VN" w:eastAsia="ja-JP"/>
              </w:rPr>
              <w:lastRenderedPageBreak/>
              <w:t xml:space="preserve">Điều </w:t>
            </w:r>
            <w:r w:rsidRPr="008410C0">
              <w:rPr>
                <w:rFonts w:ascii="Times New Roman" w:eastAsia="Times New Roman" w:hAnsi="Times New Roman" w:cs="Times New Roman"/>
                <w:b/>
                <w:spacing w:val="6"/>
                <w:kern w:val="28"/>
                <w:sz w:val="24"/>
                <w:szCs w:val="24"/>
                <w:lang w:val="sv-SE" w:eastAsia="ja-JP"/>
              </w:rPr>
              <w:t>5</w:t>
            </w:r>
            <w:r w:rsidRPr="008410C0">
              <w:rPr>
                <w:rFonts w:ascii="Times New Roman" w:eastAsia="Times New Roman" w:hAnsi="Times New Roman" w:cs="Times New Roman"/>
                <w:b/>
                <w:spacing w:val="6"/>
                <w:kern w:val="28"/>
                <w:sz w:val="24"/>
                <w:szCs w:val="24"/>
                <w:lang w:val="vi-VN" w:eastAsia="ja-JP"/>
              </w:rPr>
              <w:t xml:space="preserve">. Doanh nghiệp khoa học và công nghệ </w:t>
            </w:r>
            <w:bookmarkStart w:id="9" w:name="_Hlk84843072"/>
          </w:p>
          <w:p w14:paraId="5FCC5713"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eastAsia="ja-JP"/>
              </w:rPr>
            </w:pPr>
            <w:r w:rsidRPr="008410C0">
              <w:rPr>
                <w:rFonts w:ascii="Times New Roman" w:eastAsia="Times New Roman" w:hAnsi="Times New Roman" w:cs="Times New Roman"/>
                <w:bCs/>
                <w:kern w:val="28"/>
                <w:sz w:val="24"/>
                <w:szCs w:val="24"/>
                <w:lang w:val="sv-SE" w:eastAsia="ja-JP"/>
              </w:rPr>
              <w:t>1.</w:t>
            </w:r>
            <w:r w:rsidRPr="008410C0">
              <w:rPr>
                <w:rFonts w:ascii="Times New Roman" w:eastAsia="Times New Roman" w:hAnsi="Times New Roman" w:cs="Times New Roman"/>
                <w:kern w:val="28"/>
                <w:sz w:val="24"/>
                <w:szCs w:val="24"/>
                <w:lang w:val="sv-SE" w:eastAsia="ja-JP"/>
              </w:rPr>
              <w:t xml:space="preserve"> Cơ sở giáo dục đại học được góp vốn, thành lập doanh nghiệp khoa học và công nghệ theo quy định của pháp luật.</w:t>
            </w:r>
          </w:p>
          <w:p w14:paraId="3D355AEE"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sv-SE" w:eastAsia="ja-JP"/>
              </w:rPr>
              <w:t xml:space="preserve">2. </w:t>
            </w:r>
            <w:r w:rsidRPr="008410C0">
              <w:rPr>
                <w:rFonts w:ascii="Times New Roman" w:eastAsia="Times New Roman" w:hAnsi="Times New Roman" w:cs="Times New Roman"/>
                <w:kern w:val="28"/>
                <w:sz w:val="24"/>
                <w:szCs w:val="24"/>
                <w:lang w:val="vi-VN" w:eastAsia="ja-JP"/>
              </w:rPr>
              <w:t>D</w:t>
            </w:r>
            <w:r w:rsidRPr="008410C0">
              <w:rPr>
                <w:rFonts w:ascii="Times New Roman" w:eastAsia="Times New Roman" w:hAnsi="Times New Roman" w:cs="Times New Roman"/>
                <w:kern w:val="28"/>
                <w:sz w:val="24"/>
                <w:szCs w:val="24"/>
                <w:lang w:val="sv-SE" w:eastAsia="ja-JP"/>
              </w:rPr>
              <w:t xml:space="preserve">oanh nghiệp khoa học và công nghệ do cơ sở giáo dục đại học góp vốn, thành lập </w:t>
            </w:r>
            <w:r w:rsidRPr="008410C0">
              <w:rPr>
                <w:rFonts w:ascii="Times New Roman" w:eastAsia="Times New Roman" w:hAnsi="Times New Roman" w:cs="Times New Roman"/>
                <w:kern w:val="28"/>
                <w:sz w:val="24"/>
                <w:szCs w:val="24"/>
                <w:lang w:val="vi-VN" w:eastAsia="ja-JP"/>
              </w:rPr>
              <w:t>có quyền và trách nhiệm</w:t>
            </w:r>
          </w:p>
          <w:p w14:paraId="42EE2CEF"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eastAsia="ja-JP"/>
              </w:rPr>
            </w:pPr>
            <w:r w:rsidRPr="008410C0">
              <w:rPr>
                <w:rFonts w:ascii="Times New Roman" w:eastAsia="Times New Roman" w:hAnsi="Times New Roman" w:cs="Times New Roman"/>
                <w:kern w:val="28"/>
                <w:sz w:val="24"/>
                <w:szCs w:val="24"/>
                <w:lang w:val="sv-SE" w:eastAsia="ja-JP"/>
              </w:rPr>
              <w:t>a) Sử dụng hạ tầng, trang thiết bị, phòng thí nghiệm, không gian sáng tạo và nhân lực của cơ sở giáo dục đại học để thực hiện nghiên cứu, ươm tạo, thử nghiệm và thương mại hóa sản phẩm theo hợp đồng, bảo đảm không ảnh hưởng đến hoạt động đào tạo và nghiên cứu của cơ sở giáo dục đại học;</w:t>
            </w:r>
          </w:p>
          <w:p w14:paraId="463EA9CF"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t>b) Phối hợp với cơ sở giáo dục đại học trong nghiên cứu, đào tạo, chuyển giao tri thức;</w:t>
            </w:r>
          </w:p>
          <w:p w14:paraId="6D0553FF"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bCs/>
                <w:kern w:val="28"/>
                <w:sz w:val="24"/>
                <w:szCs w:val="24"/>
                <w:lang w:val="sv-SE" w:eastAsia="ja-JP"/>
              </w:rPr>
              <w:t>c)</w:t>
            </w:r>
            <w:r w:rsidRPr="008410C0">
              <w:rPr>
                <w:rFonts w:ascii="Times New Roman" w:eastAsia="Times New Roman" w:hAnsi="Times New Roman" w:cs="Times New Roman"/>
                <w:kern w:val="28"/>
                <w:sz w:val="24"/>
                <w:szCs w:val="24"/>
                <w:lang w:val="sv-SE" w:eastAsia="ja-JP"/>
              </w:rPr>
              <w:t xml:space="preserve"> Thực hiện cơ chế phân chia lợi nhuận, doanh thu và lợi ích kinh tế khác phát sinh từ hoạt động của doanh nghiệp khoa học và công nghệ giữa cơ sở giáo dục </w:t>
            </w:r>
            <w:r w:rsidRPr="008410C0">
              <w:rPr>
                <w:rFonts w:ascii="Times New Roman" w:eastAsia="Times New Roman" w:hAnsi="Times New Roman" w:cs="Times New Roman"/>
                <w:kern w:val="28"/>
                <w:sz w:val="24"/>
                <w:szCs w:val="24"/>
                <w:lang w:val="sv-SE" w:eastAsia="ja-JP"/>
              </w:rPr>
              <w:lastRenderedPageBreak/>
              <w:t>đại học, doanh nghiệp và các cá nhân, tổ chức tham gia theo quy định của pháp luật</w:t>
            </w:r>
            <w:r w:rsidRPr="008410C0">
              <w:rPr>
                <w:rFonts w:ascii="Times New Roman" w:eastAsia="Times New Roman" w:hAnsi="Times New Roman" w:cs="Times New Roman"/>
                <w:kern w:val="28"/>
                <w:sz w:val="24"/>
                <w:szCs w:val="24"/>
                <w:lang w:val="vi-VN" w:eastAsia="ja-JP"/>
              </w:rPr>
              <w:t>;</w:t>
            </w:r>
          </w:p>
          <w:p w14:paraId="007449C3"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vi-VN" w:eastAsia="ja-JP"/>
              </w:rPr>
              <w:t>d) Thực hiện quyền và trách nhiệm theo quy định của pháo luật.</w:t>
            </w:r>
          </w:p>
          <w:p w14:paraId="23AE6D62" w14:textId="75A71C12" w:rsidR="00551025" w:rsidRPr="00551025" w:rsidRDefault="00551025" w:rsidP="00551025">
            <w:pPr>
              <w:spacing w:before="140" w:line="262" w:lineRule="auto"/>
              <w:ind w:firstLine="720"/>
              <w:rPr>
                <w:rFonts w:ascii="Times New Roman" w:eastAsia="Times New Roman" w:hAnsi="Times New Roman" w:cs="Times New Roman"/>
                <w:kern w:val="28"/>
                <w:sz w:val="24"/>
                <w:szCs w:val="24"/>
                <w:lang w:val="sv-SE" w:eastAsia="ja-JP"/>
              </w:rPr>
            </w:pPr>
            <w:r w:rsidRPr="00551025">
              <w:rPr>
                <w:rFonts w:ascii="Times New Roman" w:eastAsia="Times New Roman" w:hAnsi="Times New Roman" w:cs="Times New Roman"/>
                <w:kern w:val="28"/>
                <w:sz w:val="24"/>
                <w:szCs w:val="24"/>
                <w:lang w:val="sv-SE" w:eastAsia="ja-JP"/>
              </w:rPr>
              <w:t>3. Vai trò và nhiệm vụ của cơ sở giáo dục đại học</w:t>
            </w:r>
          </w:p>
          <w:p w14:paraId="5F2EFADB" w14:textId="491AC96E"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bCs/>
                <w:kern w:val="28"/>
                <w:sz w:val="24"/>
                <w:szCs w:val="24"/>
                <w:lang w:val="sv-SE" w:eastAsia="ja-JP"/>
              </w:rPr>
              <w:t>a)</w:t>
            </w:r>
            <w:r w:rsidRPr="008410C0">
              <w:rPr>
                <w:rFonts w:ascii="Times New Roman" w:eastAsia="Times New Roman" w:hAnsi="Times New Roman" w:cs="Times New Roman"/>
                <w:kern w:val="28"/>
                <w:sz w:val="24"/>
                <w:szCs w:val="24"/>
                <w:lang w:val="sv-SE" w:eastAsia="ja-JP"/>
              </w:rPr>
              <w:t xml:space="preserve"> Thực hiện quyền và trách nhiệm của cơ quan quản lý trực tiếp theo quy định của pháp luật; </w:t>
            </w:r>
          </w:p>
          <w:p w14:paraId="285A87DA"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t>b) Cử đại diện phần vốn góp là viên chức, giảng viên hoặc nhà khoa học chủ trì, tham gia quản trị doanh nghiệp theo quy định;</w:t>
            </w:r>
          </w:p>
          <w:p w14:paraId="341A81B9"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t>c) Ưu tiên bố trí không gian trong khu ươm tạo, khu đổi mới sáng tạo của cơ sở giáo dục đại học cho doanh nghiệp khoa học và công nghệ;</w:t>
            </w:r>
          </w:p>
          <w:p w14:paraId="77EF73A4"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t xml:space="preserve">d) Có trách nhiệm </w:t>
            </w:r>
            <w:r w:rsidRPr="008410C0">
              <w:rPr>
                <w:rFonts w:ascii="Times New Roman" w:eastAsia="Times New Roman" w:hAnsi="Times New Roman" w:cs="Times New Roman"/>
                <w:kern w:val="28"/>
                <w:sz w:val="24"/>
                <w:szCs w:val="24"/>
                <w:lang w:val="vi-VN" w:eastAsia="ja-JP"/>
              </w:rPr>
              <w:t xml:space="preserve">trích tối thiểu </w:t>
            </w:r>
            <w:r w:rsidRPr="008410C0">
              <w:rPr>
                <w:rFonts w:ascii="Times New Roman" w:eastAsia="Times New Roman" w:hAnsi="Times New Roman" w:cs="Times New Roman"/>
                <w:kern w:val="28"/>
                <w:sz w:val="24"/>
                <w:szCs w:val="24"/>
                <w:lang w:eastAsia="ja-JP"/>
              </w:rPr>
              <w:t>5</w:t>
            </w:r>
            <w:r w:rsidRPr="008410C0">
              <w:rPr>
                <w:rFonts w:ascii="Times New Roman" w:eastAsia="Times New Roman" w:hAnsi="Times New Roman" w:cs="Times New Roman"/>
                <w:kern w:val="28"/>
                <w:sz w:val="24"/>
                <w:szCs w:val="24"/>
                <w:lang w:val="vi-VN" w:eastAsia="ja-JP"/>
              </w:rPr>
              <w:t xml:space="preserve">0% </w:t>
            </w:r>
            <w:r w:rsidRPr="008410C0">
              <w:rPr>
                <w:rFonts w:ascii="Times New Roman" w:eastAsia="Times New Roman" w:hAnsi="Times New Roman" w:cs="Times New Roman"/>
                <w:kern w:val="28"/>
                <w:sz w:val="24"/>
                <w:szCs w:val="24"/>
                <w:lang w:val="sv-SE" w:eastAsia="ja-JP"/>
              </w:rPr>
              <w:t xml:space="preserve">lợi nhuận thu được từ hoạt động của doanh nghiệp khoa học và công nghệ </w:t>
            </w:r>
            <w:r w:rsidRPr="008410C0">
              <w:rPr>
                <w:rFonts w:ascii="Times New Roman" w:eastAsia="Times New Roman" w:hAnsi="Times New Roman" w:cs="Times New Roman"/>
                <w:kern w:val="28"/>
                <w:sz w:val="24"/>
                <w:szCs w:val="24"/>
                <w:lang w:val="vi-VN" w:eastAsia="ja-JP"/>
              </w:rPr>
              <w:t xml:space="preserve">trực thuộc </w:t>
            </w:r>
            <w:r w:rsidRPr="008410C0">
              <w:rPr>
                <w:rFonts w:ascii="Times New Roman" w:eastAsia="Times New Roman" w:hAnsi="Times New Roman" w:cs="Times New Roman"/>
                <w:kern w:val="28"/>
                <w:sz w:val="24"/>
                <w:szCs w:val="24"/>
                <w:lang w:val="sv-SE" w:eastAsia="ja-JP"/>
              </w:rPr>
              <w:t>để tái đầu tư cho hoạt động khoa học, công nghệ và đổi mới sáng tạo của cơ sở giáo dục đại học.</w:t>
            </w:r>
          </w:p>
          <w:bookmarkEnd w:id="9"/>
          <w:p w14:paraId="690323A3" w14:textId="7420C290" w:rsidR="009242EA" w:rsidRPr="008410C0" w:rsidRDefault="009242EA" w:rsidP="00A009CD">
            <w:pPr>
              <w:spacing w:before="120" w:line="252" w:lineRule="auto"/>
              <w:ind w:firstLine="567"/>
              <w:jc w:val="both"/>
              <w:rPr>
                <w:rStyle w:val="Strong"/>
                <w:rFonts w:ascii="Times New Roman" w:hAnsi="Times New Roman" w:cs="Times New Roman"/>
                <w:b w:val="0"/>
                <w:bCs w:val="0"/>
                <w:sz w:val="24"/>
                <w:szCs w:val="24"/>
                <w:lang w:val="vi-VN"/>
              </w:rPr>
            </w:pPr>
          </w:p>
        </w:tc>
        <w:tc>
          <w:tcPr>
            <w:tcW w:w="2693" w:type="dxa"/>
          </w:tcPr>
          <w:p w14:paraId="6CF5B955" w14:textId="77777777" w:rsidR="00CB6CBA" w:rsidRDefault="00CB6CBA" w:rsidP="0074549E">
            <w:pPr>
              <w:pStyle w:val="NormalWeb"/>
              <w:jc w:val="both"/>
            </w:pPr>
            <w:r>
              <w:lastRenderedPageBreak/>
              <w:t>Điều 6 Nghị định 109/2022/NĐ-CP còn mang tính hình thức, thiếu cơ chế vận hành và chia sẻ lợi ích.</w:t>
            </w:r>
            <w:r>
              <w:br/>
              <w:t>Điều 5 Dự thảo Nghị định mới được hoàn thiện theo Luật KH&amp;CN và ĐMST 2025, Dự thảo Luật GDĐH 2025, theo hướng:</w:t>
            </w:r>
          </w:p>
          <w:p w14:paraId="29D3DB61" w14:textId="77777777" w:rsidR="00CB6CBA" w:rsidRDefault="00CB6CBA" w:rsidP="0074549E">
            <w:pPr>
              <w:pStyle w:val="NormalWeb"/>
              <w:jc w:val="both"/>
            </w:pPr>
            <w:r>
              <w:t>Gắn doanh nghiệp KH&amp;CN với chiến lược và hệ sinh thái đổi mới sáng tạo của cơ sở GDĐH;</w:t>
            </w:r>
          </w:p>
          <w:p w14:paraId="3F93E87D" w14:textId="77777777" w:rsidR="00CB6CBA" w:rsidRDefault="00CB6CBA" w:rsidP="0074549E">
            <w:pPr>
              <w:pStyle w:val="NormalWeb"/>
              <w:jc w:val="both"/>
            </w:pPr>
            <w:r>
              <w:t>Quy định rõ quyền, nghĩa vụ và cơ chế phân chia lợi ích;</w:t>
            </w:r>
          </w:p>
          <w:p w14:paraId="284ACB7E" w14:textId="77777777" w:rsidR="00CB6CBA" w:rsidRDefault="00CB6CBA" w:rsidP="0074549E">
            <w:pPr>
              <w:pStyle w:val="NormalWeb"/>
            </w:pPr>
            <w:r>
              <w:t>Bảo đảm tự chủ gắn với trách nhiệm giải trình;</w:t>
            </w:r>
          </w:p>
          <w:p w14:paraId="586D7092" w14:textId="77777777" w:rsidR="00CB6CBA" w:rsidRDefault="00CB6CBA" w:rsidP="0074549E">
            <w:pPr>
              <w:pStyle w:val="NormalWeb"/>
            </w:pPr>
            <w:r>
              <w:lastRenderedPageBreak/>
              <w:t>Thúc đẩy mô hình doanh nghiệp spin-off và liên kết Nhà nước – Nhà trường – Doanh nghiệp</w:t>
            </w:r>
          </w:p>
          <w:p w14:paraId="387B24DE" w14:textId="0F5E6748" w:rsidR="009242EA" w:rsidRPr="008C5B4E" w:rsidRDefault="009242EA" w:rsidP="00CB124A">
            <w:pPr>
              <w:spacing w:before="60" w:line="264" w:lineRule="auto"/>
              <w:jc w:val="both"/>
              <w:rPr>
                <w:rFonts w:ascii="Times New Roman" w:hAnsi="Times New Roman" w:cs="Times New Roman"/>
                <w:sz w:val="24"/>
                <w:szCs w:val="24"/>
              </w:rPr>
            </w:pPr>
          </w:p>
        </w:tc>
      </w:tr>
      <w:tr w:rsidR="00316265" w:rsidRPr="008C5B4E" w14:paraId="44916BA3" w14:textId="77777777" w:rsidTr="00051A94">
        <w:tc>
          <w:tcPr>
            <w:tcW w:w="5807" w:type="dxa"/>
          </w:tcPr>
          <w:p w14:paraId="60FEC627" w14:textId="77777777" w:rsidR="00316265" w:rsidRPr="009414F0" w:rsidRDefault="00316265" w:rsidP="00316265">
            <w:pPr>
              <w:tabs>
                <w:tab w:val="left" w:pos="1080"/>
              </w:tabs>
              <w:jc w:val="center"/>
              <w:rPr>
                <w:rFonts w:ascii="Times New Roman" w:hAnsi="Times New Roman" w:cs="Times New Roman"/>
                <w:b/>
                <w:sz w:val="24"/>
                <w:szCs w:val="24"/>
              </w:rPr>
            </w:pPr>
            <w:r w:rsidRPr="009414F0">
              <w:rPr>
                <w:rFonts w:ascii="Times New Roman" w:hAnsi="Times New Roman" w:cs="Times New Roman"/>
                <w:b/>
                <w:sz w:val="24"/>
                <w:szCs w:val="24"/>
              </w:rPr>
              <w:lastRenderedPageBreak/>
              <w:t>Chương III</w:t>
            </w:r>
          </w:p>
          <w:p w14:paraId="33164BE8" w14:textId="550C31AD" w:rsidR="00316265" w:rsidRPr="009414F0" w:rsidRDefault="00316265" w:rsidP="009414F0">
            <w:pPr>
              <w:tabs>
                <w:tab w:val="left" w:pos="1080"/>
              </w:tabs>
              <w:jc w:val="center"/>
              <w:rPr>
                <w:rFonts w:ascii="Times New Roman" w:hAnsi="Times New Roman" w:cs="Times New Roman"/>
                <w:b/>
                <w:sz w:val="24"/>
                <w:szCs w:val="24"/>
                <w:lang w:val="vi-VN"/>
              </w:rPr>
            </w:pPr>
            <w:r w:rsidRPr="009414F0">
              <w:rPr>
                <w:rFonts w:ascii="Times New Roman" w:hAnsi="Times New Roman" w:cs="Times New Roman"/>
                <w:b/>
                <w:sz w:val="24"/>
                <w:szCs w:val="24"/>
              </w:rPr>
              <w:t>NHÓM NGHIÊN CỨU VÀ NHÓM NGHIÊN CỨU MẠNH TRONG CƠ SỞ GIÁO DỤC ĐẠI HỌC</w:t>
            </w:r>
          </w:p>
          <w:p w14:paraId="34DB50BD" w14:textId="77777777" w:rsidR="00316265" w:rsidRPr="009414F0" w:rsidRDefault="00316265" w:rsidP="000B3A86">
            <w:pPr>
              <w:spacing w:before="60"/>
              <w:ind w:firstLine="368"/>
              <w:jc w:val="both"/>
              <w:rPr>
                <w:rFonts w:ascii="Times New Roman" w:hAnsi="Times New Roman" w:cs="Times New Roman"/>
                <w:b/>
                <w:sz w:val="24"/>
                <w:szCs w:val="24"/>
              </w:rPr>
            </w:pPr>
          </w:p>
        </w:tc>
        <w:tc>
          <w:tcPr>
            <w:tcW w:w="5670" w:type="dxa"/>
          </w:tcPr>
          <w:p w14:paraId="14B3A0B1" w14:textId="77777777" w:rsidR="009414F0" w:rsidRPr="009414F0" w:rsidRDefault="009414F0" w:rsidP="009414F0">
            <w:pPr>
              <w:tabs>
                <w:tab w:val="left" w:pos="1080"/>
              </w:tabs>
              <w:jc w:val="center"/>
              <w:rPr>
                <w:rFonts w:ascii="Times New Roman" w:hAnsi="Times New Roman" w:cs="Times New Roman"/>
                <w:b/>
                <w:sz w:val="24"/>
                <w:szCs w:val="24"/>
              </w:rPr>
            </w:pPr>
            <w:r w:rsidRPr="009414F0">
              <w:rPr>
                <w:rFonts w:ascii="Times New Roman" w:hAnsi="Times New Roman" w:cs="Times New Roman"/>
                <w:b/>
                <w:sz w:val="24"/>
                <w:szCs w:val="24"/>
              </w:rPr>
              <w:t>Chương III</w:t>
            </w:r>
          </w:p>
          <w:p w14:paraId="5CB53993" w14:textId="1C28B0E8" w:rsidR="00316265" w:rsidRPr="009414F0" w:rsidRDefault="009414F0" w:rsidP="009414F0">
            <w:pPr>
              <w:spacing w:before="200"/>
              <w:ind w:firstLine="567"/>
              <w:jc w:val="center"/>
              <w:rPr>
                <w:rFonts w:ascii="Times New Roman" w:hAnsi="Times New Roman" w:cs="Times New Roman"/>
                <w:b/>
                <w:sz w:val="24"/>
                <w:szCs w:val="24"/>
              </w:rPr>
            </w:pPr>
            <w:r w:rsidRPr="009414F0">
              <w:rPr>
                <w:rFonts w:ascii="Times New Roman" w:hAnsi="Times New Roman" w:cs="Times New Roman"/>
                <w:b/>
                <w:sz w:val="24"/>
                <w:szCs w:val="24"/>
              </w:rPr>
              <w:t>NHÓM NGHIÊN CỨU TIỀM NĂNG VÀ NHÓM NGHIÊN CỨU MẠNH TRONG CƠ SỞ GIÁO DỤC ĐẠI HỌC</w:t>
            </w:r>
          </w:p>
        </w:tc>
        <w:tc>
          <w:tcPr>
            <w:tcW w:w="2693" w:type="dxa"/>
          </w:tcPr>
          <w:p w14:paraId="2F6EB138" w14:textId="77777777" w:rsidR="00316265" w:rsidRPr="008C5B4E" w:rsidRDefault="00316265" w:rsidP="000B3A86">
            <w:pPr>
              <w:spacing w:before="60"/>
              <w:jc w:val="both"/>
              <w:rPr>
                <w:rFonts w:ascii="Times New Roman" w:hAnsi="Times New Roman" w:cs="Times New Roman"/>
                <w:color w:val="404040"/>
                <w:shd w:val="clear" w:color="auto" w:fill="FFFFFF"/>
              </w:rPr>
            </w:pPr>
          </w:p>
        </w:tc>
      </w:tr>
      <w:tr w:rsidR="008410C0" w:rsidRPr="008C5B4E" w14:paraId="2712E878" w14:textId="77777777" w:rsidTr="00051A94">
        <w:tc>
          <w:tcPr>
            <w:tcW w:w="5807" w:type="dxa"/>
          </w:tcPr>
          <w:p w14:paraId="4991B0D7" w14:textId="77777777" w:rsidR="008410C0" w:rsidRPr="008C5B4E" w:rsidRDefault="008410C0" w:rsidP="008410C0">
            <w:pPr>
              <w:spacing w:before="60"/>
              <w:ind w:firstLine="368"/>
              <w:jc w:val="both"/>
              <w:rPr>
                <w:rFonts w:ascii="Times New Roman" w:hAnsi="Times New Roman" w:cs="Times New Roman"/>
                <w:b/>
                <w:sz w:val="24"/>
                <w:szCs w:val="24"/>
              </w:rPr>
            </w:pPr>
            <w:r w:rsidRPr="008C5B4E">
              <w:rPr>
                <w:rFonts w:ascii="Times New Roman" w:hAnsi="Times New Roman" w:cs="Times New Roman"/>
                <w:b/>
                <w:sz w:val="24"/>
                <w:szCs w:val="24"/>
              </w:rPr>
              <w:t>Điều 7. Nhóm nghiên cứu và nhóm nghiên cứu mạnh trong cơ sở giáo dục đại học</w:t>
            </w:r>
          </w:p>
          <w:p w14:paraId="7539F1FB" w14:textId="77777777" w:rsidR="008410C0" w:rsidRPr="008C5B4E" w:rsidRDefault="008410C0" w:rsidP="008410C0">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lastRenderedPageBreak/>
              <w:t xml:space="preserve">1. Cơ sở giáo dục đại học căn cứ vào </w:t>
            </w:r>
            <w:r w:rsidRPr="008C5B4E">
              <w:rPr>
                <w:rFonts w:ascii="Times New Roman" w:hAnsi="Times New Roman" w:cs="Times New Roman"/>
                <w:sz w:val="24"/>
                <w:szCs w:val="24"/>
                <w:lang w:val="vi-VN"/>
              </w:rPr>
              <w:t xml:space="preserve">nhu cầu, tiềm lực </w:t>
            </w:r>
            <w:r w:rsidRPr="008C5B4E">
              <w:rPr>
                <w:rFonts w:ascii="Times New Roman" w:hAnsi="Times New Roman" w:cs="Times New Roman"/>
                <w:sz w:val="24"/>
                <w:szCs w:val="24"/>
              </w:rPr>
              <w:t>và chiến lược phát triển để xây dựng các loại hình nhóm nghiên cứu và nhóm nghiên cứu mạnh.</w:t>
            </w:r>
          </w:p>
          <w:p w14:paraId="4B052E22" w14:textId="77777777" w:rsidR="008410C0" w:rsidRPr="008C5B4E" w:rsidRDefault="008410C0" w:rsidP="008410C0">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t>2. Cơ sở giáo dục đại học xây dựng và thực hiện chính sách hỗ trợ, ưu đãi nhóm nghiên cứu và nhóm nghiên cứu mạnh từ nguồn lực của cơ sở giáo dục đại học và từ nguồn lực hợp pháp khác.</w:t>
            </w:r>
          </w:p>
          <w:p w14:paraId="20C7A33F" w14:textId="77777777" w:rsidR="008410C0" w:rsidRPr="008C5B4E" w:rsidRDefault="008410C0" w:rsidP="008410C0">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t>3. Cơ sở giáo dục đại học công nhận các loại hình nhóm nghiên cứu theo nhu cầu. Nhóm nghiên cứu mạnh</w:t>
            </w:r>
            <w:r w:rsidRPr="008C5B4E">
              <w:rPr>
                <w:rFonts w:ascii="Times New Roman" w:hAnsi="Times New Roman" w:cs="Times New Roman"/>
                <w:sz w:val="24"/>
                <w:szCs w:val="24"/>
                <w:lang w:val="vi-VN"/>
              </w:rPr>
              <w:t xml:space="preserve"> trong cơ sở giáo dục đại học</w:t>
            </w:r>
            <w:r w:rsidRPr="008C5B4E">
              <w:rPr>
                <w:rFonts w:ascii="Times New Roman" w:hAnsi="Times New Roman" w:cs="Times New Roman"/>
                <w:sz w:val="24"/>
                <w:szCs w:val="24"/>
              </w:rPr>
              <w:t xml:space="preserve"> được tổ chức chủ trì công nhận </w:t>
            </w:r>
            <w:r w:rsidRPr="008C5B4E">
              <w:rPr>
                <w:rFonts w:ascii="Times New Roman" w:hAnsi="Times New Roman" w:cs="Times New Roman"/>
                <w:sz w:val="24"/>
                <w:szCs w:val="24"/>
                <w:lang w:val="vi-VN"/>
              </w:rPr>
              <w:t xml:space="preserve">theo </w:t>
            </w:r>
            <w:r w:rsidRPr="008C5B4E">
              <w:rPr>
                <w:rFonts w:ascii="Times New Roman" w:hAnsi="Times New Roman" w:cs="Times New Roman"/>
                <w:sz w:val="24"/>
                <w:szCs w:val="24"/>
              </w:rPr>
              <w:t xml:space="preserve">quy định </w:t>
            </w:r>
            <w:r w:rsidRPr="008C5B4E">
              <w:rPr>
                <w:rFonts w:ascii="Times New Roman" w:hAnsi="Times New Roman" w:cs="Times New Roman"/>
                <w:sz w:val="24"/>
                <w:szCs w:val="24"/>
                <w:lang w:val="vi-VN"/>
              </w:rPr>
              <w:t>tại Điều 8, Điều 9 Nghị định này</w:t>
            </w:r>
            <w:r w:rsidRPr="008C5B4E">
              <w:rPr>
                <w:rFonts w:ascii="Times New Roman" w:hAnsi="Times New Roman" w:cs="Times New Roman"/>
                <w:sz w:val="24"/>
                <w:szCs w:val="24"/>
              </w:rPr>
              <w:t>.</w:t>
            </w:r>
          </w:p>
          <w:p w14:paraId="25CE7A03" w14:textId="77777777" w:rsidR="008410C0" w:rsidRPr="008C5B4E" w:rsidRDefault="008410C0" w:rsidP="008410C0">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t>4. T</w:t>
            </w:r>
            <w:r w:rsidRPr="008C5B4E">
              <w:rPr>
                <w:rFonts w:ascii="Times New Roman" w:hAnsi="Times New Roman" w:cs="Times New Roman"/>
                <w:sz w:val="24"/>
                <w:szCs w:val="24"/>
                <w:lang w:val="vi-VN"/>
              </w:rPr>
              <w:t xml:space="preserve">ổ chức chủ trì nhóm nghiên cứu mạnh </w:t>
            </w:r>
            <w:r w:rsidRPr="008C5B4E">
              <w:rPr>
                <w:rFonts w:ascii="Times New Roman" w:hAnsi="Times New Roman" w:cs="Times New Roman"/>
                <w:sz w:val="24"/>
                <w:szCs w:val="24"/>
              </w:rPr>
              <w:t xml:space="preserve">là cơ sở giáo dục đại học có </w:t>
            </w:r>
            <w:r w:rsidRPr="008C5B4E">
              <w:rPr>
                <w:rFonts w:ascii="Times New Roman" w:hAnsi="Times New Roman" w:cs="Times New Roman"/>
                <w:sz w:val="24"/>
                <w:szCs w:val="24"/>
                <w:lang w:val="vi-VN"/>
              </w:rPr>
              <w:t xml:space="preserve">trưởng nhóm </w:t>
            </w:r>
            <w:r w:rsidRPr="008C5B4E">
              <w:rPr>
                <w:rFonts w:ascii="Times New Roman" w:hAnsi="Times New Roman" w:cs="Times New Roman"/>
                <w:sz w:val="24"/>
                <w:szCs w:val="24"/>
              </w:rPr>
              <w:t xml:space="preserve">nghiên cứu </w:t>
            </w:r>
            <w:r w:rsidRPr="008C5B4E">
              <w:rPr>
                <w:rFonts w:ascii="Times New Roman" w:hAnsi="Times New Roman" w:cs="Times New Roman"/>
                <w:sz w:val="24"/>
                <w:szCs w:val="24"/>
                <w:lang w:val="vi-VN"/>
              </w:rPr>
              <w:t>là cán bộ cơ hữu.</w:t>
            </w:r>
          </w:p>
          <w:p w14:paraId="429E135D" w14:textId="77777777" w:rsidR="008410C0" w:rsidRPr="008C5B4E" w:rsidRDefault="008410C0" w:rsidP="000B3A86">
            <w:pPr>
              <w:spacing w:before="60"/>
              <w:ind w:firstLine="368"/>
              <w:jc w:val="both"/>
              <w:rPr>
                <w:rFonts w:ascii="Times New Roman" w:hAnsi="Times New Roman" w:cs="Times New Roman"/>
                <w:b/>
                <w:sz w:val="24"/>
                <w:szCs w:val="24"/>
              </w:rPr>
            </w:pPr>
          </w:p>
        </w:tc>
        <w:tc>
          <w:tcPr>
            <w:tcW w:w="5670" w:type="dxa"/>
          </w:tcPr>
          <w:p w14:paraId="37016FB6" w14:textId="77777777" w:rsidR="008410C0" w:rsidRPr="008410C0" w:rsidRDefault="008410C0" w:rsidP="008410C0">
            <w:pPr>
              <w:spacing w:before="140" w:line="264" w:lineRule="auto"/>
              <w:ind w:firstLine="720"/>
              <w:jc w:val="both"/>
              <w:rPr>
                <w:rFonts w:ascii="Times New Roman" w:eastAsia="Times New Roman" w:hAnsi="Times New Roman" w:cs="Times New Roman"/>
                <w:b/>
                <w:kern w:val="28"/>
                <w:sz w:val="24"/>
                <w:szCs w:val="24"/>
                <w:lang w:val="sv-SE" w:eastAsia="ja-JP"/>
              </w:rPr>
            </w:pPr>
            <w:r w:rsidRPr="008410C0">
              <w:rPr>
                <w:rFonts w:ascii="Times New Roman" w:eastAsia="Times New Roman" w:hAnsi="Times New Roman" w:cs="Times New Roman"/>
                <w:b/>
                <w:kern w:val="28"/>
                <w:sz w:val="24"/>
                <w:szCs w:val="24"/>
                <w:lang w:val="sv-SE" w:eastAsia="ja-JP"/>
              </w:rPr>
              <w:lastRenderedPageBreak/>
              <w:t>Điều 6. Nguyên tắc xây dựng nhóm nghiên cứu tiềm năng và nhóm nghiên cứu mạnh</w:t>
            </w:r>
          </w:p>
          <w:p w14:paraId="4D27580E"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bCs/>
                <w:kern w:val="28"/>
                <w:sz w:val="24"/>
                <w:szCs w:val="24"/>
                <w:lang w:val="sv-SE" w:eastAsia="ja-JP"/>
              </w:rPr>
              <w:lastRenderedPageBreak/>
              <w:t>1.</w:t>
            </w:r>
            <w:r w:rsidRPr="008410C0">
              <w:rPr>
                <w:rFonts w:ascii="Times New Roman" w:eastAsia="Times New Roman" w:hAnsi="Times New Roman" w:cs="Times New Roman"/>
                <w:b/>
                <w:bCs/>
                <w:kern w:val="28"/>
                <w:sz w:val="24"/>
                <w:szCs w:val="24"/>
                <w:lang w:val="sv-SE" w:eastAsia="ja-JP"/>
              </w:rPr>
              <w:t xml:space="preserve"> </w:t>
            </w:r>
            <w:r w:rsidRPr="008410C0">
              <w:rPr>
                <w:rFonts w:ascii="Times New Roman" w:eastAsia="Times New Roman" w:hAnsi="Times New Roman" w:cs="Times New Roman"/>
                <w:kern w:val="28"/>
                <w:sz w:val="24"/>
                <w:szCs w:val="24"/>
                <w:lang w:val="sv-SE" w:eastAsia="ja-JP"/>
              </w:rPr>
              <w:t>Cơ sở giáo dục đại học căn cứ nhu cầu, tiềm lực và chiến lược phát triển để xây dựng nhóm nghiên cứu tiềm năng và nhóm nghiên cứu mạnh.</w:t>
            </w:r>
          </w:p>
          <w:p w14:paraId="796A011A"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t xml:space="preserve">2.  Cơ sở giáo dục đại học căn cứ quy định tại Điều 7, Điều 8, Điều 9 và Điều 10 Nghị định này để cụ thể hóa về điều kiện, tiêu chí, quy trình công nhận, công nhận lại, dừng </w:t>
            </w:r>
            <w:r w:rsidRPr="008410C0">
              <w:rPr>
                <w:rFonts w:ascii="Times New Roman" w:eastAsia="Times New Roman" w:hAnsi="Times New Roman" w:cs="Times New Roman"/>
                <w:kern w:val="28"/>
                <w:sz w:val="24"/>
                <w:szCs w:val="24"/>
                <w:lang w:val="vi-VN" w:eastAsia="ja-JP"/>
              </w:rPr>
              <w:t xml:space="preserve">hoạt động </w:t>
            </w:r>
            <w:r w:rsidRPr="008410C0">
              <w:rPr>
                <w:rFonts w:ascii="Times New Roman" w:eastAsia="Times New Roman" w:hAnsi="Times New Roman" w:cs="Times New Roman"/>
                <w:kern w:val="28"/>
                <w:sz w:val="24"/>
                <w:szCs w:val="24"/>
                <w:lang w:val="sv-SE" w:eastAsia="ja-JP"/>
              </w:rPr>
              <w:t xml:space="preserve">và </w:t>
            </w:r>
            <w:r w:rsidRPr="008410C0">
              <w:rPr>
                <w:rFonts w:ascii="Times New Roman" w:eastAsia="Times New Roman" w:hAnsi="Times New Roman" w:cs="Times New Roman"/>
                <w:kern w:val="28"/>
                <w:sz w:val="24"/>
                <w:szCs w:val="24"/>
                <w:lang w:val="vi-VN" w:eastAsia="ja-JP"/>
              </w:rPr>
              <w:t xml:space="preserve">cơ chế </w:t>
            </w:r>
            <w:r w:rsidRPr="008410C0">
              <w:rPr>
                <w:rFonts w:ascii="Times New Roman" w:eastAsia="Times New Roman" w:hAnsi="Times New Roman" w:cs="Times New Roman"/>
                <w:kern w:val="28"/>
                <w:sz w:val="24"/>
                <w:szCs w:val="24"/>
                <w:lang w:val="sv-SE" w:eastAsia="ja-JP"/>
              </w:rPr>
              <w:t>hỗ trợ, ưu đãi đối với nhóm nghiên cứu tiềm năng và nhóm nghiên cứu mạnh từ nguồn lực của cơ sở giáo dục đại học và các nguồn hợp pháp khác.</w:t>
            </w:r>
          </w:p>
          <w:p w14:paraId="72B9317C"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t>3. Nhóm nghiên cứu tiềm năng và nhóm nghiên cứu mạnh được xây dựng theo các nguyên tắc sau:</w:t>
            </w:r>
          </w:p>
          <w:p w14:paraId="45AC69BE"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t xml:space="preserve">a) Có hợp tác liên ngành, liên cơ sở giáo dục đại học, hợp tác với doanh nghiệp, tổ chức nghiên cứu </w:t>
            </w:r>
            <w:r w:rsidRPr="008410C0">
              <w:rPr>
                <w:rFonts w:ascii="Times New Roman" w:eastAsia="Times New Roman" w:hAnsi="Times New Roman" w:cs="Times New Roman"/>
                <w:kern w:val="28"/>
                <w:sz w:val="24"/>
                <w:szCs w:val="24"/>
                <w:lang w:val="vi-VN" w:eastAsia="ja-JP"/>
              </w:rPr>
              <w:t xml:space="preserve">trong </w:t>
            </w:r>
            <w:r w:rsidRPr="008410C0">
              <w:rPr>
                <w:rFonts w:ascii="Times New Roman" w:eastAsia="Times New Roman" w:hAnsi="Times New Roman" w:cs="Times New Roman"/>
                <w:kern w:val="28"/>
                <w:sz w:val="24"/>
                <w:szCs w:val="24"/>
                <w:lang w:eastAsia="ja-JP"/>
              </w:rPr>
              <w:t xml:space="preserve">và ngoài nước đối với </w:t>
            </w:r>
            <w:r w:rsidRPr="008410C0">
              <w:rPr>
                <w:rFonts w:ascii="Times New Roman" w:eastAsia="Times New Roman" w:hAnsi="Times New Roman" w:cs="Times New Roman"/>
                <w:kern w:val="28"/>
                <w:sz w:val="24"/>
                <w:szCs w:val="24"/>
                <w:lang w:val="vi-VN" w:eastAsia="ja-JP"/>
              </w:rPr>
              <w:t>hoạt động nghiên cứu và chuyển giao</w:t>
            </w:r>
            <w:r w:rsidRPr="008410C0">
              <w:rPr>
                <w:rFonts w:ascii="Times New Roman" w:eastAsia="Times New Roman" w:hAnsi="Times New Roman" w:cs="Times New Roman"/>
                <w:kern w:val="28"/>
                <w:sz w:val="24"/>
                <w:szCs w:val="24"/>
                <w:lang w:eastAsia="ja-JP"/>
              </w:rPr>
              <w:t xml:space="preserve"> công nghệ</w:t>
            </w:r>
            <w:r w:rsidRPr="008410C0">
              <w:rPr>
                <w:rFonts w:ascii="Times New Roman" w:eastAsia="Times New Roman" w:hAnsi="Times New Roman" w:cs="Times New Roman"/>
                <w:kern w:val="28"/>
                <w:sz w:val="24"/>
                <w:szCs w:val="24"/>
                <w:lang w:val="sv-SE" w:eastAsia="ja-JP"/>
              </w:rPr>
              <w:t>;</w:t>
            </w:r>
          </w:p>
          <w:p w14:paraId="02617611"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t>b) Định hướng tạo ra sản phẩm khoa học, công nghệ và đổi mới sáng tạo có giá trị học thuật, thực tiễn hoặc khả năng thương mại hóa;</w:t>
            </w:r>
          </w:p>
          <w:p w14:paraId="6FFB2E0F"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t>c) Tạo cơ hội cho giảng viên, người học</w:t>
            </w:r>
            <w:r w:rsidRPr="008410C0">
              <w:rPr>
                <w:rFonts w:ascii="Times New Roman" w:eastAsia="Times New Roman" w:hAnsi="Times New Roman" w:cs="Times New Roman"/>
                <w:kern w:val="28"/>
                <w:sz w:val="24"/>
                <w:szCs w:val="24"/>
                <w:lang w:val="vi-VN" w:eastAsia="ja-JP"/>
              </w:rPr>
              <w:t>, nhà khoa học, chuyên gia</w:t>
            </w:r>
            <w:r w:rsidRPr="008410C0">
              <w:rPr>
                <w:rFonts w:ascii="Times New Roman" w:eastAsia="Times New Roman" w:hAnsi="Times New Roman" w:cs="Times New Roman"/>
                <w:kern w:val="28"/>
                <w:sz w:val="24"/>
                <w:szCs w:val="24"/>
                <w:lang w:val="sv-SE" w:eastAsia="ja-JP"/>
              </w:rPr>
              <w:t xml:space="preserve"> tham gia</w:t>
            </w:r>
            <w:r w:rsidRPr="008410C0">
              <w:rPr>
                <w:rFonts w:ascii="Times New Roman" w:eastAsia="Times New Roman" w:hAnsi="Times New Roman" w:cs="Times New Roman"/>
                <w:kern w:val="28"/>
                <w:sz w:val="24"/>
                <w:szCs w:val="24"/>
                <w:lang w:val="vi-VN" w:eastAsia="ja-JP"/>
              </w:rPr>
              <w:t xml:space="preserve"> nhằm</w:t>
            </w:r>
            <w:r w:rsidRPr="008410C0">
              <w:rPr>
                <w:rFonts w:ascii="Times New Roman" w:eastAsia="Times New Roman" w:hAnsi="Times New Roman" w:cs="Times New Roman"/>
                <w:kern w:val="28"/>
                <w:sz w:val="24"/>
                <w:szCs w:val="24"/>
                <w:lang w:val="sv-SE" w:eastAsia="ja-JP"/>
              </w:rPr>
              <w:t xml:space="preserve"> nâng cao năng lực nghiên cứu và đảm bảo phát triển nguồn nhân lực chất lượng cao;</w:t>
            </w:r>
          </w:p>
          <w:p w14:paraId="1222E506"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t>d) Có cơ chế đánh giá định kỳ để rà soát kế hoạch và điều chỉnh hoạt động nhằm nâng cao hiệu quả nghiên cứu và đổi mới sáng tạo;</w:t>
            </w:r>
          </w:p>
          <w:p w14:paraId="5FB8CD0D"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t xml:space="preserve">đ) Việc công nhận, công nhận lại và dừng thực hiện, đánh giá và phân bổ kinh phí, quyền lợi nhóm </w:t>
            </w:r>
            <w:r w:rsidRPr="008410C0">
              <w:rPr>
                <w:rFonts w:ascii="Times New Roman" w:eastAsia="Times New Roman" w:hAnsi="Times New Roman" w:cs="Times New Roman"/>
                <w:kern w:val="28"/>
                <w:sz w:val="24"/>
                <w:szCs w:val="24"/>
                <w:lang w:val="sv-SE" w:eastAsia="ja-JP"/>
              </w:rPr>
              <w:lastRenderedPageBreak/>
              <w:t>nghiên cứu phải đảm bảo minh bạch, công khai theo quy định của cơ sở giáo dục đại học.</w:t>
            </w:r>
          </w:p>
          <w:p w14:paraId="4559AF47" w14:textId="77777777" w:rsidR="008410C0" w:rsidRPr="008410C0" w:rsidRDefault="008410C0" w:rsidP="00A009CD">
            <w:pPr>
              <w:spacing w:before="120" w:line="264" w:lineRule="auto"/>
              <w:ind w:firstLine="468"/>
              <w:jc w:val="both"/>
              <w:rPr>
                <w:rStyle w:val="Strong"/>
                <w:rFonts w:ascii="Times New Roman" w:hAnsi="Times New Roman" w:cs="Times New Roman"/>
                <w:b w:val="0"/>
                <w:bCs w:val="0"/>
                <w:sz w:val="24"/>
                <w:szCs w:val="24"/>
              </w:rPr>
            </w:pPr>
          </w:p>
        </w:tc>
        <w:tc>
          <w:tcPr>
            <w:tcW w:w="2693" w:type="dxa"/>
          </w:tcPr>
          <w:p w14:paraId="1CA5FE21" w14:textId="0758254B" w:rsidR="008410C0" w:rsidRPr="00EC304E" w:rsidRDefault="00994528" w:rsidP="000B3A86">
            <w:pPr>
              <w:spacing w:before="60"/>
              <w:jc w:val="both"/>
              <w:rPr>
                <w:rFonts w:ascii="Times New Roman" w:hAnsi="Times New Roman" w:cs="Times New Roman"/>
                <w:color w:val="404040"/>
                <w:shd w:val="clear" w:color="auto" w:fill="FFFFFF"/>
              </w:rPr>
            </w:pPr>
            <w:r w:rsidRPr="00EC304E">
              <w:rPr>
                <w:rFonts w:ascii="Times New Roman" w:hAnsi="Times New Roman" w:cs="Times New Roman"/>
              </w:rPr>
              <w:lastRenderedPageBreak/>
              <w:t xml:space="preserve">Điều 7 Nghị định 109/2022/NĐ-CP còn thiếu nguyên tắc vận hành cụ thể. </w:t>
            </w:r>
            <w:r w:rsidRPr="00EC304E">
              <w:rPr>
                <w:rFonts w:ascii="Times New Roman" w:hAnsi="Times New Roman" w:cs="Times New Roman"/>
              </w:rPr>
              <w:lastRenderedPageBreak/>
              <w:t xml:space="preserve">Dự thảo Điều 6 Nghị định mới được sửa đổi theo hướng </w:t>
            </w:r>
            <w:r w:rsidRPr="00EC304E">
              <w:rPr>
                <w:rStyle w:val="Strong"/>
                <w:rFonts w:ascii="Times New Roman" w:hAnsi="Times New Roman" w:cs="Times New Roman"/>
                <w:b w:val="0"/>
              </w:rPr>
              <w:t>xác lập nguyên tắc phát triển nhóm nghiên cứu tiềm năng và nhóm nghiên cứu mạnh</w:t>
            </w:r>
            <w:r w:rsidRPr="00EC304E">
              <w:rPr>
                <w:rFonts w:ascii="Times New Roman" w:hAnsi="Times New Roman" w:cs="Times New Roman"/>
              </w:rPr>
              <w:t>, làm cơ sở để cơ sở giáo dục đại học ban hành quy định chi tiết phù hợp. Quy định mới nhấn mạnh: hợp tác liên ngành, hợp tác với doanh nghiệp, ưu tiên sản phẩm có giá trị khoa học, thực tiễn và khả năng thương mại hóa, đồng thời tạo cơ hội cho người học tham gia nghiên cứu và áp dụng cơ chế đánh giá nhằm nâng cao chất lượng nghiên cứu khoa học và đổi mới sáng tạo. Đồng thời, sửa đổi bảo đảm</w:t>
            </w:r>
            <w:r w:rsidRPr="00EC304E">
              <w:rPr>
                <w:rFonts w:ascii="Times New Roman" w:hAnsi="Times New Roman" w:cs="Times New Roman"/>
                <w:b/>
              </w:rPr>
              <w:t xml:space="preserve"> </w:t>
            </w:r>
            <w:r w:rsidRPr="00EC304E">
              <w:rPr>
                <w:rStyle w:val="Strong"/>
                <w:rFonts w:ascii="Times New Roman" w:hAnsi="Times New Roman" w:cs="Times New Roman"/>
                <w:b w:val="0"/>
              </w:rPr>
              <w:t>đồng bộ với Luật KH&amp;CN và ĐMST 2025</w:t>
            </w:r>
            <w:r w:rsidRPr="00EC304E">
              <w:rPr>
                <w:rFonts w:ascii="Times New Roman" w:hAnsi="Times New Roman" w:cs="Times New Roman"/>
                <w:b/>
              </w:rPr>
              <w:t xml:space="preserve"> </w:t>
            </w:r>
            <w:r w:rsidRPr="00EC304E">
              <w:rPr>
                <w:rFonts w:ascii="Times New Roman" w:hAnsi="Times New Roman" w:cs="Times New Roman"/>
              </w:rPr>
              <w:t>và</w:t>
            </w:r>
            <w:r w:rsidRPr="00EC304E">
              <w:rPr>
                <w:rFonts w:ascii="Times New Roman" w:hAnsi="Times New Roman" w:cs="Times New Roman"/>
                <w:b/>
              </w:rPr>
              <w:t xml:space="preserve"> </w:t>
            </w:r>
            <w:r w:rsidRPr="00EC304E">
              <w:rPr>
                <w:rStyle w:val="Strong"/>
                <w:rFonts w:ascii="Times New Roman" w:hAnsi="Times New Roman" w:cs="Times New Roman"/>
                <w:b w:val="0"/>
              </w:rPr>
              <w:t>Dự thảo Luật GDĐH 2025</w:t>
            </w:r>
            <w:r w:rsidRPr="00EC304E">
              <w:rPr>
                <w:rFonts w:ascii="Times New Roman" w:hAnsi="Times New Roman" w:cs="Times New Roman"/>
              </w:rPr>
              <w:t>, thúc đẩy tự chủ, liên kết đào tạo – nghiên cứu – đổi mới sáng tạo.</w:t>
            </w:r>
          </w:p>
        </w:tc>
      </w:tr>
      <w:tr w:rsidR="008410C0" w:rsidRPr="008C5B4E" w14:paraId="272B0386" w14:textId="77777777" w:rsidTr="00051A94">
        <w:tc>
          <w:tcPr>
            <w:tcW w:w="5807" w:type="dxa"/>
          </w:tcPr>
          <w:p w14:paraId="3E43C29B" w14:textId="77777777" w:rsidR="008410C0" w:rsidRPr="008C5B4E" w:rsidRDefault="008410C0" w:rsidP="000B3A86">
            <w:pPr>
              <w:spacing w:before="60"/>
              <w:ind w:firstLine="368"/>
              <w:jc w:val="both"/>
              <w:rPr>
                <w:rFonts w:ascii="Times New Roman" w:hAnsi="Times New Roman" w:cs="Times New Roman"/>
                <w:b/>
                <w:sz w:val="24"/>
                <w:szCs w:val="24"/>
              </w:rPr>
            </w:pPr>
          </w:p>
        </w:tc>
        <w:tc>
          <w:tcPr>
            <w:tcW w:w="5670" w:type="dxa"/>
          </w:tcPr>
          <w:p w14:paraId="4268A5AB" w14:textId="77777777" w:rsidR="008410C0" w:rsidRPr="008410C0" w:rsidRDefault="008410C0" w:rsidP="008410C0">
            <w:pPr>
              <w:spacing w:before="140" w:line="264" w:lineRule="auto"/>
              <w:ind w:firstLine="720"/>
              <w:jc w:val="both"/>
              <w:rPr>
                <w:rFonts w:ascii="Times New Roman" w:eastAsia="Times New Roman" w:hAnsi="Times New Roman" w:cs="Times New Roman"/>
                <w:b/>
                <w:kern w:val="28"/>
                <w:sz w:val="24"/>
                <w:szCs w:val="24"/>
                <w:lang w:val="sv-SE" w:eastAsia="ja-JP"/>
              </w:rPr>
            </w:pPr>
            <w:r w:rsidRPr="008410C0">
              <w:rPr>
                <w:rFonts w:ascii="Times New Roman" w:eastAsia="Times New Roman" w:hAnsi="Times New Roman" w:cs="Times New Roman"/>
                <w:b/>
                <w:kern w:val="28"/>
                <w:sz w:val="24"/>
                <w:szCs w:val="24"/>
                <w:lang w:val="sv-SE" w:eastAsia="ja-JP"/>
              </w:rPr>
              <w:t xml:space="preserve">Điều 7. </w:t>
            </w:r>
            <w:r w:rsidRPr="008410C0">
              <w:rPr>
                <w:rFonts w:ascii="Times New Roman" w:eastAsia="Times New Roman" w:hAnsi="Times New Roman" w:cs="Times New Roman"/>
                <w:b/>
                <w:bCs/>
                <w:color w:val="000000"/>
                <w:kern w:val="28"/>
                <w:sz w:val="24"/>
                <w:szCs w:val="24"/>
                <w:shd w:val="clear" w:color="auto" w:fill="FFFFFF"/>
                <w:lang w:val="sv-SE" w:eastAsia="ja-JP"/>
              </w:rPr>
              <w:t>Điều kiện và tiêu chí công nhận nhóm nghiên cứu tiềm năng</w:t>
            </w:r>
          </w:p>
          <w:p w14:paraId="43A858E7"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t>1</w:t>
            </w:r>
            <w:r w:rsidRPr="008410C0">
              <w:rPr>
                <w:rFonts w:ascii="Times New Roman" w:eastAsia="Times New Roman" w:hAnsi="Times New Roman" w:cs="Times New Roman"/>
                <w:kern w:val="28"/>
                <w:sz w:val="24"/>
                <w:szCs w:val="24"/>
                <w:lang w:val="vi-VN" w:eastAsia="ja-JP"/>
              </w:rPr>
              <w:t>. Điều kiện</w:t>
            </w:r>
            <w:r w:rsidRPr="008410C0">
              <w:rPr>
                <w:rFonts w:ascii="Times New Roman" w:eastAsia="Times New Roman" w:hAnsi="Times New Roman" w:cs="Times New Roman"/>
                <w:kern w:val="28"/>
                <w:sz w:val="24"/>
                <w:szCs w:val="24"/>
                <w:lang w:val="sv-SE" w:eastAsia="ja-JP"/>
              </w:rPr>
              <w:t xml:space="preserve"> và tiêu chí chung</w:t>
            </w:r>
          </w:p>
          <w:p w14:paraId="2C677035"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eastAsia="ja-JP"/>
              </w:rPr>
            </w:pPr>
            <w:r w:rsidRPr="008410C0">
              <w:rPr>
                <w:rFonts w:ascii="Times New Roman" w:eastAsia="Times New Roman" w:hAnsi="Times New Roman" w:cs="Times New Roman"/>
                <w:kern w:val="28"/>
                <w:sz w:val="24"/>
                <w:szCs w:val="24"/>
                <w:lang w:eastAsia="ja-JP"/>
              </w:rPr>
              <w:t>a</w:t>
            </w:r>
            <w:r w:rsidRPr="008410C0">
              <w:rPr>
                <w:rFonts w:ascii="Times New Roman" w:eastAsia="Times New Roman" w:hAnsi="Times New Roman" w:cs="Times New Roman"/>
                <w:kern w:val="28"/>
                <w:sz w:val="24"/>
                <w:szCs w:val="24"/>
                <w:lang w:val="vi-VN" w:eastAsia="ja-JP"/>
              </w:rPr>
              <w:t>)</w:t>
            </w:r>
            <w:r w:rsidRPr="008410C0">
              <w:rPr>
                <w:rFonts w:ascii="Times New Roman" w:eastAsia="Times New Roman" w:hAnsi="Times New Roman" w:cs="Times New Roman"/>
                <w:kern w:val="28"/>
                <w:sz w:val="24"/>
                <w:szCs w:val="24"/>
                <w:lang w:val="sv-SE" w:eastAsia="ja-JP"/>
              </w:rPr>
              <w:t xml:space="preserve"> C</w:t>
            </w:r>
            <w:r w:rsidRPr="008410C0">
              <w:rPr>
                <w:rFonts w:ascii="Times New Roman" w:eastAsia="Times New Roman" w:hAnsi="Times New Roman" w:cs="Times New Roman"/>
                <w:kern w:val="28"/>
                <w:sz w:val="24"/>
                <w:szCs w:val="24"/>
                <w:lang w:val="vi-VN" w:eastAsia="ja-JP"/>
              </w:rPr>
              <w:t>ó ít nhất 0</w:t>
            </w:r>
            <w:r w:rsidRPr="008410C0">
              <w:rPr>
                <w:rFonts w:ascii="Times New Roman" w:eastAsia="Times New Roman" w:hAnsi="Times New Roman" w:cs="Times New Roman"/>
                <w:kern w:val="28"/>
                <w:sz w:val="24"/>
                <w:szCs w:val="24"/>
                <w:lang w:val="sv-SE" w:eastAsia="ja-JP"/>
              </w:rPr>
              <w:t>3</w:t>
            </w:r>
            <w:r w:rsidRPr="008410C0">
              <w:rPr>
                <w:rFonts w:ascii="Times New Roman" w:eastAsia="Times New Roman" w:hAnsi="Times New Roman" w:cs="Times New Roman"/>
                <w:kern w:val="28"/>
                <w:sz w:val="24"/>
                <w:szCs w:val="24"/>
                <w:lang w:val="vi-VN" w:eastAsia="ja-JP"/>
              </w:rPr>
              <w:t xml:space="preserve"> thành viên</w:t>
            </w:r>
            <w:r w:rsidRPr="008410C0">
              <w:rPr>
                <w:rFonts w:ascii="Times New Roman" w:eastAsia="Times New Roman" w:hAnsi="Times New Roman" w:cs="Times New Roman"/>
                <w:kern w:val="28"/>
                <w:sz w:val="24"/>
                <w:szCs w:val="24"/>
                <w:lang w:val="sv-SE" w:eastAsia="ja-JP"/>
              </w:rPr>
              <w:t>,</w:t>
            </w:r>
            <w:r w:rsidRPr="008410C0">
              <w:rPr>
                <w:rFonts w:ascii="Times New Roman" w:eastAsia="Times New Roman" w:hAnsi="Times New Roman" w:cs="Times New Roman"/>
                <w:kern w:val="28"/>
                <w:sz w:val="24"/>
                <w:szCs w:val="24"/>
                <w:lang w:val="vi-VN" w:eastAsia="ja-JP"/>
              </w:rPr>
              <w:t xml:space="preserve"> trưởng nhóm là giảng viên cơ hữu </w:t>
            </w:r>
            <w:r w:rsidRPr="008410C0">
              <w:rPr>
                <w:rFonts w:ascii="Times New Roman" w:eastAsia="Times New Roman" w:hAnsi="Times New Roman" w:cs="Times New Roman"/>
                <w:kern w:val="28"/>
                <w:sz w:val="24"/>
                <w:szCs w:val="24"/>
                <w:lang w:eastAsia="ja-JP"/>
              </w:rPr>
              <w:t xml:space="preserve">của </w:t>
            </w:r>
            <w:r w:rsidRPr="008410C0">
              <w:rPr>
                <w:rFonts w:ascii="Times New Roman" w:eastAsia="Times New Roman" w:hAnsi="Times New Roman" w:cs="Times New Roman"/>
                <w:kern w:val="28"/>
                <w:sz w:val="24"/>
                <w:szCs w:val="24"/>
                <w:lang w:val="vi-VN" w:eastAsia="ja-JP"/>
              </w:rPr>
              <w:t xml:space="preserve">cơ sở giáo dục đại học chủ trì; </w:t>
            </w:r>
            <w:r w:rsidRPr="008410C0">
              <w:rPr>
                <w:rFonts w:ascii="Times New Roman" w:eastAsia="Times New Roman" w:hAnsi="Times New Roman" w:cs="Times New Roman"/>
                <w:kern w:val="28"/>
                <w:sz w:val="24"/>
                <w:szCs w:val="24"/>
                <w:lang w:eastAsia="ja-JP"/>
              </w:rPr>
              <w:t xml:space="preserve">trưởng nhóm, </w:t>
            </w:r>
            <w:r w:rsidRPr="008410C0">
              <w:rPr>
                <w:rFonts w:ascii="Times New Roman" w:eastAsia="Times New Roman" w:hAnsi="Times New Roman" w:cs="Times New Roman"/>
                <w:kern w:val="28"/>
                <w:sz w:val="24"/>
                <w:szCs w:val="24"/>
                <w:lang w:val="sv-SE" w:eastAsia="ja-JP"/>
              </w:rPr>
              <w:t>các thành viên  phải đáp ứng được quy định tại Điều 8 Nghị định này và</w:t>
            </w:r>
            <w:r w:rsidRPr="008410C0">
              <w:rPr>
                <w:rFonts w:ascii="Times New Roman" w:eastAsia="Times New Roman" w:hAnsi="Times New Roman" w:cs="Times New Roman"/>
                <w:kern w:val="28"/>
                <w:sz w:val="24"/>
                <w:szCs w:val="24"/>
                <w:lang w:val="vi-VN" w:eastAsia="ja-JP"/>
              </w:rPr>
              <w:t xml:space="preserve"> </w:t>
            </w:r>
            <w:r w:rsidRPr="008410C0">
              <w:rPr>
                <w:rFonts w:ascii="Times New Roman" w:eastAsia="Times New Roman" w:hAnsi="Times New Roman" w:cs="Times New Roman"/>
                <w:kern w:val="28"/>
                <w:sz w:val="24"/>
                <w:szCs w:val="24"/>
                <w:lang w:val="sv-SE" w:eastAsia="ja-JP"/>
              </w:rPr>
              <w:t xml:space="preserve">không vi phạm các hành vi bị cấm </w:t>
            </w:r>
            <w:r w:rsidRPr="008410C0">
              <w:rPr>
                <w:rFonts w:ascii="Times New Roman" w:eastAsia="Times New Roman" w:hAnsi="Times New Roman" w:cs="Times New Roman"/>
                <w:kern w:val="28"/>
                <w:sz w:val="24"/>
                <w:szCs w:val="24"/>
                <w:lang w:val="vi-VN" w:eastAsia="ja-JP"/>
              </w:rPr>
              <w:t>theo pháp luật về khoa học</w:t>
            </w:r>
            <w:r w:rsidRPr="008410C0">
              <w:rPr>
                <w:rFonts w:ascii="Times New Roman" w:eastAsia="Times New Roman" w:hAnsi="Times New Roman" w:cs="Times New Roman"/>
                <w:kern w:val="28"/>
                <w:sz w:val="24"/>
                <w:szCs w:val="24"/>
                <w:lang w:val="sv-SE" w:eastAsia="ja-JP"/>
              </w:rPr>
              <w:t xml:space="preserve">, </w:t>
            </w:r>
            <w:r w:rsidRPr="008410C0">
              <w:rPr>
                <w:rFonts w:ascii="Times New Roman" w:eastAsia="Times New Roman" w:hAnsi="Times New Roman" w:cs="Times New Roman"/>
                <w:kern w:val="28"/>
                <w:sz w:val="24"/>
                <w:szCs w:val="24"/>
                <w:lang w:val="vi-VN" w:eastAsia="ja-JP"/>
              </w:rPr>
              <w:t>công nghệ</w:t>
            </w:r>
            <w:r w:rsidRPr="008410C0">
              <w:rPr>
                <w:rFonts w:ascii="Times New Roman" w:eastAsia="Times New Roman" w:hAnsi="Times New Roman" w:cs="Times New Roman"/>
                <w:kern w:val="28"/>
                <w:sz w:val="24"/>
                <w:szCs w:val="24"/>
                <w:lang w:val="sv-SE" w:eastAsia="ja-JP"/>
              </w:rPr>
              <w:t xml:space="preserve"> và đổi mới sáng tạo;</w:t>
            </w:r>
          </w:p>
          <w:p w14:paraId="17487660"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sv-SE" w:eastAsia="ja-JP"/>
              </w:rPr>
              <w:t>b)</w:t>
            </w:r>
            <w:r w:rsidRPr="008410C0">
              <w:rPr>
                <w:rFonts w:ascii="Times New Roman" w:eastAsia="Times New Roman" w:hAnsi="Times New Roman" w:cs="Times New Roman"/>
                <w:kern w:val="28"/>
                <w:sz w:val="24"/>
                <w:szCs w:val="24"/>
                <w:lang w:val="vi-VN" w:eastAsia="ja-JP"/>
              </w:rPr>
              <w:t xml:space="preserve"> </w:t>
            </w:r>
            <w:r w:rsidRPr="008410C0">
              <w:rPr>
                <w:rFonts w:ascii="Times New Roman" w:eastAsia="Times New Roman" w:hAnsi="Times New Roman" w:cs="Times New Roman"/>
                <w:kern w:val="28"/>
                <w:sz w:val="24"/>
                <w:szCs w:val="24"/>
                <w:lang w:val="sv-SE" w:eastAsia="ja-JP"/>
              </w:rPr>
              <w:t>Có định hướng, mục tiêu và kế hoạch nghiên cứu gắn với đơn vị chuyên môn, phòng thí nghiệm, trung tâm nghiên cứu của cơ sở giáo dục đại học chủ trì; các thành viên đã hoặc đang tham gia thực hiện ít nhất một nhiệm vụ nghiên cứu khoa học hoặc hoạt động hợp tác phù hợp với hướng nghiên cứu của nhóm;</w:t>
            </w:r>
          </w:p>
          <w:p w14:paraId="51F2018A"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sv-SE" w:eastAsia="ja-JP"/>
              </w:rPr>
              <w:t>c) Cơ sở giáo dục đại học chủ trì bảo đảm cơ sở vật chất, trang thiết bị và phòng thí nghiệm đáp ứng yêu cầu thực hiện hướng nghiên cứu chính của nhóm</w:t>
            </w:r>
            <w:r w:rsidRPr="008410C0">
              <w:rPr>
                <w:rFonts w:ascii="Times New Roman" w:eastAsia="Times New Roman" w:hAnsi="Times New Roman" w:cs="Times New Roman"/>
                <w:kern w:val="28"/>
                <w:sz w:val="24"/>
                <w:szCs w:val="24"/>
                <w:lang w:val="vi-VN" w:eastAsia="ja-JP"/>
              </w:rPr>
              <w:t>;</w:t>
            </w:r>
          </w:p>
          <w:p w14:paraId="4C31DB9B"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bookmarkStart w:id="10" w:name="_Hlk213325437"/>
            <w:r w:rsidRPr="008410C0">
              <w:rPr>
                <w:rFonts w:ascii="Times New Roman" w:eastAsia="Times New Roman" w:hAnsi="Times New Roman" w:cs="Times New Roman"/>
                <w:bCs/>
                <w:kern w:val="28"/>
                <w:sz w:val="24"/>
                <w:szCs w:val="24"/>
                <w:lang w:eastAsia="ja-JP"/>
              </w:rPr>
              <w:t>d</w:t>
            </w:r>
            <w:r w:rsidRPr="008410C0">
              <w:rPr>
                <w:rFonts w:ascii="Times New Roman" w:eastAsia="Times New Roman" w:hAnsi="Times New Roman" w:cs="Times New Roman"/>
                <w:bCs/>
                <w:kern w:val="28"/>
                <w:sz w:val="24"/>
                <w:szCs w:val="24"/>
                <w:lang w:val="vi-VN" w:eastAsia="ja-JP"/>
              </w:rPr>
              <w:t>)</w:t>
            </w:r>
            <w:r w:rsidRPr="008410C0">
              <w:rPr>
                <w:rFonts w:ascii="Times New Roman" w:eastAsia="Times New Roman" w:hAnsi="Times New Roman" w:cs="Times New Roman"/>
                <w:kern w:val="28"/>
                <w:sz w:val="24"/>
                <w:szCs w:val="24"/>
                <w:lang w:val="vi-VN" w:eastAsia="ja-JP"/>
              </w:rPr>
              <w:t xml:space="preserve"> </w:t>
            </w:r>
            <w:r w:rsidRPr="008410C0">
              <w:rPr>
                <w:rFonts w:ascii="Times New Roman" w:eastAsia="Times New Roman" w:hAnsi="Times New Roman" w:cs="Times New Roman"/>
                <w:kern w:val="28"/>
                <w:sz w:val="24"/>
                <w:szCs w:val="24"/>
                <w:lang w:val="sv-SE" w:eastAsia="ja-JP"/>
              </w:rPr>
              <w:t xml:space="preserve">Có đề cương phát triển nghiên cứu </w:t>
            </w:r>
            <w:r w:rsidRPr="008410C0">
              <w:rPr>
                <w:rFonts w:ascii="Times New Roman" w:eastAsia="Times New Roman" w:hAnsi="Times New Roman" w:cs="Times New Roman"/>
                <w:kern w:val="28"/>
                <w:sz w:val="24"/>
                <w:szCs w:val="24"/>
                <w:lang w:val="vi-VN" w:eastAsia="ja-JP"/>
              </w:rPr>
              <w:t>0</w:t>
            </w:r>
            <w:r w:rsidRPr="008410C0">
              <w:rPr>
                <w:rFonts w:ascii="Times New Roman" w:eastAsia="Times New Roman" w:hAnsi="Times New Roman" w:cs="Times New Roman"/>
                <w:kern w:val="28"/>
                <w:sz w:val="24"/>
                <w:szCs w:val="24"/>
                <w:lang w:val="sv-SE" w:eastAsia="ja-JP"/>
              </w:rPr>
              <w:t>3 năm</w:t>
            </w:r>
            <w:r w:rsidRPr="008410C0">
              <w:rPr>
                <w:rFonts w:ascii="Times New Roman" w:eastAsia="Times New Roman" w:hAnsi="Times New Roman" w:cs="Times New Roman"/>
                <w:kern w:val="28"/>
                <w:sz w:val="24"/>
                <w:szCs w:val="24"/>
                <w:lang w:val="vi-VN" w:eastAsia="ja-JP"/>
              </w:rPr>
              <w:t>, xác định rõ</w:t>
            </w:r>
            <w:r w:rsidRPr="008410C0">
              <w:rPr>
                <w:rFonts w:ascii="Times New Roman" w:eastAsia="Times New Roman" w:hAnsi="Times New Roman" w:cs="Times New Roman"/>
                <w:kern w:val="28"/>
                <w:sz w:val="24"/>
                <w:szCs w:val="24"/>
                <w:lang w:val="sv-SE" w:eastAsia="ja-JP"/>
              </w:rPr>
              <w:t xml:space="preserve"> định hướng nghiên cứu trung hạn </w:t>
            </w:r>
            <w:r w:rsidRPr="008410C0">
              <w:rPr>
                <w:rFonts w:ascii="Times New Roman" w:eastAsia="Times New Roman" w:hAnsi="Times New Roman" w:cs="Times New Roman"/>
                <w:kern w:val="28"/>
                <w:sz w:val="24"/>
                <w:szCs w:val="24"/>
                <w:lang w:val="vi-VN" w:eastAsia="ja-JP"/>
              </w:rPr>
              <w:t>và</w:t>
            </w:r>
            <w:r w:rsidRPr="008410C0">
              <w:rPr>
                <w:rFonts w:ascii="Times New Roman" w:eastAsia="Times New Roman" w:hAnsi="Times New Roman" w:cs="Times New Roman"/>
                <w:kern w:val="28"/>
                <w:sz w:val="24"/>
                <w:szCs w:val="24"/>
                <w:lang w:val="sv-SE" w:eastAsia="ja-JP"/>
              </w:rPr>
              <w:t xml:space="preserve"> được cơ sở giáo dục đại học phê duyệt.</w:t>
            </w:r>
          </w:p>
          <w:bookmarkEnd w:id="10"/>
          <w:p w14:paraId="2FC2A64C"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eastAsia="ja-JP"/>
              </w:rPr>
            </w:pPr>
            <w:r w:rsidRPr="008410C0">
              <w:rPr>
                <w:rFonts w:ascii="Times New Roman" w:eastAsia="Times New Roman" w:hAnsi="Times New Roman" w:cs="Times New Roman"/>
                <w:kern w:val="28"/>
                <w:sz w:val="24"/>
                <w:szCs w:val="24"/>
                <w:lang w:val="sv-SE" w:eastAsia="ja-JP"/>
              </w:rPr>
              <w:t>2</w:t>
            </w:r>
            <w:r w:rsidRPr="008410C0">
              <w:rPr>
                <w:rFonts w:ascii="Times New Roman" w:eastAsia="Times New Roman" w:hAnsi="Times New Roman" w:cs="Times New Roman"/>
                <w:kern w:val="28"/>
                <w:sz w:val="24"/>
                <w:szCs w:val="24"/>
                <w:lang w:val="vi-VN" w:eastAsia="ja-JP"/>
              </w:rPr>
              <w:t xml:space="preserve">. </w:t>
            </w:r>
            <w:r w:rsidRPr="008410C0">
              <w:rPr>
                <w:rFonts w:ascii="Times New Roman" w:eastAsia="Times New Roman" w:hAnsi="Times New Roman" w:cs="Times New Roman"/>
                <w:kern w:val="28"/>
                <w:sz w:val="24"/>
                <w:szCs w:val="24"/>
                <w:lang w:val="sv-SE" w:eastAsia="ja-JP"/>
              </w:rPr>
              <w:t>Điều kiện và tiêu chí về s</w:t>
            </w:r>
            <w:r w:rsidRPr="008410C0">
              <w:rPr>
                <w:rFonts w:ascii="Times New Roman" w:eastAsia="Times New Roman" w:hAnsi="Times New Roman" w:cs="Times New Roman"/>
                <w:kern w:val="28"/>
                <w:sz w:val="24"/>
                <w:szCs w:val="24"/>
                <w:lang w:val="vi-VN" w:eastAsia="ja-JP"/>
              </w:rPr>
              <w:t>ản phẩm nghiên</w:t>
            </w:r>
            <w:r w:rsidRPr="008410C0">
              <w:rPr>
                <w:rFonts w:ascii="Times New Roman" w:eastAsia="Times New Roman" w:hAnsi="Times New Roman" w:cs="Times New Roman"/>
                <w:kern w:val="28"/>
                <w:sz w:val="24"/>
                <w:szCs w:val="24"/>
                <w:lang w:val="sv-SE" w:eastAsia="ja-JP"/>
              </w:rPr>
              <w:t xml:space="preserve"> cứu</w:t>
            </w:r>
          </w:p>
          <w:p w14:paraId="5972750B"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lastRenderedPageBreak/>
              <w:t>Sản phẩm của nhóm nghiên cứu tiềm năng phải phù hợp với ngành, lĩnh vực chuyên môn và trong thời hạn 03 năm kể từ khi</w:t>
            </w:r>
            <w:r w:rsidRPr="008410C0">
              <w:rPr>
                <w:rFonts w:ascii="Times New Roman" w:eastAsia="Times New Roman" w:hAnsi="Times New Roman" w:cs="Times New Roman"/>
                <w:kern w:val="28"/>
                <w:sz w:val="24"/>
                <w:szCs w:val="24"/>
                <w:lang w:val="vi-VN" w:eastAsia="ja-JP"/>
              </w:rPr>
              <w:t xml:space="preserve"> </w:t>
            </w:r>
            <w:r w:rsidRPr="008410C0">
              <w:rPr>
                <w:rFonts w:ascii="Times New Roman" w:eastAsia="Times New Roman" w:hAnsi="Times New Roman" w:cs="Times New Roman"/>
                <w:kern w:val="28"/>
                <w:sz w:val="24"/>
                <w:szCs w:val="24"/>
                <w:lang w:val="sv-SE" w:eastAsia="ja-JP"/>
              </w:rPr>
              <w:t>thành lập, nhóm phải đạt được tối thiểu 40 điểm theo Khung quy đổi sản phẩm quy định tại Phụ lục I của Nghị định này</w:t>
            </w:r>
            <w:r w:rsidRPr="008410C0">
              <w:rPr>
                <w:rFonts w:ascii="Times New Roman" w:eastAsia="Times New Roman" w:hAnsi="Times New Roman" w:cs="Times New Roman"/>
                <w:kern w:val="28"/>
                <w:sz w:val="24"/>
                <w:szCs w:val="24"/>
                <w:lang w:val="vi-VN" w:eastAsia="ja-JP"/>
              </w:rPr>
              <w:t>, đồng thời đáp ứng</w:t>
            </w:r>
            <w:r w:rsidRPr="008410C0">
              <w:rPr>
                <w:rFonts w:ascii="Times New Roman" w:eastAsia="Times New Roman" w:hAnsi="Times New Roman" w:cs="Times New Roman"/>
                <w:kern w:val="28"/>
                <w:sz w:val="24"/>
                <w:szCs w:val="24"/>
                <w:lang w:val="sv-SE" w:eastAsia="ja-JP"/>
              </w:rPr>
              <w:t xml:space="preserve"> các chỉ tiêu sau:</w:t>
            </w:r>
          </w:p>
          <w:p w14:paraId="1701131F"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eastAsia="ja-JP"/>
              </w:rPr>
              <w:t>a</w:t>
            </w:r>
            <w:r w:rsidRPr="008410C0">
              <w:rPr>
                <w:rFonts w:ascii="Times New Roman" w:eastAsia="Times New Roman" w:hAnsi="Times New Roman" w:cs="Times New Roman"/>
                <w:kern w:val="28"/>
                <w:sz w:val="24"/>
                <w:szCs w:val="24"/>
                <w:lang w:val="vi-VN" w:eastAsia="ja-JP"/>
              </w:rPr>
              <w:t>) Đào tạo ít nhất 0</w:t>
            </w:r>
            <w:r w:rsidRPr="008410C0">
              <w:rPr>
                <w:rFonts w:ascii="Times New Roman" w:eastAsia="Times New Roman" w:hAnsi="Times New Roman" w:cs="Times New Roman"/>
                <w:kern w:val="28"/>
                <w:sz w:val="24"/>
                <w:szCs w:val="24"/>
                <w:lang w:val="sv-SE" w:eastAsia="ja-JP"/>
              </w:rPr>
              <w:t>2 thạc sĩ</w:t>
            </w:r>
            <w:r w:rsidRPr="008410C0">
              <w:rPr>
                <w:rFonts w:ascii="Times New Roman" w:eastAsia="Times New Roman" w:hAnsi="Times New Roman" w:cs="Times New Roman"/>
                <w:kern w:val="28"/>
                <w:sz w:val="24"/>
                <w:szCs w:val="24"/>
                <w:lang w:val="vi-VN" w:eastAsia="ja-JP"/>
              </w:rPr>
              <w:t>;</w:t>
            </w:r>
          </w:p>
          <w:p w14:paraId="1F4743DC"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sv-SE" w:eastAsia="ja-JP"/>
              </w:rPr>
              <w:t>b</w:t>
            </w:r>
            <w:r w:rsidRPr="008410C0">
              <w:rPr>
                <w:rFonts w:ascii="Times New Roman" w:eastAsia="Times New Roman" w:hAnsi="Times New Roman" w:cs="Times New Roman"/>
                <w:kern w:val="28"/>
                <w:sz w:val="24"/>
                <w:szCs w:val="24"/>
                <w:lang w:val="vi-VN" w:eastAsia="ja-JP"/>
              </w:rPr>
              <w:t xml:space="preserve">) Xuất bản ít nhất 01 </w:t>
            </w:r>
            <w:r w:rsidRPr="008410C0">
              <w:rPr>
                <w:rFonts w:ascii="Times New Roman" w:eastAsia="Times New Roman" w:hAnsi="Times New Roman" w:cs="Times New Roman"/>
                <w:kern w:val="28"/>
                <w:sz w:val="24"/>
                <w:szCs w:val="24"/>
                <w:lang w:val="sv-SE" w:eastAsia="ja-JP"/>
              </w:rPr>
              <w:t xml:space="preserve">chương </w:t>
            </w:r>
            <w:r w:rsidRPr="008410C0">
              <w:rPr>
                <w:rFonts w:ascii="Times New Roman" w:eastAsia="Times New Roman" w:hAnsi="Times New Roman" w:cs="Times New Roman"/>
                <w:kern w:val="28"/>
                <w:sz w:val="24"/>
                <w:szCs w:val="24"/>
                <w:lang w:val="vi-VN" w:eastAsia="ja-JP"/>
              </w:rPr>
              <w:t>sách chuyên khảo hoặc 0</w:t>
            </w:r>
            <w:r w:rsidRPr="008410C0">
              <w:rPr>
                <w:rFonts w:ascii="Times New Roman" w:eastAsia="Times New Roman" w:hAnsi="Times New Roman" w:cs="Times New Roman"/>
                <w:kern w:val="28"/>
                <w:sz w:val="24"/>
                <w:szCs w:val="24"/>
                <w:lang w:val="sv-SE" w:eastAsia="ja-JP"/>
              </w:rPr>
              <w:t>1</w:t>
            </w:r>
            <w:r w:rsidRPr="008410C0">
              <w:rPr>
                <w:rFonts w:ascii="Times New Roman" w:eastAsia="Times New Roman" w:hAnsi="Times New Roman" w:cs="Times New Roman"/>
                <w:kern w:val="28"/>
                <w:sz w:val="24"/>
                <w:szCs w:val="24"/>
                <w:lang w:val="vi-VN" w:eastAsia="ja-JP"/>
              </w:rPr>
              <w:t xml:space="preserve"> sách</w:t>
            </w:r>
            <w:r w:rsidRPr="008410C0">
              <w:rPr>
                <w:rFonts w:ascii="Times New Roman" w:eastAsia="Times New Roman" w:hAnsi="Times New Roman" w:cs="Times New Roman"/>
                <w:kern w:val="28"/>
                <w:sz w:val="24"/>
                <w:szCs w:val="24"/>
                <w:lang w:eastAsia="ja-JP"/>
              </w:rPr>
              <w:t xml:space="preserve"> tham khảo hoặc 01 sách </w:t>
            </w:r>
            <w:r w:rsidRPr="008410C0">
              <w:rPr>
                <w:rFonts w:ascii="Times New Roman" w:eastAsia="Times New Roman" w:hAnsi="Times New Roman" w:cs="Times New Roman"/>
                <w:kern w:val="28"/>
                <w:sz w:val="24"/>
                <w:szCs w:val="24"/>
                <w:lang w:val="vi-VN" w:eastAsia="ja-JP"/>
              </w:rPr>
              <w:t>giáo trình;</w:t>
            </w:r>
          </w:p>
          <w:p w14:paraId="0C032039"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bookmarkStart w:id="11" w:name="_Hlk213325734"/>
            <w:r w:rsidRPr="008410C0">
              <w:rPr>
                <w:rFonts w:ascii="Times New Roman" w:eastAsia="Times New Roman" w:hAnsi="Times New Roman" w:cs="Times New Roman"/>
                <w:kern w:val="28"/>
                <w:sz w:val="24"/>
                <w:szCs w:val="24"/>
                <w:lang w:val="sv-SE" w:eastAsia="ja-JP"/>
              </w:rPr>
              <w:t xml:space="preserve">c) Đáp ứng ít nhất một trong các điều kiện sau: </w:t>
            </w:r>
          </w:p>
          <w:p w14:paraId="6EF7E141"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t xml:space="preserve">c1) Có trung bình mỗi năm </w:t>
            </w:r>
            <w:r w:rsidRPr="008410C0">
              <w:rPr>
                <w:rFonts w:ascii="Times New Roman" w:eastAsia="DengXian Light" w:hAnsi="Times New Roman" w:cs="Times New Roman"/>
                <w:bCs/>
                <w:kern w:val="28"/>
                <w:sz w:val="24"/>
                <w:szCs w:val="24"/>
                <w:lang w:val="sv-SE" w:eastAsia="ja-JP"/>
              </w:rPr>
              <w:t>từ 03 bài báo khoa học trở lên</w:t>
            </w:r>
            <w:r w:rsidRPr="008410C0">
              <w:rPr>
                <w:rFonts w:ascii="Times New Roman" w:eastAsia="Times New Roman" w:hAnsi="Times New Roman" w:cs="Times New Roman"/>
                <w:kern w:val="28"/>
                <w:sz w:val="24"/>
                <w:szCs w:val="24"/>
                <w:lang w:val="sv-SE" w:eastAsia="ja-JP"/>
              </w:rPr>
              <w:t xml:space="preserve"> được công bố trên các tạp chí thuộc cơ sở dữ liệu Web of Science (WoS), Scopus và có sự gia tăng hằng năm chất lượng công bố;</w:t>
            </w:r>
          </w:p>
          <w:p w14:paraId="36895D72"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eastAsia="ja-JP"/>
              </w:rPr>
            </w:pPr>
            <w:r w:rsidRPr="008410C0">
              <w:rPr>
                <w:rFonts w:ascii="Times New Roman" w:eastAsia="Times New Roman" w:hAnsi="Times New Roman" w:cs="Times New Roman"/>
                <w:kern w:val="28"/>
                <w:sz w:val="24"/>
                <w:szCs w:val="24"/>
                <w:lang w:eastAsia="ja-JP"/>
              </w:rPr>
              <w:t>c2</w:t>
            </w:r>
            <w:r w:rsidRPr="008410C0">
              <w:rPr>
                <w:rFonts w:ascii="Times New Roman" w:eastAsia="Times New Roman" w:hAnsi="Times New Roman" w:cs="Times New Roman"/>
                <w:kern w:val="28"/>
                <w:sz w:val="24"/>
                <w:szCs w:val="24"/>
                <w:lang w:val="vi-VN" w:eastAsia="ja-JP"/>
              </w:rPr>
              <w:t>) Được cấp ít nhất 01 bằng độc quyền sáng chế hoặc 0</w:t>
            </w:r>
            <w:r w:rsidRPr="008410C0">
              <w:rPr>
                <w:rFonts w:ascii="Times New Roman" w:eastAsia="Times New Roman" w:hAnsi="Times New Roman" w:cs="Times New Roman"/>
                <w:kern w:val="28"/>
                <w:sz w:val="24"/>
                <w:szCs w:val="24"/>
                <w:lang w:val="sv-SE" w:eastAsia="ja-JP"/>
              </w:rPr>
              <w:t>1</w:t>
            </w:r>
            <w:r w:rsidRPr="008410C0">
              <w:rPr>
                <w:rFonts w:ascii="Times New Roman" w:eastAsia="Times New Roman" w:hAnsi="Times New Roman" w:cs="Times New Roman"/>
                <w:kern w:val="28"/>
                <w:sz w:val="24"/>
                <w:szCs w:val="24"/>
                <w:lang w:val="vi-VN" w:eastAsia="ja-JP"/>
              </w:rPr>
              <w:t xml:space="preserve"> bằng độc quyền giải pháp hữu ích hoặc 0</w:t>
            </w:r>
            <w:r w:rsidRPr="008410C0">
              <w:rPr>
                <w:rFonts w:ascii="Times New Roman" w:eastAsia="Times New Roman" w:hAnsi="Times New Roman" w:cs="Times New Roman"/>
                <w:kern w:val="28"/>
                <w:sz w:val="24"/>
                <w:szCs w:val="24"/>
                <w:lang w:val="sv-SE" w:eastAsia="ja-JP"/>
              </w:rPr>
              <w:t>1</w:t>
            </w:r>
            <w:r w:rsidRPr="008410C0">
              <w:rPr>
                <w:rFonts w:ascii="Times New Roman" w:eastAsia="Times New Roman" w:hAnsi="Times New Roman" w:cs="Times New Roman"/>
                <w:kern w:val="28"/>
                <w:sz w:val="24"/>
                <w:szCs w:val="24"/>
                <w:lang w:val="vi-VN" w:eastAsia="ja-JP"/>
              </w:rPr>
              <w:t xml:space="preserve"> bằng bảo hộ giống cây trồng, hoặc 01 </w:t>
            </w:r>
            <w:r w:rsidRPr="008410C0">
              <w:rPr>
                <w:rFonts w:ascii="Times New Roman" w:eastAsia="Times New Roman" w:hAnsi="Times New Roman" w:cs="Times New Roman"/>
                <w:color w:val="1B1C1D"/>
                <w:kern w:val="28"/>
                <w:sz w:val="24"/>
                <w:szCs w:val="24"/>
                <w:shd w:val="clear" w:color="auto" w:fill="F8FAFD"/>
                <w:lang w:val="sv-SE" w:eastAsia="ja-JP"/>
              </w:rPr>
              <w:t xml:space="preserve">phần mềm máy tính hoặc </w:t>
            </w:r>
            <w:r w:rsidRPr="008410C0">
              <w:rPr>
                <w:rFonts w:ascii="Times New Roman" w:eastAsia="Times New Roman" w:hAnsi="Times New Roman" w:cs="Times New Roman"/>
                <w:color w:val="1B1C1D"/>
                <w:kern w:val="28"/>
                <w:sz w:val="24"/>
                <w:szCs w:val="24"/>
                <w:shd w:val="clear" w:color="auto" w:fill="F8FAFD"/>
                <w:lang w:val="vi-VN" w:eastAsia="ja-JP"/>
              </w:rPr>
              <w:t xml:space="preserve">01 </w:t>
            </w:r>
            <w:r w:rsidRPr="008410C0">
              <w:rPr>
                <w:rFonts w:ascii="Times New Roman" w:eastAsia="Times New Roman" w:hAnsi="Times New Roman" w:cs="Times New Roman"/>
                <w:color w:val="1B1C1D"/>
                <w:kern w:val="28"/>
                <w:sz w:val="24"/>
                <w:szCs w:val="24"/>
                <w:shd w:val="clear" w:color="auto" w:fill="F8FAFD"/>
                <w:lang w:val="sv-SE" w:eastAsia="ja-JP"/>
              </w:rPr>
              <w:t>tác phẩm thiết kế</w:t>
            </w:r>
            <w:r w:rsidRPr="008410C0">
              <w:rPr>
                <w:rFonts w:ascii="Times New Roman" w:eastAsia="Times New Roman" w:hAnsi="Times New Roman" w:cs="Times New Roman"/>
                <w:color w:val="1B1C1D"/>
                <w:kern w:val="28"/>
                <w:sz w:val="24"/>
                <w:szCs w:val="24"/>
                <w:shd w:val="clear" w:color="auto" w:fill="F8FAFD"/>
                <w:lang w:val="vi-VN" w:eastAsia="ja-JP"/>
              </w:rPr>
              <w:t xml:space="preserve"> </w:t>
            </w:r>
            <w:r w:rsidRPr="008410C0">
              <w:rPr>
                <w:rFonts w:ascii="Times New Roman" w:eastAsia="Times New Roman" w:hAnsi="Times New Roman" w:cs="Times New Roman"/>
                <w:kern w:val="28"/>
                <w:sz w:val="24"/>
                <w:szCs w:val="24"/>
                <w:lang w:val="vi-VN" w:eastAsia="ja-JP"/>
              </w:rPr>
              <w:t>hoặc có 01 sản phẩm ứng dụng được cơ quan có thẩm quyền công nhận, thương mại hóa hoặc chuyển giao</w:t>
            </w:r>
            <w:r w:rsidRPr="008410C0">
              <w:rPr>
                <w:rFonts w:ascii="Times New Roman" w:eastAsia="Times New Roman" w:hAnsi="Times New Roman" w:cs="Times New Roman"/>
                <w:kern w:val="28"/>
                <w:sz w:val="24"/>
                <w:szCs w:val="24"/>
                <w:lang w:eastAsia="ja-JP"/>
              </w:rPr>
              <w:t>.</w:t>
            </w:r>
          </w:p>
          <w:p w14:paraId="4ED2A85E" w14:textId="77777777" w:rsidR="008410C0" w:rsidRPr="008410C0" w:rsidRDefault="008410C0" w:rsidP="008410C0">
            <w:pPr>
              <w:spacing w:before="140" w:line="264" w:lineRule="auto"/>
              <w:ind w:firstLine="720"/>
              <w:jc w:val="both"/>
              <w:rPr>
                <w:rFonts w:ascii="Times New Roman" w:eastAsia="Times New Roman" w:hAnsi="Times New Roman" w:cs="Times New Roman"/>
                <w:b/>
                <w:bCs/>
                <w:kern w:val="28"/>
                <w:sz w:val="24"/>
                <w:szCs w:val="24"/>
                <w:lang w:val="sv-SE" w:eastAsia="ja-JP"/>
              </w:rPr>
            </w:pPr>
            <w:bookmarkStart w:id="12" w:name="_Hlk213325892"/>
            <w:bookmarkEnd w:id="11"/>
            <w:r w:rsidRPr="008410C0">
              <w:rPr>
                <w:rFonts w:ascii="Times New Roman" w:eastAsia="Times New Roman" w:hAnsi="Times New Roman" w:cs="Times New Roman"/>
                <w:kern w:val="28"/>
                <w:sz w:val="24"/>
                <w:szCs w:val="24"/>
                <w:lang w:val="sv-SE" w:eastAsia="ja-JP"/>
              </w:rPr>
              <w:t xml:space="preserve">3. </w:t>
            </w:r>
            <w:r w:rsidRPr="008410C0">
              <w:rPr>
                <w:rFonts w:ascii="Times New Roman" w:eastAsia="Times New Roman" w:hAnsi="Times New Roman" w:cs="Times New Roman"/>
                <w:bCs/>
                <w:kern w:val="28"/>
                <w:sz w:val="24"/>
                <w:szCs w:val="24"/>
                <w:lang w:val="sv-SE" w:eastAsia="ja-JP"/>
              </w:rPr>
              <w:t>Hội đồng khoa học chuyên môn</w:t>
            </w:r>
            <w:r w:rsidRPr="008410C0">
              <w:rPr>
                <w:rFonts w:ascii="Times New Roman" w:eastAsia="Times New Roman" w:hAnsi="Times New Roman" w:cs="Times New Roman"/>
                <w:kern w:val="28"/>
                <w:sz w:val="24"/>
                <w:szCs w:val="24"/>
                <w:lang w:val="sv-SE" w:eastAsia="ja-JP"/>
              </w:rPr>
              <w:t xml:space="preserve"> của cơ sở giáo dục đại học căn cứ điều kiện và tiêu chí quy định tại Điều này để đánh giá</w:t>
            </w:r>
            <w:r w:rsidRPr="008410C0">
              <w:rPr>
                <w:rFonts w:ascii="Times New Roman" w:eastAsia="Times New Roman" w:hAnsi="Times New Roman" w:cs="Times New Roman"/>
                <w:kern w:val="28"/>
                <w:sz w:val="24"/>
                <w:szCs w:val="24"/>
                <w:lang w:val="vi-VN" w:eastAsia="ja-JP"/>
              </w:rPr>
              <w:t xml:space="preserve">, </w:t>
            </w:r>
            <w:r w:rsidRPr="008410C0">
              <w:rPr>
                <w:rFonts w:ascii="Times New Roman" w:eastAsia="Times New Roman" w:hAnsi="Times New Roman" w:cs="Times New Roman"/>
                <w:kern w:val="28"/>
                <w:sz w:val="24"/>
                <w:szCs w:val="24"/>
                <w:lang w:val="sv-SE" w:eastAsia="ja-JP"/>
              </w:rPr>
              <w:t>tham mưu cho Thủ trưởng cơ sở giáo dục đại học xem xét quyết đ</w:t>
            </w:r>
            <w:r w:rsidRPr="008410C0">
              <w:rPr>
                <w:rFonts w:ascii="Times New Roman" w:eastAsia="Times New Roman" w:hAnsi="Times New Roman" w:cs="Times New Roman"/>
                <w:kern w:val="28"/>
                <w:sz w:val="24"/>
                <w:szCs w:val="24"/>
                <w:lang w:val="vi-VN" w:eastAsia="ja-JP"/>
              </w:rPr>
              <w:t>ị</w:t>
            </w:r>
            <w:r w:rsidRPr="008410C0">
              <w:rPr>
                <w:rFonts w:ascii="Times New Roman" w:eastAsia="Times New Roman" w:hAnsi="Times New Roman" w:cs="Times New Roman"/>
                <w:kern w:val="28"/>
                <w:sz w:val="24"/>
                <w:szCs w:val="24"/>
                <w:lang w:val="sv-SE" w:eastAsia="ja-JP"/>
              </w:rPr>
              <w:t>nh việc công nhận, công nhận lại và dừng hoạt động của nhóm nghiên cứu tiềm năng</w:t>
            </w:r>
            <w:r w:rsidRPr="008410C0">
              <w:rPr>
                <w:rFonts w:ascii="Times New Roman" w:eastAsia="Times New Roman" w:hAnsi="Times New Roman" w:cs="Times New Roman"/>
                <w:b/>
                <w:bCs/>
                <w:kern w:val="28"/>
                <w:sz w:val="24"/>
                <w:szCs w:val="24"/>
                <w:lang w:val="sv-SE" w:eastAsia="ja-JP"/>
              </w:rPr>
              <w:t>.</w:t>
            </w:r>
          </w:p>
          <w:p w14:paraId="029202B5"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lastRenderedPageBreak/>
              <w:t>4</w:t>
            </w:r>
            <w:r w:rsidRPr="008410C0">
              <w:rPr>
                <w:rFonts w:ascii="Times New Roman" w:eastAsia="Times New Roman" w:hAnsi="Times New Roman" w:cs="Times New Roman"/>
                <w:kern w:val="28"/>
                <w:sz w:val="24"/>
                <w:szCs w:val="24"/>
                <w:lang w:val="vi-VN" w:eastAsia="ja-JP"/>
              </w:rPr>
              <w:t xml:space="preserve">. Nhóm nghiên cứu </w:t>
            </w:r>
            <w:r w:rsidRPr="008410C0">
              <w:rPr>
                <w:rFonts w:ascii="Times New Roman" w:eastAsia="Times New Roman" w:hAnsi="Times New Roman" w:cs="Times New Roman"/>
                <w:kern w:val="28"/>
                <w:sz w:val="24"/>
                <w:szCs w:val="24"/>
                <w:lang w:val="sv-SE" w:eastAsia="ja-JP"/>
              </w:rPr>
              <w:t>tiềm năng</w:t>
            </w:r>
            <w:r w:rsidRPr="008410C0">
              <w:rPr>
                <w:rFonts w:ascii="Times New Roman" w:eastAsia="Times New Roman" w:hAnsi="Times New Roman" w:cs="Times New Roman"/>
                <w:kern w:val="28"/>
                <w:sz w:val="24"/>
                <w:szCs w:val="24"/>
                <w:lang w:val="vi-VN" w:eastAsia="ja-JP"/>
              </w:rPr>
              <w:t xml:space="preserve"> sau khi được công nhận theo quy định tại Điều này được hưởng các quyền</w:t>
            </w:r>
            <w:r w:rsidRPr="008410C0">
              <w:rPr>
                <w:rFonts w:ascii="Times New Roman" w:eastAsia="Times New Roman" w:hAnsi="Times New Roman" w:cs="Times New Roman"/>
                <w:kern w:val="28"/>
                <w:sz w:val="24"/>
                <w:szCs w:val="24"/>
                <w:lang w:val="sv-SE" w:eastAsia="ja-JP"/>
              </w:rPr>
              <w:t xml:space="preserve">, </w:t>
            </w:r>
            <w:r w:rsidRPr="008410C0">
              <w:rPr>
                <w:rFonts w:ascii="Times New Roman" w:eastAsia="Times New Roman" w:hAnsi="Times New Roman" w:cs="Times New Roman"/>
                <w:kern w:val="28"/>
                <w:sz w:val="24"/>
                <w:szCs w:val="24"/>
                <w:lang w:val="vi-VN" w:eastAsia="ja-JP"/>
              </w:rPr>
              <w:t xml:space="preserve">trách nhiệm </w:t>
            </w:r>
            <w:r w:rsidRPr="008410C0">
              <w:rPr>
                <w:rFonts w:ascii="Times New Roman" w:eastAsia="Times New Roman" w:hAnsi="Times New Roman" w:cs="Times New Roman"/>
                <w:kern w:val="28"/>
                <w:sz w:val="24"/>
                <w:szCs w:val="24"/>
                <w:lang w:val="sv-SE" w:eastAsia="ja-JP"/>
              </w:rPr>
              <w:t xml:space="preserve">và chính sách </w:t>
            </w:r>
            <w:r w:rsidRPr="008410C0">
              <w:rPr>
                <w:rFonts w:ascii="Times New Roman" w:eastAsia="Times New Roman" w:hAnsi="Times New Roman" w:cs="Times New Roman"/>
                <w:kern w:val="28"/>
                <w:sz w:val="24"/>
                <w:szCs w:val="24"/>
                <w:lang w:val="vi-VN" w:eastAsia="ja-JP"/>
              </w:rPr>
              <w:t xml:space="preserve">ưu đãi quy định tại Điều </w:t>
            </w:r>
            <w:r w:rsidRPr="008410C0">
              <w:rPr>
                <w:rFonts w:ascii="Times New Roman" w:eastAsia="Times New Roman" w:hAnsi="Times New Roman" w:cs="Times New Roman"/>
                <w:kern w:val="28"/>
                <w:sz w:val="24"/>
                <w:szCs w:val="24"/>
                <w:lang w:val="sv-SE" w:eastAsia="ja-JP"/>
              </w:rPr>
              <w:t>11 Nghị định này.</w:t>
            </w:r>
          </w:p>
          <w:bookmarkEnd w:id="12"/>
          <w:p w14:paraId="488D8ADA" w14:textId="77777777" w:rsidR="008410C0" w:rsidRPr="00A009CD" w:rsidRDefault="008410C0" w:rsidP="00A009CD">
            <w:pPr>
              <w:spacing w:before="120" w:line="264" w:lineRule="auto"/>
              <w:ind w:firstLine="468"/>
              <w:jc w:val="both"/>
              <w:rPr>
                <w:rStyle w:val="Strong"/>
                <w:rFonts w:ascii="Times New Roman" w:hAnsi="Times New Roman" w:cs="Times New Roman"/>
                <w:b w:val="0"/>
                <w:bCs w:val="0"/>
                <w:sz w:val="24"/>
                <w:szCs w:val="24"/>
              </w:rPr>
            </w:pPr>
          </w:p>
        </w:tc>
        <w:tc>
          <w:tcPr>
            <w:tcW w:w="2693" w:type="dxa"/>
          </w:tcPr>
          <w:p w14:paraId="79149F2A" w14:textId="6EE0F704" w:rsidR="008410C0" w:rsidRPr="00EC304E" w:rsidRDefault="00994528" w:rsidP="000B3A86">
            <w:pPr>
              <w:spacing w:before="60"/>
              <w:jc w:val="both"/>
              <w:rPr>
                <w:rFonts w:ascii="Times New Roman" w:hAnsi="Times New Roman" w:cs="Times New Roman"/>
                <w:color w:val="404040"/>
                <w:shd w:val="clear" w:color="auto" w:fill="FFFFFF"/>
              </w:rPr>
            </w:pPr>
            <w:r w:rsidRPr="00EC304E">
              <w:rPr>
                <w:rFonts w:ascii="Times New Roman" w:hAnsi="Times New Roman" w:cs="Times New Roman"/>
              </w:rPr>
              <w:lastRenderedPageBreak/>
              <w:t>Việc bổ sung</w:t>
            </w:r>
            <w:r w:rsidRPr="00EC304E">
              <w:rPr>
                <w:rFonts w:ascii="Times New Roman" w:hAnsi="Times New Roman" w:cs="Times New Roman"/>
                <w:b/>
              </w:rPr>
              <w:t xml:space="preserve"> </w:t>
            </w:r>
            <w:r w:rsidRPr="00EC304E">
              <w:rPr>
                <w:rStyle w:val="Strong"/>
                <w:rFonts w:ascii="Times New Roman" w:hAnsi="Times New Roman" w:cs="Times New Roman"/>
                <w:b w:val="0"/>
              </w:rPr>
              <w:t>nhóm nghiên cứu tiềm năng</w:t>
            </w:r>
            <w:r w:rsidRPr="00EC304E">
              <w:rPr>
                <w:rFonts w:ascii="Times New Roman" w:hAnsi="Times New Roman" w:cs="Times New Roman"/>
                <w:b/>
              </w:rPr>
              <w:t xml:space="preserve"> </w:t>
            </w:r>
            <w:r w:rsidRPr="00EC304E">
              <w:rPr>
                <w:rFonts w:ascii="Times New Roman" w:hAnsi="Times New Roman" w:cs="Times New Roman"/>
              </w:rPr>
              <w:t>trong cơ sở giáo dục đại học tạo</w:t>
            </w:r>
            <w:r w:rsidRPr="00EC304E">
              <w:rPr>
                <w:rFonts w:ascii="Times New Roman" w:hAnsi="Times New Roman" w:cs="Times New Roman"/>
                <w:b/>
              </w:rPr>
              <w:t xml:space="preserve"> </w:t>
            </w:r>
            <w:r w:rsidRPr="00EC304E">
              <w:rPr>
                <w:rStyle w:val="Strong"/>
                <w:rFonts w:ascii="Times New Roman" w:hAnsi="Times New Roman" w:cs="Times New Roman"/>
                <w:b w:val="0"/>
              </w:rPr>
              <w:t>lộ trình phát triển bền vững</w:t>
            </w:r>
            <w:r w:rsidRPr="00EC304E">
              <w:rPr>
                <w:rFonts w:ascii="Times New Roman" w:hAnsi="Times New Roman" w:cs="Times New Roman"/>
                <w:b/>
              </w:rPr>
              <w:t xml:space="preserve"> </w:t>
            </w:r>
            <w:r w:rsidRPr="00EC304E">
              <w:rPr>
                <w:rFonts w:ascii="Times New Roman" w:hAnsi="Times New Roman" w:cs="Times New Roman"/>
              </w:rPr>
              <w:t>cho các nhóm trẻ, chưa đủ điều kiện nhóm mạnh, đồng thời</w:t>
            </w:r>
            <w:r w:rsidRPr="00EC304E">
              <w:rPr>
                <w:rFonts w:ascii="Times New Roman" w:hAnsi="Times New Roman" w:cs="Times New Roman"/>
                <w:b/>
              </w:rPr>
              <w:t xml:space="preserve"> </w:t>
            </w:r>
            <w:r w:rsidRPr="00EC304E">
              <w:rPr>
                <w:rStyle w:val="Strong"/>
                <w:rFonts w:ascii="Times New Roman" w:hAnsi="Times New Roman" w:cs="Times New Roman"/>
                <w:b w:val="0"/>
              </w:rPr>
              <w:t>khuyến khích giảng viên trẻ, nhà khoa học trẻ và người học</w:t>
            </w:r>
            <w:r w:rsidRPr="00EC304E">
              <w:rPr>
                <w:rFonts w:ascii="Times New Roman" w:hAnsi="Times New Roman" w:cs="Times New Roman"/>
                <w:b/>
              </w:rPr>
              <w:t xml:space="preserve"> </w:t>
            </w:r>
            <w:r w:rsidRPr="00EC304E">
              <w:rPr>
                <w:rFonts w:ascii="Times New Roman" w:hAnsi="Times New Roman" w:cs="Times New Roman"/>
              </w:rPr>
              <w:t>tham gia nghiên cứu. Cơ chế này linh hoạt, dựa trên Khung quy đổi sản phẩm, phù hợp với đặc thù các ngành có chu kỳ nghiên cứu dài và giúp các trường</w:t>
            </w:r>
            <w:r w:rsidRPr="00EC304E">
              <w:rPr>
                <w:rFonts w:ascii="Times New Roman" w:hAnsi="Times New Roman" w:cs="Times New Roman"/>
                <w:b/>
              </w:rPr>
              <w:t xml:space="preserve"> </w:t>
            </w:r>
            <w:r w:rsidRPr="00EC304E">
              <w:rPr>
                <w:rStyle w:val="Strong"/>
                <w:rFonts w:ascii="Times New Roman" w:hAnsi="Times New Roman" w:cs="Times New Roman"/>
                <w:b w:val="0"/>
              </w:rPr>
              <w:t>chủ động phát triển năng lực nghiên cứu nội bộ</w:t>
            </w:r>
            <w:r w:rsidRPr="00EC304E">
              <w:rPr>
                <w:rFonts w:ascii="Times New Roman" w:hAnsi="Times New Roman" w:cs="Times New Roman"/>
                <w:b/>
              </w:rPr>
              <w:t xml:space="preserve">. </w:t>
            </w:r>
            <w:r w:rsidRPr="00EC304E">
              <w:rPr>
                <w:rFonts w:ascii="Times New Roman" w:hAnsi="Times New Roman" w:cs="Times New Roman"/>
              </w:rPr>
              <w:t>Nhóm tiềm năng cũng là bước chuẩn hóa để nâng cấp thành</w:t>
            </w:r>
            <w:r w:rsidRPr="00EC304E">
              <w:rPr>
                <w:rFonts w:ascii="Times New Roman" w:hAnsi="Times New Roman" w:cs="Times New Roman"/>
                <w:b/>
              </w:rPr>
              <w:t xml:space="preserve"> </w:t>
            </w:r>
            <w:r w:rsidRPr="00EC304E">
              <w:rPr>
                <w:rStyle w:val="Strong"/>
                <w:rFonts w:ascii="Times New Roman" w:hAnsi="Times New Roman" w:cs="Times New Roman"/>
                <w:b w:val="0"/>
              </w:rPr>
              <w:t>nhóm nghiên cứu mạnh</w:t>
            </w:r>
            <w:r w:rsidRPr="00EC304E">
              <w:rPr>
                <w:rFonts w:ascii="Times New Roman" w:hAnsi="Times New Roman" w:cs="Times New Roman"/>
                <w:b/>
              </w:rPr>
              <w:t xml:space="preserve">, </w:t>
            </w:r>
            <w:r w:rsidRPr="00EC304E">
              <w:rPr>
                <w:rFonts w:ascii="Times New Roman" w:hAnsi="Times New Roman" w:cs="Times New Roman"/>
              </w:rPr>
              <w:t xml:space="preserve">thúc đẩy </w:t>
            </w:r>
            <w:r w:rsidRPr="00EC304E">
              <w:rPr>
                <w:rStyle w:val="Strong"/>
                <w:rFonts w:ascii="Times New Roman" w:hAnsi="Times New Roman" w:cs="Times New Roman"/>
                <w:b w:val="0"/>
              </w:rPr>
              <w:t>liên kết đào tạo – nghiên cứu – đổi mới sáng tạo</w:t>
            </w:r>
            <w:r w:rsidRPr="00EC304E">
              <w:rPr>
                <w:rFonts w:ascii="Times New Roman" w:hAnsi="Times New Roman" w:cs="Times New Roman"/>
              </w:rPr>
              <w:t xml:space="preserve"> trong cơ sở giáo dục đại họ</w:t>
            </w:r>
          </w:p>
        </w:tc>
      </w:tr>
      <w:tr w:rsidR="008410C0" w:rsidRPr="008C5B4E" w14:paraId="05010145" w14:textId="77777777" w:rsidTr="00051A94">
        <w:tc>
          <w:tcPr>
            <w:tcW w:w="5807" w:type="dxa"/>
          </w:tcPr>
          <w:p w14:paraId="51EAF293" w14:textId="77777777" w:rsidR="008410C0" w:rsidRPr="008C5B4E" w:rsidRDefault="008410C0" w:rsidP="000B3A86">
            <w:pPr>
              <w:spacing w:before="60"/>
              <w:ind w:firstLine="368"/>
              <w:jc w:val="both"/>
              <w:rPr>
                <w:rFonts w:ascii="Times New Roman" w:hAnsi="Times New Roman" w:cs="Times New Roman"/>
                <w:b/>
                <w:sz w:val="24"/>
                <w:szCs w:val="24"/>
              </w:rPr>
            </w:pPr>
          </w:p>
        </w:tc>
        <w:tc>
          <w:tcPr>
            <w:tcW w:w="5670" w:type="dxa"/>
          </w:tcPr>
          <w:p w14:paraId="0B5FB199"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b/>
                <w:bCs/>
                <w:kern w:val="28"/>
                <w:sz w:val="24"/>
                <w:szCs w:val="24"/>
                <w:lang w:val="sv-SE" w:eastAsia="ja-JP"/>
              </w:rPr>
              <w:t>Điều 8</w:t>
            </w:r>
            <w:r w:rsidRPr="008410C0">
              <w:rPr>
                <w:rFonts w:ascii="Times New Roman" w:eastAsia="Times New Roman" w:hAnsi="Times New Roman" w:cs="Times New Roman"/>
                <w:b/>
                <w:bCs/>
                <w:kern w:val="28"/>
                <w:sz w:val="24"/>
                <w:szCs w:val="24"/>
                <w:lang w:val="vi-VN" w:eastAsia="ja-JP"/>
              </w:rPr>
              <w:t xml:space="preserve">. </w:t>
            </w:r>
            <w:r w:rsidRPr="008410C0">
              <w:rPr>
                <w:rFonts w:ascii="Times New Roman" w:eastAsia="Times New Roman" w:hAnsi="Times New Roman" w:cs="Times New Roman"/>
                <w:b/>
                <w:kern w:val="28"/>
                <w:sz w:val="24"/>
                <w:szCs w:val="24"/>
                <w:lang w:val="vi-VN" w:eastAsia="ja-JP"/>
              </w:rPr>
              <w:t xml:space="preserve">Tiêu chuẩn </w:t>
            </w:r>
            <w:r w:rsidRPr="008410C0">
              <w:rPr>
                <w:rFonts w:ascii="Times New Roman" w:eastAsia="Times New Roman" w:hAnsi="Times New Roman" w:cs="Times New Roman"/>
                <w:b/>
                <w:kern w:val="28"/>
                <w:sz w:val="24"/>
                <w:szCs w:val="24"/>
                <w:lang w:val="sv-SE" w:eastAsia="ja-JP"/>
              </w:rPr>
              <w:t>trưởng nhóm</w:t>
            </w:r>
            <w:r w:rsidRPr="008410C0">
              <w:rPr>
                <w:rFonts w:ascii="Times New Roman" w:eastAsia="Times New Roman" w:hAnsi="Times New Roman" w:cs="Times New Roman"/>
                <w:b/>
                <w:kern w:val="28"/>
                <w:sz w:val="24"/>
                <w:szCs w:val="24"/>
                <w:lang w:val="vi-VN" w:eastAsia="ja-JP"/>
              </w:rPr>
              <w:t xml:space="preserve"> và thành viên nhóm nghiên cứu </w:t>
            </w:r>
            <w:r w:rsidRPr="008410C0">
              <w:rPr>
                <w:rFonts w:ascii="Times New Roman" w:eastAsia="Times New Roman" w:hAnsi="Times New Roman" w:cs="Times New Roman"/>
                <w:b/>
                <w:kern w:val="28"/>
                <w:sz w:val="24"/>
                <w:szCs w:val="24"/>
                <w:lang w:val="sv-SE" w:eastAsia="ja-JP"/>
              </w:rPr>
              <w:t xml:space="preserve">tiềm năng </w:t>
            </w:r>
          </w:p>
          <w:p w14:paraId="712CE178"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vi-VN" w:eastAsia="ja-JP"/>
              </w:rPr>
              <w:t xml:space="preserve">1. Trưởng nhóm nghiên cứu </w:t>
            </w:r>
            <w:r w:rsidRPr="008410C0">
              <w:rPr>
                <w:rFonts w:ascii="Times New Roman" w:eastAsia="Times New Roman" w:hAnsi="Times New Roman" w:cs="Times New Roman"/>
                <w:kern w:val="28"/>
                <w:sz w:val="24"/>
                <w:szCs w:val="24"/>
                <w:lang w:val="sv-SE" w:eastAsia="ja-JP"/>
              </w:rPr>
              <w:t>tiềm năng</w:t>
            </w:r>
            <w:r w:rsidRPr="008410C0">
              <w:rPr>
                <w:rFonts w:ascii="Times New Roman" w:eastAsia="Times New Roman" w:hAnsi="Times New Roman" w:cs="Times New Roman"/>
                <w:kern w:val="28"/>
                <w:sz w:val="24"/>
                <w:szCs w:val="24"/>
                <w:lang w:val="vi-VN" w:eastAsia="ja-JP"/>
              </w:rPr>
              <w:t xml:space="preserve"> là giảng viên cơ hữu của cơ sở giáo dục đại học</w:t>
            </w:r>
            <w:r w:rsidRPr="008410C0">
              <w:rPr>
                <w:rFonts w:ascii="Times New Roman" w:eastAsia="Times New Roman" w:hAnsi="Times New Roman" w:cs="Times New Roman"/>
                <w:kern w:val="28"/>
                <w:sz w:val="24"/>
                <w:szCs w:val="24"/>
                <w:lang w:eastAsia="ja-JP"/>
              </w:rPr>
              <w:t xml:space="preserve"> chủ trì, đạt </w:t>
            </w:r>
            <w:r w:rsidRPr="008410C0">
              <w:rPr>
                <w:rFonts w:ascii="Times New Roman" w:eastAsia="Times New Roman" w:hAnsi="Times New Roman" w:cs="Times New Roman"/>
                <w:kern w:val="28"/>
                <w:sz w:val="24"/>
                <w:szCs w:val="24"/>
                <w:lang w:val="sv-SE" w:eastAsia="ja-JP"/>
              </w:rPr>
              <w:t xml:space="preserve">tối thiểu là </w:t>
            </w:r>
            <w:r w:rsidRPr="008410C0">
              <w:rPr>
                <w:rFonts w:ascii="Times New Roman" w:eastAsia="Times New Roman" w:hAnsi="Times New Roman" w:cs="Times New Roman"/>
                <w:bCs/>
                <w:kern w:val="28"/>
                <w:sz w:val="24"/>
                <w:szCs w:val="24"/>
                <w:lang w:val="sv-SE" w:eastAsia="ja-JP"/>
              </w:rPr>
              <w:t xml:space="preserve">15 điểm </w:t>
            </w:r>
            <w:r w:rsidRPr="008410C0">
              <w:rPr>
                <w:rFonts w:ascii="Times New Roman" w:eastAsia="Times New Roman" w:hAnsi="Times New Roman" w:cs="Times New Roman"/>
                <w:kern w:val="28"/>
                <w:sz w:val="24"/>
                <w:szCs w:val="24"/>
                <w:lang w:val="sv-SE" w:eastAsia="ja-JP"/>
              </w:rPr>
              <w:t xml:space="preserve">theo Khung quy đổi sản phẩm quy định tại Phụ lục I của Nghị định này và </w:t>
            </w:r>
            <w:r w:rsidRPr="008410C0">
              <w:rPr>
                <w:rFonts w:ascii="Times New Roman" w:eastAsia="Times New Roman" w:hAnsi="Times New Roman" w:cs="Times New Roman"/>
                <w:bCs/>
                <w:kern w:val="28"/>
                <w:sz w:val="24"/>
                <w:szCs w:val="24"/>
                <w:lang w:val="sv-SE" w:eastAsia="ja-JP"/>
              </w:rPr>
              <w:t xml:space="preserve">đáp ứng các tiêu chí </w:t>
            </w:r>
            <w:r w:rsidRPr="008410C0">
              <w:rPr>
                <w:rFonts w:ascii="Times New Roman" w:eastAsia="Times New Roman" w:hAnsi="Times New Roman" w:cs="Times New Roman"/>
                <w:kern w:val="28"/>
                <w:sz w:val="24"/>
                <w:szCs w:val="24"/>
                <w:lang w:val="sv-SE" w:eastAsia="ja-JP"/>
              </w:rPr>
              <w:t>sau:</w:t>
            </w:r>
          </w:p>
          <w:p w14:paraId="61D29CD9"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vi-VN" w:eastAsia="ja-JP"/>
              </w:rPr>
              <w:t xml:space="preserve">a) Có hướng nghiên cứu phù hợp với hướng nghiên cứu của nhóm nghiên cứu </w:t>
            </w:r>
            <w:r w:rsidRPr="008410C0">
              <w:rPr>
                <w:rFonts w:ascii="Times New Roman" w:eastAsia="Times New Roman" w:hAnsi="Times New Roman" w:cs="Times New Roman"/>
                <w:kern w:val="28"/>
                <w:sz w:val="24"/>
                <w:szCs w:val="24"/>
                <w:lang w:eastAsia="ja-JP"/>
              </w:rPr>
              <w:t>tiềm năng</w:t>
            </w:r>
            <w:r w:rsidRPr="008410C0">
              <w:rPr>
                <w:rFonts w:ascii="Times New Roman" w:eastAsia="Times New Roman" w:hAnsi="Times New Roman" w:cs="Times New Roman"/>
                <w:kern w:val="28"/>
                <w:sz w:val="24"/>
                <w:szCs w:val="24"/>
                <w:lang w:val="vi-VN" w:eastAsia="ja-JP"/>
              </w:rPr>
              <w:t>;</w:t>
            </w:r>
          </w:p>
          <w:p w14:paraId="67D80C2B"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vi-VN" w:eastAsia="ja-JP"/>
              </w:rPr>
              <w:t>b)</w:t>
            </w:r>
            <w:r w:rsidRPr="008410C0">
              <w:rPr>
                <w:rFonts w:ascii="Times New Roman" w:eastAsia="Times New Roman" w:hAnsi="Times New Roman" w:cs="Times New Roman"/>
                <w:kern w:val="28"/>
                <w:sz w:val="24"/>
                <w:szCs w:val="24"/>
                <w:lang w:val="sv-SE" w:eastAsia="ja-JP"/>
              </w:rPr>
              <w:t xml:space="preserve"> Có </w:t>
            </w:r>
            <w:r w:rsidRPr="008410C0">
              <w:rPr>
                <w:rFonts w:ascii="Times New Roman" w:eastAsia="Times New Roman" w:hAnsi="Times New Roman" w:cs="Times New Roman"/>
                <w:bCs/>
                <w:kern w:val="28"/>
                <w:sz w:val="24"/>
                <w:szCs w:val="24"/>
                <w:lang w:val="sv-SE" w:eastAsia="ja-JP"/>
              </w:rPr>
              <w:t>kinh nghiệm hợp tác nghiên cứu, thương mại hóa hoặc tư vấn, phản biện chính sách</w:t>
            </w:r>
            <w:r w:rsidRPr="008410C0">
              <w:rPr>
                <w:rFonts w:ascii="Times New Roman" w:eastAsia="Times New Roman" w:hAnsi="Times New Roman" w:cs="Times New Roman"/>
                <w:kern w:val="28"/>
                <w:sz w:val="24"/>
                <w:szCs w:val="24"/>
                <w:lang w:val="vi-VN" w:eastAsia="ja-JP"/>
              </w:rPr>
              <w:t>;</w:t>
            </w:r>
          </w:p>
          <w:p w14:paraId="6657B791"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vi-VN" w:eastAsia="ja-JP"/>
              </w:rPr>
              <w:t>c) Có chỉ số trích dẫn khoa học cá nhân H-index từ 5 trở lên;</w:t>
            </w:r>
          </w:p>
          <w:p w14:paraId="4E2A2FBC"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eastAsia="ja-JP"/>
              </w:rPr>
            </w:pPr>
            <w:r w:rsidRPr="008410C0">
              <w:rPr>
                <w:rFonts w:ascii="Times New Roman" w:eastAsia="Times New Roman" w:hAnsi="Times New Roman" w:cs="Times New Roman"/>
                <w:kern w:val="28"/>
                <w:sz w:val="24"/>
                <w:szCs w:val="24"/>
                <w:lang w:val="vi-VN" w:eastAsia="ja-JP"/>
              </w:rPr>
              <w:t xml:space="preserve">d) Đã chủ trì 01 nhiệm vụ khoa học, công nghệ và đổi mới sáng tạo cấp bộ, cấp tỉnh </w:t>
            </w:r>
            <w:r w:rsidRPr="008410C0">
              <w:rPr>
                <w:rFonts w:ascii="Times New Roman" w:eastAsia="Times New Roman" w:hAnsi="Times New Roman" w:cs="Times New Roman"/>
                <w:bCs/>
                <w:kern w:val="28"/>
                <w:sz w:val="24"/>
                <w:szCs w:val="24"/>
                <w:lang w:val="sv-SE" w:eastAsia="ja-JP"/>
              </w:rPr>
              <w:t xml:space="preserve">hoặc </w:t>
            </w:r>
            <w:r w:rsidRPr="008410C0">
              <w:rPr>
                <w:rFonts w:ascii="Times New Roman" w:eastAsia="Times New Roman" w:hAnsi="Times New Roman" w:cs="Times New Roman"/>
                <w:bCs/>
                <w:kern w:val="28"/>
                <w:sz w:val="24"/>
                <w:szCs w:val="24"/>
                <w:lang w:val="vi-VN" w:eastAsia="ja-JP"/>
              </w:rPr>
              <w:t xml:space="preserve">01 </w:t>
            </w:r>
            <w:r w:rsidRPr="008410C0">
              <w:rPr>
                <w:rFonts w:ascii="Times New Roman" w:eastAsia="Times New Roman" w:hAnsi="Times New Roman" w:cs="Times New Roman"/>
                <w:bCs/>
                <w:kern w:val="28"/>
                <w:sz w:val="24"/>
                <w:szCs w:val="24"/>
                <w:lang w:val="sv-SE" w:eastAsia="ja-JP"/>
              </w:rPr>
              <w:t>nhiệm vụ, dự án hợp tác quốc tế hoặc hợp tác với doanh nghiệp có quy mô tương đương</w:t>
            </w:r>
            <w:r w:rsidRPr="008410C0">
              <w:rPr>
                <w:rFonts w:ascii="Times New Roman" w:eastAsia="Times New Roman" w:hAnsi="Times New Roman" w:cs="Times New Roman"/>
                <w:kern w:val="28"/>
                <w:sz w:val="24"/>
                <w:szCs w:val="24"/>
                <w:lang w:val="sv-SE" w:eastAsia="ja-JP"/>
              </w:rPr>
              <w:t xml:space="preserve"> được nghiệm thu từ mức đạt trở lên trong 05 năm gần nhất </w:t>
            </w:r>
            <w:r w:rsidRPr="008410C0">
              <w:rPr>
                <w:rFonts w:ascii="Times New Roman" w:eastAsia="Times New Roman" w:hAnsi="Times New Roman" w:cs="Times New Roman"/>
                <w:kern w:val="28"/>
                <w:sz w:val="24"/>
                <w:szCs w:val="24"/>
                <w:lang w:val="vi-VN" w:eastAsia="ja-JP"/>
              </w:rPr>
              <w:t>tính đến thời điểm xét công nhận nhóm;</w:t>
            </w:r>
          </w:p>
          <w:p w14:paraId="43761504"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vi-VN" w:eastAsia="ja-JP"/>
              </w:rPr>
              <w:t>đ) Là tác giả của 01 chương sách chuyên khảo hoặc 01 sách</w:t>
            </w:r>
            <w:r w:rsidRPr="008410C0">
              <w:rPr>
                <w:rFonts w:ascii="Times New Roman" w:eastAsia="Times New Roman" w:hAnsi="Times New Roman" w:cs="Times New Roman"/>
                <w:kern w:val="28"/>
                <w:sz w:val="24"/>
                <w:szCs w:val="24"/>
                <w:lang w:eastAsia="ja-JP"/>
              </w:rPr>
              <w:t xml:space="preserve"> tham khảo</w:t>
            </w:r>
            <w:r w:rsidRPr="008410C0">
              <w:rPr>
                <w:rFonts w:ascii="Times New Roman" w:eastAsia="Times New Roman" w:hAnsi="Times New Roman" w:cs="Times New Roman"/>
                <w:kern w:val="28"/>
                <w:sz w:val="24"/>
                <w:szCs w:val="24"/>
                <w:lang w:val="vi-VN" w:eastAsia="ja-JP"/>
              </w:rPr>
              <w:t xml:space="preserve">, </w:t>
            </w:r>
            <w:r w:rsidRPr="008410C0">
              <w:rPr>
                <w:rFonts w:ascii="Times New Roman" w:eastAsia="Times New Roman" w:hAnsi="Times New Roman" w:cs="Times New Roman"/>
                <w:kern w:val="28"/>
                <w:sz w:val="24"/>
                <w:szCs w:val="24"/>
                <w:lang w:eastAsia="ja-JP"/>
              </w:rPr>
              <w:t xml:space="preserve">01 sách </w:t>
            </w:r>
            <w:r w:rsidRPr="008410C0">
              <w:rPr>
                <w:rFonts w:ascii="Times New Roman" w:eastAsia="Times New Roman" w:hAnsi="Times New Roman" w:cs="Times New Roman"/>
                <w:kern w:val="28"/>
                <w:sz w:val="24"/>
                <w:szCs w:val="24"/>
                <w:lang w:val="vi-VN" w:eastAsia="ja-JP"/>
              </w:rPr>
              <w:t>giáo trình;</w:t>
            </w:r>
          </w:p>
          <w:p w14:paraId="24110C80"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vi-VN" w:eastAsia="ja-JP"/>
              </w:rPr>
              <w:lastRenderedPageBreak/>
              <w:t xml:space="preserve">e) Đã </w:t>
            </w:r>
            <w:r w:rsidRPr="008410C0">
              <w:rPr>
                <w:rFonts w:ascii="Times New Roman" w:eastAsia="Times New Roman" w:hAnsi="Times New Roman" w:cs="Times New Roman"/>
                <w:kern w:val="28"/>
                <w:sz w:val="24"/>
                <w:szCs w:val="24"/>
                <w:lang w:val="sv-SE" w:eastAsia="ja-JP"/>
              </w:rPr>
              <w:t xml:space="preserve">tham gia hướng dẫn </w:t>
            </w:r>
            <w:r w:rsidRPr="008410C0">
              <w:rPr>
                <w:rFonts w:ascii="Times New Roman" w:eastAsia="Times New Roman" w:hAnsi="Times New Roman" w:cs="Times New Roman"/>
                <w:kern w:val="28"/>
                <w:sz w:val="24"/>
                <w:szCs w:val="24"/>
                <w:lang w:val="vi-VN" w:eastAsia="ja-JP"/>
              </w:rPr>
              <w:t>thành công ít nhất 01 nghiên cứu sinh;</w:t>
            </w:r>
          </w:p>
          <w:p w14:paraId="3D19605E"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eastAsia="ja-JP"/>
              </w:rPr>
              <w:t>g</w:t>
            </w:r>
            <w:r w:rsidRPr="008410C0">
              <w:rPr>
                <w:rFonts w:ascii="Times New Roman" w:eastAsia="Times New Roman" w:hAnsi="Times New Roman" w:cs="Times New Roman"/>
                <w:kern w:val="28"/>
                <w:sz w:val="24"/>
                <w:szCs w:val="24"/>
                <w:lang w:val="vi-VN" w:eastAsia="ja-JP"/>
              </w:rPr>
              <w:t>) Đạt một trong các thành tích trong vòng 05 năm gần nhất tính đến thời điểm xét công nhận nhóm:</w:t>
            </w:r>
          </w:p>
          <w:p w14:paraId="1192D622"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eastAsia="ja-JP"/>
              </w:rPr>
              <w:t>g</w:t>
            </w:r>
            <w:r w:rsidRPr="008410C0">
              <w:rPr>
                <w:rFonts w:ascii="Times New Roman" w:eastAsia="Times New Roman" w:hAnsi="Times New Roman" w:cs="Times New Roman"/>
                <w:kern w:val="28"/>
                <w:sz w:val="24"/>
                <w:szCs w:val="24"/>
                <w:lang w:val="vi-VN" w:eastAsia="ja-JP"/>
              </w:rPr>
              <w:t xml:space="preserve">1) Là tác giả chính của ít nhất 05 công trình công bố trên các tạp chí khoa học trong cơ sở dữ liệu </w:t>
            </w:r>
            <w:r w:rsidRPr="008410C0">
              <w:rPr>
                <w:rFonts w:ascii="Times New Roman" w:eastAsia="Times New Roman" w:hAnsi="Times New Roman" w:cs="Times New Roman"/>
                <w:kern w:val="28"/>
                <w:sz w:val="24"/>
                <w:szCs w:val="24"/>
                <w:lang w:val="sv-SE" w:eastAsia="ja-JP"/>
              </w:rPr>
              <w:t>Web of Science (WoS), Scopus</w:t>
            </w:r>
            <w:r w:rsidRPr="008410C0">
              <w:rPr>
                <w:rFonts w:ascii="Times New Roman" w:eastAsia="Times New Roman" w:hAnsi="Times New Roman" w:cs="Times New Roman"/>
                <w:kern w:val="28"/>
                <w:sz w:val="24"/>
                <w:szCs w:val="24"/>
                <w:lang w:val="vi-VN" w:eastAsia="ja-JP"/>
              </w:rPr>
              <w:t>;</w:t>
            </w:r>
          </w:p>
          <w:p w14:paraId="492DA3FA"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eastAsia="ja-JP"/>
              </w:rPr>
            </w:pPr>
            <w:r w:rsidRPr="008410C0">
              <w:rPr>
                <w:rFonts w:ascii="Times New Roman" w:eastAsia="Times New Roman" w:hAnsi="Times New Roman" w:cs="Times New Roman"/>
                <w:kern w:val="28"/>
                <w:sz w:val="24"/>
                <w:szCs w:val="24"/>
                <w:lang w:eastAsia="ja-JP"/>
              </w:rPr>
              <w:t>g</w:t>
            </w:r>
            <w:r w:rsidRPr="008410C0">
              <w:rPr>
                <w:rFonts w:ascii="Times New Roman" w:eastAsia="Times New Roman" w:hAnsi="Times New Roman" w:cs="Times New Roman"/>
                <w:kern w:val="28"/>
                <w:sz w:val="24"/>
                <w:szCs w:val="24"/>
                <w:lang w:val="vi-VN" w:eastAsia="ja-JP"/>
              </w:rPr>
              <w:t>2) Là tác giả của ít nhất 01 sáng chế, hoặc 0</w:t>
            </w:r>
            <w:r w:rsidRPr="008410C0">
              <w:rPr>
                <w:rFonts w:ascii="Times New Roman" w:eastAsia="Times New Roman" w:hAnsi="Times New Roman" w:cs="Times New Roman"/>
                <w:kern w:val="28"/>
                <w:sz w:val="24"/>
                <w:szCs w:val="24"/>
                <w:lang w:eastAsia="ja-JP"/>
              </w:rPr>
              <w:t>1</w:t>
            </w:r>
            <w:r w:rsidRPr="008410C0">
              <w:rPr>
                <w:rFonts w:ascii="Times New Roman" w:eastAsia="Times New Roman" w:hAnsi="Times New Roman" w:cs="Times New Roman"/>
                <w:kern w:val="28"/>
                <w:sz w:val="24"/>
                <w:szCs w:val="24"/>
                <w:lang w:val="vi-VN" w:eastAsia="ja-JP"/>
              </w:rPr>
              <w:t xml:space="preserve"> giải pháp hữu ích, hoặc 0</w:t>
            </w:r>
            <w:r w:rsidRPr="008410C0">
              <w:rPr>
                <w:rFonts w:ascii="Times New Roman" w:eastAsia="Times New Roman" w:hAnsi="Times New Roman" w:cs="Times New Roman"/>
                <w:kern w:val="28"/>
                <w:sz w:val="24"/>
                <w:szCs w:val="24"/>
                <w:lang w:eastAsia="ja-JP"/>
              </w:rPr>
              <w:t>1</w:t>
            </w:r>
            <w:r w:rsidRPr="008410C0">
              <w:rPr>
                <w:rFonts w:ascii="Times New Roman" w:eastAsia="Times New Roman" w:hAnsi="Times New Roman" w:cs="Times New Roman"/>
                <w:kern w:val="28"/>
                <w:sz w:val="24"/>
                <w:szCs w:val="24"/>
                <w:lang w:val="vi-VN" w:eastAsia="ja-JP"/>
              </w:rPr>
              <w:t xml:space="preserve"> bằng bảo hộ giống cây trồng</w:t>
            </w:r>
            <w:r w:rsidRPr="008410C0">
              <w:rPr>
                <w:rFonts w:ascii="Times New Roman" w:eastAsia="Times New Roman" w:hAnsi="Times New Roman" w:cs="Times New Roman"/>
                <w:kern w:val="28"/>
                <w:sz w:val="24"/>
                <w:szCs w:val="24"/>
                <w:lang w:eastAsia="ja-JP"/>
              </w:rPr>
              <w:t>;</w:t>
            </w:r>
          </w:p>
          <w:p w14:paraId="76F88E8D"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eastAsia="ja-JP"/>
              </w:rPr>
              <w:t>g</w:t>
            </w:r>
            <w:r w:rsidRPr="008410C0">
              <w:rPr>
                <w:rFonts w:ascii="Times New Roman" w:eastAsia="Times New Roman" w:hAnsi="Times New Roman" w:cs="Times New Roman"/>
                <w:kern w:val="28"/>
                <w:sz w:val="24"/>
                <w:szCs w:val="24"/>
                <w:lang w:val="vi-VN" w:eastAsia="ja-JP"/>
              </w:rPr>
              <w:t>3) Là tác giả của tác phẩm, sản phẩm sáng tạo, dự án thiết kế, công trình kiến trúc hoặc dự án công nghệ có tác động quốc tế hoặc trong nước được công nhận bởi tổ chức chuyên ngành uy tín;</w:t>
            </w:r>
          </w:p>
          <w:p w14:paraId="3881A42B"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eastAsia="ja-JP"/>
              </w:rPr>
            </w:pPr>
            <w:r w:rsidRPr="008410C0">
              <w:rPr>
                <w:rFonts w:ascii="Times New Roman" w:eastAsia="Times New Roman" w:hAnsi="Times New Roman" w:cs="Times New Roman"/>
                <w:kern w:val="28"/>
                <w:sz w:val="24"/>
                <w:szCs w:val="24"/>
                <w:lang w:eastAsia="ja-JP"/>
              </w:rPr>
              <w:t>g</w:t>
            </w:r>
            <w:r w:rsidRPr="008410C0">
              <w:rPr>
                <w:rFonts w:ascii="Times New Roman" w:eastAsia="Times New Roman" w:hAnsi="Times New Roman" w:cs="Times New Roman"/>
                <w:kern w:val="28"/>
                <w:sz w:val="24"/>
                <w:szCs w:val="24"/>
                <w:lang w:val="vi-VN" w:eastAsia="ja-JP"/>
              </w:rPr>
              <w:t xml:space="preserve">4) </w:t>
            </w:r>
            <w:r w:rsidRPr="008410C0">
              <w:rPr>
                <w:rFonts w:ascii="Times New Roman" w:eastAsia="Times New Roman" w:hAnsi="Times New Roman" w:cs="Times New Roman"/>
                <w:kern w:val="28"/>
                <w:sz w:val="24"/>
                <w:szCs w:val="24"/>
                <w:lang w:val="sv-SE" w:eastAsia="ja-JP"/>
              </w:rPr>
              <w:t>Là tác giả của công trình khoa học, công nghệ và đổi mới sáng tạo</w:t>
            </w:r>
            <w:r w:rsidRPr="008410C0">
              <w:rPr>
                <w:rFonts w:ascii="Times New Roman" w:eastAsia="Times New Roman" w:hAnsi="Times New Roman" w:cs="Times New Roman"/>
                <w:kern w:val="28"/>
                <w:sz w:val="24"/>
                <w:szCs w:val="24"/>
                <w:lang w:val="vi-VN" w:eastAsia="ja-JP"/>
              </w:rPr>
              <w:t xml:space="preserve"> đạt giải ba</w:t>
            </w:r>
            <w:r w:rsidRPr="008410C0">
              <w:rPr>
                <w:rFonts w:ascii="Times New Roman" w:eastAsia="Times New Roman" w:hAnsi="Times New Roman" w:cs="Times New Roman"/>
                <w:kern w:val="28"/>
                <w:sz w:val="24"/>
                <w:szCs w:val="24"/>
                <w:lang w:val="sv-SE" w:eastAsia="ja-JP"/>
              </w:rPr>
              <w:t xml:space="preserve"> </w:t>
            </w:r>
            <w:r w:rsidRPr="008410C0">
              <w:rPr>
                <w:rFonts w:ascii="Times New Roman" w:eastAsia="Times New Roman" w:hAnsi="Times New Roman" w:cs="Times New Roman"/>
                <w:kern w:val="28"/>
                <w:sz w:val="24"/>
                <w:szCs w:val="24"/>
                <w:lang w:val="vi-VN" w:eastAsia="ja-JP"/>
              </w:rPr>
              <w:t>g</w:t>
            </w:r>
            <w:r w:rsidRPr="008410C0">
              <w:rPr>
                <w:rFonts w:ascii="Times New Roman" w:eastAsia="Times New Roman" w:hAnsi="Times New Roman" w:cs="Times New Roman"/>
                <w:kern w:val="28"/>
                <w:sz w:val="24"/>
                <w:szCs w:val="24"/>
                <w:lang w:val="sv-SE" w:eastAsia="ja-JP"/>
              </w:rPr>
              <w:t>iải thưởng khoa học, công nghệ cấp Bộ, cấp tỉnh trở lên</w:t>
            </w:r>
            <w:r w:rsidRPr="008410C0">
              <w:rPr>
                <w:rFonts w:ascii="Times New Roman" w:eastAsia="Times New Roman" w:hAnsi="Times New Roman" w:cs="Times New Roman"/>
                <w:kern w:val="28"/>
                <w:sz w:val="24"/>
                <w:szCs w:val="24"/>
                <w:lang w:eastAsia="ja-JP"/>
              </w:rPr>
              <w:t>.</w:t>
            </w:r>
          </w:p>
          <w:p w14:paraId="6083E3A8"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t xml:space="preserve">2. Trưởng nhóm nghiên cứu tiềm năng có thể được xem xét đặc cách công nhận nếu đã đạt giải thưởng quốc tế uy tín, giải nhất </w:t>
            </w:r>
            <w:r w:rsidRPr="008410C0">
              <w:rPr>
                <w:rFonts w:ascii="Times New Roman" w:eastAsia="Times New Roman" w:hAnsi="Times New Roman" w:cs="Times New Roman"/>
                <w:kern w:val="28"/>
                <w:sz w:val="24"/>
                <w:szCs w:val="24"/>
                <w:lang w:val="vi-VN" w:eastAsia="ja-JP"/>
              </w:rPr>
              <w:t>g</w:t>
            </w:r>
            <w:r w:rsidRPr="008410C0">
              <w:rPr>
                <w:rFonts w:ascii="Times New Roman" w:eastAsia="Times New Roman" w:hAnsi="Times New Roman" w:cs="Times New Roman"/>
                <w:kern w:val="28"/>
                <w:sz w:val="24"/>
                <w:szCs w:val="24"/>
                <w:lang w:val="sv-SE" w:eastAsia="ja-JP"/>
              </w:rPr>
              <w:t>iải thưởng khoa học, công nghệ cấp bộ hoặc cấp tỉnh trở lên, hoặc được xác định là nhà khoa học trẻ tài năng, nhân tài khoa học và công nghệ theo quy định của pháp luật.</w:t>
            </w:r>
            <w:r w:rsidRPr="008410C0">
              <w:rPr>
                <w:rFonts w:ascii="Times New Roman" w:eastAsia="Times New Roman" w:hAnsi="Times New Roman" w:cs="Times New Roman"/>
                <w:b/>
                <w:kern w:val="28"/>
                <w:sz w:val="24"/>
                <w:szCs w:val="24"/>
                <w:lang w:val="sv-SE" w:eastAsia="ja-JP"/>
              </w:rPr>
              <w:t xml:space="preserve"> </w:t>
            </w:r>
          </w:p>
          <w:p w14:paraId="3EC17C4C"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DengXian Light" w:hAnsi="Times New Roman" w:cs="Times New Roman"/>
                <w:bCs/>
                <w:kern w:val="28"/>
                <w:sz w:val="24"/>
                <w:szCs w:val="24"/>
                <w:lang w:val="sv-SE" w:eastAsia="ja-JP"/>
              </w:rPr>
              <w:t>3. Thành viên của nhóm nghiên cứu tiềm năng</w:t>
            </w:r>
            <w:r w:rsidRPr="008410C0">
              <w:rPr>
                <w:rFonts w:ascii="Times New Roman" w:eastAsia="Times New Roman" w:hAnsi="Times New Roman" w:cs="Times New Roman"/>
                <w:kern w:val="28"/>
                <w:sz w:val="24"/>
                <w:szCs w:val="24"/>
                <w:lang w:val="sv-SE" w:eastAsia="ja-JP"/>
              </w:rPr>
              <w:t xml:space="preserve"> là giảng viên, người học hoặc nhà khoa học có năng lực nghiên cứu, đáp ứng các tiêu chí sau:</w:t>
            </w:r>
          </w:p>
          <w:p w14:paraId="1FCA4867"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lastRenderedPageBreak/>
              <w:t>a) Có định hướng nghiên cứu phù hợp với hướng nghiên cứu của nhóm nghiên cứu tiềm năng và có cam kết tham gia hoạt động của nhóm;</w:t>
            </w:r>
          </w:p>
          <w:p w14:paraId="2E485443"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sv-SE" w:eastAsia="ja-JP"/>
              </w:rPr>
              <w:t xml:space="preserve">b) Trong 05 năm gần nhất, đã có ít nhất một công trình khoa học công bố chung với trưởng nhóm </w:t>
            </w:r>
            <w:r w:rsidRPr="008410C0">
              <w:rPr>
                <w:rFonts w:ascii="Times New Roman" w:eastAsia="DengXian Light" w:hAnsi="Times New Roman" w:cs="Times New Roman"/>
                <w:bCs/>
                <w:kern w:val="28"/>
                <w:sz w:val="24"/>
                <w:szCs w:val="24"/>
                <w:lang w:val="sv-SE" w:eastAsia="ja-JP"/>
              </w:rPr>
              <w:t>hoặc</w:t>
            </w:r>
            <w:r w:rsidRPr="008410C0">
              <w:rPr>
                <w:rFonts w:ascii="Times New Roman" w:eastAsia="Times New Roman" w:hAnsi="Times New Roman" w:cs="Times New Roman"/>
                <w:b/>
                <w:kern w:val="28"/>
                <w:sz w:val="24"/>
                <w:szCs w:val="24"/>
                <w:lang w:val="sv-SE" w:eastAsia="ja-JP"/>
              </w:rPr>
              <w:t xml:space="preserve"> </w:t>
            </w:r>
            <w:r w:rsidRPr="008410C0">
              <w:rPr>
                <w:rFonts w:ascii="Times New Roman" w:eastAsia="Times New Roman" w:hAnsi="Times New Roman" w:cs="Times New Roman"/>
                <w:kern w:val="28"/>
                <w:sz w:val="24"/>
                <w:szCs w:val="24"/>
                <w:lang w:val="sv-SE" w:eastAsia="ja-JP"/>
              </w:rPr>
              <w:t>một sản phẩm nghiên cứu, ứng dụng, kết quả chuyển giao công nghệ, thử nghiệm sản xuất được thực hiện theo định hướng nghiên cứu của nhóm hoặc thực hiện cùng trưởng nhóm</w:t>
            </w:r>
            <w:r w:rsidRPr="008410C0">
              <w:rPr>
                <w:rFonts w:ascii="Times New Roman" w:eastAsia="Times New Roman" w:hAnsi="Times New Roman" w:cs="Times New Roman"/>
                <w:kern w:val="28"/>
                <w:sz w:val="24"/>
                <w:szCs w:val="24"/>
                <w:lang w:val="vi-VN" w:eastAsia="ja-JP"/>
              </w:rPr>
              <w:t>.</w:t>
            </w:r>
          </w:p>
          <w:p w14:paraId="3D68DB34" w14:textId="77777777" w:rsidR="008410C0" w:rsidRPr="00A009CD" w:rsidRDefault="008410C0" w:rsidP="00A009CD">
            <w:pPr>
              <w:spacing w:before="120" w:line="264" w:lineRule="auto"/>
              <w:ind w:firstLine="468"/>
              <w:jc w:val="both"/>
              <w:rPr>
                <w:rStyle w:val="Strong"/>
                <w:rFonts w:ascii="Times New Roman" w:hAnsi="Times New Roman" w:cs="Times New Roman"/>
                <w:b w:val="0"/>
                <w:bCs w:val="0"/>
                <w:sz w:val="24"/>
                <w:szCs w:val="24"/>
              </w:rPr>
            </w:pPr>
          </w:p>
        </w:tc>
        <w:tc>
          <w:tcPr>
            <w:tcW w:w="2693" w:type="dxa"/>
          </w:tcPr>
          <w:p w14:paraId="7AAE1FA5" w14:textId="77777777" w:rsidR="008410C0" w:rsidRPr="008C5B4E" w:rsidRDefault="008410C0" w:rsidP="000B3A86">
            <w:pPr>
              <w:spacing w:before="60"/>
              <w:jc w:val="both"/>
              <w:rPr>
                <w:rFonts w:ascii="Times New Roman" w:hAnsi="Times New Roman" w:cs="Times New Roman"/>
                <w:color w:val="404040"/>
                <w:shd w:val="clear" w:color="auto" w:fill="FFFFFF"/>
              </w:rPr>
            </w:pPr>
          </w:p>
        </w:tc>
      </w:tr>
      <w:tr w:rsidR="000D6469" w:rsidRPr="008C5B4E" w14:paraId="3C03E659" w14:textId="77777777" w:rsidTr="00051A94">
        <w:tc>
          <w:tcPr>
            <w:tcW w:w="5807" w:type="dxa"/>
          </w:tcPr>
          <w:p w14:paraId="7CA8A9F0" w14:textId="77777777" w:rsidR="000D6469" w:rsidRPr="008C5B4E" w:rsidRDefault="000D6469" w:rsidP="000B3A86">
            <w:pPr>
              <w:spacing w:before="60"/>
              <w:ind w:firstLine="368"/>
              <w:jc w:val="both"/>
              <w:rPr>
                <w:rFonts w:ascii="Times New Roman" w:hAnsi="Times New Roman" w:cs="Times New Roman"/>
                <w:b/>
                <w:sz w:val="24"/>
                <w:szCs w:val="24"/>
              </w:rPr>
            </w:pPr>
            <w:r w:rsidRPr="008C5B4E">
              <w:rPr>
                <w:rFonts w:ascii="Times New Roman" w:hAnsi="Times New Roman" w:cs="Times New Roman"/>
                <w:b/>
                <w:sz w:val="24"/>
                <w:szCs w:val="24"/>
                <w:lang w:val="vi-VN"/>
              </w:rPr>
              <w:lastRenderedPageBreak/>
              <w:t xml:space="preserve">Điều </w:t>
            </w:r>
            <w:r w:rsidRPr="008C5B4E">
              <w:rPr>
                <w:rFonts w:ascii="Times New Roman" w:hAnsi="Times New Roman" w:cs="Times New Roman"/>
                <w:b/>
                <w:sz w:val="24"/>
                <w:szCs w:val="24"/>
              </w:rPr>
              <w:t>8</w:t>
            </w:r>
            <w:r w:rsidRPr="008C5B4E">
              <w:rPr>
                <w:rFonts w:ascii="Times New Roman" w:hAnsi="Times New Roman" w:cs="Times New Roman"/>
                <w:b/>
                <w:sz w:val="24"/>
                <w:szCs w:val="24"/>
                <w:lang w:val="vi-VN"/>
              </w:rPr>
              <w:t>. Điều kiện thành lập và tiêu chí</w:t>
            </w:r>
            <w:r w:rsidRPr="008C5B4E">
              <w:rPr>
                <w:rFonts w:ascii="Times New Roman" w:hAnsi="Times New Roman" w:cs="Times New Roman"/>
                <w:b/>
                <w:sz w:val="24"/>
                <w:szCs w:val="24"/>
              </w:rPr>
              <w:t xml:space="preserve"> công nhận</w:t>
            </w:r>
            <w:r w:rsidRPr="008C5B4E">
              <w:rPr>
                <w:rFonts w:ascii="Times New Roman" w:hAnsi="Times New Roman" w:cs="Times New Roman"/>
                <w:b/>
                <w:sz w:val="24"/>
                <w:szCs w:val="24"/>
                <w:lang w:val="vi-VN"/>
              </w:rPr>
              <w:t xml:space="preserve"> nhóm nghiên cứu mạnh </w:t>
            </w:r>
            <w:r w:rsidRPr="008C5B4E">
              <w:rPr>
                <w:rFonts w:ascii="Times New Roman" w:hAnsi="Times New Roman" w:cs="Times New Roman"/>
                <w:b/>
                <w:sz w:val="24"/>
                <w:szCs w:val="24"/>
              </w:rPr>
              <w:t>trong cơ sở giáo dục đại học</w:t>
            </w:r>
          </w:p>
          <w:p w14:paraId="6D8C5292" w14:textId="77777777" w:rsidR="000D6469" w:rsidRPr="008C5B4E" w:rsidRDefault="000D6469" w:rsidP="000B3A86">
            <w:pPr>
              <w:spacing w:before="60"/>
              <w:ind w:firstLine="368"/>
              <w:jc w:val="both"/>
              <w:rPr>
                <w:rFonts w:ascii="Times New Roman" w:hAnsi="Times New Roman" w:cs="Times New Roman"/>
                <w:sz w:val="24"/>
                <w:szCs w:val="24"/>
                <w:lang w:val="vi-VN"/>
              </w:rPr>
            </w:pPr>
            <w:r w:rsidRPr="008C5B4E">
              <w:rPr>
                <w:rFonts w:ascii="Times New Roman" w:hAnsi="Times New Roman" w:cs="Times New Roman"/>
                <w:sz w:val="24"/>
                <w:szCs w:val="24"/>
                <w:lang w:val="vi-VN"/>
              </w:rPr>
              <w:t>Nhóm nghiên cứu mạnh trong cơ sở giáo dục đại học được thành lập và công nhận theo các điều kiện và tiêu chí sau</w:t>
            </w:r>
            <w:r w:rsidRPr="008C5B4E">
              <w:rPr>
                <w:rFonts w:ascii="Times New Roman" w:hAnsi="Times New Roman" w:cs="Times New Roman"/>
                <w:sz w:val="24"/>
                <w:szCs w:val="24"/>
              </w:rPr>
              <w:t xml:space="preserve"> đây</w:t>
            </w:r>
            <w:r w:rsidRPr="008C5B4E">
              <w:rPr>
                <w:rFonts w:ascii="Times New Roman" w:hAnsi="Times New Roman" w:cs="Times New Roman"/>
                <w:sz w:val="24"/>
                <w:szCs w:val="24"/>
                <w:lang w:val="vi-VN"/>
              </w:rPr>
              <w:t>:</w:t>
            </w:r>
          </w:p>
          <w:p w14:paraId="3B48AAF1" w14:textId="77777777" w:rsidR="000D6469" w:rsidRPr="008C5B4E" w:rsidRDefault="000D6469" w:rsidP="000B3A86">
            <w:pPr>
              <w:spacing w:before="60"/>
              <w:ind w:firstLine="368"/>
              <w:jc w:val="both"/>
              <w:rPr>
                <w:rFonts w:ascii="Times New Roman" w:hAnsi="Times New Roman" w:cs="Times New Roman"/>
                <w:sz w:val="24"/>
                <w:szCs w:val="24"/>
                <w:lang w:val="vi-VN"/>
              </w:rPr>
            </w:pPr>
            <w:r w:rsidRPr="008C5B4E">
              <w:rPr>
                <w:rFonts w:ascii="Times New Roman" w:hAnsi="Times New Roman" w:cs="Times New Roman"/>
                <w:sz w:val="24"/>
                <w:szCs w:val="24"/>
              </w:rPr>
              <w:t>1.</w:t>
            </w:r>
            <w:r w:rsidRPr="008C5B4E">
              <w:rPr>
                <w:rFonts w:ascii="Times New Roman" w:hAnsi="Times New Roman" w:cs="Times New Roman"/>
                <w:sz w:val="24"/>
                <w:szCs w:val="24"/>
                <w:lang w:val="vi-VN"/>
              </w:rPr>
              <w:t xml:space="preserve"> Nhân lực tham gia nhóm nghiên cứu mạnh </w:t>
            </w:r>
            <w:r w:rsidRPr="008C5B4E">
              <w:rPr>
                <w:rFonts w:ascii="Times New Roman" w:hAnsi="Times New Roman" w:cs="Times New Roman"/>
                <w:sz w:val="24"/>
                <w:szCs w:val="24"/>
              </w:rPr>
              <w:t xml:space="preserve">trong cơ sở giáo dục đại học </w:t>
            </w:r>
            <w:r w:rsidRPr="008C5B4E">
              <w:rPr>
                <w:rFonts w:ascii="Times New Roman" w:hAnsi="Times New Roman" w:cs="Times New Roman"/>
                <w:sz w:val="24"/>
                <w:szCs w:val="24"/>
                <w:lang w:val="vi-VN"/>
              </w:rPr>
              <w:t xml:space="preserve">bao gồm:    </w:t>
            </w:r>
          </w:p>
          <w:p w14:paraId="6DD2BBC9" w14:textId="77777777" w:rsidR="000D6469" w:rsidRPr="008C5B4E" w:rsidRDefault="000D6469" w:rsidP="000B3A86">
            <w:pPr>
              <w:kinsoku w:val="0"/>
              <w:overflowPunct w:val="0"/>
              <w:autoSpaceDE w:val="0"/>
              <w:autoSpaceDN w:val="0"/>
              <w:adjustRightInd w:val="0"/>
              <w:spacing w:before="60"/>
              <w:ind w:firstLine="368"/>
              <w:jc w:val="both"/>
              <w:rPr>
                <w:rFonts w:ascii="Times New Roman" w:hAnsi="Times New Roman" w:cs="Times New Roman"/>
                <w:sz w:val="24"/>
                <w:szCs w:val="24"/>
                <w:lang w:val="vi-VN"/>
              </w:rPr>
            </w:pPr>
            <w:r w:rsidRPr="008C5B4E">
              <w:rPr>
                <w:rFonts w:ascii="Times New Roman" w:hAnsi="Times New Roman" w:cs="Times New Roman"/>
                <w:sz w:val="24"/>
                <w:szCs w:val="24"/>
              </w:rPr>
              <w:t xml:space="preserve">a) </w:t>
            </w:r>
            <w:r w:rsidRPr="008C5B4E">
              <w:rPr>
                <w:rFonts w:ascii="Times New Roman" w:hAnsi="Times New Roman" w:cs="Times New Roman"/>
                <w:sz w:val="24"/>
                <w:szCs w:val="24"/>
                <w:lang w:val="vi-VN"/>
              </w:rPr>
              <w:t>Nhà khoa học</w:t>
            </w:r>
            <w:r w:rsidRPr="008C5B4E">
              <w:rPr>
                <w:rFonts w:ascii="Times New Roman" w:hAnsi="Times New Roman" w:cs="Times New Roman"/>
                <w:sz w:val="24"/>
                <w:szCs w:val="24"/>
              </w:rPr>
              <w:t xml:space="preserve"> </w:t>
            </w:r>
            <w:r w:rsidRPr="008C5B4E">
              <w:rPr>
                <w:rFonts w:ascii="Times New Roman" w:hAnsi="Times New Roman" w:cs="Times New Roman"/>
                <w:sz w:val="24"/>
                <w:szCs w:val="24"/>
                <w:lang w:val="vi-VN"/>
              </w:rPr>
              <w:t xml:space="preserve">trong nước và </w:t>
            </w:r>
            <w:r w:rsidRPr="008C5B4E">
              <w:rPr>
                <w:rFonts w:ascii="Times New Roman" w:hAnsi="Times New Roman" w:cs="Times New Roman"/>
                <w:sz w:val="24"/>
                <w:szCs w:val="24"/>
              </w:rPr>
              <w:t xml:space="preserve">nước ngoài </w:t>
            </w:r>
            <w:r w:rsidRPr="008C5B4E">
              <w:rPr>
                <w:rFonts w:ascii="Times New Roman" w:hAnsi="Times New Roman" w:cs="Times New Roman"/>
                <w:sz w:val="24"/>
                <w:szCs w:val="24"/>
                <w:lang w:val="vi-VN"/>
              </w:rPr>
              <w:t>có uy tín cùng hướng nghiên cứu</w:t>
            </w:r>
            <w:r w:rsidRPr="008C5B4E">
              <w:rPr>
                <w:rFonts w:ascii="Times New Roman" w:hAnsi="Times New Roman" w:cs="Times New Roman"/>
                <w:sz w:val="24"/>
                <w:szCs w:val="24"/>
              </w:rPr>
              <w:t xml:space="preserve"> của nhóm nghiên cứu mạnh </w:t>
            </w:r>
            <w:r w:rsidRPr="008C5B4E">
              <w:rPr>
                <w:rFonts w:ascii="Times New Roman" w:hAnsi="Times New Roman" w:cs="Times New Roman"/>
                <w:sz w:val="24"/>
                <w:szCs w:val="24"/>
                <w:lang w:val="vi-VN"/>
              </w:rPr>
              <w:t xml:space="preserve">tham gia theo hình thức cộng tác viên hoặc hình thức hợp tác phù hợp khác;      </w:t>
            </w:r>
          </w:p>
          <w:p w14:paraId="487AFEDD" w14:textId="77777777" w:rsidR="000D6469" w:rsidRPr="008C5B4E" w:rsidRDefault="000D6469" w:rsidP="000B3A86">
            <w:pPr>
              <w:kinsoku w:val="0"/>
              <w:overflowPunct w:val="0"/>
              <w:autoSpaceDE w:val="0"/>
              <w:autoSpaceDN w:val="0"/>
              <w:adjustRightInd w:val="0"/>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t xml:space="preserve">b) Giảng viên, nghiên cứu viên và người học có cùng hướng nghiên cứu từ cơ sở giáo dục đại học, viện nghiên cứu và tổ chức, cá nhân </w:t>
            </w:r>
            <w:r w:rsidRPr="008C5B4E">
              <w:rPr>
                <w:rFonts w:ascii="Times New Roman" w:hAnsi="Times New Roman" w:cs="Times New Roman"/>
                <w:sz w:val="24"/>
                <w:szCs w:val="24"/>
                <w:lang w:val="vi-VN"/>
              </w:rPr>
              <w:t>có liên quan</w:t>
            </w:r>
            <w:r w:rsidRPr="008C5B4E">
              <w:rPr>
                <w:rFonts w:ascii="Times New Roman" w:hAnsi="Times New Roman" w:cs="Times New Roman"/>
                <w:sz w:val="24"/>
                <w:szCs w:val="24"/>
              </w:rPr>
              <w:t>.</w:t>
            </w:r>
          </w:p>
          <w:p w14:paraId="31902D0B" w14:textId="77777777" w:rsidR="000D6469" w:rsidRPr="008C5B4E" w:rsidRDefault="000D6469" w:rsidP="000B3A86">
            <w:pPr>
              <w:kinsoku w:val="0"/>
              <w:overflowPunct w:val="0"/>
              <w:autoSpaceDE w:val="0"/>
              <w:autoSpaceDN w:val="0"/>
              <w:adjustRightInd w:val="0"/>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t>2. Nhóm nghiên cứu mạnh trong cơ sở giáo dục đại học được hình thành và phát triển trên cơ sở các nhóm nghiên cứu sẵn có và đang hoạt động, đã được cơ sở giáo dục đại học quyết định xét chọn, công nhận, hỗ trợ về cơ chế và các nguồn lực để phát triển.</w:t>
            </w:r>
          </w:p>
          <w:p w14:paraId="031CC0CA" w14:textId="77777777" w:rsidR="000D6469" w:rsidRPr="008C5B4E" w:rsidRDefault="000D6469" w:rsidP="000B3A86">
            <w:pPr>
              <w:kinsoku w:val="0"/>
              <w:overflowPunct w:val="0"/>
              <w:autoSpaceDE w:val="0"/>
              <w:autoSpaceDN w:val="0"/>
              <w:adjustRightInd w:val="0"/>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lastRenderedPageBreak/>
              <w:t>3. Nhóm nghiên cứu mạnh trong cơ sở giáo dục đại học gồm trưởng nhóm, 5 thành viên chủ chốt trở lên và không hạn chế số lượng các thành viên. Thành viên của nhóm nghiên cứu mạnh phải</w:t>
            </w:r>
            <w:r w:rsidRPr="008C5B4E">
              <w:rPr>
                <w:rFonts w:ascii="Times New Roman" w:hAnsi="Times New Roman" w:cs="Times New Roman"/>
                <w:sz w:val="24"/>
                <w:szCs w:val="24"/>
                <w:lang w:val="vi-VN"/>
              </w:rPr>
              <w:t xml:space="preserve"> đáp ứng </w:t>
            </w:r>
            <w:r w:rsidRPr="008C5B4E">
              <w:rPr>
                <w:rFonts w:ascii="Times New Roman" w:hAnsi="Times New Roman" w:cs="Times New Roman"/>
                <w:sz w:val="24"/>
                <w:szCs w:val="24"/>
              </w:rPr>
              <w:t>các tiêu chuẩn được quy định tại Điều 9 Nghị định này và</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 xml:space="preserve">không vi phạm một trong các hành vi bị cấm </w:t>
            </w:r>
            <w:r w:rsidRPr="008C5B4E">
              <w:rPr>
                <w:rFonts w:ascii="Times New Roman" w:hAnsi="Times New Roman" w:cs="Times New Roman"/>
                <w:sz w:val="24"/>
                <w:szCs w:val="24"/>
                <w:lang w:val="vi-VN"/>
              </w:rPr>
              <w:t>theo pháp luật về khoa học và công nghệ</w:t>
            </w:r>
            <w:r w:rsidRPr="008C5B4E">
              <w:rPr>
                <w:rFonts w:ascii="Times New Roman" w:hAnsi="Times New Roman" w:cs="Times New Roman"/>
                <w:sz w:val="24"/>
                <w:szCs w:val="24"/>
              </w:rPr>
              <w:t>, không đang trong thời gian bị kỷ luật bằng hình thức từ khiển trách trở lên hoặc thi hành án hình sự.</w:t>
            </w:r>
          </w:p>
          <w:p w14:paraId="011CA4EF" w14:textId="77777777" w:rsidR="000D6469" w:rsidRPr="008C5B4E" w:rsidRDefault="000D6469" w:rsidP="000B3A86">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t>4.</w:t>
            </w:r>
            <w:r w:rsidRPr="008C5B4E">
              <w:rPr>
                <w:rFonts w:ascii="Times New Roman" w:hAnsi="Times New Roman" w:cs="Times New Roman"/>
                <w:sz w:val="24"/>
                <w:szCs w:val="24"/>
                <w:lang w:val="vi-VN"/>
              </w:rPr>
              <w:t xml:space="preserve"> Cơ sở giáo dục đại học</w:t>
            </w:r>
            <w:r w:rsidRPr="008C5B4E">
              <w:rPr>
                <w:rFonts w:ascii="Times New Roman" w:hAnsi="Times New Roman" w:cs="Times New Roman"/>
                <w:sz w:val="24"/>
                <w:szCs w:val="24"/>
              </w:rPr>
              <w:t xml:space="preserve"> là tổ chức</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chủ trì nhóm nghiên cứu mạnh có</w:t>
            </w:r>
            <w:r w:rsidRPr="008C5B4E">
              <w:rPr>
                <w:rFonts w:ascii="Times New Roman" w:hAnsi="Times New Roman" w:cs="Times New Roman"/>
                <w:sz w:val="24"/>
                <w:szCs w:val="24"/>
                <w:lang w:val="vi-VN"/>
              </w:rPr>
              <w:t xml:space="preserve"> cơ sở vật chất</w:t>
            </w:r>
            <w:r w:rsidRPr="008C5B4E">
              <w:rPr>
                <w:rFonts w:ascii="Times New Roman" w:hAnsi="Times New Roman" w:cs="Times New Roman"/>
                <w:sz w:val="24"/>
                <w:szCs w:val="24"/>
              </w:rPr>
              <w:t>, phòng thí nghiệm</w:t>
            </w:r>
            <w:r w:rsidRPr="008C5B4E">
              <w:rPr>
                <w:rFonts w:ascii="Times New Roman" w:hAnsi="Times New Roman" w:cs="Times New Roman"/>
                <w:sz w:val="24"/>
                <w:szCs w:val="24"/>
                <w:lang w:val="vi-VN"/>
              </w:rPr>
              <w:t xml:space="preserve"> phù hợp với hướng nghiên cứu</w:t>
            </w:r>
            <w:r w:rsidRPr="008C5B4E">
              <w:rPr>
                <w:rFonts w:ascii="Times New Roman" w:hAnsi="Times New Roman" w:cs="Times New Roman"/>
                <w:sz w:val="24"/>
                <w:szCs w:val="24"/>
              </w:rPr>
              <w:t xml:space="preserve"> chính</w:t>
            </w:r>
            <w:r w:rsidRPr="008C5B4E">
              <w:rPr>
                <w:rFonts w:ascii="Times New Roman" w:hAnsi="Times New Roman" w:cs="Times New Roman"/>
                <w:sz w:val="24"/>
                <w:szCs w:val="24"/>
                <w:lang w:val="vi-VN"/>
              </w:rPr>
              <w:t xml:space="preserve"> của nhóm</w:t>
            </w:r>
            <w:r w:rsidRPr="008C5B4E">
              <w:rPr>
                <w:rFonts w:ascii="Times New Roman" w:hAnsi="Times New Roman" w:cs="Times New Roman"/>
                <w:sz w:val="24"/>
                <w:szCs w:val="24"/>
              </w:rPr>
              <w:t xml:space="preserve"> nghiên cứu mạnh</w:t>
            </w:r>
            <w:r w:rsidRPr="008C5B4E">
              <w:rPr>
                <w:rFonts w:ascii="Times New Roman" w:hAnsi="Times New Roman" w:cs="Times New Roman"/>
                <w:sz w:val="24"/>
                <w:szCs w:val="24"/>
                <w:lang w:val="vi-VN"/>
              </w:rPr>
              <w:t>;</w:t>
            </w:r>
            <w:r w:rsidRPr="008C5B4E">
              <w:rPr>
                <w:rFonts w:ascii="Times New Roman" w:hAnsi="Times New Roman" w:cs="Times New Roman"/>
                <w:sz w:val="24"/>
                <w:szCs w:val="24"/>
              </w:rPr>
              <w:t xml:space="preserve"> </w:t>
            </w:r>
            <w:r w:rsidRPr="008C5B4E">
              <w:rPr>
                <w:rFonts w:ascii="Times New Roman" w:hAnsi="Times New Roman" w:cs="Times New Roman"/>
                <w:sz w:val="24"/>
                <w:szCs w:val="24"/>
                <w:lang w:val="vi-VN"/>
              </w:rPr>
              <w:t>có hoạt động hợp tác nghiên cứu với các tổ chức, cá nhân nước ngoài</w:t>
            </w:r>
            <w:r w:rsidRPr="008C5B4E">
              <w:rPr>
                <w:rFonts w:ascii="Times New Roman" w:hAnsi="Times New Roman" w:cs="Times New Roman"/>
                <w:sz w:val="24"/>
                <w:szCs w:val="24"/>
              </w:rPr>
              <w:t xml:space="preserve">; </w:t>
            </w:r>
            <w:r w:rsidRPr="008C5B4E">
              <w:rPr>
                <w:rFonts w:ascii="Times New Roman" w:hAnsi="Times New Roman" w:cs="Times New Roman"/>
                <w:sz w:val="24"/>
                <w:szCs w:val="24"/>
                <w:lang w:val="vi-VN"/>
              </w:rPr>
              <w:t xml:space="preserve">đã hợp tác </w:t>
            </w:r>
            <w:r w:rsidRPr="008C5B4E">
              <w:rPr>
                <w:rFonts w:ascii="Times New Roman" w:hAnsi="Times New Roman" w:cs="Times New Roman"/>
                <w:sz w:val="24"/>
                <w:szCs w:val="24"/>
              </w:rPr>
              <w:t xml:space="preserve">thành công </w:t>
            </w:r>
            <w:r w:rsidRPr="008C5B4E">
              <w:rPr>
                <w:rFonts w:ascii="Times New Roman" w:hAnsi="Times New Roman" w:cs="Times New Roman"/>
                <w:sz w:val="24"/>
                <w:szCs w:val="24"/>
                <w:lang w:val="vi-VN"/>
              </w:rPr>
              <w:t xml:space="preserve">với doanh nghiệp hoặc cơ sở giáo dục đại </w:t>
            </w:r>
            <w:r w:rsidRPr="008C5B4E">
              <w:rPr>
                <w:rFonts w:ascii="Times New Roman" w:hAnsi="Times New Roman" w:cs="Times New Roman"/>
                <w:spacing w:val="-4"/>
                <w:sz w:val="24"/>
                <w:szCs w:val="24"/>
                <w:lang w:val="vi-VN"/>
              </w:rPr>
              <w:t>học</w:t>
            </w:r>
            <w:r w:rsidRPr="008C5B4E">
              <w:rPr>
                <w:rFonts w:ascii="Times New Roman" w:hAnsi="Times New Roman" w:cs="Times New Roman"/>
                <w:spacing w:val="-4"/>
                <w:sz w:val="24"/>
                <w:szCs w:val="24"/>
              </w:rPr>
              <w:t>, viện nghiên cứu</w:t>
            </w:r>
            <w:r w:rsidRPr="008C5B4E">
              <w:rPr>
                <w:rFonts w:ascii="Times New Roman" w:hAnsi="Times New Roman" w:cs="Times New Roman"/>
                <w:spacing w:val="-4"/>
                <w:sz w:val="24"/>
                <w:szCs w:val="24"/>
                <w:lang w:val="vi-VN"/>
              </w:rPr>
              <w:t xml:space="preserve"> khác trong nghiên cứu khoa học</w:t>
            </w:r>
            <w:r w:rsidRPr="008C5B4E">
              <w:rPr>
                <w:rFonts w:ascii="Times New Roman" w:hAnsi="Times New Roman" w:cs="Times New Roman"/>
                <w:spacing w:val="-4"/>
                <w:sz w:val="24"/>
                <w:szCs w:val="24"/>
              </w:rPr>
              <w:t xml:space="preserve"> và chuyển giao công nghệ</w:t>
            </w:r>
            <w:r w:rsidRPr="008C5B4E">
              <w:rPr>
                <w:rFonts w:ascii="Times New Roman" w:hAnsi="Times New Roman" w:cs="Times New Roman"/>
                <w:sz w:val="24"/>
                <w:szCs w:val="24"/>
              </w:rPr>
              <w:t>.</w:t>
            </w:r>
          </w:p>
          <w:p w14:paraId="42F003FF" w14:textId="77777777" w:rsidR="000D6469" w:rsidRPr="008C5B4E" w:rsidRDefault="000D6469" w:rsidP="000B3A86">
            <w:pPr>
              <w:pStyle w:val="NormalWeb"/>
              <w:spacing w:before="60" w:beforeAutospacing="0" w:after="0" w:afterAutospacing="0"/>
              <w:ind w:firstLine="368"/>
              <w:jc w:val="both"/>
              <w:textAlignment w:val="baseline"/>
            </w:pPr>
            <w:r w:rsidRPr="008C5B4E">
              <w:t>5</w:t>
            </w:r>
            <w:r w:rsidRPr="008C5B4E">
              <w:rPr>
                <w:lang w:val="vi-VN"/>
              </w:rPr>
              <w:t xml:space="preserve">. </w:t>
            </w:r>
            <w:r w:rsidRPr="008C5B4E">
              <w:t>Nhóm nghiên cứu</w:t>
            </w:r>
            <w:r w:rsidRPr="008C5B4E">
              <w:rPr>
                <w:lang w:val="vi-VN"/>
              </w:rPr>
              <w:t xml:space="preserve"> mạnh </w:t>
            </w:r>
            <w:r w:rsidRPr="008C5B4E">
              <w:t>trong cơ sở giáo dục đại học</w:t>
            </w:r>
            <w:r w:rsidRPr="008C5B4E">
              <w:rPr>
                <w:lang w:val="vi-VN"/>
              </w:rPr>
              <w:t xml:space="preserve"> </w:t>
            </w:r>
            <w:r w:rsidRPr="008C5B4E">
              <w:t>có k</w:t>
            </w:r>
            <w:r w:rsidRPr="008C5B4E">
              <w:rPr>
                <w:lang w:val="vi-VN"/>
              </w:rPr>
              <w:t xml:space="preserve">ế hoạch phát triển </w:t>
            </w:r>
            <w:r w:rsidRPr="008C5B4E">
              <w:rPr>
                <w:lang w:val="de-DE"/>
              </w:rPr>
              <w:t>ổn định</w:t>
            </w:r>
            <w:r w:rsidRPr="008C5B4E">
              <w:rPr>
                <w:lang w:val="vi-VN"/>
              </w:rPr>
              <w:t xml:space="preserve"> </w:t>
            </w:r>
            <w:r w:rsidRPr="008C5B4E">
              <w:t>với đội ngũ nhân lực có trình độ và độ tuổi phù hợp; có kế hoạch gia tăng về số lượng và chất lượng các sản phẩm khoa học và công nghệ</w:t>
            </w:r>
            <w:r w:rsidRPr="008C5B4E">
              <w:rPr>
                <w:lang w:val="vi-VN"/>
              </w:rPr>
              <w:t xml:space="preserve"> trong giai đoạn 5 năm</w:t>
            </w:r>
            <w:r w:rsidRPr="008C5B4E">
              <w:t xml:space="preserve">; các hoạt động của nhóm nghiên cứu mạnh cần gắn kết </w:t>
            </w:r>
            <w:r w:rsidRPr="008C5B4E">
              <w:rPr>
                <w:lang w:val="vi-VN"/>
              </w:rPr>
              <w:t xml:space="preserve">với </w:t>
            </w:r>
            <w:r w:rsidRPr="008C5B4E">
              <w:t>hoạt động của bộ môn, phòng thí nghiệm</w:t>
            </w:r>
            <w:r w:rsidRPr="008C5B4E">
              <w:rPr>
                <w:lang w:val="vi-VN"/>
              </w:rPr>
              <w:t xml:space="preserve"> tại </w:t>
            </w:r>
            <w:r w:rsidRPr="008C5B4E">
              <w:t xml:space="preserve">tổ chức </w:t>
            </w:r>
            <w:r w:rsidRPr="008C5B4E">
              <w:rPr>
                <w:lang w:val="vi-VN"/>
              </w:rPr>
              <w:t>chủ trì nhóm nghiên cứu mạnh</w:t>
            </w:r>
            <w:r w:rsidRPr="008C5B4E">
              <w:t xml:space="preserve"> và hợp tác chặt chẽ với các tổ chức, doanh nghiệp trong nước, nước ngoài.</w:t>
            </w:r>
          </w:p>
          <w:p w14:paraId="0CD62DB1" w14:textId="77777777" w:rsidR="000D6469" w:rsidRPr="008C5B4E" w:rsidRDefault="000D6469" w:rsidP="000B3A86">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t>6.</w:t>
            </w:r>
            <w:r w:rsidRPr="008C5B4E">
              <w:rPr>
                <w:rFonts w:ascii="Times New Roman" w:hAnsi="Times New Roman" w:cs="Times New Roman"/>
                <w:sz w:val="24"/>
                <w:szCs w:val="24"/>
                <w:lang w:val="vi-VN"/>
              </w:rPr>
              <w:t xml:space="preserve"> Nhóm nghiên cứu mạnh </w:t>
            </w:r>
            <w:r w:rsidRPr="008C5B4E">
              <w:rPr>
                <w:rFonts w:ascii="Times New Roman" w:hAnsi="Times New Roman" w:cs="Times New Roman"/>
                <w:sz w:val="24"/>
                <w:szCs w:val="24"/>
              </w:rPr>
              <w:t>trong cơ sở giáo dục đại học</w:t>
            </w:r>
            <w:r w:rsidRPr="008C5B4E">
              <w:rPr>
                <w:rFonts w:ascii="Times New Roman" w:hAnsi="Times New Roman" w:cs="Times New Roman"/>
                <w:sz w:val="24"/>
                <w:szCs w:val="24"/>
                <w:lang w:val="vi-VN"/>
              </w:rPr>
              <w:t xml:space="preserve"> có </w:t>
            </w:r>
            <w:r w:rsidRPr="008C5B4E">
              <w:rPr>
                <w:rFonts w:ascii="Times New Roman" w:hAnsi="Times New Roman" w:cs="Times New Roman"/>
                <w:sz w:val="24"/>
                <w:szCs w:val="24"/>
              </w:rPr>
              <w:t>đ</w:t>
            </w:r>
            <w:r w:rsidRPr="008C5B4E">
              <w:rPr>
                <w:rFonts w:ascii="Times New Roman" w:hAnsi="Times New Roman" w:cs="Times New Roman"/>
                <w:sz w:val="24"/>
                <w:szCs w:val="24"/>
                <w:lang w:val="vi-VN"/>
              </w:rPr>
              <w:t xml:space="preserve">ịnh hướng nghiên cứu tiếp cận </w:t>
            </w:r>
            <w:r w:rsidRPr="008C5B4E">
              <w:rPr>
                <w:rFonts w:ascii="Times New Roman" w:hAnsi="Times New Roman" w:cs="Times New Roman"/>
                <w:sz w:val="24"/>
                <w:szCs w:val="24"/>
              </w:rPr>
              <w:t>được các hướng nghiên cứu</w:t>
            </w:r>
            <w:r w:rsidRPr="008C5B4E">
              <w:rPr>
                <w:rFonts w:ascii="Times New Roman" w:hAnsi="Times New Roman" w:cs="Times New Roman"/>
                <w:sz w:val="24"/>
                <w:szCs w:val="24"/>
                <w:lang w:val="vi-VN"/>
              </w:rPr>
              <w:t xml:space="preserve"> tiên tiến,</w:t>
            </w:r>
            <w:r w:rsidRPr="008C5B4E">
              <w:rPr>
                <w:rFonts w:ascii="Times New Roman" w:hAnsi="Times New Roman" w:cs="Times New Roman"/>
                <w:sz w:val="24"/>
                <w:szCs w:val="24"/>
              </w:rPr>
              <w:t xml:space="preserve"> hiện đại</w:t>
            </w:r>
            <w:r w:rsidRPr="008C5B4E">
              <w:rPr>
                <w:rFonts w:ascii="Times New Roman" w:hAnsi="Times New Roman" w:cs="Times New Roman"/>
                <w:sz w:val="24"/>
                <w:szCs w:val="24"/>
                <w:lang w:val="vi-VN"/>
              </w:rPr>
              <w:t>, có tính</w:t>
            </w:r>
            <w:r w:rsidRPr="008C5B4E">
              <w:rPr>
                <w:rFonts w:ascii="Times New Roman" w:hAnsi="Times New Roman" w:cs="Times New Roman"/>
                <w:sz w:val="24"/>
                <w:szCs w:val="24"/>
              </w:rPr>
              <w:t xml:space="preserve"> </w:t>
            </w:r>
            <w:r w:rsidRPr="008C5B4E">
              <w:rPr>
                <w:rFonts w:ascii="Times New Roman" w:hAnsi="Times New Roman" w:cs="Times New Roman"/>
                <w:sz w:val="24"/>
                <w:szCs w:val="24"/>
                <w:lang w:val="vi-VN"/>
              </w:rPr>
              <w:t>đột phá, liên ngành</w:t>
            </w:r>
            <w:r w:rsidRPr="008C5B4E">
              <w:rPr>
                <w:rFonts w:ascii="Times New Roman" w:hAnsi="Times New Roman" w:cs="Times New Roman"/>
                <w:sz w:val="24"/>
                <w:szCs w:val="24"/>
              </w:rPr>
              <w:t>;</w:t>
            </w:r>
            <w:r w:rsidRPr="008C5B4E">
              <w:rPr>
                <w:rFonts w:ascii="Times New Roman" w:hAnsi="Times New Roman" w:cs="Times New Roman"/>
                <w:sz w:val="24"/>
                <w:szCs w:val="24"/>
                <w:lang w:val="vi-VN"/>
              </w:rPr>
              <w:t xml:space="preserve"> </w:t>
            </w:r>
            <w:bookmarkStart w:id="13" w:name="_Hlk86673688"/>
            <w:r w:rsidRPr="008C5B4E">
              <w:rPr>
                <w:rFonts w:ascii="Times New Roman" w:hAnsi="Times New Roman" w:cs="Times New Roman"/>
                <w:sz w:val="24"/>
                <w:szCs w:val="24"/>
                <w:lang w:val="vi-VN"/>
              </w:rPr>
              <w:t xml:space="preserve">có </w:t>
            </w:r>
            <w:r w:rsidRPr="008C5B4E">
              <w:rPr>
                <w:rFonts w:ascii="Times New Roman" w:hAnsi="Times New Roman" w:cs="Times New Roman"/>
                <w:sz w:val="24"/>
                <w:szCs w:val="24"/>
              </w:rPr>
              <w:t xml:space="preserve">thuyết minh </w:t>
            </w:r>
            <w:r w:rsidRPr="008C5B4E">
              <w:rPr>
                <w:rFonts w:ascii="Times New Roman" w:hAnsi="Times New Roman" w:cs="Times New Roman"/>
                <w:sz w:val="24"/>
                <w:szCs w:val="24"/>
                <w:lang w:val="vi-VN"/>
              </w:rPr>
              <w:t>định hướng nghiên cứu</w:t>
            </w:r>
            <w:r w:rsidRPr="008C5B4E">
              <w:rPr>
                <w:rFonts w:ascii="Times New Roman" w:hAnsi="Times New Roman" w:cs="Times New Roman"/>
                <w:sz w:val="24"/>
                <w:szCs w:val="24"/>
              </w:rPr>
              <w:t xml:space="preserve"> và kế hoạch phát triển</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 xml:space="preserve">trong </w:t>
            </w:r>
            <w:r w:rsidRPr="008C5B4E">
              <w:rPr>
                <w:rFonts w:ascii="Times New Roman" w:hAnsi="Times New Roman" w:cs="Times New Roman"/>
                <w:sz w:val="24"/>
                <w:szCs w:val="24"/>
                <w:lang w:val="vi-VN"/>
              </w:rPr>
              <w:t>5</w:t>
            </w:r>
            <w:r w:rsidRPr="008C5B4E">
              <w:rPr>
                <w:rFonts w:ascii="Times New Roman" w:hAnsi="Times New Roman" w:cs="Times New Roman"/>
                <w:sz w:val="24"/>
                <w:szCs w:val="24"/>
              </w:rPr>
              <w:t xml:space="preserve"> năm</w:t>
            </w:r>
            <w:r w:rsidRPr="008C5B4E">
              <w:rPr>
                <w:rFonts w:ascii="Times New Roman" w:hAnsi="Times New Roman" w:cs="Times New Roman"/>
                <w:sz w:val="24"/>
                <w:szCs w:val="24"/>
                <w:lang w:val="vi-VN"/>
              </w:rPr>
              <w:t>;</w:t>
            </w:r>
            <w:bookmarkEnd w:id="13"/>
            <w:r w:rsidRPr="008C5B4E">
              <w:rPr>
                <w:rFonts w:ascii="Times New Roman" w:hAnsi="Times New Roman" w:cs="Times New Roman"/>
                <w:sz w:val="24"/>
                <w:szCs w:val="24"/>
                <w:lang w:val="vi-VN"/>
              </w:rPr>
              <w:t xml:space="preserve"> sản phẩm của nhiệm vụ nghiên cứu </w:t>
            </w:r>
            <w:r w:rsidRPr="008C5B4E">
              <w:rPr>
                <w:rFonts w:ascii="Times New Roman" w:hAnsi="Times New Roman" w:cs="Times New Roman"/>
                <w:sz w:val="24"/>
                <w:szCs w:val="24"/>
              </w:rPr>
              <w:t>trong 5 năm đầu đáp ứng các tiêu chí sau đây:</w:t>
            </w:r>
          </w:p>
          <w:p w14:paraId="0FA3A0CB" w14:textId="77777777" w:rsidR="000D6469" w:rsidRPr="008C5B4E" w:rsidRDefault="000D6469" w:rsidP="000B3A86">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t xml:space="preserve">a) Công bố ổn định và đạt mức trung bình mỗi năm ít nhất 10 bài báo trên các tạp chí khoa học trong cơ sở dữ liệu Web of Science (WoS) đối với khối ngành khoa học </w:t>
            </w:r>
            <w:r w:rsidRPr="008C5B4E">
              <w:rPr>
                <w:rFonts w:ascii="Times New Roman" w:hAnsi="Times New Roman" w:cs="Times New Roman"/>
                <w:sz w:val="24"/>
                <w:szCs w:val="24"/>
              </w:rPr>
              <w:lastRenderedPageBreak/>
              <w:t xml:space="preserve">tự nhiên và kỹ thuật công nghệ, ít nhất 10 bài báo trên các tạp chí khoa học trong cơ sở dữ liệu WoS và Scopus đối với khối ngành khoa học xã hội và nhân văn; </w:t>
            </w:r>
            <w:r w:rsidRPr="008C5B4E">
              <w:rPr>
                <w:rFonts w:ascii="Times New Roman" w:hAnsi="Times New Roman" w:cs="Times New Roman"/>
                <w:sz w:val="24"/>
                <w:szCs w:val="24"/>
                <w:lang w:val="vi-VN"/>
              </w:rPr>
              <w:t xml:space="preserve">có sự </w:t>
            </w:r>
            <w:r w:rsidRPr="008C5B4E">
              <w:rPr>
                <w:rFonts w:ascii="Times New Roman" w:hAnsi="Times New Roman" w:cs="Times New Roman"/>
                <w:sz w:val="24"/>
                <w:szCs w:val="24"/>
              </w:rPr>
              <w:t xml:space="preserve">gia tăng chất lượng các bài báo </w:t>
            </w:r>
            <w:r w:rsidRPr="008C5B4E">
              <w:rPr>
                <w:rFonts w:ascii="Times New Roman" w:hAnsi="Times New Roman" w:cs="Times New Roman"/>
                <w:sz w:val="24"/>
                <w:szCs w:val="24"/>
                <w:lang w:val="vi-VN"/>
              </w:rPr>
              <w:t xml:space="preserve">thông qua việc được đăng trên tạp chí quốc tế có </w:t>
            </w:r>
            <w:r w:rsidRPr="008C5B4E">
              <w:rPr>
                <w:rFonts w:ascii="Times New Roman" w:hAnsi="Times New Roman" w:cs="Times New Roman"/>
                <w:sz w:val="24"/>
                <w:szCs w:val="24"/>
              </w:rPr>
              <w:t>chỉ số ảnh hưởng</w:t>
            </w:r>
            <w:r w:rsidRPr="008C5B4E">
              <w:rPr>
                <w:rFonts w:ascii="Times New Roman" w:hAnsi="Times New Roman" w:cs="Times New Roman"/>
                <w:sz w:val="24"/>
                <w:szCs w:val="24"/>
                <w:lang w:val="vi-VN"/>
              </w:rPr>
              <w:t xml:space="preserve"> và</w:t>
            </w:r>
            <w:r w:rsidRPr="008C5B4E">
              <w:rPr>
                <w:rFonts w:ascii="Times New Roman" w:hAnsi="Times New Roman" w:cs="Times New Roman"/>
                <w:sz w:val="24"/>
                <w:szCs w:val="24"/>
              </w:rPr>
              <w:t xml:space="preserve"> chỉ số trích dẫn</w:t>
            </w:r>
            <w:r w:rsidRPr="008C5B4E">
              <w:rPr>
                <w:rFonts w:ascii="Times New Roman" w:hAnsi="Times New Roman" w:cs="Times New Roman"/>
                <w:sz w:val="24"/>
                <w:szCs w:val="24"/>
                <w:lang w:val="vi-VN"/>
              </w:rPr>
              <w:t xml:space="preserve"> cao</w:t>
            </w:r>
            <w:r w:rsidRPr="008C5B4E">
              <w:rPr>
                <w:rFonts w:ascii="Times New Roman" w:hAnsi="Times New Roman" w:cs="Times New Roman"/>
                <w:sz w:val="24"/>
                <w:szCs w:val="24"/>
              </w:rPr>
              <w:t xml:space="preserve">; </w:t>
            </w:r>
          </w:p>
          <w:p w14:paraId="135C35C9" w14:textId="77777777" w:rsidR="000D6469" w:rsidRPr="008C5B4E" w:rsidRDefault="000D6469" w:rsidP="000B3A86">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t>b) Xuất bản ít nhất 01</w:t>
            </w:r>
            <w:r w:rsidRPr="008C5B4E">
              <w:rPr>
                <w:rFonts w:ascii="Times New Roman" w:hAnsi="Times New Roman" w:cs="Times New Roman"/>
                <w:sz w:val="24"/>
                <w:szCs w:val="24"/>
                <w:lang w:val="vi-VN"/>
              </w:rPr>
              <w:t xml:space="preserve"> sách chuyên khảo</w:t>
            </w:r>
            <w:r w:rsidRPr="008C5B4E">
              <w:rPr>
                <w:rFonts w:ascii="Times New Roman" w:hAnsi="Times New Roman" w:cs="Times New Roman"/>
                <w:sz w:val="24"/>
                <w:szCs w:val="24"/>
              </w:rPr>
              <w:t xml:space="preserve"> </w:t>
            </w:r>
            <w:r w:rsidRPr="008C5B4E">
              <w:rPr>
                <w:rFonts w:ascii="Times New Roman" w:hAnsi="Times New Roman" w:cs="Times New Roman"/>
                <w:sz w:val="24"/>
                <w:szCs w:val="24"/>
                <w:lang w:val="vi-VN"/>
              </w:rPr>
              <w:t>hoặc</w:t>
            </w:r>
            <w:r w:rsidRPr="008C5B4E">
              <w:rPr>
                <w:rFonts w:ascii="Times New Roman" w:hAnsi="Times New Roman" w:cs="Times New Roman"/>
                <w:sz w:val="24"/>
                <w:szCs w:val="24"/>
              </w:rPr>
              <w:t xml:space="preserve"> 0</w:t>
            </w:r>
            <w:r w:rsidRPr="008C5B4E">
              <w:rPr>
                <w:rFonts w:ascii="Times New Roman" w:hAnsi="Times New Roman" w:cs="Times New Roman"/>
                <w:sz w:val="24"/>
                <w:szCs w:val="24"/>
                <w:lang w:val="vi-VN"/>
              </w:rPr>
              <w:t>2 sách</w:t>
            </w:r>
            <w:r w:rsidRPr="008C5B4E">
              <w:rPr>
                <w:rFonts w:ascii="Times New Roman" w:hAnsi="Times New Roman" w:cs="Times New Roman"/>
                <w:sz w:val="24"/>
                <w:szCs w:val="24"/>
              </w:rPr>
              <w:t>,</w:t>
            </w:r>
            <w:r w:rsidRPr="008C5B4E">
              <w:rPr>
                <w:rFonts w:ascii="Times New Roman" w:hAnsi="Times New Roman" w:cs="Times New Roman"/>
                <w:sz w:val="24"/>
                <w:szCs w:val="24"/>
                <w:lang w:val="vi-VN"/>
              </w:rPr>
              <w:t xml:space="preserve"> giáo trình</w:t>
            </w:r>
            <w:r w:rsidRPr="008C5B4E">
              <w:rPr>
                <w:rFonts w:ascii="Times New Roman" w:hAnsi="Times New Roman" w:cs="Times New Roman"/>
                <w:sz w:val="24"/>
                <w:szCs w:val="24"/>
              </w:rPr>
              <w:t>;</w:t>
            </w:r>
          </w:p>
          <w:p w14:paraId="53880FAC" w14:textId="77777777" w:rsidR="000D6469" w:rsidRPr="008C5B4E" w:rsidRDefault="000D6469" w:rsidP="000B3A86">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t>c) Đ</w:t>
            </w:r>
            <w:r w:rsidRPr="008C5B4E">
              <w:rPr>
                <w:rFonts w:ascii="Times New Roman" w:hAnsi="Times New Roman" w:cs="Times New Roman"/>
                <w:sz w:val="24"/>
                <w:szCs w:val="24"/>
                <w:lang w:val="vi-VN"/>
              </w:rPr>
              <w:t>ào tạo</w:t>
            </w:r>
            <w:r w:rsidRPr="008C5B4E">
              <w:rPr>
                <w:rFonts w:ascii="Times New Roman" w:hAnsi="Times New Roman" w:cs="Times New Roman"/>
                <w:sz w:val="24"/>
                <w:szCs w:val="24"/>
              </w:rPr>
              <w:t xml:space="preserve"> 05 </w:t>
            </w:r>
            <w:r w:rsidRPr="008C5B4E">
              <w:rPr>
                <w:rFonts w:ascii="Times New Roman" w:hAnsi="Times New Roman" w:cs="Times New Roman"/>
                <w:sz w:val="24"/>
                <w:szCs w:val="24"/>
                <w:lang w:val="vi-VN"/>
              </w:rPr>
              <w:t>tiến s</w:t>
            </w:r>
            <w:r w:rsidRPr="008C5B4E">
              <w:rPr>
                <w:rFonts w:ascii="Times New Roman" w:hAnsi="Times New Roman" w:cs="Times New Roman"/>
                <w:sz w:val="24"/>
                <w:szCs w:val="24"/>
              </w:rPr>
              <w:t>ĩ trong giai đoạn 5 năm thực hiện nhiệm vụ;</w:t>
            </w:r>
          </w:p>
          <w:p w14:paraId="25CE2768" w14:textId="77777777" w:rsidR="000D6469" w:rsidRPr="008C5B4E" w:rsidRDefault="000D6469" w:rsidP="000B3A86">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t>d) Được cấp trung bình mỗi năm</w:t>
            </w:r>
            <w:r w:rsidRPr="008C5B4E">
              <w:rPr>
                <w:rFonts w:ascii="Times New Roman" w:hAnsi="Times New Roman" w:cs="Times New Roman"/>
                <w:sz w:val="24"/>
                <w:szCs w:val="24"/>
                <w:lang w:val="vi-VN"/>
              </w:rPr>
              <w:t xml:space="preserve"> ít nhất 0</w:t>
            </w:r>
            <w:r w:rsidRPr="008C5B4E">
              <w:rPr>
                <w:rFonts w:ascii="Times New Roman" w:hAnsi="Times New Roman" w:cs="Times New Roman"/>
                <w:sz w:val="24"/>
                <w:szCs w:val="24"/>
              </w:rPr>
              <w:t>1</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 xml:space="preserve">bằng độc quyền </w:t>
            </w:r>
            <w:r w:rsidRPr="008C5B4E">
              <w:rPr>
                <w:rFonts w:ascii="Times New Roman" w:hAnsi="Times New Roman" w:cs="Times New Roman"/>
                <w:sz w:val="24"/>
                <w:szCs w:val="24"/>
                <w:lang w:val="vi-VN"/>
              </w:rPr>
              <w:t>sáng chế</w:t>
            </w:r>
            <w:r w:rsidRPr="008C5B4E">
              <w:rPr>
                <w:rFonts w:ascii="Times New Roman" w:hAnsi="Times New Roman" w:cs="Times New Roman"/>
                <w:sz w:val="24"/>
                <w:szCs w:val="24"/>
              </w:rPr>
              <w:t xml:space="preserve"> </w:t>
            </w:r>
            <w:r w:rsidRPr="008C5B4E">
              <w:rPr>
                <w:rFonts w:ascii="Times New Roman" w:hAnsi="Times New Roman" w:cs="Times New Roman"/>
                <w:sz w:val="24"/>
                <w:szCs w:val="24"/>
                <w:lang w:val="vi-VN"/>
              </w:rPr>
              <w:t>hoặc</w:t>
            </w:r>
            <w:r w:rsidRPr="008C5B4E">
              <w:rPr>
                <w:rFonts w:ascii="Times New Roman" w:hAnsi="Times New Roman" w:cs="Times New Roman"/>
                <w:sz w:val="24"/>
                <w:szCs w:val="24"/>
              </w:rPr>
              <w:t xml:space="preserve"> 02 bằng độc quyền</w:t>
            </w:r>
            <w:r w:rsidRPr="008C5B4E">
              <w:rPr>
                <w:rFonts w:ascii="Times New Roman" w:hAnsi="Times New Roman" w:cs="Times New Roman"/>
                <w:sz w:val="24"/>
                <w:szCs w:val="24"/>
                <w:lang w:val="vi-VN"/>
              </w:rPr>
              <w:t xml:space="preserve"> giải pháp hữu ích</w:t>
            </w:r>
            <w:r w:rsidRPr="008C5B4E">
              <w:rPr>
                <w:rFonts w:ascii="Times New Roman" w:hAnsi="Times New Roman" w:cs="Times New Roman"/>
                <w:sz w:val="24"/>
                <w:szCs w:val="24"/>
              </w:rPr>
              <w:t xml:space="preserve"> hoặc 02</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 xml:space="preserve">bằng bảo hộ </w:t>
            </w:r>
            <w:r w:rsidRPr="008C5B4E">
              <w:rPr>
                <w:rFonts w:ascii="Times New Roman" w:hAnsi="Times New Roman" w:cs="Times New Roman"/>
                <w:sz w:val="24"/>
                <w:szCs w:val="24"/>
                <w:lang w:val="vi-VN"/>
              </w:rPr>
              <w:t>giống cây trồng</w:t>
            </w:r>
            <w:r w:rsidRPr="008C5B4E">
              <w:rPr>
                <w:rFonts w:ascii="Times New Roman" w:hAnsi="Times New Roman" w:cs="Times New Roman"/>
                <w:sz w:val="24"/>
                <w:szCs w:val="24"/>
              </w:rPr>
              <w:t xml:space="preserve"> có tầm ảnh hưởng rộng rãi trong xã hội; </w:t>
            </w:r>
          </w:p>
          <w:p w14:paraId="70CA862A" w14:textId="77777777" w:rsidR="000D6469" w:rsidRPr="008C5B4E" w:rsidRDefault="000D6469" w:rsidP="000B3A86">
            <w:pPr>
              <w:spacing w:before="60"/>
              <w:ind w:firstLine="368"/>
              <w:jc w:val="both"/>
              <w:rPr>
                <w:rFonts w:ascii="Times New Roman" w:hAnsi="Times New Roman" w:cs="Times New Roman"/>
                <w:sz w:val="24"/>
                <w:szCs w:val="24"/>
                <w:lang w:val="vi-VN"/>
              </w:rPr>
            </w:pPr>
            <w:bookmarkStart w:id="14" w:name="_Hlk86673830"/>
            <w:r w:rsidRPr="008C5B4E">
              <w:rPr>
                <w:rFonts w:ascii="Times New Roman" w:hAnsi="Times New Roman" w:cs="Times New Roman"/>
                <w:sz w:val="24"/>
                <w:szCs w:val="24"/>
              </w:rPr>
              <w:t>đ) C</w:t>
            </w:r>
            <w:r w:rsidRPr="008C5B4E">
              <w:rPr>
                <w:rFonts w:ascii="Times New Roman" w:hAnsi="Times New Roman" w:cs="Times New Roman"/>
                <w:sz w:val="24"/>
                <w:szCs w:val="24"/>
                <w:lang w:val="vi-VN"/>
              </w:rPr>
              <w:t>huyển giao</w:t>
            </w:r>
            <w:r w:rsidRPr="008C5B4E">
              <w:rPr>
                <w:rFonts w:ascii="Times New Roman" w:hAnsi="Times New Roman" w:cs="Times New Roman"/>
                <w:sz w:val="24"/>
                <w:szCs w:val="24"/>
              </w:rPr>
              <w:t xml:space="preserve"> </w:t>
            </w:r>
            <w:r w:rsidRPr="008C5B4E">
              <w:rPr>
                <w:rFonts w:ascii="Times New Roman" w:hAnsi="Times New Roman" w:cs="Times New Roman"/>
                <w:sz w:val="24"/>
                <w:szCs w:val="24"/>
                <w:lang w:val="vi-VN"/>
              </w:rPr>
              <w:t xml:space="preserve">ít nhất </w:t>
            </w:r>
            <w:r w:rsidRPr="008C5B4E">
              <w:rPr>
                <w:rFonts w:ascii="Times New Roman" w:hAnsi="Times New Roman" w:cs="Times New Roman"/>
                <w:sz w:val="24"/>
                <w:szCs w:val="24"/>
              </w:rPr>
              <w:t>0</w:t>
            </w:r>
            <w:r w:rsidRPr="008C5B4E">
              <w:rPr>
                <w:rFonts w:ascii="Times New Roman" w:hAnsi="Times New Roman" w:cs="Times New Roman"/>
                <w:sz w:val="24"/>
                <w:szCs w:val="24"/>
                <w:lang w:val="vi-VN"/>
              </w:rPr>
              <w:t>5 công nghệ</w:t>
            </w:r>
            <w:r w:rsidRPr="008C5B4E">
              <w:rPr>
                <w:rFonts w:ascii="Times New Roman" w:hAnsi="Times New Roman" w:cs="Times New Roman"/>
                <w:sz w:val="24"/>
                <w:szCs w:val="24"/>
              </w:rPr>
              <w:t xml:space="preserve"> sản xuất hoặc thương mại hóa ít nhất 05 sản phẩm khoa học và công nghệ vào thực tiễn</w:t>
            </w:r>
            <w:r w:rsidRPr="008C5B4E">
              <w:rPr>
                <w:rFonts w:ascii="Times New Roman" w:hAnsi="Times New Roman" w:cs="Times New Roman"/>
                <w:sz w:val="24"/>
                <w:szCs w:val="24"/>
                <w:lang w:val="vi-VN"/>
              </w:rPr>
              <w:t xml:space="preserve"> phục vụ cộng đồng</w:t>
            </w:r>
            <w:r w:rsidRPr="008C5B4E">
              <w:rPr>
                <w:rFonts w:ascii="Times New Roman" w:hAnsi="Times New Roman" w:cs="Times New Roman"/>
                <w:sz w:val="24"/>
                <w:szCs w:val="24"/>
              </w:rPr>
              <w:t xml:space="preserve"> hoặc có 01 sản phẩm khoa học và công nghệ quốc gia được công nhận trong giai đoạn 5 năm thực hiện nhiệm vụ</w:t>
            </w:r>
            <w:r w:rsidRPr="008C5B4E">
              <w:rPr>
                <w:rFonts w:ascii="Times New Roman" w:hAnsi="Times New Roman" w:cs="Times New Roman"/>
                <w:sz w:val="24"/>
                <w:szCs w:val="24"/>
                <w:lang w:val="vi-VN"/>
              </w:rPr>
              <w:t>.</w:t>
            </w:r>
          </w:p>
          <w:bookmarkEnd w:id="14"/>
          <w:p w14:paraId="41DE7FCB" w14:textId="77777777" w:rsidR="000D6469" w:rsidRPr="008C5B4E" w:rsidRDefault="000D6469" w:rsidP="000B3A86">
            <w:pPr>
              <w:spacing w:before="60"/>
              <w:ind w:firstLine="368"/>
              <w:jc w:val="both"/>
              <w:rPr>
                <w:rFonts w:ascii="Times New Roman" w:hAnsi="Times New Roman" w:cs="Times New Roman"/>
                <w:b/>
                <w:bCs/>
                <w:sz w:val="24"/>
                <w:szCs w:val="24"/>
              </w:rPr>
            </w:pPr>
          </w:p>
        </w:tc>
        <w:tc>
          <w:tcPr>
            <w:tcW w:w="5670" w:type="dxa"/>
          </w:tcPr>
          <w:p w14:paraId="11FA298B"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b/>
                <w:bCs/>
                <w:color w:val="000000"/>
                <w:kern w:val="28"/>
                <w:sz w:val="24"/>
                <w:szCs w:val="24"/>
                <w:shd w:val="clear" w:color="auto" w:fill="FFFFFF"/>
                <w:lang w:val="sv-SE" w:eastAsia="ja-JP"/>
              </w:rPr>
              <w:lastRenderedPageBreak/>
              <w:t xml:space="preserve">Điều 9. Điều kiện thành lập và tiêu chí công nhận nhóm nghiên cứu mạnh </w:t>
            </w:r>
          </w:p>
          <w:p w14:paraId="4518657B"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eastAsia="ja-JP"/>
              </w:rPr>
            </w:pPr>
            <w:r w:rsidRPr="008410C0">
              <w:rPr>
                <w:rFonts w:ascii="Times New Roman" w:eastAsia="Times New Roman" w:hAnsi="Times New Roman" w:cs="Times New Roman"/>
                <w:kern w:val="28"/>
                <w:sz w:val="24"/>
                <w:szCs w:val="24"/>
                <w:lang w:val="sv-SE" w:eastAsia="ja-JP"/>
              </w:rPr>
              <w:t>1</w:t>
            </w:r>
            <w:r w:rsidRPr="008410C0">
              <w:rPr>
                <w:rFonts w:ascii="Times New Roman" w:eastAsia="Times New Roman" w:hAnsi="Times New Roman" w:cs="Times New Roman"/>
                <w:kern w:val="28"/>
                <w:sz w:val="24"/>
                <w:szCs w:val="24"/>
                <w:lang w:val="vi-VN" w:eastAsia="ja-JP"/>
              </w:rPr>
              <w:t>. Điều kiện</w:t>
            </w:r>
            <w:r w:rsidRPr="008410C0">
              <w:rPr>
                <w:rFonts w:ascii="Times New Roman" w:eastAsia="Times New Roman" w:hAnsi="Times New Roman" w:cs="Times New Roman"/>
                <w:kern w:val="28"/>
                <w:sz w:val="24"/>
                <w:szCs w:val="24"/>
                <w:lang w:val="sv-SE" w:eastAsia="ja-JP"/>
              </w:rPr>
              <w:t xml:space="preserve"> và tiêu chí chung</w:t>
            </w:r>
          </w:p>
          <w:p w14:paraId="53F9F690" w14:textId="77777777" w:rsidR="008410C0" w:rsidRPr="008410C0" w:rsidRDefault="008410C0" w:rsidP="008410C0">
            <w:pPr>
              <w:kinsoku w:val="0"/>
              <w:overflowPunct w:val="0"/>
              <w:autoSpaceDE w:val="0"/>
              <w:autoSpaceDN w:val="0"/>
              <w:adjustRightInd w:val="0"/>
              <w:spacing w:before="140" w:line="264" w:lineRule="auto"/>
              <w:ind w:firstLine="720"/>
              <w:jc w:val="both"/>
              <w:rPr>
                <w:rFonts w:ascii="Times New Roman" w:eastAsia="Times New Roman" w:hAnsi="Times New Roman" w:cs="Times New Roman"/>
                <w:kern w:val="28"/>
                <w:sz w:val="24"/>
                <w:szCs w:val="24"/>
                <w:lang w:eastAsia="ja-JP"/>
              </w:rPr>
            </w:pPr>
            <w:r w:rsidRPr="008410C0">
              <w:rPr>
                <w:rFonts w:ascii="Times New Roman" w:eastAsia="Times New Roman" w:hAnsi="Times New Roman" w:cs="Times New Roman"/>
                <w:kern w:val="28"/>
                <w:sz w:val="24"/>
                <w:szCs w:val="24"/>
                <w:lang w:val="vi-VN" w:eastAsia="ja-JP"/>
              </w:rPr>
              <w:t>a</w:t>
            </w:r>
            <w:r w:rsidRPr="008410C0">
              <w:rPr>
                <w:rFonts w:ascii="Times New Roman" w:eastAsia="Times New Roman" w:hAnsi="Times New Roman" w:cs="Times New Roman"/>
                <w:kern w:val="28"/>
                <w:sz w:val="24"/>
                <w:szCs w:val="24"/>
                <w:lang w:val="sv-SE" w:eastAsia="ja-JP"/>
              </w:rPr>
              <w:t>) Có ít nhất 05 thành viên chủ chốt, trong đó trưởng nhóm là giảng viên cơ hữu làm việc toàn thời gian tại cơ sở giáo dục đại học chủ trì. Trưởng nhóm và các thành viên của nhóm nghiên cứu mạnh phải đáp ứng các tiêu chuẩn quy định tại Điều 10 của Nghị định này và không vi phạm các hành vi bị cấm theo quy định của pháp luật về khoa học, công nghệ và đổi mới sáng tạo;</w:t>
            </w:r>
          </w:p>
          <w:p w14:paraId="3774D06C"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vi-VN" w:eastAsia="ja-JP"/>
              </w:rPr>
              <w:t xml:space="preserve">b) </w:t>
            </w:r>
            <w:r w:rsidRPr="008410C0">
              <w:rPr>
                <w:rFonts w:ascii="Times New Roman" w:eastAsia="Times New Roman" w:hAnsi="Times New Roman" w:cs="Times New Roman"/>
                <w:kern w:val="28"/>
                <w:sz w:val="24"/>
                <w:szCs w:val="24"/>
                <w:lang w:val="sv-SE" w:eastAsia="ja-JP"/>
              </w:rPr>
              <w:t>C</w:t>
            </w:r>
            <w:r w:rsidRPr="008410C0">
              <w:rPr>
                <w:rFonts w:ascii="Times New Roman" w:eastAsia="Times New Roman" w:hAnsi="Times New Roman" w:cs="Times New Roman"/>
                <w:kern w:val="28"/>
                <w:sz w:val="24"/>
                <w:szCs w:val="24"/>
                <w:lang w:val="vi-VN" w:eastAsia="ja-JP"/>
              </w:rPr>
              <w:t xml:space="preserve">ó gắn kết chặt chẽ </w:t>
            </w:r>
            <w:r w:rsidRPr="008410C0">
              <w:rPr>
                <w:rFonts w:ascii="Times New Roman" w:eastAsia="Times New Roman" w:hAnsi="Times New Roman" w:cs="Times New Roman"/>
                <w:kern w:val="28"/>
                <w:sz w:val="24"/>
                <w:szCs w:val="24"/>
                <w:lang w:val="sv-SE" w:eastAsia="ja-JP"/>
              </w:rPr>
              <w:t xml:space="preserve">trong hoạt động nghiên cứu </w:t>
            </w:r>
            <w:r w:rsidRPr="008410C0">
              <w:rPr>
                <w:rFonts w:ascii="Times New Roman" w:eastAsia="Times New Roman" w:hAnsi="Times New Roman" w:cs="Times New Roman"/>
                <w:kern w:val="28"/>
                <w:sz w:val="24"/>
                <w:szCs w:val="24"/>
                <w:lang w:val="vi-VN" w:eastAsia="ja-JP"/>
              </w:rPr>
              <w:t>với đơn vị chuyên môn, phòng thí nghiệm, trung tâm nghiên cứu của cơ sở giáo dục đại học chủ trì</w:t>
            </w:r>
            <w:r w:rsidRPr="008410C0">
              <w:rPr>
                <w:rFonts w:ascii="Times New Roman" w:eastAsia="Times New Roman" w:hAnsi="Times New Roman" w:cs="Times New Roman"/>
                <w:kern w:val="28"/>
                <w:sz w:val="24"/>
                <w:szCs w:val="24"/>
                <w:lang w:eastAsia="ja-JP"/>
              </w:rPr>
              <w:t xml:space="preserve">; </w:t>
            </w:r>
            <w:r w:rsidRPr="008410C0">
              <w:rPr>
                <w:rFonts w:ascii="Times New Roman" w:eastAsia="Times New Roman" w:hAnsi="Times New Roman" w:cs="Times New Roman"/>
                <w:kern w:val="28"/>
                <w:sz w:val="24"/>
                <w:szCs w:val="24"/>
                <w:lang w:val="sv-SE" w:eastAsia="ja-JP"/>
              </w:rPr>
              <w:t xml:space="preserve">các thành viên chủ chốt đã hoặc đang tham gia thực hiện ít nhất một nhiệm vụ nghiên cứu khoa học hoặc hoạt động hợp tác </w:t>
            </w:r>
            <w:r w:rsidRPr="008410C0">
              <w:rPr>
                <w:rFonts w:ascii="Times New Roman" w:eastAsia="Times New Roman" w:hAnsi="Times New Roman" w:cs="Times New Roman"/>
                <w:kern w:val="28"/>
                <w:sz w:val="24"/>
                <w:szCs w:val="24"/>
                <w:lang w:val="vi-VN" w:eastAsia="ja-JP"/>
              </w:rPr>
              <w:t xml:space="preserve">liên đơn vị </w:t>
            </w:r>
            <w:r w:rsidRPr="008410C0">
              <w:rPr>
                <w:rFonts w:ascii="Times New Roman" w:eastAsia="Times New Roman" w:hAnsi="Times New Roman" w:cs="Times New Roman"/>
                <w:kern w:val="28"/>
                <w:sz w:val="24"/>
                <w:szCs w:val="24"/>
                <w:lang w:eastAsia="ja-JP"/>
              </w:rPr>
              <w:t xml:space="preserve">phù hợp với hướng nghiên cứu của nhóm </w:t>
            </w:r>
            <w:r w:rsidRPr="008410C0">
              <w:rPr>
                <w:rFonts w:ascii="Times New Roman" w:eastAsia="Times New Roman" w:hAnsi="Times New Roman" w:cs="Times New Roman"/>
                <w:kern w:val="28"/>
                <w:sz w:val="24"/>
                <w:szCs w:val="24"/>
                <w:lang w:val="vi-VN" w:eastAsia="ja-JP"/>
              </w:rPr>
              <w:t xml:space="preserve">hoặc </w:t>
            </w:r>
            <w:r w:rsidRPr="008410C0">
              <w:rPr>
                <w:rFonts w:ascii="Times New Roman" w:eastAsia="Times New Roman" w:hAnsi="Times New Roman" w:cs="Times New Roman"/>
                <w:kern w:val="28"/>
                <w:sz w:val="24"/>
                <w:szCs w:val="24"/>
                <w:lang w:val="vi-VN" w:eastAsia="ja-JP"/>
              </w:rPr>
              <w:lastRenderedPageBreak/>
              <w:t>sử dụng định kỳ phòng thí nghiệm chung của cơ sở giáo dục đại học;</w:t>
            </w:r>
          </w:p>
          <w:p w14:paraId="176C9E79"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vi-VN" w:eastAsia="ja-JP"/>
              </w:rPr>
              <w:t>c</w:t>
            </w:r>
            <w:r w:rsidRPr="008410C0">
              <w:rPr>
                <w:rFonts w:ascii="Times New Roman" w:eastAsia="Times New Roman" w:hAnsi="Times New Roman" w:cs="Times New Roman"/>
                <w:kern w:val="28"/>
                <w:sz w:val="24"/>
                <w:szCs w:val="24"/>
                <w:lang w:val="sv-SE" w:eastAsia="ja-JP"/>
              </w:rPr>
              <w:t>) Cơ sở giáo dục đại học chủ trì bảo đảm cơ sở vật chất, trang thiết bị và phòng thí nghiệm đáp ứng yêu cầu thực hiện hướng nghiên cứu chính của nhóm;</w:t>
            </w:r>
          </w:p>
          <w:p w14:paraId="3D083643"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bCs/>
                <w:kern w:val="28"/>
                <w:sz w:val="24"/>
                <w:szCs w:val="24"/>
                <w:lang w:val="vi-VN" w:eastAsia="ja-JP"/>
              </w:rPr>
              <w:t xml:space="preserve">d) </w:t>
            </w:r>
            <w:r w:rsidRPr="008410C0">
              <w:rPr>
                <w:rFonts w:ascii="Times New Roman" w:eastAsia="Times New Roman" w:hAnsi="Times New Roman" w:cs="Times New Roman"/>
                <w:kern w:val="28"/>
                <w:sz w:val="24"/>
                <w:szCs w:val="24"/>
                <w:lang w:val="sv-SE" w:eastAsia="ja-JP"/>
              </w:rPr>
              <w:t>Có đề cương phát triển nghiên cứu 5 năm với định hướng nghiên cứu dài hạn được được cơ sở giáo dục đại học phê duyệt.</w:t>
            </w:r>
          </w:p>
          <w:p w14:paraId="7F168BEB"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eastAsia="ja-JP"/>
              </w:rPr>
            </w:pPr>
            <w:r w:rsidRPr="008410C0">
              <w:rPr>
                <w:rFonts w:ascii="Times New Roman" w:eastAsia="Times New Roman" w:hAnsi="Times New Roman" w:cs="Times New Roman"/>
                <w:kern w:val="28"/>
                <w:sz w:val="24"/>
                <w:szCs w:val="24"/>
                <w:lang w:val="sv-SE" w:eastAsia="ja-JP"/>
              </w:rPr>
              <w:t>2</w:t>
            </w:r>
            <w:r w:rsidRPr="008410C0">
              <w:rPr>
                <w:rFonts w:ascii="Times New Roman" w:eastAsia="Times New Roman" w:hAnsi="Times New Roman" w:cs="Times New Roman"/>
                <w:kern w:val="28"/>
                <w:sz w:val="24"/>
                <w:szCs w:val="24"/>
                <w:lang w:val="vi-VN" w:eastAsia="ja-JP"/>
              </w:rPr>
              <w:t xml:space="preserve">. </w:t>
            </w:r>
            <w:r w:rsidRPr="008410C0">
              <w:rPr>
                <w:rFonts w:ascii="Times New Roman" w:eastAsia="Times New Roman" w:hAnsi="Times New Roman" w:cs="Times New Roman"/>
                <w:kern w:val="28"/>
                <w:sz w:val="24"/>
                <w:szCs w:val="24"/>
                <w:lang w:val="sv-SE" w:eastAsia="ja-JP"/>
              </w:rPr>
              <w:t>Điều kiện và tiêu chí về s</w:t>
            </w:r>
            <w:r w:rsidRPr="008410C0">
              <w:rPr>
                <w:rFonts w:ascii="Times New Roman" w:eastAsia="Times New Roman" w:hAnsi="Times New Roman" w:cs="Times New Roman"/>
                <w:kern w:val="28"/>
                <w:sz w:val="24"/>
                <w:szCs w:val="24"/>
                <w:lang w:val="vi-VN" w:eastAsia="ja-JP"/>
              </w:rPr>
              <w:t>ản phẩm nghiên</w:t>
            </w:r>
            <w:r w:rsidRPr="008410C0">
              <w:rPr>
                <w:rFonts w:ascii="Times New Roman" w:eastAsia="Times New Roman" w:hAnsi="Times New Roman" w:cs="Times New Roman"/>
                <w:kern w:val="28"/>
                <w:sz w:val="24"/>
                <w:szCs w:val="24"/>
                <w:lang w:val="sv-SE" w:eastAsia="ja-JP"/>
              </w:rPr>
              <w:t xml:space="preserve"> cứu </w:t>
            </w:r>
          </w:p>
          <w:p w14:paraId="1F029F93"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t>Sản phẩm của nhóm nghiên cứu mạnh phải phù hợp với ngành, lĩnh vực chuyên môn và trong thời hạn 05 năm kể từ khi thành lập, nhóm phải đạt được tối thiểu 180 điểm theo Khung quy đổi sản phẩm quy định tại Phụ lục I của Nghị định này</w:t>
            </w:r>
            <w:r w:rsidRPr="008410C0">
              <w:rPr>
                <w:rFonts w:ascii="Times New Roman" w:eastAsia="Times New Roman" w:hAnsi="Times New Roman" w:cs="Times New Roman"/>
                <w:kern w:val="28"/>
                <w:sz w:val="24"/>
                <w:szCs w:val="24"/>
                <w:lang w:val="vi-VN" w:eastAsia="ja-JP"/>
              </w:rPr>
              <w:t>, đồng thời đáp ứng</w:t>
            </w:r>
            <w:r w:rsidRPr="008410C0">
              <w:rPr>
                <w:rFonts w:ascii="Times New Roman" w:eastAsia="Times New Roman" w:hAnsi="Times New Roman" w:cs="Times New Roman"/>
                <w:kern w:val="28"/>
                <w:sz w:val="24"/>
                <w:szCs w:val="24"/>
                <w:lang w:val="sv-SE" w:eastAsia="ja-JP"/>
              </w:rPr>
              <w:t xml:space="preserve"> các chỉ tiêu sau:</w:t>
            </w:r>
          </w:p>
          <w:p w14:paraId="42B07EC7"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eastAsia="ja-JP"/>
              </w:rPr>
              <w:t>a</w:t>
            </w:r>
            <w:r w:rsidRPr="008410C0">
              <w:rPr>
                <w:rFonts w:ascii="Times New Roman" w:eastAsia="Times New Roman" w:hAnsi="Times New Roman" w:cs="Times New Roman"/>
                <w:kern w:val="28"/>
                <w:sz w:val="24"/>
                <w:szCs w:val="24"/>
                <w:lang w:val="vi-VN" w:eastAsia="ja-JP"/>
              </w:rPr>
              <w:t>) Đào tạo ít nhất 0</w:t>
            </w:r>
            <w:r w:rsidRPr="008410C0">
              <w:rPr>
                <w:rFonts w:ascii="Times New Roman" w:eastAsia="Times New Roman" w:hAnsi="Times New Roman" w:cs="Times New Roman"/>
                <w:kern w:val="28"/>
                <w:sz w:val="24"/>
                <w:szCs w:val="24"/>
                <w:lang w:val="sv-SE" w:eastAsia="ja-JP"/>
              </w:rPr>
              <w:t>5 tiến sĩ</w:t>
            </w:r>
            <w:r w:rsidRPr="008410C0">
              <w:rPr>
                <w:rFonts w:ascii="Times New Roman" w:eastAsia="Times New Roman" w:hAnsi="Times New Roman" w:cs="Times New Roman"/>
                <w:kern w:val="28"/>
                <w:sz w:val="24"/>
                <w:szCs w:val="24"/>
                <w:lang w:val="vi-VN" w:eastAsia="ja-JP"/>
              </w:rPr>
              <w:t>;</w:t>
            </w:r>
          </w:p>
          <w:p w14:paraId="07FC70DD"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sv-SE" w:eastAsia="ja-JP"/>
              </w:rPr>
              <w:t>b</w:t>
            </w:r>
            <w:r w:rsidRPr="008410C0">
              <w:rPr>
                <w:rFonts w:ascii="Times New Roman" w:eastAsia="Times New Roman" w:hAnsi="Times New Roman" w:cs="Times New Roman"/>
                <w:kern w:val="28"/>
                <w:sz w:val="24"/>
                <w:szCs w:val="24"/>
                <w:lang w:val="vi-VN" w:eastAsia="ja-JP"/>
              </w:rPr>
              <w:t>) Xuất bản ít nhất 01</w:t>
            </w:r>
            <w:r w:rsidRPr="008410C0">
              <w:rPr>
                <w:rFonts w:ascii="Times New Roman" w:eastAsia="Times New Roman" w:hAnsi="Times New Roman" w:cs="Times New Roman"/>
                <w:kern w:val="28"/>
                <w:sz w:val="24"/>
                <w:szCs w:val="24"/>
                <w:lang w:val="sv-SE" w:eastAsia="ja-JP"/>
              </w:rPr>
              <w:t xml:space="preserve"> </w:t>
            </w:r>
            <w:r w:rsidRPr="008410C0">
              <w:rPr>
                <w:rFonts w:ascii="Times New Roman" w:eastAsia="Times New Roman" w:hAnsi="Times New Roman" w:cs="Times New Roman"/>
                <w:kern w:val="28"/>
                <w:sz w:val="24"/>
                <w:szCs w:val="24"/>
                <w:lang w:val="vi-VN" w:eastAsia="ja-JP"/>
              </w:rPr>
              <w:t xml:space="preserve">sách chuyên khảo hoặc </w:t>
            </w:r>
            <w:r w:rsidRPr="008410C0">
              <w:rPr>
                <w:rFonts w:ascii="Times New Roman" w:eastAsia="Times New Roman" w:hAnsi="Times New Roman" w:cs="Times New Roman"/>
                <w:kern w:val="28"/>
                <w:sz w:val="24"/>
                <w:szCs w:val="24"/>
                <w:lang w:eastAsia="ja-JP"/>
              </w:rPr>
              <w:t xml:space="preserve">ít nhất 02 chương sách chuyên khảo hoặc 02 sách </w:t>
            </w:r>
            <w:r w:rsidRPr="008410C0">
              <w:rPr>
                <w:rFonts w:ascii="Times New Roman" w:eastAsia="Times New Roman" w:hAnsi="Times New Roman" w:cs="Times New Roman"/>
                <w:kern w:val="28"/>
                <w:sz w:val="24"/>
                <w:szCs w:val="24"/>
                <w:lang w:val="vi-VN" w:eastAsia="ja-JP"/>
              </w:rPr>
              <w:t>giáo trình;</w:t>
            </w:r>
          </w:p>
          <w:p w14:paraId="7A827638"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t xml:space="preserve">c) Đáp ứng ít nhất một trong các điều kiện sau: </w:t>
            </w:r>
          </w:p>
          <w:p w14:paraId="79FE3B6D"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t xml:space="preserve">c1) Có trung bình mỗi năm </w:t>
            </w:r>
            <w:r w:rsidRPr="008410C0">
              <w:rPr>
                <w:rFonts w:ascii="Times New Roman" w:eastAsia="DengXian Light" w:hAnsi="Times New Roman" w:cs="Times New Roman"/>
                <w:bCs/>
                <w:kern w:val="28"/>
                <w:sz w:val="24"/>
                <w:szCs w:val="24"/>
                <w:lang w:val="sv-SE" w:eastAsia="ja-JP"/>
              </w:rPr>
              <w:t>từ 10 bài báo khoa học trở lên</w:t>
            </w:r>
            <w:r w:rsidRPr="008410C0">
              <w:rPr>
                <w:rFonts w:ascii="Times New Roman" w:eastAsia="Times New Roman" w:hAnsi="Times New Roman" w:cs="Times New Roman"/>
                <w:kern w:val="28"/>
                <w:sz w:val="24"/>
                <w:szCs w:val="24"/>
                <w:lang w:val="sv-SE" w:eastAsia="ja-JP"/>
              </w:rPr>
              <w:t xml:space="preserve"> được công bố trên các tạp chí thuộc cơ sở dữ liệu Web of Science (WoS), Scopus và có sự gia tăng hằng năm chất lượng công bố;</w:t>
            </w:r>
          </w:p>
          <w:p w14:paraId="293AB2D2"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eastAsia="ja-JP"/>
              </w:rPr>
              <w:t>c2</w:t>
            </w:r>
            <w:r w:rsidRPr="008410C0">
              <w:rPr>
                <w:rFonts w:ascii="Times New Roman" w:eastAsia="Times New Roman" w:hAnsi="Times New Roman" w:cs="Times New Roman"/>
                <w:kern w:val="28"/>
                <w:sz w:val="24"/>
                <w:szCs w:val="24"/>
                <w:lang w:val="vi-VN" w:eastAsia="ja-JP"/>
              </w:rPr>
              <w:t xml:space="preserve">) Được cấp </w:t>
            </w:r>
            <w:r w:rsidRPr="008410C0">
              <w:rPr>
                <w:rFonts w:ascii="Times New Roman" w:eastAsia="Times New Roman" w:hAnsi="Times New Roman" w:cs="Times New Roman"/>
                <w:kern w:val="28"/>
                <w:sz w:val="24"/>
                <w:szCs w:val="24"/>
                <w:lang w:eastAsia="ja-JP"/>
              </w:rPr>
              <w:t xml:space="preserve">trung bình mỗi năm </w:t>
            </w:r>
            <w:r w:rsidRPr="008410C0">
              <w:rPr>
                <w:rFonts w:ascii="Times New Roman" w:eastAsia="Times New Roman" w:hAnsi="Times New Roman" w:cs="Times New Roman"/>
                <w:kern w:val="28"/>
                <w:sz w:val="24"/>
                <w:szCs w:val="24"/>
                <w:lang w:val="vi-VN" w:eastAsia="ja-JP"/>
              </w:rPr>
              <w:t>ít nhất 01 bằng độc quyền sáng chế hoặc 0</w:t>
            </w:r>
            <w:r w:rsidRPr="008410C0">
              <w:rPr>
                <w:rFonts w:ascii="Times New Roman" w:eastAsia="Times New Roman" w:hAnsi="Times New Roman" w:cs="Times New Roman"/>
                <w:kern w:val="28"/>
                <w:sz w:val="24"/>
                <w:szCs w:val="24"/>
                <w:lang w:val="sv-SE" w:eastAsia="ja-JP"/>
              </w:rPr>
              <w:t>2</w:t>
            </w:r>
            <w:r w:rsidRPr="008410C0">
              <w:rPr>
                <w:rFonts w:ascii="Times New Roman" w:eastAsia="Times New Roman" w:hAnsi="Times New Roman" w:cs="Times New Roman"/>
                <w:kern w:val="28"/>
                <w:sz w:val="24"/>
                <w:szCs w:val="24"/>
                <w:lang w:val="vi-VN" w:eastAsia="ja-JP"/>
              </w:rPr>
              <w:t xml:space="preserve"> bằng độc quyền giải pháp hữu ích hoặc 0</w:t>
            </w:r>
            <w:r w:rsidRPr="008410C0">
              <w:rPr>
                <w:rFonts w:ascii="Times New Roman" w:eastAsia="Times New Roman" w:hAnsi="Times New Roman" w:cs="Times New Roman"/>
                <w:kern w:val="28"/>
                <w:sz w:val="24"/>
                <w:szCs w:val="24"/>
                <w:lang w:val="sv-SE" w:eastAsia="ja-JP"/>
              </w:rPr>
              <w:t>2</w:t>
            </w:r>
            <w:r w:rsidRPr="008410C0">
              <w:rPr>
                <w:rFonts w:ascii="Times New Roman" w:eastAsia="Times New Roman" w:hAnsi="Times New Roman" w:cs="Times New Roman"/>
                <w:kern w:val="28"/>
                <w:sz w:val="24"/>
                <w:szCs w:val="24"/>
                <w:lang w:val="vi-VN" w:eastAsia="ja-JP"/>
              </w:rPr>
              <w:t xml:space="preserve"> bằng bảo hộ giống cây trồng, </w:t>
            </w:r>
            <w:r w:rsidRPr="008410C0">
              <w:rPr>
                <w:rFonts w:ascii="Times New Roman" w:eastAsia="Times New Roman" w:hAnsi="Times New Roman" w:cs="Times New Roman"/>
                <w:kern w:val="28"/>
                <w:sz w:val="24"/>
                <w:szCs w:val="24"/>
                <w:lang w:eastAsia="ja-JP"/>
              </w:rPr>
              <w:t xml:space="preserve">02 </w:t>
            </w:r>
            <w:r w:rsidRPr="008410C0">
              <w:rPr>
                <w:rFonts w:ascii="Times New Roman" w:eastAsia="Times New Roman" w:hAnsi="Times New Roman" w:cs="Times New Roman"/>
                <w:color w:val="1B1C1D"/>
                <w:kern w:val="28"/>
                <w:sz w:val="24"/>
                <w:szCs w:val="24"/>
                <w:shd w:val="clear" w:color="auto" w:fill="F8FAFD"/>
                <w:lang w:val="sv-SE" w:eastAsia="ja-JP"/>
              </w:rPr>
              <w:t xml:space="preserve">phần </w:t>
            </w:r>
            <w:r w:rsidRPr="008410C0">
              <w:rPr>
                <w:rFonts w:ascii="Times New Roman" w:eastAsia="Times New Roman" w:hAnsi="Times New Roman" w:cs="Times New Roman"/>
                <w:color w:val="1B1C1D"/>
                <w:kern w:val="28"/>
                <w:sz w:val="24"/>
                <w:szCs w:val="24"/>
                <w:shd w:val="clear" w:color="auto" w:fill="F8FAFD"/>
                <w:lang w:val="sv-SE" w:eastAsia="ja-JP"/>
              </w:rPr>
              <w:lastRenderedPageBreak/>
              <w:t xml:space="preserve">mềm máy tính hoặc 02 tác phẩm thiết kế, </w:t>
            </w:r>
            <w:r w:rsidRPr="008410C0">
              <w:rPr>
                <w:rFonts w:ascii="Times New Roman" w:eastAsia="Times New Roman" w:hAnsi="Times New Roman" w:cs="Times New Roman"/>
                <w:kern w:val="28"/>
                <w:sz w:val="24"/>
                <w:szCs w:val="24"/>
                <w:lang w:val="sv-SE" w:eastAsia="ja-JP"/>
              </w:rPr>
              <w:t>hoặc có 02 sản phẩm, mô hình, công nghệ được cơ quan có thẩm quyền công nhận, ứng dụng trong thực tiễn;</w:t>
            </w:r>
          </w:p>
          <w:p w14:paraId="4BEADD42"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eastAsia="ja-JP"/>
              </w:rPr>
              <w:t>c3</w:t>
            </w:r>
            <w:r w:rsidRPr="008410C0">
              <w:rPr>
                <w:rFonts w:ascii="Times New Roman" w:eastAsia="Times New Roman" w:hAnsi="Times New Roman" w:cs="Times New Roman"/>
                <w:kern w:val="28"/>
                <w:sz w:val="24"/>
                <w:szCs w:val="24"/>
                <w:lang w:val="sv-SE" w:eastAsia="ja-JP"/>
              </w:rPr>
              <w:t>) Chuyển giao ít nhất 05 công nghệ hoặc thương mại hóa ít nhất 05 sản phẩm khoa học, công nghệ và đổi mới sáng tạo phục vụ cộng đồng hoặc phát triển kinh tế - xã hội trong 05 năm.</w:t>
            </w:r>
          </w:p>
          <w:p w14:paraId="0C3704F2" w14:textId="77777777" w:rsidR="008410C0" w:rsidRPr="008410C0" w:rsidRDefault="008410C0" w:rsidP="008410C0">
            <w:pPr>
              <w:spacing w:before="140" w:line="264" w:lineRule="auto"/>
              <w:ind w:firstLine="720"/>
              <w:jc w:val="both"/>
              <w:rPr>
                <w:rFonts w:ascii="Times New Roman" w:eastAsia="Times New Roman" w:hAnsi="Times New Roman" w:cs="Times New Roman"/>
                <w:b/>
                <w:bCs/>
                <w:kern w:val="28"/>
                <w:sz w:val="24"/>
                <w:szCs w:val="24"/>
                <w:lang w:val="vi-VN" w:eastAsia="ja-JP"/>
              </w:rPr>
            </w:pPr>
            <w:r w:rsidRPr="008410C0">
              <w:rPr>
                <w:rFonts w:ascii="Times New Roman" w:eastAsia="Times New Roman" w:hAnsi="Times New Roman" w:cs="Times New Roman"/>
                <w:kern w:val="28"/>
                <w:sz w:val="24"/>
                <w:szCs w:val="24"/>
                <w:lang w:val="sv-SE" w:eastAsia="ja-JP"/>
              </w:rPr>
              <w:t xml:space="preserve">3. </w:t>
            </w:r>
            <w:r w:rsidRPr="008410C0">
              <w:rPr>
                <w:rFonts w:ascii="Times New Roman" w:eastAsia="Times New Roman" w:hAnsi="Times New Roman" w:cs="Times New Roman"/>
                <w:bCs/>
                <w:kern w:val="28"/>
                <w:sz w:val="24"/>
                <w:szCs w:val="24"/>
                <w:lang w:val="sv-SE" w:eastAsia="ja-JP"/>
              </w:rPr>
              <w:t>Hội đồng khoa học chuyên môn</w:t>
            </w:r>
            <w:r w:rsidRPr="008410C0">
              <w:rPr>
                <w:rFonts w:ascii="Times New Roman" w:eastAsia="Times New Roman" w:hAnsi="Times New Roman" w:cs="Times New Roman"/>
                <w:kern w:val="28"/>
                <w:sz w:val="24"/>
                <w:szCs w:val="24"/>
                <w:lang w:val="sv-SE" w:eastAsia="ja-JP"/>
              </w:rPr>
              <w:t xml:space="preserve"> của cơ sở giáo dục đại học căn cứ điều kiện và tiêu chí quy định tại Điều này để đánh giá</w:t>
            </w:r>
            <w:r w:rsidRPr="008410C0">
              <w:rPr>
                <w:rFonts w:ascii="Times New Roman" w:eastAsia="Times New Roman" w:hAnsi="Times New Roman" w:cs="Times New Roman"/>
                <w:kern w:val="28"/>
                <w:sz w:val="24"/>
                <w:szCs w:val="24"/>
                <w:lang w:val="vi-VN" w:eastAsia="ja-JP"/>
              </w:rPr>
              <w:t xml:space="preserve">, </w:t>
            </w:r>
            <w:r w:rsidRPr="008410C0">
              <w:rPr>
                <w:rFonts w:ascii="Times New Roman" w:eastAsia="Times New Roman" w:hAnsi="Times New Roman" w:cs="Times New Roman"/>
                <w:kern w:val="28"/>
                <w:sz w:val="24"/>
                <w:szCs w:val="24"/>
                <w:lang w:val="sv-SE" w:eastAsia="ja-JP"/>
              </w:rPr>
              <w:t>tham mưu cho Thủ trưởng cơ sở giáo dục đại học xem xét quyết đ</w:t>
            </w:r>
            <w:r w:rsidRPr="008410C0">
              <w:rPr>
                <w:rFonts w:ascii="Times New Roman" w:eastAsia="Times New Roman" w:hAnsi="Times New Roman" w:cs="Times New Roman"/>
                <w:kern w:val="28"/>
                <w:sz w:val="24"/>
                <w:szCs w:val="24"/>
                <w:lang w:val="vi-VN" w:eastAsia="ja-JP"/>
              </w:rPr>
              <w:t>ị</w:t>
            </w:r>
            <w:r w:rsidRPr="008410C0">
              <w:rPr>
                <w:rFonts w:ascii="Times New Roman" w:eastAsia="Times New Roman" w:hAnsi="Times New Roman" w:cs="Times New Roman"/>
                <w:kern w:val="28"/>
                <w:sz w:val="24"/>
                <w:szCs w:val="24"/>
                <w:lang w:val="sv-SE" w:eastAsia="ja-JP"/>
              </w:rPr>
              <w:t>nh việc công nhận, công nhận lại và dừng hoạt động của nhóm nghiên cứu mạnh</w:t>
            </w:r>
            <w:r w:rsidRPr="008410C0">
              <w:rPr>
                <w:rFonts w:ascii="Times New Roman" w:eastAsia="Times New Roman" w:hAnsi="Times New Roman" w:cs="Times New Roman"/>
                <w:b/>
                <w:bCs/>
                <w:kern w:val="28"/>
                <w:sz w:val="24"/>
                <w:szCs w:val="24"/>
                <w:lang w:val="vi-VN" w:eastAsia="ja-JP"/>
              </w:rPr>
              <w:t>.</w:t>
            </w:r>
          </w:p>
          <w:p w14:paraId="35C574D5"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t>4</w:t>
            </w:r>
            <w:r w:rsidRPr="008410C0">
              <w:rPr>
                <w:rFonts w:ascii="Times New Roman" w:eastAsia="Times New Roman" w:hAnsi="Times New Roman" w:cs="Times New Roman"/>
                <w:kern w:val="28"/>
                <w:sz w:val="24"/>
                <w:szCs w:val="24"/>
                <w:lang w:val="vi-VN" w:eastAsia="ja-JP"/>
              </w:rPr>
              <w:t xml:space="preserve">. Nhóm nghiên cứu </w:t>
            </w:r>
            <w:r w:rsidRPr="008410C0">
              <w:rPr>
                <w:rFonts w:ascii="Times New Roman" w:eastAsia="Times New Roman" w:hAnsi="Times New Roman" w:cs="Times New Roman"/>
                <w:kern w:val="28"/>
                <w:sz w:val="24"/>
                <w:szCs w:val="24"/>
                <w:lang w:val="sv-SE" w:eastAsia="ja-JP"/>
              </w:rPr>
              <w:t xml:space="preserve">mạnh </w:t>
            </w:r>
            <w:r w:rsidRPr="008410C0">
              <w:rPr>
                <w:rFonts w:ascii="Times New Roman" w:eastAsia="Times New Roman" w:hAnsi="Times New Roman" w:cs="Times New Roman"/>
                <w:kern w:val="28"/>
                <w:sz w:val="24"/>
                <w:szCs w:val="24"/>
                <w:lang w:val="vi-VN" w:eastAsia="ja-JP"/>
              </w:rPr>
              <w:t>sau khi được công nhận theo quy định tại Điều này được hưởng các quyền</w:t>
            </w:r>
            <w:r w:rsidRPr="008410C0">
              <w:rPr>
                <w:rFonts w:ascii="Times New Roman" w:eastAsia="Times New Roman" w:hAnsi="Times New Roman" w:cs="Times New Roman"/>
                <w:kern w:val="28"/>
                <w:sz w:val="24"/>
                <w:szCs w:val="24"/>
                <w:lang w:val="sv-SE" w:eastAsia="ja-JP"/>
              </w:rPr>
              <w:t xml:space="preserve">, </w:t>
            </w:r>
            <w:r w:rsidRPr="008410C0">
              <w:rPr>
                <w:rFonts w:ascii="Times New Roman" w:eastAsia="Times New Roman" w:hAnsi="Times New Roman" w:cs="Times New Roman"/>
                <w:kern w:val="28"/>
                <w:sz w:val="24"/>
                <w:szCs w:val="24"/>
                <w:lang w:val="vi-VN" w:eastAsia="ja-JP"/>
              </w:rPr>
              <w:t xml:space="preserve">trách nhiệm </w:t>
            </w:r>
            <w:r w:rsidRPr="008410C0">
              <w:rPr>
                <w:rFonts w:ascii="Times New Roman" w:eastAsia="Times New Roman" w:hAnsi="Times New Roman" w:cs="Times New Roman"/>
                <w:kern w:val="28"/>
                <w:sz w:val="24"/>
                <w:szCs w:val="24"/>
                <w:lang w:val="sv-SE" w:eastAsia="ja-JP"/>
              </w:rPr>
              <w:t>và chính sách</w:t>
            </w:r>
            <w:r w:rsidRPr="008410C0">
              <w:rPr>
                <w:rFonts w:ascii="Times New Roman" w:eastAsia="Times New Roman" w:hAnsi="Times New Roman" w:cs="Times New Roman"/>
                <w:kern w:val="28"/>
                <w:sz w:val="24"/>
                <w:szCs w:val="24"/>
                <w:lang w:val="vi-VN" w:eastAsia="ja-JP"/>
              </w:rPr>
              <w:t xml:space="preserve"> ưu đãi</w:t>
            </w:r>
            <w:r w:rsidRPr="008410C0">
              <w:rPr>
                <w:rFonts w:ascii="Times New Roman" w:eastAsia="Times New Roman" w:hAnsi="Times New Roman" w:cs="Times New Roman"/>
                <w:kern w:val="28"/>
                <w:sz w:val="24"/>
                <w:szCs w:val="24"/>
                <w:lang w:val="sv-SE" w:eastAsia="ja-JP"/>
              </w:rPr>
              <w:t xml:space="preserve"> </w:t>
            </w:r>
            <w:r w:rsidRPr="008410C0">
              <w:rPr>
                <w:rFonts w:ascii="Times New Roman" w:eastAsia="Times New Roman" w:hAnsi="Times New Roman" w:cs="Times New Roman"/>
                <w:kern w:val="28"/>
                <w:sz w:val="24"/>
                <w:szCs w:val="24"/>
                <w:lang w:val="vi-VN" w:eastAsia="ja-JP"/>
              </w:rPr>
              <w:t xml:space="preserve">quy định tại Điều </w:t>
            </w:r>
            <w:r w:rsidRPr="008410C0">
              <w:rPr>
                <w:rFonts w:ascii="Times New Roman" w:eastAsia="Times New Roman" w:hAnsi="Times New Roman" w:cs="Times New Roman"/>
                <w:kern w:val="28"/>
                <w:sz w:val="24"/>
                <w:szCs w:val="24"/>
                <w:lang w:val="sv-SE" w:eastAsia="ja-JP"/>
              </w:rPr>
              <w:t>11 Nghị định này.</w:t>
            </w:r>
          </w:p>
          <w:p w14:paraId="0FD96E6F" w14:textId="1A384F5F" w:rsidR="000D6469" w:rsidRPr="008410C0" w:rsidRDefault="000D6469" w:rsidP="000B3A86">
            <w:pPr>
              <w:pStyle w:val="NormalWeb"/>
              <w:spacing w:before="240" w:beforeAutospacing="0" w:after="0" w:afterAutospacing="0"/>
              <w:ind w:firstLine="567"/>
              <w:jc w:val="both"/>
              <w:rPr>
                <w:rFonts w:eastAsiaTheme="minorEastAsia"/>
                <w:b/>
              </w:rPr>
            </w:pPr>
          </w:p>
        </w:tc>
        <w:tc>
          <w:tcPr>
            <w:tcW w:w="2693" w:type="dxa"/>
          </w:tcPr>
          <w:p w14:paraId="04D2DE5D" w14:textId="3E403ADF" w:rsidR="000D6469" w:rsidRDefault="000D6469" w:rsidP="000B3A86">
            <w:pPr>
              <w:spacing w:before="100" w:beforeAutospacing="1" w:after="100" w:afterAutospacing="1"/>
              <w:jc w:val="both"/>
              <w:rPr>
                <w:rFonts w:ascii="Times New Roman" w:eastAsia="Times New Roman" w:hAnsi="Times New Roman" w:cs="Times New Roman"/>
                <w:sz w:val="24"/>
                <w:szCs w:val="24"/>
              </w:rPr>
            </w:pPr>
            <w:r w:rsidRPr="00B53A56">
              <w:rPr>
                <w:rFonts w:ascii="Times New Roman" w:eastAsia="Times New Roman" w:hAnsi="Times New Roman" w:cs="Times New Roman"/>
                <w:sz w:val="24"/>
                <w:szCs w:val="24"/>
              </w:rPr>
              <w:lastRenderedPageBreak/>
              <w:t>Nghị định 109/2022/NĐ-CP, với các tiêu chí cứng nhắc và nặng về định lượng, đã tạo ra một số điểm nghẽn trong việc đánh giá và phát triển nhóm nghiên cứu mạnh. Cụ thể, các tiêu chí này chủ yếu tập trung vào các sản phẩm khoa học truyền thống như bài báo quốc tế, sáng chế và chuyển giao công nghệ, gây khó khăn cho các lĩnh vực đặc thù như khoa học xã hội, nghệ thuật</w:t>
            </w:r>
            <w:r w:rsidRPr="008C5B4E">
              <w:rPr>
                <w:rFonts w:ascii="Times New Roman" w:eastAsia="Times New Roman" w:hAnsi="Times New Roman" w:cs="Times New Roman"/>
                <w:sz w:val="24"/>
                <w:szCs w:val="24"/>
              </w:rPr>
              <w:t>…</w:t>
            </w:r>
            <w:r w:rsidRPr="00B53A56">
              <w:rPr>
                <w:rFonts w:ascii="Times New Roman" w:eastAsia="Times New Roman" w:hAnsi="Times New Roman" w:cs="Times New Roman"/>
                <w:sz w:val="24"/>
                <w:szCs w:val="24"/>
              </w:rPr>
              <w:t xml:space="preserve">. Nghị định cũng thiếu cơ chế minh bạch về đánh giá đóng góp tập thể và trao quyền tự chủ hạn chế cho các cơ sở giáo dục đại học. Để </w:t>
            </w:r>
            <w:r w:rsidRPr="00B53A56">
              <w:rPr>
                <w:rFonts w:ascii="Times New Roman" w:eastAsia="Times New Roman" w:hAnsi="Times New Roman" w:cs="Times New Roman"/>
                <w:sz w:val="24"/>
                <w:szCs w:val="24"/>
              </w:rPr>
              <w:lastRenderedPageBreak/>
              <w:t xml:space="preserve">giải quyết những vấn đề này, dự thảo </w:t>
            </w:r>
            <w:r w:rsidR="00883763">
              <w:rPr>
                <w:rFonts w:ascii="Times New Roman" w:eastAsia="Times New Roman" w:hAnsi="Times New Roman" w:cs="Times New Roman"/>
                <w:sz w:val="24"/>
                <w:szCs w:val="24"/>
              </w:rPr>
              <w:t>Nghị định thay thế</w:t>
            </w:r>
            <w:r w:rsidRPr="00B53A56">
              <w:rPr>
                <w:rFonts w:ascii="Times New Roman" w:eastAsia="Times New Roman" w:hAnsi="Times New Roman" w:cs="Times New Roman"/>
                <w:sz w:val="24"/>
                <w:szCs w:val="24"/>
              </w:rPr>
              <w:t xml:space="preserve"> đã có những bước tiến đột phá</w:t>
            </w:r>
            <w:r w:rsidRPr="008C5B4E">
              <w:rPr>
                <w:rFonts w:ascii="Times New Roman" w:eastAsia="Times New Roman" w:hAnsi="Times New Roman" w:cs="Times New Roman"/>
                <w:sz w:val="24"/>
                <w:szCs w:val="24"/>
              </w:rPr>
              <w:t xml:space="preserve">, </w:t>
            </w:r>
            <w:r w:rsidRPr="00B53A56">
              <w:rPr>
                <w:rFonts w:ascii="Times New Roman" w:eastAsia="Times New Roman" w:hAnsi="Times New Roman" w:cs="Times New Roman"/>
                <w:sz w:val="24"/>
                <w:szCs w:val="24"/>
              </w:rPr>
              <w:t>mở rộng phạm vi sản phẩm khoa học bao gồm các sản phẩm ứng dụng thực tiễn</w:t>
            </w:r>
            <w:r w:rsidRPr="008C5B4E">
              <w:rPr>
                <w:rFonts w:ascii="Times New Roman" w:eastAsia="Times New Roman" w:hAnsi="Times New Roman" w:cs="Times New Roman"/>
                <w:sz w:val="24"/>
                <w:szCs w:val="24"/>
              </w:rPr>
              <w:t xml:space="preserve">, </w:t>
            </w:r>
            <w:r w:rsidRPr="00B53A56">
              <w:rPr>
                <w:rFonts w:ascii="Times New Roman" w:eastAsia="Times New Roman" w:hAnsi="Times New Roman" w:cs="Times New Roman"/>
                <w:sz w:val="24"/>
                <w:szCs w:val="24"/>
              </w:rPr>
              <w:t>tạo ra cơ chế linh hoạt để quy đổi giá trị của các sản phẩm đặc thù ngành</w:t>
            </w:r>
            <w:r w:rsidRPr="008C5B4E">
              <w:rPr>
                <w:rFonts w:ascii="Times New Roman" w:eastAsia="Times New Roman" w:hAnsi="Times New Roman" w:cs="Times New Roman"/>
                <w:sz w:val="24"/>
                <w:szCs w:val="24"/>
              </w:rPr>
              <w:t xml:space="preserve">. </w:t>
            </w:r>
            <w:r w:rsidRPr="00B53A56">
              <w:rPr>
                <w:rFonts w:ascii="Times New Roman" w:eastAsia="Times New Roman" w:hAnsi="Times New Roman" w:cs="Times New Roman"/>
                <w:sz w:val="24"/>
                <w:szCs w:val="24"/>
              </w:rPr>
              <w:t xml:space="preserve"> nhấn mạnh vai trò của các tổ chức chủ trì </w:t>
            </w:r>
            <w:r w:rsidRPr="008C5B4E">
              <w:rPr>
                <w:rFonts w:ascii="Times New Roman" w:eastAsia="Times New Roman" w:hAnsi="Times New Roman" w:cs="Times New Roman"/>
                <w:sz w:val="24"/>
                <w:szCs w:val="24"/>
              </w:rPr>
              <w:t xml:space="preserve">lập Hội đồng quy đổi sản phẩm để  </w:t>
            </w:r>
            <w:r w:rsidRPr="00B53A56">
              <w:rPr>
                <w:rFonts w:ascii="Times New Roman" w:eastAsia="Times New Roman" w:hAnsi="Times New Roman" w:cs="Times New Roman"/>
                <w:sz w:val="24"/>
                <w:szCs w:val="24"/>
              </w:rPr>
              <w:t>giảm bớt áp lực về định lượng mà còn khuyến khích các nhóm nghiên cứu tạo ra các sản phẩm có giá trị ứng dụng và thương mại cao</w:t>
            </w:r>
            <w:r w:rsidRPr="008C5B4E">
              <w:rPr>
                <w:rFonts w:ascii="Times New Roman" w:eastAsia="Times New Roman" w:hAnsi="Times New Roman" w:cs="Times New Roman"/>
                <w:sz w:val="24"/>
                <w:szCs w:val="24"/>
              </w:rPr>
              <w:t>, đề cao vấn đề minh bạch trong sản phẩm chung của nhóm</w:t>
            </w:r>
            <w:r w:rsidRPr="00B53A56">
              <w:rPr>
                <w:rFonts w:ascii="Times New Roman" w:eastAsia="Times New Roman" w:hAnsi="Times New Roman" w:cs="Times New Roman"/>
                <w:sz w:val="24"/>
                <w:szCs w:val="24"/>
              </w:rPr>
              <w:t>.</w:t>
            </w:r>
            <w:r w:rsidR="00D52FB1">
              <w:rPr>
                <w:rFonts w:ascii="Times New Roman" w:eastAsia="Times New Roman" w:hAnsi="Times New Roman" w:cs="Times New Roman"/>
                <w:sz w:val="24"/>
                <w:szCs w:val="24"/>
              </w:rPr>
              <w:t>; bổ sung tiêu nhóm về lĩnh vực KHXH&amp;NV</w:t>
            </w:r>
            <w:r w:rsidRPr="00B53A56">
              <w:rPr>
                <w:rFonts w:ascii="Times New Roman" w:eastAsia="Times New Roman" w:hAnsi="Times New Roman" w:cs="Times New Roman"/>
                <w:sz w:val="24"/>
                <w:szCs w:val="24"/>
              </w:rPr>
              <w:t xml:space="preserve">  </w:t>
            </w:r>
          </w:p>
          <w:p w14:paraId="7DEEBEDC" w14:textId="08F7B74E" w:rsidR="000D6469" w:rsidRPr="00B53A56" w:rsidRDefault="000D6469" w:rsidP="000B3A86">
            <w:pPr>
              <w:spacing w:before="100" w:beforeAutospacing="1" w:after="100" w:afterAutospacing="1"/>
              <w:jc w:val="both"/>
              <w:rPr>
                <w:rFonts w:ascii="Times New Roman" w:eastAsia="Times New Roman" w:hAnsi="Times New Roman" w:cs="Times New Roman"/>
                <w:sz w:val="24"/>
                <w:szCs w:val="24"/>
              </w:rPr>
            </w:pPr>
            <w:r>
              <w:rPr>
                <w:rFonts w:eastAsia="Times New Roman"/>
              </w:rPr>
              <w:t>Ghép điều 7 và Điều 8 Nghị định 109/2022 thành 1 Điều quy định chung về nhóm nghiên cứu, nhóm tiềm năng và nhóm nghiên cứu mạnh nhằm</w:t>
            </w:r>
            <w:r w:rsidR="00D52FB1">
              <w:rPr>
                <w:rFonts w:eastAsia="Times New Roman"/>
              </w:rPr>
              <w:t>, vì</w:t>
            </w:r>
            <w:r>
              <w:rPr>
                <w:rFonts w:eastAsia="Times New Roman"/>
              </w:rPr>
              <w:t xml:space="preserve"> </w:t>
            </w:r>
            <w:r w:rsidR="00D52FB1">
              <w:rPr>
                <w:rFonts w:eastAsia="Times New Roman"/>
              </w:rPr>
              <w:t>n</w:t>
            </w:r>
            <w:r w:rsidR="00D52FB1">
              <w:t xml:space="preserve">ếu để riêng thì có vẻ rời rạc, trong khi thực tế đây là một </w:t>
            </w:r>
            <w:r w:rsidR="00D52FB1">
              <w:rPr>
                <w:rStyle w:val="Strong"/>
              </w:rPr>
              <w:t>tiến trình phát triển</w:t>
            </w:r>
            <w:r w:rsidR="00D52FB1">
              <w:t xml:space="preserve">: nhóm nghiên cứu → nhóm tiềm năng → </w:t>
            </w:r>
            <w:r w:rsidR="00D52FB1">
              <w:lastRenderedPageBreak/>
              <w:t>nhóm nghiên cứu mạnh. Do đó, ghép lại sẽ vừa logic, vừa thuận tiện triển khai.</w:t>
            </w:r>
          </w:p>
          <w:p w14:paraId="236E4A14" w14:textId="77777777" w:rsidR="000D6469" w:rsidRPr="008C5B4E" w:rsidRDefault="000D6469" w:rsidP="000B3A86">
            <w:pPr>
              <w:spacing w:before="60"/>
              <w:jc w:val="both"/>
              <w:rPr>
                <w:rFonts w:ascii="Times New Roman" w:eastAsia="Times New Roman" w:hAnsi="Times New Roman" w:cs="Times New Roman"/>
                <w:sz w:val="24"/>
                <w:szCs w:val="24"/>
              </w:rPr>
            </w:pPr>
          </w:p>
        </w:tc>
      </w:tr>
      <w:tr w:rsidR="009242EA" w:rsidRPr="008C5B4E" w14:paraId="2A1682A5" w14:textId="77777777" w:rsidTr="00051A94">
        <w:tc>
          <w:tcPr>
            <w:tcW w:w="5807" w:type="dxa"/>
          </w:tcPr>
          <w:p w14:paraId="0F651B6B" w14:textId="77777777" w:rsidR="009242EA" w:rsidRPr="008C5B4E" w:rsidRDefault="009242EA" w:rsidP="000B3A86">
            <w:pPr>
              <w:spacing w:before="60"/>
              <w:ind w:firstLine="368"/>
              <w:jc w:val="both"/>
              <w:rPr>
                <w:rFonts w:ascii="Times New Roman" w:hAnsi="Times New Roman" w:cs="Times New Roman"/>
                <w:b/>
                <w:sz w:val="24"/>
                <w:szCs w:val="24"/>
              </w:rPr>
            </w:pPr>
            <w:r w:rsidRPr="008C5B4E">
              <w:rPr>
                <w:rFonts w:ascii="Times New Roman" w:hAnsi="Times New Roman" w:cs="Times New Roman"/>
                <w:b/>
                <w:bCs/>
                <w:sz w:val="24"/>
                <w:szCs w:val="24"/>
              </w:rPr>
              <w:lastRenderedPageBreak/>
              <w:t xml:space="preserve">Điều </w:t>
            </w:r>
            <w:r w:rsidRPr="008C5B4E">
              <w:rPr>
                <w:rFonts w:ascii="Times New Roman" w:hAnsi="Times New Roman" w:cs="Times New Roman"/>
                <w:b/>
                <w:bCs/>
                <w:sz w:val="24"/>
                <w:szCs w:val="24"/>
                <w:lang w:val="vi-VN"/>
              </w:rPr>
              <w:t xml:space="preserve">9. </w:t>
            </w:r>
            <w:r w:rsidRPr="008C5B4E">
              <w:rPr>
                <w:rFonts w:ascii="Times New Roman" w:hAnsi="Times New Roman" w:cs="Times New Roman"/>
                <w:b/>
                <w:sz w:val="24"/>
                <w:szCs w:val="24"/>
                <w:lang w:val="vi-VN"/>
              </w:rPr>
              <w:t xml:space="preserve">Tiêu chuẩn </w:t>
            </w:r>
            <w:r w:rsidRPr="008C5B4E">
              <w:rPr>
                <w:rFonts w:ascii="Times New Roman" w:hAnsi="Times New Roman" w:cs="Times New Roman"/>
                <w:b/>
                <w:sz w:val="24"/>
                <w:szCs w:val="24"/>
              </w:rPr>
              <w:t>trưởng nhóm</w:t>
            </w:r>
            <w:r w:rsidRPr="008C5B4E">
              <w:rPr>
                <w:rFonts w:ascii="Times New Roman" w:hAnsi="Times New Roman" w:cs="Times New Roman"/>
                <w:b/>
                <w:sz w:val="24"/>
                <w:szCs w:val="24"/>
                <w:lang w:val="vi-VN"/>
              </w:rPr>
              <w:t xml:space="preserve"> và thành viên nhóm nghiên cứu mạnh</w:t>
            </w:r>
            <w:r w:rsidRPr="008C5B4E">
              <w:rPr>
                <w:rFonts w:ascii="Times New Roman" w:hAnsi="Times New Roman" w:cs="Times New Roman"/>
                <w:b/>
                <w:sz w:val="24"/>
                <w:szCs w:val="24"/>
              </w:rPr>
              <w:t xml:space="preserve"> trong cơ sở giáo dục đại học</w:t>
            </w:r>
          </w:p>
          <w:p w14:paraId="34D993AA" w14:textId="77777777" w:rsidR="009242EA" w:rsidRPr="008C5B4E" w:rsidRDefault="009242EA" w:rsidP="000B3A86">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lang w:val="vi-VN"/>
              </w:rPr>
              <w:t xml:space="preserve">1. Trưởng nhóm là giảng viên </w:t>
            </w:r>
            <w:r w:rsidRPr="008C5B4E">
              <w:rPr>
                <w:rFonts w:ascii="Times New Roman" w:hAnsi="Times New Roman" w:cs="Times New Roman"/>
                <w:sz w:val="24"/>
                <w:szCs w:val="24"/>
              </w:rPr>
              <w:t xml:space="preserve">cơ hữu </w:t>
            </w:r>
            <w:r w:rsidRPr="008C5B4E">
              <w:rPr>
                <w:rFonts w:ascii="Times New Roman" w:hAnsi="Times New Roman" w:cs="Times New Roman"/>
                <w:sz w:val="24"/>
                <w:szCs w:val="24"/>
                <w:lang w:val="vi-VN"/>
              </w:rPr>
              <w:t xml:space="preserve">của cơ sở giáo dục đại học </w:t>
            </w:r>
            <w:r w:rsidRPr="008C5B4E">
              <w:rPr>
                <w:rFonts w:ascii="Times New Roman" w:hAnsi="Times New Roman" w:cs="Times New Roman"/>
                <w:sz w:val="24"/>
                <w:szCs w:val="24"/>
              </w:rPr>
              <w:t>đáp ứng đồng thời các tiêu chuẩn sau đây:</w:t>
            </w:r>
          </w:p>
          <w:p w14:paraId="1A02B8A7" w14:textId="77777777" w:rsidR="009242EA" w:rsidRPr="008C5B4E" w:rsidRDefault="009242EA" w:rsidP="000B3A86">
            <w:pPr>
              <w:spacing w:before="60"/>
              <w:ind w:firstLine="368"/>
              <w:jc w:val="both"/>
              <w:rPr>
                <w:rFonts w:ascii="Times New Roman" w:hAnsi="Times New Roman" w:cs="Times New Roman"/>
                <w:sz w:val="24"/>
                <w:szCs w:val="24"/>
                <w:lang w:val="vi-VN"/>
              </w:rPr>
            </w:pPr>
            <w:r w:rsidRPr="008C5B4E">
              <w:rPr>
                <w:rFonts w:ascii="Times New Roman" w:hAnsi="Times New Roman" w:cs="Times New Roman"/>
                <w:sz w:val="24"/>
                <w:szCs w:val="24"/>
              </w:rPr>
              <w:t xml:space="preserve">a) </w:t>
            </w:r>
            <w:r w:rsidRPr="008C5B4E">
              <w:rPr>
                <w:rFonts w:ascii="Times New Roman" w:hAnsi="Times New Roman" w:cs="Times New Roman"/>
                <w:sz w:val="24"/>
                <w:szCs w:val="24"/>
                <w:lang w:val="vi-VN"/>
              </w:rPr>
              <w:t xml:space="preserve">Đã chủ trì </w:t>
            </w:r>
            <w:r w:rsidRPr="008C5B4E">
              <w:rPr>
                <w:rFonts w:ascii="Times New Roman" w:hAnsi="Times New Roman" w:cs="Times New Roman"/>
                <w:sz w:val="24"/>
                <w:szCs w:val="24"/>
              </w:rPr>
              <w:t xml:space="preserve">01 </w:t>
            </w:r>
            <w:r w:rsidRPr="008C5B4E">
              <w:rPr>
                <w:rFonts w:ascii="Times New Roman" w:hAnsi="Times New Roman" w:cs="Times New Roman"/>
                <w:sz w:val="24"/>
                <w:szCs w:val="24"/>
                <w:lang w:val="vi-VN"/>
              </w:rPr>
              <w:t xml:space="preserve">nhiệm vụ khoa học và công nghệ cấp </w:t>
            </w:r>
            <w:r w:rsidRPr="008C5B4E">
              <w:rPr>
                <w:rFonts w:ascii="Times New Roman" w:hAnsi="Times New Roman" w:cs="Times New Roman"/>
                <w:sz w:val="24"/>
                <w:szCs w:val="24"/>
              </w:rPr>
              <w:t xml:space="preserve">quốc gia hoặc 02 </w:t>
            </w:r>
            <w:r w:rsidRPr="008C5B4E">
              <w:rPr>
                <w:rFonts w:ascii="Times New Roman" w:hAnsi="Times New Roman" w:cs="Times New Roman"/>
                <w:sz w:val="24"/>
                <w:szCs w:val="24"/>
                <w:lang w:val="vi-VN"/>
              </w:rPr>
              <w:t xml:space="preserve">nhiệm vụ khoa học và công nghệ cấp </w:t>
            </w:r>
            <w:r w:rsidRPr="008C5B4E">
              <w:rPr>
                <w:rFonts w:ascii="Times New Roman" w:hAnsi="Times New Roman" w:cs="Times New Roman"/>
                <w:sz w:val="24"/>
                <w:szCs w:val="24"/>
              </w:rPr>
              <w:t>b</w:t>
            </w:r>
            <w:r w:rsidRPr="008C5B4E">
              <w:rPr>
                <w:rFonts w:ascii="Times New Roman" w:hAnsi="Times New Roman" w:cs="Times New Roman"/>
                <w:sz w:val="24"/>
                <w:szCs w:val="24"/>
                <w:lang w:val="vi-VN"/>
              </w:rPr>
              <w:t>ộ</w:t>
            </w:r>
            <w:r w:rsidRPr="008C5B4E">
              <w:rPr>
                <w:rFonts w:ascii="Times New Roman" w:hAnsi="Times New Roman" w:cs="Times New Roman"/>
                <w:sz w:val="24"/>
                <w:szCs w:val="24"/>
              </w:rPr>
              <w:t xml:space="preserve">, cấp tỉnh </w:t>
            </w:r>
            <w:r w:rsidRPr="008C5B4E">
              <w:rPr>
                <w:rFonts w:ascii="Times New Roman" w:hAnsi="Times New Roman" w:cs="Times New Roman"/>
                <w:sz w:val="24"/>
                <w:szCs w:val="24"/>
                <w:lang w:val="vi-VN"/>
              </w:rPr>
              <w:t xml:space="preserve">được </w:t>
            </w:r>
            <w:r w:rsidRPr="008C5B4E">
              <w:rPr>
                <w:rFonts w:ascii="Times New Roman" w:hAnsi="Times New Roman" w:cs="Times New Roman"/>
                <w:sz w:val="24"/>
                <w:szCs w:val="24"/>
              </w:rPr>
              <w:t>nghiệm thu từ mức đạt trở lên trong 5 năm gần nhất</w:t>
            </w:r>
            <w:r w:rsidRPr="008C5B4E">
              <w:rPr>
                <w:rFonts w:ascii="Times New Roman" w:hAnsi="Times New Roman" w:cs="Times New Roman"/>
                <w:sz w:val="24"/>
                <w:szCs w:val="24"/>
                <w:lang w:val="vi-VN"/>
              </w:rPr>
              <w:t>;</w:t>
            </w:r>
          </w:p>
          <w:p w14:paraId="7572949D" w14:textId="77777777" w:rsidR="009242EA" w:rsidRPr="008C5B4E" w:rsidRDefault="009242EA" w:rsidP="000B3A86">
            <w:pPr>
              <w:spacing w:before="60"/>
              <w:ind w:firstLine="368"/>
              <w:jc w:val="both"/>
              <w:rPr>
                <w:rFonts w:ascii="Times New Roman" w:hAnsi="Times New Roman" w:cs="Times New Roman"/>
                <w:sz w:val="24"/>
                <w:szCs w:val="24"/>
                <w:lang w:val="vi-VN"/>
              </w:rPr>
            </w:pPr>
            <w:r w:rsidRPr="008C5B4E">
              <w:rPr>
                <w:rFonts w:ascii="Times New Roman" w:hAnsi="Times New Roman" w:cs="Times New Roman"/>
                <w:spacing w:val="-4"/>
                <w:sz w:val="24"/>
                <w:szCs w:val="24"/>
              </w:rPr>
              <w:t>b) Là</w:t>
            </w:r>
            <w:r w:rsidRPr="008C5B4E">
              <w:rPr>
                <w:rFonts w:ascii="Times New Roman" w:hAnsi="Times New Roman" w:cs="Times New Roman"/>
                <w:spacing w:val="-4"/>
                <w:sz w:val="24"/>
                <w:szCs w:val="24"/>
                <w:lang w:val="vi-VN"/>
              </w:rPr>
              <w:t xml:space="preserve"> tác giả </w:t>
            </w:r>
            <w:r w:rsidRPr="008C5B4E">
              <w:rPr>
                <w:rFonts w:ascii="Times New Roman" w:hAnsi="Times New Roman" w:cs="Times New Roman"/>
                <w:spacing w:val="-4"/>
                <w:sz w:val="24"/>
                <w:szCs w:val="24"/>
              </w:rPr>
              <w:t>01</w:t>
            </w:r>
            <w:r w:rsidRPr="008C5B4E">
              <w:rPr>
                <w:rFonts w:ascii="Times New Roman" w:hAnsi="Times New Roman" w:cs="Times New Roman"/>
                <w:spacing w:val="-4"/>
                <w:sz w:val="24"/>
                <w:szCs w:val="24"/>
                <w:lang w:val="vi-VN"/>
              </w:rPr>
              <w:t xml:space="preserve"> sách chuyên khảo hoặc </w:t>
            </w:r>
            <w:r w:rsidRPr="008C5B4E">
              <w:rPr>
                <w:rFonts w:ascii="Times New Roman" w:hAnsi="Times New Roman" w:cs="Times New Roman"/>
                <w:spacing w:val="-4"/>
                <w:sz w:val="24"/>
                <w:szCs w:val="24"/>
              </w:rPr>
              <w:t xml:space="preserve">02 sách, </w:t>
            </w:r>
            <w:r w:rsidRPr="008C5B4E">
              <w:rPr>
                <w:rFonts w:ascii="Times New Roman" w:hAnsi="Times New Roman" w:cs="Times New Roman"/>
                <w:spacing w:val="-4"/>
                <w:sz w:val="24"/>
                <w:szCs w:val="24"/>
                <w:lang w:val="vi-VN"/>
              </w:rPr>
              <w:t>giáo trình giảng dạy</w:t>
            </w:r>
            <w:r w:rsidRPr="008C5B4E">
              <w:rPr>
                <w:rFonts w:ascii="Times New Roman" w:hAnsi="Times New Roman" w:cs="Times New Roman"/>
                <w:spacing w:val="-4"/>
                <w:sz w:val="24"/>
                <w:szCs w:val="24"/>
              </w:rPr>
              <w:t xml:space="preserve"> đại h</w:t>
            </w:r>
            <w:r w:rsidRPr="008C5B4E">
              <w:rPr>
                <w:rFonts w:ascii="Times New Roman" w:hAnsi="Times New Roman" w:cs="Times New Roman"/>
                <w:sz w:val="24"/>
                <w:szCs w:val="24"/>
              </w:rPr>
              <w:t>ọc</w:t>
            </w:r>
            <w:r w:rsidRPr="008C5B4E">
              <w:rPr>
                <w:rFonts w:ascii="Times New Roman" w:hAnsi="Times New Roman" w:cs="Times New Roman"/>
                <w:sz w:val="24"/>
                <w:szCs w:val="24"/>
                <w:lang w:val="vi-VN"/>
              </w:rPr>
              <w:t>;</w:t>
            </w:r>
          </w:p>
          <w:p w14:paraId="47BC42D8" w14:textId="77777777" w:rsidR="009242EA" w:rsidRPr="008C5B4E" w:rsidRDefault="009242EA" w:rsidP="000B3A86">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lastRenderedPageBreak/>
              <w:t>c) C</w:t>
            </w:r>
            <w:r w:rsidRPr="008C5B4E">
              <w:rPr>
                <w:rFonts w:ascii="Times New Roman" w:hAnsi="Times New Roman" w:cs="Times New Roman"/>
                <w:sz w:val="24"/>
                <w:szCs w:val="24"/>
                <w:lang w:val="vi-VN"/>
              </w:rPr>
              <w:t xml:space="preserve">ó chỉ số </w:t>
            </w:r>
            <w:r w:rsidRPr="008C5B4E">
              <w:rPr>
                <w:rFonts w:ascii="Times New Roman" w:hAnsi="Times New Roman" w:cs="Times New Roman"/>
                <w:sz w:val="24"/>
                <w:szCs w:val="24"/>
              </w:rPr>
              <w:t>trích dẫn khoa học cá nhân H-index từ 10 trở lên (theo cơ sở dữ liệu Scopus);</w:t>
            </w:r>
          </w:p>
          <w:p w14:paraId="1C5D4365" w14:textId="77777777" w:rsidR="009242EA" w:rsidRPr="008C5B4E" w:rsidRDefault="009242EA" w:rsidP="000B3A86">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t xml:space="preserve">d) Là </w:t>
            </w:r>
            <w:r w:rsidRPr="008C5B4E">
              <w:rPr>
                <w:rFonts w:ascii="Times New Roman" w:hAnsi="Times New Roman" w:cs="Times New Roman"/>
                <w:sz w:val="24"/>
                <w:szCs w:val="24"/>
                <w:lang w:val="vi-VN"/>
              </w:rPr>
              <w:t xml:space="preserve">tác giả chính của </w:t>
            </w:r>
            <w:r w:rsidRPr="008C5B4E">
              <w:rPr>
                <w:rFonts w:ascii="Times New Roman" w:hAnsi="Times New Roman" w:cs="Times New Roman"/>
                <w:sz w:val="24"/>
                <w:szCs w:val="24"/>
              </w:rPr>
              <w:t xml:space="preserve">ít nhất 10 </w:t>
            </w:r>
            <w:r w:rsidRPr="008C5B4E">
              <w:rPr>
                <w:rFonts w:ascii="Times New Roman" w:hAnsi="Times New Roman" w:cs="Times New Roman"/>
                <w:sz w:val="24"/>
                <w:szCs w:val="24"/>
                <w:lang w:val="vi-VN"/>
              </w:rPr>
              <w:t xml:space="preserve">công trình công bố trên các tạp chí </w:t>
            </w:r>
            <w:r w:rsidRPr="008C5B4E">
              <w:rPr>
                <w:rFonts w:ascii="Times New Roman" w:hAnsi="Times New Roman" w:cs="Times New Roman"/>
                <w:sz w:val="24"/>
                <w:szCs w:val="24"/>
              </w:rPr>
              <w:t xml:space="preserve">khoa học </w:t>
            </w:r>
            <w:r w:rsidRPr="008C5B4E">
              <w:rPr>
                <w:rFonts w:ascii="Times New Roman" w:hAnsi="Times New Roman" w:cs="Times New Roman"/>
                <w:sz w:val="24"/>
                <w:szCs w:val="24"/>
                <w:lang w:val="vi-VN"/>
              </w:rPr>
              <w:t xml:space="preserve">trong cơ sở dữ liệu WoS hoặc là tác giả của </w:t>
            </w:r>
            <w:r w:rsidRPr="008C5B4E">
              <w:rPr>
                <w:rFonts w:ascii="Times New Roman" w:hAnsi="Times New Roman" w:cs="Times New Roman"/>
                <w:sz w:val="24"/>
                <w:szCs w:val="24"/>
              </w:rPr>
              <w:t xml:space="preserve">ít nhất 02 </w:t>
            </w:r>
            <w:r w:rsidRPr="008C5B4E">
              <w:rPr>
                <w:rFonts w:ascii="Times New Roman" w:hAnsi="Times New Roman" w:cs="Times New Roman"/>
                <w:sz w:val="24"/>
                <w:szCs w:val="24"/>
                <w:lang w:val="vi-VN"/>
              </w:rPr>
              <w:t>sáng chế</w:t>
            </w:r>
            <w:r w:rsidRPr="008C5B4E">
              <w:rPr>
                <w:rFonts w:ascii="Times New Roman" w:hAnsi="Times New Roman" w:cs="Times New Roman"/>
                <w:sz w:val="24"/>
                <w:szCs w:val="24"/>
              </w:rPr>
              <w:t xml:space="preserve"> hoặc 05 </w:t>
            </w:r>
            <w:r w:rsidRPr="008C5B4E">
              <w:rPr>
                <w:rFonts w:ascii="Times New Roman" w:hAnsi="Times New Roman" w:cs="Times New Roman"/>
                <w:sz w:val="24"/>
                <w:szCs w:val="24"/>
                <w:lang w:val="vi-VN"/>
              </w:rPr>
              <w:t>giải pháp hữu ích</w:t>
            </w:r>
            <w:r w:rsidRPr="008C5B4E">
              <w:rPr>
                <w:rFonts w:ascii="Times New Roman" w:hAnsi="Times New Roman" w:cs="Times New Roman"/>
                <w:sz w:val="24"/>
                <w:szCs w:val="24"/>
              </w:rPr>
              <w:t xml:space="preserve">, </w:t>
            </w:r>
            <w:r w:rsidRPr="008C5B4E">
              <w:rPr>
                <w:rFonts w:ascii="Times New Roman" w:hAnsi="Times New Roman" w:cs="Times New Roman"/>
                <w:sz w:val="24"/>
                <w:szCs w:val="24"/>
                <w:lang w:val="vi-VN"/>
              </w:rPr>
              <w:t xml:space="preserve">hoặc </w:t>
            </w:r>
            <w:r w:rsidRPr="008C5B4E">
              <w:rPr>
                <w:rFonts w:ascii="Times New Roman" w:hAnsi="Times New Roman" w:cs="Times New Roman"/>
                <w:sz w:val="24"/>
                <w:szCs w:val="24"/>
              </w:rPr>
              <w:t xml:space="preserve">02 bằng bảo hộ </w:t>
            </w:r>
            <w:r w:rsidRPr="008C5B4E">
              <w:rPr>
                <w:rFonts w:ascii="Times New Roman" w:hAnsi="Times New Roman" w:cs="Times New Roman"/>
                <w:sz w:val="24"/>
                <w:szCs w:val="24"/>
                <w:lang w:val="vi-VN"/>
              </w:rPr>
              <w:t>giống cây trồng</w:t>
            </w:r>
            <w:r w:rsidRPr="008C5B4E">
              <w:rPr>
                <w:rFonts w:ascii="Times New Roman" w:hAnsi="Times New Roman" w:cs="Times New Roman"/>
                <w:sz w:val="24"/>
                <w:szCs w:val="24"/>
              </w:rPr>
              <w:t xml:space="preserve"> </w:t>
            </w:r>
            <w:r w:rsidRPr="008C5B4E">
              <w:rPr>
                <w:rFonts w:ascii="Times New Roman" w:hAnsi="Times New Roman" w:cs="Times New Roman"/>
                <w:sz w:val="24"/>
                <w:szCs w:val="24"/>
                <w:lang w:val="vi-VN"/>
              </w:rPr>
              <w:t xml:space="preserve">hoặc </w:t>
            </w:r>
            <w:r w:rsidRPr="008C5B4E">
              <w:rPr>
                <w:rFonts w:ascii="Times New Roman" w:hAnsi="Times New Roman" w:cs="Times New Roman"/>
                <w:sz w:val="24"/>
                <w:szCs w:val="24"/>
              </w:rPr>
              <w:t>là tác giả của</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công trình</w:t>
            </w:r>
            <w:r w:rsidRPr="008C5B4E">
              <w:rPr>
                <w:rFonts w:ascii="Times New Roman" w:hAnsi="Times New Roman" w:cs="Times New Roman"/>
                <w:sz w:val="24"/>
                <w:szCs w:val="24"/>
                <w:lang w:val="vi-VN"/>
              </w:rPr>
              <w:t xml:space="preserve"> khoa học và công nghệ đ</w:t>
            </w:r>
            <w:r w:rsidRPr="008C5B4E">
              <w:rPr>
                <w:rFonts w:ascii="Times New Roman" w:hAnsi="Times New Roman" w:cs="Times New Roman"/>
                <w:sz w:val="24"/>
                <w:szCs w:val="24"/>
              </w:rPr>
              <w:t>ạt</w:t>
            </w:r>
            <w:r w:rsidRPr="008C5B4E">
              <w:rPr>
                <w:rFonts w:ascii="Times New Roman" w:hAnsi="Times New Roman" w:cs="Times New Roman"/>
                <w:sz w:val="24"/>
                <w:szCs w:val="24"/>
                <w:lang w:val="vi-VN"/>
              </w:rPr>
              <w:t xml:space="preserve"> giải</w:t>
            </w:r>
            <w:r w:rsidRPr="008C5B4E">
              <w:rPr>
                <w:rFonts w:ascii="Times New Roman" w:hAnsi="Times New Roman" w:cs="Times New Roman"/>
                <w:sz w:val="24"/>
                <w:szCs w:val="24"/>
              </w:rPr>
              <w:t xml:space="preserve"> nhất giải</w:t>
            </w:r>
            <w:r w:rsidRPr="008C5B4E">
              <w:rPr>
                <w:rFonts w:ascii="Times New Roman" w:hAnsi="Times New Roman" w:cs="Times New Roman"/>
                <w:sz w:val="24"/>
                <w:szCs w:val="24"/>
                <w:lang w:val="vi-VN"/>
              </w:rPr>
              <w:t xml:space="preserve"> thưởng cấp </w:t>
            </w:r>
            <w:r w:rsidRPr="008C5B4E">
              <w:rPr>
                <w:rFonts w:ascii="Times New Roman" w:hAnsi="Times New Roman" w:cs="Times New Roman"/>
                <w:sz w:val="24"/>
                <w:szCs w:val="24"/>
              </w:rPr>
              <w:t>b</w:t>
            </w:r>
            <w:r w:rsidRPr="008C5B4E">
              <w:rPr>
                <w:rFonts w:ascii="Times New Roman" w:hAnsi="Times New Roman" w:cs="Times New Roman"/>
                <w:sz w:val="24"/>
                <w:szCs w:val="24"/>
                <w:lang w:val="vi-VN"/>
              </w:rPr>
              <w:t>ộ</w:t>
            </w:r>
            <w:r w:rsidRPr="008C5B4E">
              <w:rPr>
                <w:rFonts w:ascii="Times New Roman" w:hAnsi="Times New Roman" w:cs="Times New Roman"/>
                <w:sz w:val="24"/>
                <w:szCs w:val="24"/>
              </w:rPr>
              <w:t xml:space="preserve">, tỉnh </w:t>
            </w:r>
            <w:r w:rsidRPr="008C5B4E">
              <w:rPr>
                <w:rFonts w:ascii="Times New Roman" w:hAnsi="Times New Roman" w:cs="Times New Roman"/>
                <w:sz w:val="24"/>
                <w:szCs w:val="24"/>
                <w:lang w:val="vi-VN"/>
              </w:rPr>
              <w:t xml:space="preserve">hoặc </w:t>
            </w:r>
            <w:r w:rsidRPr="008C5B4E">
              <w:rPr>
                <w:rFonts w:ascii="Times New Roman" w:hAnsi="Times New Roman" w:cs="Times New Roman"/>
                <w:sz w:val="24"/>
                <w:szCs w:val="24"/>
              </w:rPr>
              <w:t>Giải thưởng Hồ Chí Minh, Giải thưởng Nhà nước về khoa học và công nghệ</w:t>
            </w:r>
            <w:bookmarkStart w:id="15" w:name="_Hlk98311464"/>
            <w:r w:rsidRPr="008C5B4E">
              <w:rPr>
                <w:rFonts w:ascii="Times New Roman" w:hAnsi="Times New Roman" w:cs="Times New Roman"/>
                <w:sz w:val="24"/>
                <w:szCs w:val="24"/>
                <w:lang w:val="vi-VN"/>
              </w:rPr>
              <w:t>;</w:t>
            </w:r>
          </w:p>
          <w:bookmarkEnd w:id="15"/>
          <w:p w14:paraId="40EF34E3" w14:textId="77777777" w:rsidR="009242EA" w:rsidRPr="008C5B4E" w:rsidRDefault="009242EA" w:rsidP="000B3A86">
            <w:pPr>
              <w:spacing w:before="60"/>
              <w:ind w:firstLine="368"/>
              <w:jc w:val="both"/>
              <w:rPr>
                <w:rFonts w:ascii="Times New Roman" w:hAnsi="Times New Roman" w:cs="Times New Roman"/>
                <w:sz w:val="24"/>
                <w:szCs w:val="24"/>
                <w:lang w:val="vi-VN"/>
              </w:rPr>
            </w:pPr>
            <w:r w:rsidRPr="008C5B4E">
              <w:rPr>
                <w:rFonts w:ascii="Times New Roman" w:hAnsi="Times New Roman" w:cs="Times New Roman"/>
                <w:sz w:val="24"/>
                <w:szCs w:val="24"/>
                <w:lang w:val="vi-VN"/>
              </w:rPr>
              <w:t>đ</w:t>
            </w:r>
            <w:r w:rsidRPr="008C5B4E">
              <w:rPr>
                <w:rFonts w:ascii="Times New Roman" w:hAnsi="Times New Roman" w:cs="Times New Roman"/>
                <w:sz w:val="24"/>
                <w:szCs w:val="24"/>
              </w:rPr>
              <w:t>)</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 xml:space="preserve">Đã </w:t>
            </w:r>
            <w:r w:rsidRPr="008C5B4E">
              <w:rPr>
                <w:rFonts w:ascii="Times New Roman" w:hAnsi="Times New Roman" w:cs="Times New Roman"/>
                <w:sz w:val="24"/>
                <w:szCs w:val="24"/>
                <w:lang w:val="vi-VN"/>
              </w:rPr>
              <w:t xml:space="preserve">hướng dẫn chính thành công </w:t>
            </w:r>
            <w:r w:rsidRPr="008C5B4E">
              <w:rPr>
                <w:rFonts w:ascii="Times New Roman" w:hAnsi="Times New Roman" w:cs="Times New Roman"/>
                <w:sz w:val="24"/>
                <w:szCs w:val="24"/>
              </w:rPr>
              <w:t xml:space="preserve">ít nhất 02 </w:t>
            </w:r>
            <w:r w:rsidRPr="008C5B4E">
              <w:rPr>
                <w:rFonts w:ascii="Times New Roman" w:hAnsi="Times New Roman" w:cs="Times New Roman"/>
                <w:sz w:val="24"/>
                <w:szCs w:val="24"/>
                <w:lang w:val="vi-VN"/>
              </w:rPr>
              <w:t>nghiên cứu sinh;</w:t>
            </w:r>
          </w:p>
          <w:p w14:paraId="33CCAEF9" w14:textId="77777777" w:rsidR="009242EA" w:rsidRPr="008C5B4E" w:rsidRDefault="009242EA" w:rsidP="000B3A86">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lang w:val="vi-VN"/>
              </w:rPr>
              <w:t>e</w:t>
            </w:r>
            <w:r w:rsidRPr="008C5B4E">
              <w:rPr>
                <w:rFonts w:ascii="Times New Roman" w:hAnsi="Times New Roman" w:cs="Times New Roman"/>
                <w:sz w:val="24"/>
                <w:szCs w:val="24"/>
              </w:rPr>
              <w:t>) Đ</w:t>
            </w:r>
            <w:r w:rsidRPr="008C5B4E">
              <w:rPr>
                <w:rFonts w:ascii="Times New Roman" w:hAnsi="Times New Roman" w:cs="Times New Roman"/>
                <w:sz w:val="24"/>
                <w:szCs w:val="24"/>
                <w:lang w:val="vi-VN"/>
              </w:rPr>
              <w:t>ã có kinh nghiệm</w:t>
            </w:r>
            <w:r w:rsidRPr="008C5B4E">
              <w:rPr>
                <w:rFonts w:ascii="Times New Roman" w:hAnsi="Times New Roman" w:cs="Times New Roman"/>
                <w:sz w:val="24"/>
                <w:szCs w:val="24"/>
              </w:rPr>
              <w:t xml:space="preserve"> hợp tác với các tổ chức trong nước và nước ngoài trong</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triển khai hoạt động khoa học và công nghệ</w:t>
            </w:r>
            <w:r w:rsidRPr="008C5B4E">
              <w:rPr>
                <w:rFonts w:ascii="Times New Roman" w:hAnsi="Times New Roman" w:cs="Times New Roman"/>
                <w:sz w:val="24"/>
                <w:szCs w:val="24"/>
                <w:lang w:val="vi-VN"/>
              </w:rPr>
              <w:t xml:space="preserve">, sản xuất thử nghiệm </w:t>
            </w:r>
            <w:r w:rsidRPr="008C5B4E">
              <w:rPr>
                <w:rFonts w:ascii="Times New Roman" w:hAnsi="Times New Roman" w:cs="Times New Roman"/>
                <w:sz w:val="24"/>
                <w:szCs w:val="24"/>
              </w:rPr>
              <w:t>hoặc thương mại hóa thành công sản phẩm khoa học và công nghệ tại các tỉnh, thành phố trực thuộc trung ương</w:t>
            </w:r>
            <w:r w:rsidRPr="008C5B4E">
              <w:rPr>
                <w:rFonts w:ascii="Times New Roman" w:hAnsi="Times New Roman" w:cs="Times New Roman"/>
                <w:sz w:val="24"/>
                <w:szCs w:val="24"/>
                <w:lang w:val="vi-VN"/>
              </w:rPr>
              <w:t xml:space="preserve"> và nước ngoài</w:t>
            </w:r>
            <w:r w:rsidRPr="008C5B4E">
              <w:rPr>
                <w:rFonts w:ascii="Times New Roman" w:hAnsi="Times New Roman" w:cs="Times New Roman"/>
                <w:sz w:val="24"/>
                <w:szCs w:val="24"/>
              </w:rPr>
              <w:t>;</w:t>
            </w:r>
          </w:p>
          <w:p w14:paraId="4E615D60" w14:textId="77777777" w:rsidR="009242EA" w:rsidRPr="008C5B4E" w:rsidRDefault="009242EA" w:rsidP="000B3A86">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lang w:val="vi-VN"/>
              </w:rPr>
              <w:t>g</w:t>
            </w:r>
            <w:r w:rsidRPr="008C5B4E">
              <w:rPr>
                <w:rFonts w:ascii="Times New Roman" w:hAnsi="Times New Roman" w:cs="Times New Roman"/>
                <w:sz w:val="24"/>
                <w:szCs w:val="24"/>
              </w:rPr>
              <w:t xml:space="preserve">) Có đủ sức khỏe </w:t>
            </w:r>
            <w:r w:rsidRPr="008C5B4E">
              <w:rPr>
                <w:rFonts w:ascii="Times New Roman" w:hAnsi="Times New Roman" w:cs="Times New Roman"/>
                <w:sz w:val="24"/>
                <w:szCs w:val="24"/>
                <w:lang w:val="vi-VN"/>
              </w:rPr>
              <w:t xml:space="preserve">đáp ứng theo quy định của pháp luật về lao động, còn </w:t>
            </w:r>
            <w:r w:rsidRPr="008C5B4E">
              <w:rPr>
                <w:rFonts w:ascii="Times New Roman" w:hAnsi="Times New Roman" w:cs="Times New Roman"/>
                <w:sz w:val="24"/>
                <w:szCs w:val="24"/>
              </w:rPr>
              <w:t xml:space="preserve">đủ tuổi </w:t>
            </w:r>
            <w:r w:rsidRPr="008C5B4E">
              <w:rPr>
                <w:rFonts w:ascii="Times New Roman" w:hAnsi="Times New Roman" w:cs="Times New Roman"/>
                <w:sz w:val="24"/>
                <w:szCs w:val="24"/>
                <w:lang w:val="vi-VN"/>
              </w:rPr>
              <w:t xml:space="preserve">làm công tác chuyên môn </w:t>
            </w:r>
            <w:r w:rsidRPr="008C5B4E">
              <w:rPr>
                <w:rFonts w:ascii="Times New Roman" w:hAnsi="Times New Roman" w:cs="Times New Roman"/>
                <w:sz w:val="24"/>
                <w:szCs w:val="24"/>
              </w:rPr>
              <w:t xml:space="preserve">ít nhất </w:t>
            </w:r>
            <w:r w:rsidRPr="008C5B4E">
              <w:rPr>
                <w:rFonts w:ascii="Times New Roman" w:hAnsi="Times New Roman" w:cs="Times New Roman"/>
                <w:sz w:val="24"/>
                <w:szCs w:val="24"/>
                <w:lang w:val="vi-VN"/>
              </w:rPr>
              <w:t>5</w:t>
            </w:r>
            <w:r w:rsidRPr="008C5B4E">
              <w:rPr>
                <w:rFonts w:ascii="Times New Roman" w:hAnsi="Times New Roman" w:cs="Times New Roman"/>
                <w:sz w:val="24"/>
                <w:szCs w:val="24"/>
              </w:rPr>
              <w:t xml:space="preserve"> năm </w:t>
            </w:r>
            <w:r w:rsidRPr="008C5B4E">
              <w:rPr>
                <w:rFonts w:ascii="Times New Roman" w:hAnsi="Times New Roman" w:cs="Times New Roman"/>
                <w:sz w:val="24"/>
                <w:szCs w:val="24"/>
                <w:lang w:val="vi-VN"/>
              </w:rPr>
              <w:t xml:space="preserve">tính đến hết tuổi lao động theo quy định của pháp luật về lao động </w:t>
            </w:r>
            <w:r w:rsidRPr="008C5B4E">
              <w:rPr>
                <w:rFonts w:ascii="Times New Roman" w:hAnsi="Times New Roman" w:cs="Times New Roman"/>
                <w:sz w:val="24"/>
                <w:szCs w:val="24"/>
              </w:rPr>
              <w:t>để hoàn thành định hướng nghiên cứu.</w:t>
            </w:r>
          </w:p>
          <w:p w14:paraId="0847FA54" w14:textId="77777777" w:rsidR="009242EA" w:rsidRPr="008C5B4E" w:rsidRDefault="009242EA" w:rsidP="000B3A86">
            <w:pPr>
              <w:spacing w:before="60"/>
              <w:ind w:firstLine="368"/>
              <w:jc w:val="both"/>
              <w:rPr>
                <w:rFonts w:ascii="Times New Roman" w:hAnsi="Times New Roman" w:cs="Times New Roman"/>
                <w:sz w:val="24"/>
                <w:szCs w:val="24"/>
                <w:lang w:val="vi-VN"/>
              </w:rPr>
            </w:pPr>
            <w:r w:rsidRPr="008C5B4E">
              <w:rPr>
                <w:rFonts w:ascii="Times New Roman" w:hAnsi="Times New Roman" w:cs="Times New Roman"/>
                <w:sz w:val="24"/>
                <w:szCs w:val="24"/>
                <w:shd w:val="clear" w:color="auto" w:fill="FFFFFF"/>
              </w:rPr>
              <w:t xml:space="preserve">2. </w:t>
            </w:r>
            <w:r w:rsidRPr="008C5B4E">
              <w:rPr>
                <w:rFonts w:ascii="Times New Roman" w:hAnsi="Times New Roman" w:cs="Times New Roman"/>
                <w:sz w:val="24"/>
                <w:szCs w:val="24"/>
              </w:rPr>
              <w:t>Đ</w:t>
            </w:r>
            <w:r w:rsidRPr="008C5B4E">
              <w:rPr>
                <w:rFonts w:ascii="Times New Roman" w:hAnsi="Times New Roman" w:cs="Times New Roman"/>
                <w:sz w:val="24"/>
                <w:szCs w:val="24"/>
                <w:lang w:val="vi-VN"/>
              </w:rPr>
              <w:t xml:space="preserve">ồng </w:t>
            </w:r>
            <w:r w:rsidRPr="008C5B4E">
              <w:rPr>
                <w:rFonts w:ascii="Times New Roman" w:hAnsi="Times New Roman" w:cs="Times New Roman"/>
                <w:sz w:val="24"/>
                <w:szCs w:val="24"/>
              </w:rPr>
              <w:t>trưởng nhóm là</w:t>
            </w:r>
            <w:r w:rsidRPr="008C5B4E">
              <w:rPr>
                <w:rFonts w:ascii="Times New Roman" w:hAnsi="Times New Roman" w:cs="Times New Roman"/>
                <w:sz w:val="24"/>
                <w:szCs w:val="24"/>
                <w:lang w:val="vi-VN"/>
              </w:rPr>
              <w:t xml:space="preserve"> nhà khoa học</w:t>
            </w:r>
            <w:r w:rsidRPr="008C5B4E">
              <w:rPr>
                <w:rFonts w:ascii="Times New Roman" w:hAnsi="Times New Roman" w:cs="Times New Roman"/>
                <w:sz w:val="24"/>
                <w:szCs w:val="24"/>
              </w:rPr>
              <w:t xml:space="preserve"> có uy tín được mời từ nước ngoài</w:t>
            </w:r>
            <w:r w:rsidRPr="008C5B4E">
              <w:rPr>
                <w:rFonts w:ascii="Times New Roman" w:hAnsi="Times New Roman" w:cs="Times New Roman"/>
                <w:sz w:val="24"/>
                <w:szCs w:val="24"/>
                <w:lang w:val="vi-VN"/>
              </w:rPr>
              <w:t>, chịu trách nhiệm về nội dung học thuật</w:t>
            </w:r>
            <w:r w:rsidRPr="008C5B4E">
              <w:rPr>
                <w:rFonts w:ascii="Times New Roman" w:hAnsi="Times New Roman" w:cs="Times New Roman"/>
                <w:sz w:val="24"/>
                <w:szCs w:val="24"/>
              </w:rPr>
              <w:t xml:space="preserve">, có hướng </w:t>
            </w:r>
            <w:r w:rsidRPr="008C5B4E">
              <w:rPr>
                <w:rFonts w:ascii="Times New Roman" w:hAnsi="Times New Roman" w:cs="Times New Roman"/>
                <w:sz w:val="24"/>
                <w:szCs w:val="24"/>
                <w:lang w:val="vi-VN"/>
              </w:rPr>
              <w:t xml:space="preserve">nghiên cứu phù hợp với hướng nghiên cứu của </w:t>
            </w:r>
            <w:r w:rsidRPr="008C5B4E">
              <w:rPr>
                <w:rFonts w:ascii="Times New Roman" w:hAnsi="Times New Roman" w:cs="Times New Roman"/>
                <w:sz w:val="24"/>
                <w:szCs w:val="24"/>
              </w:rPr>
              <w:t>trưởng nhóm</w:t>
            </w:r>
            <w:r w:rsidRPr="008C5B4E">
              <w:rPr>
                <w:rFonts w:ascii="Times New Roman" w:hAnsi="Times New Roman" w:cs="Times New Roman"/>
                <w:sz w:val="24"/>
                <w:szCs w:val="24"/>
                <w:lang w:val="vi-VN"/>
              </w:rPr>
              <w:t>, đồng thời đáp ứng các tiêu chuẩn</w:t>
            </w:r>
            <w:r w:rsidRPr="008C5B4E">
              <w:rPr>
                <w:rFonts w:ascii="Times New Roman" w:hAnsi="Times New Roman" w:cs="Times New Roman"/>
                <w:sz w:val="24"/>
                <w:szCs w:val="24"/>
              </w:rPr>
              <w:t xml:space="preserve"> tại các điểm c, d và đ</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khoản 1 Điều này</w:t>
            </w:r>
            <w:r w:rsidRPr="008C5B4E">
              <w:rPr>
                <w:rFonts w:ascii="Times New Roman" w:hAnsi="Times New Roman" w:cs="Times New Roman"/>
                <w:sz w:val="24"/>
                <w:szCs w:val="24"/>
                <w:lang w:val="vi-VN"/>
              </w:rPr>
              <w:t xml:space="preserve"> hoặc đã đoạt giải thưởng quốc tế có uy tín trong lĩnh vực nghiên cứu</w:t>
            </w:r>
            <w:r w:rsidRPr="008C5B4E">
              <w:rPr>
                <w:rFonts w:ascii="Times New Roman" w:hAnsi="Times New Roman" w:cs="Times New Roman"/>
                <w:sz w:val="24"/>
                <w:szCs w:val="24"/>
              </w:rPr>
              <w:t>.</w:t>
            </w:r>
          </w:p>
          <w:p w14:paraId="4C5B22CF" w14:textId="77777777" w:rsidR="009242EA" w:rsidRPr="008C5B4E" w:rsidRDefault="009242EA" w:rsidP="000B3A86">
            <w:pPr>
              <w:spacing w:before="60"/>
              <w:ind w:firstLine="368"/>
              <w:jc w:val="both"/>
              <w:rPr>
                <w:rFonts w:ascii="Times New Roman" w:hAnsi="Times New Roman" w:cs="Times New Roman"/>
                <w:sz w:val="24"/>
                <w:szCs w:val="24"/>
                <w:shd w:val="clear" w:color="auto" w:fill="FFFFFF"/>
              </w:rPr>
            </w:pPr>
            <w:r w:rsidRPr="008C5B4E">
              <w:rPr>
                <w:rFonts w:ascii="Times New Roman" w:hAnsi="Times New Roman" w:cs="Times New Roman"/>
                <w:sz w:val="24"/>
                <w:szCs w:val="24"/>
              </w:rPr>
              <w:t xml:space="preserve">3. </w:t>
            </w:r>
            <w:r w:rsidRPr="008C5B4E">
              <w:rPr>
                <w:rFonts w:ascii="Times New Roman" w:hAnsi="Times New Roman" w:cs="Times New Roman"/>
                <w:sz w:val="24"/>
                <w:szCs w:val="24"/>
                <w:lang w:val="vi-VN"/>
              </w:rPr>
              <w:t>Trưởng nhóm</w:t>
            </w:r>
            <w:r w:rsidRPr="008C5B4E">
              <w:rPr>
                <w:rFonts w:ascii="Times New Roman" w:hAnsi="Times New Roman" w:cs="Times New Roman"/>
                <w:sz w:val="24"/>
                <w:szCs w:val="24"/>
              </w:rPr>
              <w:t xml:space="preserve"> được đặc cách công nhận nếu</w:t>
            </w:r>
            <w:r w:rsidRPr="008C5B4E">
              <w:rPr>
                <w:rFonts w:ascii="Times New Roman" w:hAnsi="Times New Roman" w:cs="Times New Roman"/>
                <w:sz w:val="24"/>
                <w:szCs w:val="24"/>
                <w:lang w:val="vi-VN"/>
              </w:rPr>
              <w:t xml:space="preserve"> là </w:t>
            </w:r>
            <w:r w:rsidRPr="008C5B4E">
              <w:rPr>
                <w:rFonts w:ascii="Times New Roman" w:hAnsi="Times New Roman" w:cs="Times New Roman"/>
                <w:sz w:val="24"/>
                <w:szCs w:val="24"/>
              </w:rPr>
              <w:t xml:space="preserve">nhà khoa học đầu ngành được công nhận theo quy định về </w:t>
            </w:r>
            <w:r w:rsidRPr="008C5B4E">
              <w:rPr>
                <w:rFonts w:ascii="Times New Roman" w:hAnsi="Times New Roman" w:cs="Times New Roman"/>
                <w:sz w:val="24"/>
                <w:szCs w:val="24"/>
                <w:shd w:val="clear" w:color="auto" w:fill="FFFFFF"/>
              </w:rPr>
              <w:t>việc sử dụng, trọng dụng cá nhân hoạt động khoa học và công nghệ</w:t>
            </w:r>
            <w:r w:rsidRPr="008C5B4E">
              <w:rPr>
                <w:rFonts w:ascii="Times New Roman" w:hAnsi="Times New Roman" w:cs="Times New Roman"/>
                <w:sz w:val="24"/>
                <w:szCs w:val="24"/>
                <w:shd w:val="clear" w:color="auto" w:fill="FFFFFF"/>
                <w:lang w:val="vi-VN"/>
              </w:rPr>
              <w:t xml:space="preserve"> hoặc </w:t>
            </w:r>
            <w:r w:rsidRPr="008C5B4E">
              <w:rPr>
                <w:rFonts w:ascii="Times New Roman" w:hAnsi="Times New Roman" w:cs="Times New Roman"/>
                <w:sz w:val="24"/>
                <w:szCs w:val="24"/>
                <w:lang w:val="vi-VN"/>
              </w:rPr>
              <w:t>đã đoạt giải thưởng quốc tế có uy tín trong lĩnh vực nghiên cứu</w:t>
            </w:r>
            <w:r w:rsidRPr="008C5B4E">
              <w:rPr>
                <w:rFonts w:ascii="Times New Roman" w:hAnsi="Times New Roman" w:cs="Times New Roman"/>
                <w:b/>
                <w:sz w:val="24"/>
                <w:szCs w:val="24"/>
              </w:rPr>
              <w:t xml:space="preserve"> </w:t>
            </w:r>
            <w:r w:rsidRPr="008C5B4E">
              <w:rPr>
                <w:rFonts w:ascii="Times New Roman" w:hAnsi="Times New Roman" w:cs="Times New Roman"/>
                <w:sz w:val="24"/>
                <w:szCs w:val="24"/>
              </w:rPr>
              <w:t>và đáp ứng yêu cầu tại điểm g khoản 1 Điều này</w:t>
            </w:r>
            <w:r w:rsidRPr="008C5B4E">
              <w:rPr>
                <w:rFonts w:ascii="Times New Roman" w:hAnsi="Times New Roman" w:cs="Times New Roman"/>
                <w:sz w:val="24"/>
                <w:szCs w:val="24"/>
                <w:shd w:val="clear" w:color="auto" w:fill="FFFFFF"/>
              </w:rPr>
              <w:t>.</w:t>
            </w:r>
          </w:p>
          <w:p w14:paraId="5F53452D" w14:textId="77777777" w:rsidR="009242EA" w:rsidRPr="008C5B4E" w:rsidRDefault="009242EA" w:rsidP="000B3A86">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lastRenderedPageBreak/>
              <w:t>4.</w:t>
            </w:r>
            <w:r w:rsidRPr="008C5B4E">
              <w:rPr>
                <w:rFonts w:ascii="Times New Roman" w:hAnsi="Times New Roman" w:cs="Times New Roman"/>
                <w:sz w:val="24"/>
                <w:szCs w:val="24"/>
                <w:lang w:val="vi-VN"/>
              </w:rPr>
              <w:t xml:space="preserve"> Thành viên chủ chốt là giảng viên của cơ sở giáo dục đại học</w:t>
            </w:r>
            <w:r w:rsidRPr="008C5B4E">
              <w:rPr>
                <w:rFonts w:ascii="Times New Roman" w:hAnsi="Times New Roman" w:cs="Times New Roman"/>
                <w:sz w:val="24"/>
                <w:szCs w:val="24"/>
              </w:rPr>
              <w:t xml:space="preserve"> hoặc nghiên cứu viên của viện nghiên cứu</w:t>
            </w:r>
            <w:r w:rsidRPr="008C5B4E">
              <w:rPr>
                <w:rFonts w:ascii="Times New Roman" w:hAnsi="Times New Roman" w:cs="Times New Roman"/>
                <w:sz w:val="24"/>
                <w:szCs w:val="24"/>
                <w:lang w:val="vi-VN"/>
              </w:rPr>
              <w:t xml:space="preserve"> trong nước</w:t>
            </w:r>
            <w:r w:rsidRPr="008C5B4E">
              <w:rPr>
                <w:rFonts w:ascii="Times New Roman" w:hAnsi="Times New Roman" w:cs="Times New Roman"/>
                <w:sz w:val="24"/>
                <w:szCs w:val="24"/>
              </w:rPr>
              <w:t>, đáp ứng đồng thời các tiêu chuẩn sau đây:</w:t>
            </w:r>
          </w:p>
          <w:p w14:paraId="1891B15B" w14:textId="77777777" w:rsidR="009242EA" w:rsidRPr="008C5B4E" w:rsidRDefault="009242EA" w:rsidP="000B3A86">
            <w:pPr>
              <w:tabs>
                <w:tab w:val="left" w:pos="468"/>
                <w:tab w:val="left" w:pos="936"/>
                <w:tab w:val="left" w:pos="1404"/>
                <w:tab w:val="left" w:pos="1872"/>
                <w:tab w:val="left" w:pos="2340"/>
                <w:tab w:val="left" w:pos="2808"/>
                <w:tab w:val="left" w:pos="4142"/>
              </w:tabs>
              <w:spacing w:before="60"/>
              <w:ind w:firstLine="368"/>
              <w:jc w:val="both"/>
              <w:rPr>
                <w:rFonts w:ascii="Times New Roman" w:hAnsi="Times New Roman" w:cs="Times New Roman"/>
                <w:sz w:val="24"/>
                <w:szCs w:val="24"/>
                <w:lang w:val="vi-VN"/>
              </w:rPr>
            </w:pPr>
            <w:r w:rsidRPr="008C5B4E">
              <w:rPr>
                <w:rFonts w:ascii="Times New Roman" w:hAnsi="Times New Roman" w:cs="Times New Roman"/>
                <w:sz w:val="24"/>
                <w:szCs w:val="24"/>
              </w:rPr>
              <w:t>a) C</w:t>
            </w:r>
            <w:r w:rsidRPr="008C5B4E">
              <w:rPr>
                <w:rFonts w:ascii="Times New Roman" w:hAnsi="Times New Roman" w:cs="Times New Roman"/>
                <w:sz w:val="24"/>
                <w:szCs w:val="24"/>
                <w:lang w:val="vi-VN"/>
              </w:rPr>
              <w:t xml:space="preserve">ó hướng nghiên cứu phù hợp với hướng nghiên cứu của </w:t>
            </w:r>
            <w:r w:rsidRPr="008C5B4E">
              <w:rPr>
                <w:rFonts w:ascii="Times New Roman" w:hAnsi="Times New Roman" w:cs="Times New Roman"/>
                <w:sz w:val="24"/>
                <w:szCs w:val="24"/>
              </w:rPr>
              <w:t xml:space="preserve">nhóm nghiên cứu mạnh trong cơ sở giáo dục đại học </w:t>
            </w:r>
            <w:r w:rsidRPr="008C5B4E">
              <w:rPr>
                <w:rFonts w:ascii="Times New Roman" w:hAnsi="Times New Roman" w:cs="Times New Roman"/>
                <w:sz w:val="24"/>
                <w:szCs w:val="24"/>
                <w:lang w:val="vi-VN"/>
              </w:rPr>
              <w:t xml:space="preserve">và có cam kết </w:t>
            </w:r>
            <w:r w:rsidRPr="008C5B4E">
              <w:rPr>
                <w:rFonts w:ascii="Times New Roman" w:hAnsi="Times New Roman" w:cs="Times New Roman"/>
                <w:sz w:val="24"/>
                <w:szCs w:val="24"/>
              </w:rPr>
              <w:t>đăng ký tham gia</w:t>
            </w:r>
            <w:r w:rsidRPr="008C5B4E">
              <w:rPr>
                <w:rFonts w:ascii="Times New Roman" w:hAnsi="Times New Roman" w:cs="Times New Roman"/>
                <w:sz w:val="24"/>
                <w:szCs w:val="24"/>
                <w:lang w:val="vi-VN"/>
              </w:rPr>
              <w:t xml:space="preserve"> nhóm nghiên cứu mạnh;</w:t>
            </w:r>
          </w:p>
          <w:p w14:paraId="284DBA04" w14:textId="77777777" w:rsidR="009242EA" w:rsidRPr="008C5B4E" w:rsidRDefault="009242EA" w:rsidP="000B3A86">
            <w:pPr>
              <w:spacing w:before="60"/>
              <w:ind w:firstLine="368"/>
              <w:jc w:val="both"/>
              <w:rPr>
                <w:rFonts w:ascii="Times New Roman" w:hAnsi="Times New Roman" w:cs="Times New Roman"/>
                <w:sz w:val="24"/>
                <w:szCs w:val="24"/>
                <w:lang w:val="vi-VN"/>
              </w:rPr>
            </w:pPr>
            <w:r w:rsidRPr="008C5B4E">
              <w:rPr>
                <w:rFonts w:ascii="Times New Roman" w:hAnsi="Times New Roman" w:cs="Times New Roman"/>
                <w:sz w:val="24"/>
                <w:szCs w:val="24"/>
              </w:rPr>
              <w:t xml:space="preserve">b) </w:t>
            </w:r>
            <w:r w:rsidRPr="008C5B4E">
              <w:rPr>
                <w:rFonts w:ascii="Times New Roman" w:hAnsi="Times New Roman" w:cs="Times New Roman"/>
                <w:sz w:val="24"/>
                <w:szCs w:val="24"/>
                <w:lang w:val="vi-VN"/>
              </w:rPr>
              <w:t xml:space="preserve">Đã chủ trì </w:t>
            </w:r>
            <w:r w:rsidRPr="008C5B4E">
              <w:rPr>
                <w:rFonts w:ascii="Times New Roman" w:hAnsi="Times New Roman" w:cs="Times New Roman"/>
                <w:sz w:val="24"/>
                <w:szCs w:val="24"/>
              </w:rPr>
              <w:t xml:space="preserve">01 </w:t>
            </w:r>
            <w:r w:rsidRPr="008C5B4E">
              <w:rPr>
                <w:rFonts w:ascii="Times New Roman" w:hAnsi="Times New Roman" w:cs="Times New Roman"/>
                <w:sz w:val="24"/>
                <w:szCs w:val="24"/>
                <w:lang w:val="vi-VN"/>
              </w:rPr>
              <w:t xml:space="preserve">nhiệm vụ khoa học và công nghệ cấp </w:t>
            </w:r>
            <w:r w:rsidRPr="008C5B4E">
              <w:rPr>
                <w:rFonts w:ascii="Times New Roman" w:hAnsi="Times New Roman" w:cs="Times New Roman"/>
                <w:sz w:val="24"/>
                <w:szCs w:val="24"/>
              </w:rPr>
              <w:t>b</w:t>
            </w:r>
            <w:r w:rsidRPr="008C5B4E">
              <w:rPr>
                <w:rFonts w:ascii="Times New Roman" w:hAnsi="Times New Roman" w:cs="Times New Roman"/>
                <w:sz w:val="24"/>
                <w:szCs w:val="24"/>
                <w:lang w:val="vi-VN"/>
              </w:rPr>
              <w:t>ộ</w:t>
            </w:r>
            <w:r w:rsidRPr="008C5B4E">
              <w:rPr>
                <w:rFonts w:ascii="Times New Roman" w:hAnsi="Times New Roman" w:cs="Times New Roman"/>
                <w:sz w:val="24"/>
                <w:szCs w:val="24"/>
              </w:rPr>
              <w:t xml:space="preserve">, cấp tỉnh </w:t>
            </w:r>
            <w:r w:rsidRPr="008C5B4E">
              <w:rPr>
                <w:rFonts w:ascii="Times New Roman" w:hAnsi="Times New Roman" w:cs="Times New Roman"/>
                <w:sz w:val="24"/>
                <w:szCs w:val="24"/>
                <w:lang w:val="vi-VN"/>
              </w:rPr>
              <w:t xml:space="preserve">được </w:t>
            </w:r>
            <w:r w:rsidRPr="008C5B4E">
              <w:rPr>
                <w:rFonts w:ascii="Times New Roman" w:hAnsi="Times New Roman" w:cs="Times New Roman"/>
                <w:sz w:val="24"/>
                <w:szCs w:val="24"/>
              </w:rPr>
              <w:t>nghiệm thu ở mức đạt trở lên trong 5 năm gần nhất</w:t>
            </w:r>
            <w:r w:rsidRPr="008C5B4E">
              <w:rPr>
                <w:rFonts w:ascii="Times New Roman" w:hAnsi="Times New Roman" w:cs="Times New Roman"/>
                <w:sz w:val="24"/>
                <w:szCs w:val="24"/>
                <w:lang w:val="vi-VN"/>
              </w:rPr>
              <w:t>;</w:t>
            </w:r>
          </w:p>
          <w:p w14:paraId="48E5E9A5" w14:textId="77777777" w:rsidR="009242EA" w:rsidRPr="008C5B4E" w:rsidRDefault="009242EA" w:rsidP="000B3A86">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t>c) C</w:t>
            </w:r>
            <w:r w:rsidRPr="008C5B4E">
              <w:rPr>
                <w:rFonts w:ascii="Times New Roman" w:hAnsi="Times New Roman" w:cs="Times New Roman"/>
                <w:sz w:val="24"/>
                <w:szCs w:val="24"/>
                <w:lang w:val="vi-VN"/>
              </w:rPr>
              <w:t xml:space="preserve">ó chỉ số </w:t>
            </w:r>
            <w:r w:rsidRPr="008C5B4E">
              <w:rPr>
                <w:rFonts w:ascii="Times New Roman" w:hAnsi="Times New Roman" w:cs="Times New Roman"/>
                <w:sz w:val="24"/>
                <w:szCs w:val="24"/>
              </w:rPr>
              <w:t>trích dẫn khoa học cá nhân H-index từ 5 trở lên (theo cơ sở dữ liệu Scopus);</w:t>
            </w:r>
          </w:p>
          <w:p w14:paraId="37412FA4" w14:textId="77777777" w:rsidR="009242EA" w:rsidRPr="008C5B4E" w:rsidRDefault="009242EA" w:rsidP="000B3A86">
            <w:pPr>
              <w:spacing w:before="60"/>
              <w:ind w:firstLine="368"/>
              <w:jc w:val="both"/>
              <w:rPr>
                <w:rFonts w:ascii="Times New Roman" w:hAnsi="Times New Roman" w:cs="Times New Roman"/>
                <w:sz w:val="24"/>
                <w:szCs w:val="24"/>
                <w:lang w:val="vi-VN"/>
              </w:rPr>
            </w:pPr>
            <w:r w:rsidRPr="008C5B4E">
              <w:rPr>
                <w:rFonts w:ascii="Times New Roman" w:hAnsi="Times New Roman" w:cs="Times New Roman"/>
                <w:sz w:val="24"/>
                <w:szCs w:val="24"/>
              </w:rPr>
              <w:t>d) Là</w:t>
            </w:r>
            <w:r w:rsidRPr="008C5B4E">
              <w:rPr>
                <w:rFonts w:ascii="Times New Roman" w:hAnsi="Times New Roman" w:cs="Times New Roman"/>
                <w:sz w:val="24"/>
                <w:szCs w:val="24"/>
                <w:lang w:val="vi-VN"/>
              </w:rPr>
              <w:t xml:space="preserve"> tác giả của </w:t>
            </w:r>
            <w:r w:rsidRPr="008C5B4E">
              <w:rPr>
                <w:rFonts w:ascii="Times New Roman" w:hAnsi="Times New Roman" w:cs="Times New Roman"/>
                <w:sz w:val="24"/>
                <w:szCs w:val="24"/>
              </w:rPr>
              <w:t xml:space="preserve">01 chương </w:t>
            </w:r>
            <w:r w:rsidRPr="008C5B4E">
              <w:rPr>
                <w:rFonts w:ascii="Times New Roman" w:hAnsi="Times New Roman" w:cs="Times New Roman"/>
                <w:sz w:val="24"/>
                <w:szCs w:val="24"/>
                <w:lang w:val="vi-VN"/>
              </w:rPr>
              <w:t xml:space="preserve">sách chuyên khảo hoặc </w:t>
            </w:r>
            <w:r w:rsidRPr="008C5B4E">
              <w:rPr>
                <w:rFonts w:ascii="Times New Roman" w:hAnsi="Times New Roman" w:cs="Times New Roman"/>
                <w:sz w:val="24"/>
                <w:szCs w:val="24"/>
              </w:rPr>
              <w:t xml:space="preserve">01 sách </w:t>
            </w:r>
            <w:r w:rsidRPr="008C5B4E">
              <w:rPr>
                <w:rFonts w:ascii="Times New Roman" w:hAnsi="Times New Roman" w:cs="Times New Roman"/>
                <w:sz w:val="24"/>
                <w:szCs w:val="24"/>
                <w:lang w:val="vi-VN"/>
              </w:rPr>
              <w:t>giáo trình giảng dạy</w:t>
            </w:r>
            <w:r w:rsidRPr="008C5B4E">
              <w:rPr>
                <w:rFonts w:ascii="Times New Roman" w:hAnsi="Times New Roman" w:cs="Times New Roman"/>
                <w:sz w:val="24"/>
                <w:szCs w:val="24"/>
              </w:rPr>
              <w:t xml:space="preserve"> đại học</w:t>
            </w:r>
            <w:r w:rsidRPr="008C5B4E">
              <w:rPr>
                <w:rFonts w:ascii="Times New Roman" w:hAnsi="Times New Roman" w:cs="Times New Roman"/>
                <w:sz w:val="24"/>
                <w:szCs w:val="24"/>
                <w:lang w:val="vi-VN"/>
              </w:rPr>
              <w:t>;</w:t>
            </w:r>
          </w:p>
          <w:p w14:paraId="5ACD721B" w14:textId="77777777" w:rsidR="009242EA" w:rsidRPr="008C5B4E" w:rsidRDefault="009242EA" w:rsidP="000B3A86">
            <w:pPr>
              <w:spacing w:before="60"/>
              <w:ind w:firstLine="368"/>
              <w:jc w:val="both"/>
              <w:rPr>
                <w:rFonts w:ascii="Times New Roman" w:hAnsi="Times New Roman" w:cs="Times New Roman"/>
                <w:sz w:val="24"/>
                <w:szCs w:val="24"/>
                <w:lang w:val="vi-VN"/>
              </w:rPr>
            </w:pPr>
            <w:r w:rsidRPr="008C5B4E">
              <w:rPr>
                <w:rFonts w:ascii="Times New Roman" w:hAnsi="Times New Roman" w:cs="Times New Roman"/>
                <w:sz w:val="24"/>
                <w:szCs w:val="24"/>
              </w:rPr>
              <w:t xml:space="preserve">đ) Là </w:t>
            </w:r>
            <w:r w:rsidRPr="008C5B4E">
              <w:rPr>
                <w:rFonts w:ascii="Times New Roman" w:hAnsi="Times New Roman" w:cs="Times New Roman"/>
                <w:sz w:val="24"/>
                <w:szCs w:val="24"/>
                <w:lang w:val="vi-VN"/>
              </w:rPr>
              <w:t>tác giả chính của</w:t>
            </w:r>
            <w:r w:rsidRPr="008C5B4E">
              <w:rPr>
                <w:rFonts w:ascii="Times New Roman" w:hAnsi="Times New Roman" w:cs="Times New Roman"/>
                <w:sz w:val="24"/>
                <w:szCs w:val="24"/>
              </w:rPr>
              <w:t xml:space="preserve"> ít nhất 05 </w:t>
            </w:r>
            <w:r w:rsidRPr="008C5B4E">
              <w:rPr>
                <w:rFonts w:ascii="Times New Roman" w:hAnsi="Times New Roman" w:cs="Times New Roman"/>
                <w:sz w:val="24"/>
                <w:szCs w:val="24"/>
                <w:lang w:val="vi-VN"/>
              </w:rPr>
              <w:t xml:space="preserve">công trình công bố trên các tạp chí </w:t>
            </w:r>
            <w:r w:rsidRPr="008C5B4E">
              <w:rPr>
                <w:rFonts w:ascii="Times New Roman" w:hAnsi="Times New Roman" w:cs="Times New Roman"/>
                <w:sz w:val="24"/>
                <w:szCs w:val="24"/>
              </w:rPr>
              <w:t xml:space="preserve">khoa học </w:t>
            </w:r>
            <w:r w:rsidRPr="008C5B4E">
              <w:rPr>
                <w:rFonts w:ascii="Times New Roman" w:hAnsi="Times New Roman" w:cs="Times New Roman"/>
                <w:sz w:val="24"/>
                <w:szCs w:val="24"/>
                <w:lang w:val="vi-VN"/>
              </w:rPr>
              <w:t xml:space="preserve">trong cơ sở dữ liệu WoS hoặc là tác giả của </w:t>
            </w:r>
            <w:r w:rsidRPr="008C5B4E">
              <w:rPr>
                <w:rFonts w:ascii="Times New Roman" w:hAnsi="Times New Roman" w:cs="Times New Roman"/>
                <w:sz w:val="24"/>
                <w:szCs w:val="24"/>
              </w:rPr>
              <w:t xml:space="preserve">ít nhất 01 </w:t>
            </w:r>
            <w:r w:rsidRPr="008C5B4E">
              <w:rPr>
                <w:rFonts w:ascii="Times New Roman" w:hAnsi="Times New Roman" w:cs="Times New Roman"/>
                <w:sz w:val="24"/>
                <w:szCs w:val="24"/>
                <w:lang w:val="vi-VN"/>
              </w:rPr>
              <w:t>sáng chế</w:t>
            </w:r>
            <w:r w:rsidRPr="008C5B4E">
              <w:rPr>
                <w:rFonts w:ascii="Times New Roman" w:hAnsi="Times New Roman" w:cs="Times New Roman"/>
                <w:sz w:val="24"/>
                <w:szCs w:val="24"/>
              </w:rPr>
              <w:t xml:space="preserve"> hoặc 02 </w:t>
            </w:r>
            <w:r w:rsidRPr="008C5B4E">
              <w:rPr>
                <w:rFonts w:ascii="Times New Roman" w:hAnsi="Times New Roman" w:cs="Times New Roman"/>
                <w:sz w:val="24"/>
                <w:szCs w:val="24"/>
                <w:lang w:val="vi-VN"/>
              </w:rPr>
              <w:t>giải pháp hữu ích</w:t>
            </w:r>
            <w:r w:rsidRPr="008C5B4E">
              <w:rPr>
                <w:rFonts w:ascii="Times New Roman" w:hAnsi="Times New Roman" w:cs="Times New Roman"/>
                <w:sz w:val="24"/>
                <w:szCs w:val="24"/>
              </w:rPr>
              <w:t xml:space="preserve">, </w:t>
            </w:r>
            <w:r w:rsidRPr="008C5B4E">
              <w:rPr>
                <w:rFonts w:ascii="Times New Roman" w:hAnsi="Times New Roman" w:cs="Times New Roman"/>
                <w:sz w:val="24"/>
                <w:szCs w:val="24"/>
                <w:lang w:val="vi-VN"/>
              </w:rPr>
              <w:t xml:space="preserve">hoặc </w:t>
            </w:r>
            <w:r w:rsidRPr="008C5B4E">
              <w:rPr>
                <w:rFonts w:ascii="Times New Roman" w:hAnsi="Times New Roman" w:cs="Times New Roman"/>
                <w:sz w:val="24"/>
                <w:szCs w:val="24"/>
              </w:rPr>
              <w:t xml:space="preserve">02 bằng bảo hộ </w:t>
            </w:r>
            <w:r w:rsidRPr="008C5B4E">
              <w:rPr>
                <w:rFonts w:ascii="Times New Roman" w:hAnsi="Times New Roman" w:cs="Times New Roman"/>
                <w:sz w:val="24"/>
                <w:szCs w:val="24"/>
                <w:lang w:val="vi-VN"/>
              </w:rPr>
              <w:t>giống cây trồng</w:t>
            </w:r>
            <w:r w:rsidRPr="008C5B4E">
              <w:rPr>
                <w:rFonts w:ascii="Times New Roman" w:hAnsi="Times New Roman" w:cs="Times New Roman"/>
                <w:sz w:val="24"/>
                <w:szCs w:val="24"/>
              </w:rPr>
              <w:t xml:space="preserve"> </w:t>
            </w:r>
            <w:r w:rsidRPr="008C5B4E">
              <w:rPr>
                <w:rFonts w:ascii="Times New Roman" w:hAnsi="Times New Roman" w:cs="Times New Roman"/>
                <w:sz w:val="24"/>
                <w:szCs w:val="24"/>
                <w:lang w:val="vi-VN"/>
              </w:rPr>
              <w:t xml:space="preserve">hoặc </w:t>
            </w:r>
            <w:r w:rsidRPr="008C5B4E">
              <w:rPr>
                <w:rFonts w:ascii="Times New Roman" w:hAnsi="Times New Roman" w:cs="Times New Roman"/>
                <w:sz w:val="24"/>
                <w:szCs w:val="24"/>
              </w:rPr>
              <w:t>là tác giả của</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công trình</w:t>
            </w:r>
            <w:r w:rsidRPr="008C5B4E">
              <w:rPr>
                <w:rFonts w:ascii="Times New Roman" w:hAnsi="Times New Roman" w:cs="Times New Roman"/>
                <w:sz w:val="24"/>
                <w:szCs w:val="24"/>
                <w:lang w:val="vi-VN"/>
              </w:rPr>
              <w:t xml:space="preserve"> khoa học và công nghệ đ</w:t>
            </w:r>
            <w:r w:rsidRPr="008C5B4E">
              <w:rPr>
                <w:rFonts w:ascii="Times New Roman" w:hAnsi="Times New Roman" w:cs="Times New Roman"/>
                <w:sz w:val="24"/>
                <w:szCs w:val="24"/>
              </w:rPr>
              <w:t>ạt</w:t>
            </w:r>
            <w:r w:rsidRPr="008C5B4E">
              <w:rPr>
                <w:rFonts w:ascii="Times New Roman" w:hAnsi="Times New Roman" w:cs="Times New Roman"/>
                <w:sz w:val="24"/>
                <w:szCs w:val="24"/>
                <w:lang w:val="vi-VN"/>
              </w:rPr>
              <w:t xml:space="preserve"> giải</w:t>
            </w:r>
            <w:r w:rsidRPr="008C5B4E">
              <w:rPr>
                <w:rFonts w:ascii="Times New Roman" w:hAnsi="Times New Roman" w:cs="Times New Roman"/>
                <w:sz w:val="24"/>
                <w:szCs w:val="24"/>
              </w:rPr>
              <w:t xml:space="preserve"> ba giải </w:t>
            </w:r>
            <w:r w:rsidRPr="008C5B4E">
              <w:rPr>
                <w:rFonts w:ascii="Times New Roman" w:hAnsi="Times New Roman" w:cs="Times New Roman"/>
                <w:sz w:val="24"/>
                <w:szCs w:val="24"/>
                <w:lang w:val="vi-VN"/>
              </w:rPr>
              <w:t xml:space="preserve">thưởng </w:t>
            </w:r>
            <w:r w:rsidRPr="008C5B4E">
              <w:rPr>
                <w:rFonts w:ascii="Times New Roman" w:hAnsi="Times New Roman" w:cs="Times New Roman"/>
                <w:sz w:val="24"/>
                <w:szCs w:val="24"/>
              </w:rPr>
              <w:t>cấp bộ, tỉnh trở lên hoặc Giải thưởng Hồ Chí Minh, Giải thưởng Nhà nước về khoa học và công nghệ</w:t>
            </w:r>
            <w:r w:rsidRPr="008C5B4E">
              <w:rPr>
                <w:rFonts w:ascii="Times New Roman" w:hAnsi="Times New Roman" w:cs="Times New Roman"/>
                <w:sz w:val="24"/>
                <w:szCs w:val="24"/>
                <w:lang w:val="vi-VN"/>
              </w:rPr>
              <w:t>;</w:t>
            </w:r>
            <w:r w:rsidRPr="008C5B4E">
              <w:rPr>
                <w:rFonts w:ascii="Times New Roman" w:hAnsi="Times New Roman" w:cs="Times New Roman"/>
                <w:sz w:val="24"/>
                <w:szCs w:val="24"/>
              </w:rPr>
              <w:t xml:space="preserve"> </w:t>
            </w:r>
          </w:p>
          <w:p w14:paraId="169F533F" w14:textId="77777777" w:rsidR="009242EA" w:rsidRPr="008C5B4E" w:rsidRDefault="009242EA" w:rsidP="000B3A86">
            <w:pPr>
              <w:spacing w:before="60"/>
              <w:ind w:firstLine="368"/>
              <w:jc w:val="both"/>
              <w:rPr>
                <w:rFonts w:ascii="Times New Roman" w:hAnsi="Times New Roman" w:cs="Times New Roman"/>
                <w:sz w:val="24"/>
                <w:szCs w:val="24"/>
                <w:lang w:val="vi-VN"/>
              </w:rPr>
            </w:pPr>
            <w:r w:rsidRPr="008C5B4E">
              <w:rPr>
                <w:rFonts w:ascii="Times New Roman" w:hAnsi="Times New Roman" w:cs="Times New Roman"/>
                <w:sz w:val="24"/>
                <w:szCs w:val="24"/>
              </w:rPr>
              <w:t>e)</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 xml:space="preserve">Đã </w:t>
            </w:r>
            <w:r w:rsidRPr="008C5B4E">
              <w:rPr>
                <w:rFonts w:ascii="Times New Roman" w:hAnsi="Times New Roman" w:cs="Times New Roman"/>
                <w:sz w:val="24"/>
                <w:szCs w:val="24"/>
                <w:lang w:val="vi-VN"/>
              </w:rPr>
              <w:t xml:space="preserve">hướng dẫn chính thành công </w:t>
            </w:r>
            <w:r w:rsidRPr="008C5B4E">
              <w:rPr>
                <w:rFonts w:ascii="Times New Roman" w:hAnsi="Times New Roman" w:cs="Times New Roman"/>
                <w:sz w:val="24"/>
                <w:szCs w:val="24"/>
              </w:rPr>
              <w:t xml:space="preserve">ít nhất 01 </w:t>
            </w:r>
            <w:r w:rsidRPr="008C5B4E">
              <w:rPr>
                <w:rFonts w:ascii="Times New Roman" w:hAnsi="Times New Roman" w:cs="Times New Roman"/>
                <w:sz w:val="24"/>
                <w:szCs w:val="24"/>
                <w:lang w:val="vi-VN"/>
              </w:rPr>
              <w:t>nghiên cứu sinh;</w:t>
            </w:r>
          </w:p>
          <w:p w14:paraId="79495EC4" w14:textId="77777777" w:rsidR="009242EA" w:rsidRPr="008C5B4E" w:rsidRDefault="009242EA" w:rsidP="000B3A86">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lang w:val="vi-VN"/>
              </w:rPr>
              <w:t>g</w:t>
            </w:r>
            <w:r w:rsidRPr="008C5B4E">
              <w:rPr>
                <w:rFonts w:ascii="Times New Roman" w:hAnsi="Times New Roman" w:cs="Times New Roman"/>
                <w:sz w:val="24"/>
                <w:szCs w:val="24"/>
              </w:rPr>
              <w:t>) Đ</w:t>
            </w:r>
            <w:r w:rsidRPr="008C5B4E">
              <w:rPr>
                <w:rFonts w:ascii="Times New Roman" w:hAnsi="Times New Roman" w:cs="Times New Roman"/>
                <w:sz w:val="24"/>
                <w:szCs w:val="24"/>
                <w:lang w:val="vi-VN"/>
              </w:rPr>
              <w:t>ã có kinh nghiệm hợp tác trong triển khai nghiên cứu, sản xuất thử nghiệm tạo ra các sản phẩm khoa học được ứng dụng phục vụ cộng đồng</w:t>
            </w:r>
            <w:r w:rsidRPr="008C5B4E">
              <w:rPr>
                <w:rFonts w:ascii="Times New Roman" w:hAnsi="Times New Roman" w:cs="Times New Roman"/>
                <w:sz w:val="24"/>
                <w:szCs w:val="24"/>
              </w:rPr>
              <w:t xml:space="preserve"> </w:t>
            </w:r>
            <w:r w:rsidRPr="008C5B4E">
              <w:rPr>
                <w:rFonts w:ascii="Times New Roman" w:hAnsi="Times New Roman" w:cs="Times New Roman"/>
                <w:sz w:val="24"/>
                <w:szCs w:val="24"/>
                <w:lang w:val="vi-VN"/>
              </w:rPr>
              <w:t xml:space="preserve">và có </w:t>
            </w:r>
            <w:r w:rsidRPr="008C5B4E">
              <w:rPr>
                <w:rFonts w:ascii="Times New Roman" w:hAnsi="Times New Roman" w:cs="Times New Roman"/>
                <w:spacing w:val="4"/>
                <w:sz w:val="24"/>
                <w:szCs w:val="24"/>
                <w:lang w:val="vi-VN"/>
              </w:rPr>
              <w:t>ít nhất 01 hợp tác nghiên cứu với một nhóm nghiên cứu trong nước</w:t>
            </w:r>
            <w:r w:rsidRPr="008C5B4E">
              <w:rPr>
                <w:rFonts w:ascii="Times New Roman" w:hAnsi="Times New Roman" w:cs="Times New Roman"/>
                <w:spacing w:val="4"/>
                <w:sz w:val="24"/>
                <w:szCs w:val="24"/>
              </w:rPr>
              <w:t xml:space="preserve"> hoặc</w:t>
            </w:r>
            <w:r w:rsidRPr="008C5B4E">
              <w:rPr>
                <w:rFonts w:ascii="Times New Roman" w:hAnsi="Times New Roman" w:cs="Times New Roman"/>
                <w:sz w:val="24"/>
                <w:szCs w:val="24"/>
              </w:rPr>
              <w:t xml:space="preserve"> nước ngoài.</w:t>
            </w:r>
          </w:p>
          <w:p w14:paraId="0EC57EF7" w14:textId="77777777" w:rsidR="009242EA" w:rsidRPr="008C5B4E" w:rsidRDefault="009242EA" w:rsidP="000B3A86">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t>5. Thành viên chủ chốt là nhà khoa học có uy tín được mời từ nước ngoài, đáp ứng đầy đủ tiêu chuẩn tại các điểm a, c, đ và e</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 xml:space="preserve">khoản 4 Điều này hoặc là </w:t>
            </w:r>
            <w:r w:rsidRPr="008C5B4E">
              <w:rPr>
                <w:rFonts w:ascii="Times New Roman" w:hAnsi="Times New Roman" w:cs="Times New Roman"/>
                <w:sz w:val="24"/>
                <w:szCs w:val="24"/>
                <w:lang w:val="vi-VN"/>
              </w:rPr>
              <w:t>nhà khoa học từ doanh nghiệp hoặc tổ chức khác</w:t>
            </w:r>
            <w:r w:rsidRPr="008C5B4E">
              <w:rPr>
                <w:rFonts w:ascii="Times New Roman" w:hAnsi="Times New Roman" w:cs="Times New Roman"/>
                <w:sz w:val="24"/>
                <w:szCs w:val="24"/>
              </w:rPr>
              <w:t xml:space="preserve"> đáp ứng đầy đủ tiêu chuẩn tại các điểm a, c, đ và </w:t>
            </w:r>
            <w:r w:rsidRPr="008C5B4E">
              <w:rPr>
                <w:rFonts w:ascii="Times New Roman" w:hAnsi="Times New Roman" w:cs="Times New Roman"/>
                <w:sz w:val="24"/>
                <w:szCs w:val="24"/>
                <w:lang w:val="vi-VN"/>
              </w:rPr>
              <w:t xml:space="preserve">g </w:t>
            </w:r>
            <w:r w:rsidRPr="008C5B4E">
              <w:rPr>
                <w:rFonts w:ascii="Times New Roman" w:hAnsi="Times New Roman" w:cs="Times New Roman"/>
                <w:sz w:val="24"/>
                <w:szCs w:val="24"/>
              </w:rPr>
              <w:t>khoản 4 Điều này.</w:t>
            </w:r>
          </w:p>
          <w:p w14:paraId="49A483A6" w14:textId="77777777" w:rsidR="009242EA" w:rsidRPr="008C5B4E" w:rsidRDefault="009242EA" w:rsidP="000B3A86">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lastRenderedPageBreak/>
              <w:t>6. Thành viên chủ chốt được đặc cách công nhận nếu l</w:t>
            </w:r>
            <w:r w:rsidRPr="008C5B4E">
              <w:rPr>
                <w:rFonts w:ascii="Times New Roman" w:hAnsi="Times New Roman" w:cs="Times New Roman"/>
                <w:sz w:val="24"/>
                <w:szCs w:val="24"/>
                <w:lang w:val="vi-VN"/>
              </w:rPr>
              <w:t xml:space="preserve">à </w:t>
            </w:r>
            <w:r w:rsidRPr="008C5B4E">
              <w:rPr>
                <w:rFonts w:ascii="Times New Roman" w:hAnsi="Times New Roman" w:cs="Times New Roman"/>
                <w:sz w:val="24"/>
                <w:szCs w:val="24"/>
              </w:rPr>
              <w:t xml:space="preserve">nhà khoa học đầu ngành, nhà khoa học trẻ tài năng được công nhận theo quy định về </w:t>
            </w:r>
            <w:r w:rsidRPr="008C5B4E">
              <w:rPr>
                <w:rFonts w:ascii="Times New Roman" w:hAnsi="Times New Roman" w:cs="Times New Roman"/>
                <w:sz w:val="24"/>
                <w:szCs w:val="24"/>
                <w:shd w:val="clear" w:color="auto" w:fill="FFFFFF"/>
              </w:rPr>
              <w:t>việc sử dụng, trọng dụng cá nhân hoạt động khoa học và công nghệ</w:t>
            </w:r>
            <w:r w:rsidRPr="008C5B4E">
              <w:rPr>
                <w:rFonts w:ascii="Times New Roman" w:hAnsi="Times New Roman" w:cs="Times New Roman"/>
                <w:sz w:val="24"/>
                <w:szCs w:val="24"/>
                <w:shd w:val="clear" w:color="auto" w:fill="FFFFFF"/>
                <w:lang w:val="vi-VN"/>
              </w:rPr>
              <w:t xml:space="preserve"> </w:t>
            </w:r>
            <w:r w:rsidRPr="008C5B4E">
              <w:rPr>
                <w:rFonts w:ascii="Times New Roman" w:hAnsi="Times New Roman" w:cs="Times New Roman"/>
                <w:sz w:val="24"/>
                <w:szCs w:val="24"/>
                <w:shd w:val="clear" w:color="auto" w:fill="FFFFFF"/>
              </w:rPr>
              <w:t xml:space="preserve">hoặc </w:t>
            </w:r>
            <w:r w:rsidRPr="008C5B4E">
              <w:rPr>
                <w:rFonts w:ascii="Times New Roman" w:hAnsi="Times New Roman" w:cs="Times New Roman"/>
                <w:sz w:val="24"/>
                <w:szCs w:val="24"/>
                <w:lang w:val="vi-VN"/>
              </w:rPr>
              <w:t>đã đoạt giải thưởng quốc tế có uy tín trong lĩnh vực nghiên cứu</w:t>
            </w:r>
            <w:r w:rsidRPr="008C5B4E">
              <w:rPr>
                <w:rFonts w:ascii="Times New Roman" w:hAnsi="Times New Roman" w:cs="Times New Roman"/>
                <w:sz w:val="24"/>
                <w:szCs w:val="24"/>
              </w:rPr>
              <w:t>.</w:t>
            </w:r>
          </w:p>
          <w:p w14:paraId="475B60CE" w14:textId="77777777" w:rsidR="009242EA" w:rsidRPr="008C5B4E" w:rsidRDefault="009242EA" w:rsidP="000B3A86">
            <w:pPr>
              <w:spacing w:before="60"/>
              <w:ind w:firstLine="368"/>
              <w:jc w:val="both"/>
              <w:rPr>
                <w:rFonts w:ascii="Times New Roman" w:hAnsi="Times New Roman" w:cs="Times New Roman"/>
                <w:sz w:val="24"/>
                <w:szCs w:val="24"/>
                <w:lang w:val="vi-VN"/>
              </w:rPr>
            </w:pPr>
            <w:r w:rsidRPr="008C5B4E">
              <w:rPr>
                <w:rFonts w:ascii="Times New Roman" w:hAnsi="Times New Roman" w:cs="Times New Roman"/>
                <w:sz w:val="24"/>
                <w:szCs w:val="24"/>
              </w:rPr>
              <w:t>7</w:t>
            </w:r>
            <w:r w:rsidRPr="008C5B4E">
              <w:rPr>
                <w:rFonts w:ascii="Times New Roman" w:hAnsi="Times New Roman" w:cs="Times New Roman"/>
                <w:sz w:val="24"/>
                <w:szCs w:val="24"/>
                <w:lang w:val="vi-VN"/>
              </w:rPr>
              <w:t xml:space="preserve">. Thành viên khác </w:t>
            </w:r>
            <w:r w:rsidRPr="008C5B4E">
              <w:rPr>
                <w:rFonts w:ascii="Times New Roman" w:hAnsi="Times New Roman" w:cs="Times New Roman"/>
                <w:sz w:val="24"/>
                <w:szCs w:val="24"/>
              </w:rPr>
              <w:t>l</w:t>
            </w:r>
            <w:r w:rsidRPr="008C5B4E">
              <w:rPr>
                <w:rFonts w:ascii="Times New Roman" w:hAnsi="Times New Roman" w:cs="Times New Roman"/>
                <w:sz w:val="24"/>
                <w:szCs w:val="24"/>
                <w:lang w:val="vi-VN"/>
              </w:rPr>
              <w:t xml:space="preserve">à </w:t>
            </w:r>
            <w:r w:rsidRPr="008C5B4E">
              <w:rPr>
                <w:rFonts w:ascii="Times New Roman" w:hAnsi="Times New Roman" w:cs="Times New Roman"/>
                <w:sz w:val="24"/>
                <w:szCs w:val="24"/>
              </w:rPr>
              <w:t xml:space="preserve">giảng viên, nghiên cứu viên </w:t>
            </w:r>
            <w:r w:rsidRPr="008C5B4E">
              <w:rPr>
                <w:rFonts w:ascii="Times New Roman" w:hAnsi="Times New Roman" w:cs="Times New Roman"/>
                <w:sz w:val="24"/>
                <w:szCs w:val="24"/>
                <w:lang w:val="vi-VN"/>
              </w:rPr>
              <w:t>và người học của cơ sở giáo dục đại học</w:t>
            </w:r>
            <w:r w:rsidRPr="008C5B4E">
              <w:rPr>
                <w:rFonts w:ascii="Times New Roman" w:hAnsi="Times New Roman" w:cs="Times New Roman"/>
                <w:sz w:val="24"/>
                <w:szCs w:val="24"/>
              </w:rPr>
              <w:t>, viện nghiên cứu</w:t>
            </w:r>
            <w:r w:rsidRPr="008C5B4E">
              <w:rPr>
                <w:rFonts w:ascii="Times New Roman" w:hAnsi="Times New Roman" w:cs="Times New Roman"/>
                <w:sz w:val="24"/>
                <w:szCs w:val="24"/>
                <w:lang w:val="vi-VN"/>
              </w:rPr>
              <w:t xml:space="preserve"> trong nước</w:t>
            </w:r>
            <w:r w:rsidRPr="008C5B4E">
              <w:rPr>
                <w:rFonts w:ascii="Times New Roman" w:hAnsi="Times New Roman" w:cs="Times New Roman"/>
                <w:sz w:val="24"/>
                <w:szCs w:val="24"/>
              </w:rPr>
              <w:t xml:space="preserve"> và nước ngoài</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đáp ứng đồng thời các tiêu chuẩn sau đây</w:t>
            </w:r>
            <w:r w:rsidRPr="008C5B4E">
              <w:rPr>
                <w:rFonts w:ascii="Times New Roman" w:hAnsi="Times New Roman" w:cs="Times New Roman"/>
                <w:sz w:val="24"/>
                <w:szCs w:val="24"/>
                <w:lang w:val="vi-VN"/>
              </w:rPr>
              <w:t>:</w:t>
            </w:r>
          </w:p>
          <w:p w14:paraId="179D8F16" w14:textId="77777777" w:rsidR="009242EA" w:rsidRPr="008C5B4E" w:rsidRDefault="009242EA" w:rsidP="000B3A86">
            <w:pPr>
              <w:spacing w:before="60"/>
              <w:ind w:firstLine="368"/>
              <w:jc w:val="both"/>
              <w:rPr>
                <w:rFonts w:ascii="Times New Roman" w:hAnsi="Times New Roman" w:cs="Times New Roman"/>
                <w:sz w:val="24"/>
                <w:szCs w:val="24"/>
                <w:lang w:val="vi-VN"/>
              </w:rPr>
            </w:pPr>
            <w:r w:rsidRPr="008C5B4E">
              <w:rPr>
                <w:rFonts w:ascii="Times New Roman" w:hAnsi="Times New Roman" w:cs="Times New Roman"/>
                <w:sz w:val="24"/>
                <w:szCs w:val="24"/>
              </w:rPr>
              <w:t>a) C</w:t>
            </w:r>
            <w:r w:rsidRPr="008C5B4E">
              <w:rPr>
                <w:rFonts w:ascii="Times New Roman" w:hAnsi="Times New Roman" w:cs="Times New Roman"/>
                <w:sz w:val="24"/>
                <w:szCs w:val="24"/>
                <w:lang w:val="vi-VN"/>
              </w:rPr>
              <w:t xml:space="preserve">ó hướng nghiên cứu phù hợp với hướng nghiên cứu của </w:t>
            </w:r>
            <w:r w:rsidRPr="008C5B4E">
              <w:rPr>
                <w:rFonts w:ascii="Times New Roman" w:hAnsi="Times New Roman" w:cs="Times New Roman"/>
                <w:sz w:val="24"/>
                <w:szCs w:val="24"/>
              </w:rPr>
              <w:t xml:space="preserve">nhóm nghiên cứu mạnh trong cơ sở giáo dục đại học </w:t>
            </w:r>
            <w:r w:rsidRPr="008C5B4E">
              <w:rPr>
                <w:rFonts w:ascii="Times New Roman" w:hAnsi="Times New Roman" w:cs="Times New Roman"/>
                <w:sz w:val="24"/>
                <w:szCs w:val="24"/>
                <w:lang w:val="vi-VN"/>
              </w:rPr>
              <w:t xml:space="preserve">và có cam kết </w:t>
            </w:r>
            <w:r w:rsidRPr="008C5B4E">
              <w:rPr>
                <w:rFonts w:ascii="Times New Roman" w:hAnsi="Times New Roman" w:cs="Times New Roman"/>
                <w:sz w:val="24"/>
                <w:szCs w:val="24"/>
              </w:rPr>
              <w:t>đăng ký tham gia</w:t>
            </w:r>
            <w:r w:rsidRPr="008C5B4E">
              <w:rPr>
                <w:rFonts w:ascii="Times New Roman" w:hAnsi="Times New Roman" w:cs="Times New Roman"/>
                <w:sz w:val="24"/>
                <w:szCs w:val="24"/>
                <w:lang w:val="vi-VN"/>
              </w:rPr>
              <w:t xml:space="preserve"> nhóm nghiên cứu mạnh;</w:t>
            </w:r>
          </w:p>
          <w:p w14:paraId="12870714" w14:textId="77777777" w:rsidR="009242EA" w:rsidRPr="008C5B4E" w:rsidRDefault="009242EA" w:rsidP="000B3A86">
            <w:pPr>
              <w:spacing w:before="60"/>
              <w:ind w:firstLine="368"/>
              <w:jc w:val="both"/>
              <w:rPr>
                <w:rFonts w:ascii="Times New Roman" w:hAnsi="Times New Roman" w:cs="Times New Roman"/>
                <w:sz w:val="24"/>
                <w:szCs w:val="24"/>
                <w:lang w:val="vi-VN"/>
              </w:rPr>
            </w:pPr>
            <w:r w:rsidRPr="008C5B4E">
              <w:rPr>
                <w:rFonts w:ascii="Times New Roman" w:hAnsi="Times New Roman" w:cs="Times New Roman"/>
                <w:sz w:val="24"/>
                <w:szCs w:val="24"/>
              </w:rPr>
              <w:t xml:space="preserve">b) Đã </w:t>
            </w:r>
            <w:r w:rsidRPr="008C5B4E">
              <w:rPr>
                <w:rFonts w:ascii="Times New Roman" w:hAnsi="Times New Roman" w:cs="Times New Roman"/>
                <w:sz w:val="24"/>
                <w:szCs w:val="24"/>
                <w:lang w:val="vi-VN"/>
              </w:rPr>
              <w:t xml:space="preserve">có </w:t>
            </w:r>
            <w:r w:rsidRPr="008C5B4E">
              <w:rPr>
                <w:rFonts w:ascii="Times New Roman" w:hAnsi="Times New Roman" w:cs="Times New Roman"/>
                <w:sz w:val="24"/>
                <w:szCs w:val="24"/>
              </w:rPr>
              <w:t xml:space="preserve">công trình khoa học </w:t>
            </w:r>
            <w:r w:rsidRPr="008C5B4E">
              <w:rPr>
                <w:rFonts w:ascii="Times New Roman" w:hAnsi="Times New Roman" w:cs="Times New Roman"/>
                <w:sz w:val="24"/>
                <w:szCs w:val="24"/>
                <w:lang w:val="vi-VN"/>
              </w:rPr>
              <w:t xml:space="preserve">công bố chung với </w:t>
            </w:r>
            <w:r w:rsidRPr="008C5B4E">
              <w:rPr>
                <w:rFonts w:ascii="Times New Roman" w:hAnsi="Times New Roman" w:cs="Times New Roman"/>
                <w:sz w:val="24"/>
                <w:szCs w:val="24"/>
              </w:rPr>
              <w:t>trưởng nhóm</w:t>
            </w:r>
            <w:r w:rsidRPr="008C5B4E">
              <w:rPr>
                <w:rFonts w:ascii="Times New Roman" w:hAnsi="Times New Roman" w:cs="Times New Roman"/>
                <w:sz w:val="24"/>
                <w:szCs w:val="24"/>
                <w:lang w:val="vi-VN"/>
              </w:rPr>
              <w:t xml:space="preserve"> hoặc các thành viên chủ chốt trên tạp chí </w:t>
            </w:r>
            <w:r w:rsidRPr="008C5B4E">
              <w:rPr>
                <w:rFonts w:ascii="Times New Roman" w:hAnsi="Times New Roman" w:cs="Times New Roman"/>
                <w:sz w:val="24"/>
                <w:szCs w:val="24"/>
              </w:rPr>
              <w:t>khoa học quốc tế hoặc trên tạp chí khoa học uy tín trong nước.</w:t>
            </w:r>
          </w:p>
          <w:p w14:paraId="612733B3" w14:textId="77777777" w:rsidR="009242EA" w:rsidRPr="008C5B4E" w:rsidRDefault="009242EA" w:rsidP="000B3A86">
            <w:pPr>
              <w:spacing w:before="60" w:line="259" w:lineRule="auto"/>
              <w:ind w:firstLine="368"/>
              <w:jc w:val="both"/>
              <w:rPr>
                <w:rFonts w:ascii="Times New Roman" w:hAnsi="Times New Roman" w:cs="Times New Roman"/>
                <w:sz w:val="24"/>
                <w:szCs w:val="24"/>
                <w:lang w:val="vi-VN"/>
              </w:rPr>
            </w:pPr>
            <w:r w:rsidRPr="008C5B4E">
              <w:rPr>
                <w:rFonts w:ascii="Times New Roman" w:hAnsi="Times New Roman" w:cs="Times New Roman"/>
                <w:sz w:val="24"/>
                <w:szCs w:val="24"/>
              </w:rPr>
              <w:t xml:space="preserve">8. </w:t>
            </w:r>
            <w:r w:rsidRPr="008C5B4E">
              <w:rPr>
                <w:rFonts w:ascii="Times New Roman" w:hAnsi="Times New Roman" w:cs="Times New Roman"/>
                <w:sz w:val="24"/>
                <w:szCs w:val="24"/>
                <w:lang w:val="vi-VN"/>
              </w:rPr>
              <w:t xml:space="preserve">Thành viên là nhà khoa học từ doanh nghiệp hoặc tổ chức khác cần đáp ứng đầy đủ tiêu chuẩn tại điểm g khoản </w:t>
            </w:r>
            <w:r w:rsidRPr="008C5B4E">
              <w:rPr>
                <w:rFonts w:ascii="Times New Roman" w:hAnsi="Times New Roman" w:cs="Times New Roman"/>
                <w:sz w:val="24"/>
                <w:szCs w:val="24"/>
              </w:rPr>
              <w:t>4</w:t>
            </w:r>
            <w:r w:rsidRPr="008C5B4E">
              <w:rPr>
                <w:rFonts w:ascii="Times New Roman" w:hAnsi="Times New Roman" w:cs="Times New Roman"/>
                <w:sz w:val="24"/>
                <w:szCs w:val="24"/>
                <w:lang w:val="vi-VN"/>
              </w:rPr>
              <w:t xml:space="preserve"> và điểm a khoản</w:t>
            </w:r>
            <w:r w:rsidRPr="008C5B4E">
              <w:rPr>
                <w:rFonts w:ascii="Times New Roman" w:hAnsi="Times New Roman" w:cs="Times New Roman"/>
                <w:sz w:val="24"/>
                <w:szCs w:val="24"/>
              </w:rPr>
              <w:t xml:space="preserve"> 7 Điều</w:t>
            </w:r>
            <w:r w:rsidRPr="008C5B4E">
              <w:rPr>
                <w:rFonts w:ascii="Times New Roman" w:hAnsi="Times New Roman" w:cs="Times New Roman"/>
                <w:sz w:val="24"/>
                <w:szCs w:val="24"/>
                <w:lang w:val="vi-VN"/>
              </w:rPr>
              <w:t xml:space="preserve"> này.</w:t>
            </w:r>
          </w:p>
          <w:p w14:paraId="2590EA27" w14:textId="77777777" w:rsidR="009242EA" w:rsidRPr="008C5B4E" w:rsidRDefault="009242EA" w:rsidP="000B3A86">
            <w:pPr>
              <w:pStyle w:val="NormalWeb"/>
              <w:spacing w:before="60" w:beforeAutospacing="0" w:after="0" w:afterAutospacing="0" w:line="252" w:lineRule="auto"/>
              <w:ind w:firstLine="567"/>
              <w:jc w:val="both"/>
              <w:rPr>
                <w:b/>
                <w:lang w:val="vi-VN"/>
              </w:rPr>
            </w:pPr>
          </w:p>
        </w:tc>
        <w:tc>
          <w:tcPr>
            <w:tcW w:w="5670" w:type="dxa"/>
          </w:tcPr>
          <w:p w14:paraId="1C8813CD"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b/>
                <w:bCs/>
                <w:kern w:val="28"/>
                <w:sz w:val="24"/>
                <w:szCs w:val="24"/>
                <w:lang w:val="sv-SE" w:eastAsia="ja-JP"/>
              </w:rPr>
              <w:lastRenderedPageBreak/>
              <w:t>Điều 10</w:t>
            </w:r>
            <w:r w:rsidRPr="008410C0">
              <w:rPr>
                <w:rFonts w:ascii="Times New Roman" w:eastAsia="Times New Roman" w:hAnsi="Times New Roman" w:cs="Times New Roman"/>
                <w:b/>
                <w:bCs/>
                <w:kern w:val="28"/>
                <w:sz w:val="24"/>
                <w:szCs w:val="24"/>
                <w:lang w:val="vi-VN" w:eastAsia="ja-JP"/>
              </w:rPr>
              <w:t xml:space="preserve">. </w:t>
            </w:r>
            <w:r w:rsidRPr="008410C0">
              <w:rPr>
                <w:rFonts w:ascii="Times New Roman" w:eastAsia="Times New Roman" w:hAnsi="Times New Roman" w:cs="Times New Roman"/>
                <w:b/>
                <w:kern w:val="28"/>
                <w:sz w:val="24"/>
                <w:szCs w:val="24"/>
                <w:lang w:val="vi-VN" w:eastAsia="ja-JP"/>
              </w:rPr>
              <w:t xml:space="preserve">Tiêu chuẩn </w:t>
            </w:r>
            <w:r w:rsidRPr="008410C0">
              <w:rPr>
                <w:rFonts w:ascii="Times New Roman" w:eastAsia="Times New Roman" w:hAnsi="Times New Roman" w:cs="Times New Roman"/>
                <w:b/>
                <w:kern w:val="28"/>
                <w:sz w:val="24"/>
                <w:szCs w:val="24"/>
                <w:lang w:val="sv-SE" w:eastAsia="ja-JP"/>
              </w:rPr>
              <w:t>trưởng nhóm</w:t>
            </w:r>
            <w:r w:rsidRPr="008410C0">
              <w:rPr>
                <w:rFonts w:ascii="Times New Roman" w:eastAsia="Times New Roman" w:hAnsi="Times New Roman" w:cs="Times New Roman"/>
                <w:b/>
                <w:kern w:val="28"/>
                <w:sz w:val="24"/>
                <w:szCs w:val="24"/>
                <w:lang w:val="vi-VN" w:eastAsia="ja-JP"/>
              </w:rPr>
              <w:t xml:space="preserve"> và thành viên nhóm nghiên cứu mạnh </w:t>
            </w:r>
          </w:p>
          <w:p w14:paraId="2B6C5BA4"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vi-VN" w:eastAsia="ja-JP"/>
              </w:rPr>
              <w:t xml:space="preserve">1. Trưởng nhóm nghiên cứu </w:t>
            </w:r>
            <w:r w:rsidRPr="008410C0">
              <w:rPr>
                <w:rFonts w:ascii="Times New Roman" w:eastAsia="Times New Roman" w:hAnsi="Times New Roman" w:cs="Times New Roman"/>
                <w:kern w:val="28"/>
                <w:sz w:val="24"/>
                <w:szCs w:val="24"/>
                <w:lang w:val="sv-SE" w:eastAsia="ja-JP"/>
              </w:rPr>
              <w:t xml:space="preserve">mạnh </w:t>
            </w:r>
            <w:r w:rsidRPr="008410C0">
              <w:rPr>
                <w:rFonts w:ascii="Times New Roman" w:eastAsia="Times New Roman" w:hAnsi="Times New Roman" w:cs="Times New Roman"/>
                <w:kern w:val="28"/>
                <w:sz w:val="24"/>
                <w:szCs w:val="24"/>
                <w:lang w:val="vi-VN" w:eastAsia="ja-JP"/>
              </w:rPr>
              <w:t>là giảng viên cơ hữu của cơ sở giáo dục đại học</w:t>
            </w:r>
            <w:r w:rsidRPr="008410C0">
              <w:rPr>
                <w:rFonts w:ascii="Times New Roman" w:eastAsia="Times New Roman" w:hAnsi="Times New Roman" w:cs="Times New Roman"/>
                <w:kern w:val="28"/>
                <w:sz w:val="24"/>
                <w:szCs w:val="24"/>
                <w:lang w:eastAsia="ja-JP"/>
              </w:rPr>
              <w:t xml:space="preserve"> chủ trì, đạt </w:t>
            </w:r>
            <w:r w:rsidRPr="008410C0">
              <w:rPr>
                <w:rFonts w:ascii="Times New Roman" w:eastAsia="Times New Roman" w:hAnsi="Times New Roman" w:cs="Times New Roman"/>
                <w:kern w:val="28"/>
                <w:sz w:val="24"/>
                <w:szCs w:val="24"/>
                <w:lang w:val="sv-SE" w:eastAsia="ja-JP"/>
              </w:rPr>
              <w:t xml:space="preserve">tối thiểu là </w:t>
            </w:r>
            <w:r w:rsidRPr="008410C0">
              <w:rPr>
                <w:rFonts w:ascii="Times New Roman" w:eastAsia="Times New Roman" w:hAnsi="Times New Roman" w:cs="Times New Roman"/>
                <w:bCs/>
                <w:kern w:val="28"/>
                <w:sz w:val="24"/>
                <w:szCs w:val="24"/>
                <w:lang w:val="sv-SE" w:eastAsia="ja-JP"/>
              </w:rPr>
              <w:t xml:space="preserve">30 điểm </w:t>
            </w:r>
            <w:r w:rsidRPr="008410C0">
              <w:rPr>
                <w:rFonts w:ascii="Times New Roman" w:eastAsia="Times New Roman" w:hAnsi="Times New Roman" w:cs="Times New Roman"/>
                <w:kern w:val="28"/>
                <w:sz w:val="24"/>
                <w:szCs w:val="24"/>
                <w:lang w:val="sv-SE" w:eastAsia="ja-JP"/>
              </w:rPr>
              <w:t xml:space="preserve">theo Khung quy đổi sản phẩm quy định tại Phụ lục I của Nghị định này và </w:t>
            </w:r>
            <w:r w:rsidRPr="008410C0">
              <w:rPr>
                <w:rFonts w:ascii="Times New Roman" w:eastAsia="Times New Roman" w:hAnsi="Times New Roman" w:cs="Times New Roman"/>
                <w:bCs/>
                <w:kern w:val="28"/>
                <w:sz w:val="24"/>
                <w:szCs w:val="24"/>
                <w:lang w:val="sv-SE" w:eastAsia="ja-JP"/>
              </w:rPr>
              <w:t xml:space="preserve">đáp ứng các tiêu chí </w:t>
            </w:r>
            <w:r w:rsidRPr="008410C0">
              <w:rPr>
                <w:rFonts w:ascii="Times New Roman" w:eastAsia="Times New Roman" w:hAnsi="Times New Roman" w:cs="Times New Roman"/>
                <w:kern w:val="28"/>
                <w:sz w:val="24"/>
                <w:szCs w:val="24"/>
                <w:lang w:val="sv-SE" w:eastAsia="ja-JP"/>
              </w:rPr>
              <w:t>sau:</w:t>
            </w:r>
          </w:p>
          <w:p w14:paraId="770476F2"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vi-VN" w:eastAsia="ja-JP"/>
              </w:rPr>
              <w:t xml:space="preserve">a) Có trình độ tiến sĩ trở lên, </w:t>
            </w:r>
            <w:r w:rsidRPr="008410C0">
              <w:rPr>
                <w:rFonts w:ascii="Times New Roman" w:eastAsia="Times New Roman" w:hAnsi="Times New Roman" w:cs="Times New Roman"/>
                <w:kern w:val="28"/>
                <w:sz w:val="24"/>
                <w:szCs w:val="24"/>
                <w:lang w:val="sv-SE" w:eastAsia="ja-JP"/>
              </w:rPr>
              <w:t>thể hiện năng lực chuyên môn xuất sắc, khả năng tổ chức, kết nối, dẫn dắt nhóm nghiên cứu và có đóng góp nổi bật hoặc tầm ảnh hưởng trong lĩnh vực nghiên cứu của nhóm</w:t>
            </w:r>
            <w:r w:rsidRPr="008410C0">
              <w:rPr>
                <w:rFonts w:ascii="Times New Roman" w:eastAsia="Times New Roman" w:hAnsi="Times New Roman" w:cs="Times New Roman"/>
                <w:kern w:val="28"/>
                <w:sz w:val="24"/>
                <w:szCs w:val="24"/>
                <w:lang w:val="vi-VN" w:eastAsia="ja-JP"/>
              </w:rPr>
              <w:t>;</w:t>
            </w:r>
          </w:p>
          <w:p w14:paraId="01540FFD"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eastAsia="ja-JP"/>
              </w:rPr>
              <w:lastRenderedPageBreak/>
              <w:t xml:space="preserve">b) </w:t>
            </w:r>
            <w:r w:rsidRPr="008410C0">
              <w:rPr>
                <w:rFonts w:ascii="Times New Roman" w:eastAsia="Times New Roman" w:hAnsi="Times New Roman" w:cs="Times New Roman"/>
                <w:kern w:val="28"/>
                <w:sz w:val="24"/>
                <w:szCs w:val="24"/>
                <w:lang w:val="sv-SE" w:eastAsia="ja-JP"/>
              </w:rPr>
              <w:t xml:space="preserve">Có </w:t>
            </w:r>
            <w:r w:rsidRPr="008410C0">
              <w:rPr>
                <w:rFonts w:ascii="Times New Roman" w:eastAsia="Times New Roman" w:hAnsi="Times New Roman" w:cs="Times New Roman"/>
                <w:bCs/>
                <w:kern w:val="28"/>
                <w:sz w:val="24"/>
                <w:szCs w:val="24"/>
                <w:lang w:val="sv-SE" w:eastAsia="ja-JP"/>
              </w:rPr>
              <w:t>kinh nghiệm hợp tác nghiên cứu hoặc thương mại hóa hoặc tư vấn chính sách</w:t>
            </w:r>
            <w:r w:rsidRPr="008410C0">
              <w:rPr>
                <w:rFonts w:ascii="Times New Roman" w:eastAsia="Times New Roman" w:hAnsi="Times New Roman" w:cs="Times New Roman"/>
                <w:kern w:val="28"/>
                <w:sz w:val="24"/>
                <w:szCs w:val="24"/>
                <w:lang w:val="vi-VN" w:eastAsia="ja-JP"/>
              </w:rPr>
              <w:t>;</w:t>
            </w:r>
          </w:p>
          <w:p w14:paraId="10F609F2"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eastAsia="ja-JP"/>
              </w:rPr>
              <w:t>c</w:t>
            </w:r>
            <w:r w:rsidRPr="008410C0">
              <w:rPr>
                <w:rFonts w:ascii="Times New Roman" w:eastAsia="Times New Roman" w:hAnsi="Times New Roman" w:cs="Times New Roman"/>
                <w:kern w:val="28"/>
                <w:sz w:val="24"/>
                <w:szCs w:val="24"/>
                <w:lang w:val="vi-VN" w:eastAsia="ja-JP"/>
              </w:rPr>
              <w:t xml:space="preserve">) Có chỉ số trích dẫn khoa học cá nhân H-index từ </w:t>
            </w:r>
            <w:r w:rsidRPr="008410C0">
              <w:rPr>
                <w:rFonts w:ascii="Times New Roman" w:eastAsia="Times New Roman" w:hAnsi="Times New Roman" w:cs="Times New Roman"/>
                <w:kern w:val="28"/>
                <w:sz w:val="24"/>
                <w:szCs w:val="24"/>
                <w:lang w:eastAsia="ja-JP"/>
              </w:rPr>
              <w:t>10</w:t>
            </w:r>
            <w:r w:rsidRPr="008410C0">
              <w:rPr>
                <w:rFonts w:ascii="Times New Roman" w:eastAsia="Times New Roman" w:hAnsi="Times New Roman" w:cs="Times New Roman"/>
                <w:kern w:val="28"/>
                <w:sz w:val="24"/>
                <w:szCs w:val="24"/>
                <w:lang w:val="vi-VN" w:eastAsia="ja-JP"/>
              </w:rPr>
              <w:t xml:space="preserve"> trở lên;</w:t>
            </w:r>
          </w:p>
          <w:p w14:paraId="49E842C2"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eastAsia="ja-JP"/>
              </w:rPr>
            </w:pPr>
            <w:r w:rsidRPr="008410C0">
              <w:rPr>
                <w:rFonts w:ascii="Times New Roman" w:eastAsia="Times New Roman" w:hAnsi="Times New Roman" w:cs="Times New Roman"/>
                <w:kern w:val="28"/>
                <w:sz w:val="24"/>
                <w:szCs w:val="24"/>
                <w:lang w:eastAsia="ja-JP"/>
              </w:rPr>
              <w:t>d</w:t>
            </w:r>
            <w:r w:rsidRPr="008410C0">
              <w:rPr>
                <w:rFonts w:ascii="Times New Roman" w:eastAsia="Times New Roman" w:hAnsi="Times New Roman" w:cs="Times New Roman"/>
                <w:kern w:val="28"/>
                <w:sz w:val="24"/>
                <w:szCs w:val="24"/>
                <w:lang w:val="vi-VN" w:eastAsia="ja-JP"/>
              </w:rPr>
              <w:t xml:space="preserve">) Đã chủ trì 01 nhiệm vụ khoa học, công nghệ và đổi mới sáng tạo </w:t>
            </w:r>
            <w:r w:rsidRPr="008410C0">
              <w:rPr>
                <w:rFonts w:ascii="Times New Roman" w:eastAsia="Times New Roman" w:hAnsi="Times New Roman" w:cs="Times New Roman"/>
                <w:kern w:val="28"/>
                <w:sz w:val="24"/>
                <w:szCs w:val="24"/>
                <w:lang w:eastAsia="ja-JP"/>
              </w:rPr>
              <w:t xml:space="preserve">cấp quốc gia hoặc </w:t>
            </w:r>
            <w:r w:rsidRPr="008410C0">
              <w:rPr>
                <w:rFonts w:ascii="Times New Roman" w:eastAsia="Times New Roman" w:hAnsi="Times New Roman" w:cs="Times New Roman"/>
                <w:kern w:val="28"/>
                <w:sz w:val="24"/>
                <w:szCs w:val="24"/>
                <w:lang w:val="vi-VN" w:eastAsia="ja-JP"/>
              </w:rPr>
              <w:t>0</w:t>
            </w:r>
            <w:r w:rsidRPr="008410C0">
              <w:rPr>
                <w:rFonts w:ascii="Times New Roman" w:eastAsia="Times New Roman" w:hAnsi="Times New Roman" w:cs="Times New Roman"/>
                <w:kern w:val="28"/>
                <w:sz w:val="24"/>
                <w:szCs w:val="24"/>
                <w:lang w:eastAsia="ja-JP"/>
              </w:rPr>
              <w:t>2</w:t>
            </w:r>
            <w:r w:rsidRPr="008410C0">
              <w:rPr>
                <w:rFonts w:ascii="Times New Roman" w:eastAsia="Times New Roman" w:hAnsi="Times New Roman" w:cs="Times New Roman"/>
                <w:kern w:val="28"/>
                <w:sz w:val="24"/>
                <w:szCs w:val="24"/>
                <w:lang w:val="vi-VN" w:eastAsia="ja-JP"/>
              </w:rPr>
              <w:t xml:space="preserve"> nhiệm vụ khoa học, công nghệ và đổi mới sáng tạo cấp bộ, cấp tỉnh </w:t>
            </w:r>
            <w:r w:rsidRPr="008410C0">
              <w:rPr>
                <w:rFonts w:ascii="Times New Roman" w:eastAsia="Times New Roman" w:hAnsi="Times New Roman" w:cs="Times New Roman"/>
                <w:bCs/>
                <w:kern w:val="28"/>
                <w:sz w:val="24"/>
                <w:szCs w:val="24"/>
                <w:lang w:val="sv-SE" w:eastAsia="ja-JP"/>
              </w:rPr>
              <w:t>hoặc 02 nhiệm vụ, dự án hợp tác quốc tế hoặc hợp tác với doanh nghiệp có quy mô tương đương</w:t>
            </w:r>
            <w:r w:rsidRPr="008410C0">
              <w:rPr>
                <w:rFonts w:ascii="Times New Roman" w:eastAsia="Times New Roman" w:hAnsi="Times New Roman" w:cs="Times New Roman"/>
                <w:kern w:val="28"/>
                <w:sz w:val="24"/>
                <w:szCs w:val="24"/>
                <w:lang w:val="sv-SE" w:eastAsia="ja-JP"/>
              </w:rPr>
              <w:t xml:space="preserve"> được nghiệm thu từ mức đạt trở lên trong 05 năm gần nhất </w:t>
            </w:r>
            <w:r w:rsidRPr="008410C0">
              <w:rPr>
                <w:rFonts w:ascii="Times New Roman" w:eastAsia="Times New Roman" w:hAnsi="Times New Roman" w:cs="Times New Roman"/>
                <w:kern w:val="28"/>
                <w:sz w:val="24"/>
                <w:szCs w:val="24"/>
                <w:lang w:val="vi-VN" w:eastAsia="ja-JP"/>
              </w:rPr>
              <w:t>tính đến thời điểm xét công nhận nhóm;</w:t>
            </w:r>
          </w:p>
          <w:p w14:paraId="6E55FA82"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eastAsia="ja-JP"/>
              </w:rPr>
              <w:t>đ</w:t>
            </w:r>
            <w:r w:rsidRPr="008410C0">
              <w:rPr>
                <w:rFonts w:ascii="Times New Roman" w:eastAsia="Times New Roman" w:hAnsi="Times New Roman" w:cs="Times New Roman"/>
                <w:kern w:val="28"/>
                <w:sz w:val="24"/>
                <w:szCs w:val="24"/>
                <w:lang w:val="vi-VN" w:eastAsia="ja-JP"/>
              </w:rPr>
              <w:t xml:space="preserve">) Là tác giả của 01 </w:t>
            </w:r>
            <w:r w:rsidRPr="008410C0">
              <w:rPr>
                <w:rFonts w:ascii="Times New Roman" w:eastAsia="Times New Roman" w:hAnsi="Times New Roman" w:cs="Times New Roman"/>
                <w:kern w:val="28"/>
                <w:sz w:val="24"/>
                <w:szCs w:val="24"/>
                <w:lang w:eastAsia="ja-JP"/>
              </w:rPr>
              <w:t xml:space="preserve">sách chuyên khảo hoặc 02 </w:t>
            </w:r>
            <w:r w:rsidRPr="008410C0">
              <w:rPr>
                <w:rFonts w:ascii="Times New Roman" w:eastAsia="Times New Roman" w:hAnsi="Times New Roman" w:cs="Times New Roman"/>
                <w:kern w:val="28"/>
                <w:sz w:val="24"/>
                <w:szCs w:val="24"/>
                <w:lang w:val="vi-VN" w:eastAsia="ja-JP"/>
              </w:rPr>
              <w:t xml:space="preserve">chương sách chuyên khảo hoặc </w:t>
            </w:r>
            <w:r w:rsidRPr="008410C0">
              <w:rPr>
                <w:rFonts w:ascii="Times New Roman" w:eastAsia="Times New Roman" w:hAnsi="Times New Roman" w:cs="Times New Roman"/>
                <w:kern w:val="28"/>
                <w:sz w:val="24"/>
                <w:szCs w:val="24"/>
                <w:lang w:eastAsia="ja-JP"/>
              </w:rPr>
              <w:t xml:space="preserve">02 sách </w:t>
            </w:r>
            <w:r w:rsidRPr="008410C0">
              <w:rPr>
                <w:rFonts w:ascii="Times New Roman" w:eastAsia="Times New Roman" w:hAnsi="Times New Roman" w:cs="Times New Roman"/>
                <w:kern w:val="28"/>
                <w:sz w:val="24"/>
                <w:szCs w:val="24"/>
                <w:lang w:val="vi-VN" w:eastAsia="ja-JP"/>
              </w:rPr>
              <w:t>giáo trình;</w:t>
            </w:r>
          </w:p>
          <w:p w14:paraId="73783047"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eastAsia="ja-JP"/>
              </w:rPr>
              <w:t>e</w:t>
            </w:r>
            <w:r w:rsidRPr="008410C0">
              <w:rPr>
                <w:rFonts w:ascii="Times New Roman" w:eastAsia="Times New Roman" w:hAnsi="Times New Roman" w:cs="Times New Roman"/>
                <w:kern w:val="28"/>
                <w:sz w:val="24"/>
                <w:szCs w:val="24"/>
                <w:lang w:val="vi-VN" w:eastAsia="ja-JP"/>
              </w:rPr>
              <w:t xml:space="preserve">) Đã </w:t>
            </w:r>
            <w:r w:rsidRPr="008410C0">
              <w:rPr>
                <w:rFonts w:ascii="Times New Roman" w:eastAsia="Times New Roman" w:hAnsi="Times New Roman" w:cs="Times New Roman"/>
                <w:kern w:val="28"/>
                <w:sz w:val="24"/>
                <w:szCs w:val="24"/>
                <w:lang w:val="sv-SE" w:eastAsia="ja-JP"/>
              </w:rPr>
              <w:t xml:space="preserve">tham gia hướng dẫn </w:t>
            </w:r>
            <w:r w:rsidRPr="008410C0">
              <w:rPr>
                <w:rFonts w:ascii="Times New Roman" w:eastAsia="Times New Roman" w:hAnsi="Times New Roman" w:cs="Times New Roman"/>
                <w:kern w:val="28"/>
                <w:sz w:val="24"/>
                <w:szCs w:val="24"/>
                <w:lang w:val="vi-VN" w:eastAsia="ja-JP"/>
              </w:rPr>
              <w:t>thành công ít nhất 0</w:t>
            </w:r>
            <w:r w:rsidRPr="008410C0">
              <w:rPr>
                <w:rFonts w:ascii="Times New Roman" w:eastAsia="Times New Roman" w:hAnsi="Times New Roman" w:cs="Times New Roman"/>
                <w:kern w:val="28"/>
                <w:sz w:val="24"/>
                <w:szCs w:val="24"/>
                <w:lang w:eastAsia="ja-JP"/>
              </w:rPr>
              <w:t>2</w:t>
            </w:r>
            <w:r w:rsidRPr="008410C0">
              <w:rPr>
                <w:rFonts w:ascii="Times New Roman" w:eastAsia="Times New Roman" w:hAnsi="Times New Roman" w:cs="Times New Roman"/>
                <w:kern w:val="28"/>
                <w:sz w:val="24"/>
                <w:szCs w:val="24"/>
                <w:lang w:val="vi-VN" w:eastAsia="ja-JP"/>
              </w:rPr>
              <w:t xml:space="preserve"> nghiên cứu sinh;</w:t>
            </w:r>
          </w:p>
          <w:p w14:paraId="64E11917"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eastAsia="ja-JP"/>
              </w:rPr>
              <w:t>g</w:t>
            </w:r>
            <w:r w:rsidRPr="008410C0">
              <w:rPr>
                <w:rFonts w:ascii="Times New Roman" w:eastAsia="Times New Roman" w:hAnsi="Times New Roman" w:cs="Times New Roman"/>
                <w:kern w:val="28"/>
                <w:sz w:val="24"/>
                <w:szCs w:val="24"/>
                <w:lang w:val="vi-VN" w:eastAsia="ja-JP"/>
              </w:rPr>
              <w:t>) Đạt một trong các thành tích trong vòng 05 năm gần nhất tính đến thời điểm xét công nhận nhóm:</w:t>
            </w:r>
          </w:p>
          <w:p w14:paraId="2A8C6697"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eastAsia="ja-JP"/>
              </w:rPr>
              <w:t>g</w:t>
            </w:r>
            <w:r w:rsidRPr="008410C0">
              <w:rPr>
                <w:rFonts w:ascii="Times New Roman" w:eastAsia="Times New Roman" w:hAnsi="Times New Roman" w:cs="Times New Roman"/>
                <w:kern w:val="28"/>
                <w:sz w:val="24"/>
                <w:szCs w:val="24"/>
                <w:lang w:val="vi-VN" w:eastAsia="ja-JP"/>
              </w:rPr>
              <w:t xml:space="preserve">1) Là tác giả chính của ít nhất </w:t>
            </w:r>
            <w:r w:rsidRPr="008410C0">
              <w:rPr>
                <w:rFonts w:ascii="Times New Roman" w:eastAsia="Times New Roman" w:hAnsi="Times New Roman" w:cs="Times New Roman"/>
                <w:kern w:val="28"/>
                <w:sz w:val="24"/>
                <w:szCs w:val="24"/>
                <w:lang w:eastAsia="ja-JP"/>
              </w:rPr>
              <w:t>10</w:t>
            </w:r>
            <w:r w:rsidRPr="008410C0">
              <w:rPr>
                <w:rFonts w:ascii="Times New Roman" w:eastAsia="Times New Roman" w:hAnsi="Times New Roman" w:cs="Times New Roman"/>
                <w:kern w:val="28"/>
                <w:sz w:val="24"/>
                <w:szCs w:val="24"/>
                <w:lang w:val="vi-VN" w:eastAsia="ja-JP"/>
              </w:rPr>
              <w:t xml:space="preserve"> công trình công bố trên các tạp chí khoa học trong cơ sở dữ liệu </w:t>
            </w:r>
            <w:r w:rsidRPr="008410C0">
              <w:rPr>
                <w:rFonts w:ascii="Times New Roman" w:eastAsia="Times New Roman" w:hAnsi="Times New Roman" w:cs="Times New Roman"/>
                <w:kern w:val="28"/>
                <w:sz w:val="24"/>
                <w:szCs w:val="24"/>
                <w:lang w:val="sv-SE" w:eastAsia="ja-JP"/>
              </w:rPr>
              <w:t>Web of Science (WoS), Scopus</w:t>
            </w:r>
            <w:r w:rsidRPr="008410C0">
              <w:rPr>
                <w:rFonts w:ascii="Times New Roman" w:eastAsia="Times New Roman" w:hAnsi="Times New Roman" w:cs="Times New Roman"/>
                <w:kern w:val="28"/>
                <w:sz w:val="24"/>
                <w:szCs w:val="24"/>
                <w:lang w:val="vi-VN" w:eastAsia="ja-JP"/>
              </w:rPr>
              <w:t>;</w:t>
            </w:r>
          </w:p>
          <w:p w14:paraId="67488386"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eastAsia="ja-JP"/>
              </w:rPr>
            </w:pPr>
            <w:r w:rsidRPr="008410C0">
              <w:rPr>
                <w:rFonts w:ascii="Times New Roman" w:eastAsia="Times New Roman" w:hAnsi="Times New Roman" w:cs="Times New Roman"/>
                <w:kern w:val="28"/>
                <w:sz w:val="24"/>
                <w:szCs w:val="24"/>
                <w:lang w:eastAsia="ja-JP"/>
              </w:rPr>
              <w:t>g</w:t>
            </w:r>
            <w:r w:rsidRPr="008410C0">
              <w:rPr>
                <w:rFonts w:ascii="Times New Roman" w:eastAsia="Times New Roman" w:hAnsi="Times New Roman" w:cs="Times New Roman"/>
                <w:kern w:val="28"/>
                <w:sz w:val="24"/>
                <w:szCs w:val="24"/>
                <w:lang w:val="vi-VN" w:eastAsia="ja-JP"/>
              </w:rPr>
              <w:t>2) Là tác giả của ít nhất 0</w:t>
            </w:r>
            <w:r w:rsidRPr="008410C0">
              <w:rPr>
                <w:rFonts w:ascii="Times New Roman" w:eastAsia="Times New Roman" w:hAnsi="Times New Roman" w:cs="Times New Roman"/>
                <w:kern w:val="28"/>
                <w:sz w:val="24"/>
                <w:szCs w:val="24"/>
                <w:lang w:eastAsia="ja-JP"/>
              </w:rPr>
              <w:t>2</w:t>
            </w:r>
            <w:r w:rsidRPr="008410C0">
              <w:rPr>
                <w:rFonts w:ascii="Times New Roman" w:eastAsia="Times New Roman" w:hAnsi="Times New Roman" w:cs="Times New Roman"/>
                <w:kern w:val="28"/>
                <w:sz w:val="24"/>
                <w:szCs w:val="24"/>
                <w:lang w:val="vi-VN" w:eastAsia="ja-JP"/>
              </w:rPr>
              <w:t xml:space="preserve"> sáng chế, hoặc 0</w:t>
            </w:r>
            <w:r w:rsidRPr="008410C0">
              <w:rPr>
                <w:rFonts w:ascii="Times New Roman" w:eastAsia="Times New Roman" w:hAnsi="Times New Roman" w:cs="Times New Roman"/>
                <w:kern w:val="28"/>
                <w:sz w:val="24"/>
                <w:szCs w:val="24"/>
                <w:lang w:eastAsia="ja-JP"/>
              </w:rPr>
              <w:t>5</w:t>
            </w:r>
            <w:r w:rsidRPr="008410C0">
              <w:rPr>
                <w:rFonts w:ascii="Times New Roman" w:eastAsia="Times New Roman" w:hAnsi="Times New Roman" w:cs="Times New Roman"/>
                <w:kern w:val="28"/>
                <w:sz w:val="24"/>
                <w:szCs w:val="24"/>
                <w:lang w:val="vi-VN" w:eastAsia="ja-JP"/>
              </w:rPr>
              <w:t xml:space="preserve"> giải pháp hữu ích, hoặc 0</w:t>
            </w:r>
            <w:r w:rsidRPr="008410C0">
              <w:rPr>
                <w:rFonts w:ascii="Times New Roman" w:eastAsia="Times New Roman" w:hAnsi="Times New Roman" w:cs="Times New Roman"/>
                <w:kern w:val="28"/>
                <w:sz w:val="24"/>
                <w:szCs w:val="24"/>
                <w:lang w:eastAsia="ja-JP"/>
              </w:rPr>
              <w:t>5</w:t>
            </w:r>
            <w:r w:rsidRPr="008410C0">
              <w:rPr>
                <w:rFonts w:ascii="Times New Roman" w:eastAsia="Times New Roman" w:hAnsi="Times New Roman" w:cs="Times New Roman"/>
                <w:kern w:val="28"/>
                <w:sz w:val="24"/>
                <w:szCs w:val="24"/>
                <w:lang w:val="vi-VN" w:eastAsia="ja-JP"/>
              </w:rPr>
              <w:t xml:space="preserve"> bằng bảo hộ giống cây trồng</w:t>
            </w:r>
            <w:r w:rsidRPr="008410C0">
              <w:rPr>
                <w:rFonts w:ascii="Times New Roman" w:eastAsia="Times New Roman" w:hAnsi="Times New Roman" w:cs="Times New Roman"/>
                <w:kern w:val="28"/>
                <w:sz w:val="24"/>
                <w:szCs w:val="24"/>
                <w:lang w:eastAsia="ja-JP"/>
              </w:rPr>
              <w:t>;</w:t>
            </w:r>
          </w:p>
          <w:p w14:paraId="63EA8F42"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eastAsia="ja-JP"/>
              </w:rPr>
              <w:t>g</w:t>
            </w:r>
            <w:r w:rsidRPr="008410C0">
              <w:rPr>
                <w:rFonts w:ascii="Times New Roman" w:eastAsia="Times New Roman" w:hAnsi="Times New Roman" w:cs="Times New Roman"/>
                <w:kern w:val="28"/>
                <w:sz w:val="24"/>
                <w:szCs w:val="24"/>
                <w:lang w:val="vi-VN" w:eastAsia="ja-JP"/>
              </w:rPr>
              <w:t xml:space="preserve">3) Là tác giả của </w:t>
            </w:r>
            <w:r w:rsidRPr="008410C0">
              <w:rPr>
                <w:rFonts w:ascii="Times New Roman" w:eastAsia="Times New Roman" w:hAnsi="Times New Roman" w:cs="Times New Roman"/>
                <w:kern w:val="28"/>
                <w:sz w:val="24"/>
                <w:szCs w:val="24"/>
                <w:lang w:eastAsia="ja-JP"/>
              </w:rPr>
              <w:t xml:space="preserve">02 </w:t>
            </w:r>
            <w:r w:rsidRPr="008410C0">
              <w:rPr>
                <w:rFonts w:ascii="Times New Roman" w:eastAsia="Times New Roman" w:hAnsi="Times New Roman" w:cs="Times New Roman"/>
                <w:kern w:val="28"/>
                <w:sz w:val="24"/>
                <w:szCs w:val="24"/>
                <w:lang w:val="vi-VN" w:eastAsia="ja-JP"/>
              </w:rPr>
              <w:t xml:space="preserve">tác phẩm, sản phẩm sáng tạo, 02 dự án thiết kế, 02 công trình kiến trúc hoặc </w:t>
            </w:r>
            <w:r w:rsidRPr="008410C0">
              <w:rPr>
                <w:rFonts w:ascii="Times New Roman" w:eastAsia="Times New Roman" w:hAnsi="Times New Roman" w:cs="Times New Roman"/>
                <w:kern w:val="28"/>
                <w:sz w:val="24"/>
                <w:szCs w:val="24"/>
                <w:lang w:eastAsia="ja-JP"/>
              </w:rPr>
              <w:t xml:space="preserve">02 </w:t>
            </w:r>
            <w:r w:rsidRPr="008410C0">
              <w:rPr>
                <w:rFonts w:ascii="Times New Roman" w:eastAsia="Times New Roman" w:hAnsi="Times New Roman" w:cs="Times New Roman"/>
                <w:kern w:val="28"/>
                <w:sz w:val="24"/>
                <w:szCs w:val="24"/>
                <w:lang w:val="vi-VN" w:eastAsia="ja-JP"/>
              </w:rPr>
              <w:t>dự án công nghệ có tác động quốc tế hoặc trong nước được công nhận bởi tổ chức chuyên ngành uy tín;</w:t>
            </w:r>
          </w:p>
          <w:p w14:paraId="3886C02D"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highlight w:val="yellow"/>
                <w:lang w:val="vi-VN" w:eastAsia="ja-JP"/>
              </w:rPr>
            </w:pPr>
            <w:r w:rsidRPr="008410C0">
              <w:rPr>
                <w:rFonts w:ascii="Times New Roman" w:eastAsia="Times New Roman" w:hAnsi="Times New Roman" w:cs="Times New Roman"/>
                <w:kern w:val="28"/>
                <w:sz w:val="24"/>
                <w:szCs w:val="24"/>
                <w:lang w:eastAsia="ja-JP"/>
              </w:rPr>
              <w:lastRenderedPageBreak/>
              <w:t>g</w:t>
            </w:r>
            <w:r w:rsidRPr="008410C0">
              <w:rPr>
                <w:rFonts w:ascii="Times New Roman" w:eastAsia="Times New Roman" w:hAnsi="Times New Roman" w:cs="Times New Roman"/>
                <w:kern w:val="28"/>
                <w:sz w:val="24"/>
                <w:szCs w:val="24"/>
                <w:lang w:val="vi-VN" w:eastAsia="ja-JP"/>
              </w:rPr>
              <w:t xml:space="preserve">4) </w:t>
            </w:r>
            <w:r w:rsidRPr="008410C0">
              <w:rPr>
                <w:rFonts w:ascii="Times New Roman" w:eastAsia="Times New Roman" w:hAnsi="Times New Roman" w:cs="Times New Roman"/>
                <w:kern w:val="28"/>
                <w:sz w:val="24"/>
                <w:szCs w:val="24"/>
                <w:lang w:val="sv-SE" w:eastAsia="ja-JP"/>
              </w:rPr>
              <w:t xml:space="preserve">Là tác giả của công trình khoa học, công nghệ và đổi mới sáng tạo được </w:t>
            </w:r>
            <w:r w:rsidRPr="008410C0">
              <w:rPr>
                <w:rFonts w:ascii="Times New Roman" w:eastAsia="Times New Roman" w:hAnsi="Times New Roman" w:cs="Times New Roman"/>
                <w:kern w:val="28"/>
                <w:sz w:val="24"/>
                <w:szCs w:val="24"/>
                <w:lang w:val="vi-VN" w:eastAsia="ja-JP"/>
              </w:rPr>
              <w:t xml:space="preserve">đạt </w:t>
            </w:r>
            <w:r w:rsidRPr="008410C0">
              <w:rPr>
                <w:rFonts w:ascii="Times New Roman" w:eastAsia="Times New Roman" w:hAnsi="Times New Roman" w:cs="Times New Roman"/>
                <w:kern w:val="28"/>
                <w:sz w:val="24"/>
                <w:szCs w:val="24"/>
                <w:lang w:eastAsia="ja-JP"/>
              </w:rPr>
              <w:t xml:space="preserve">nhất </w:t>
            </w:r>
            <w:r w:rsidRPr="008410C0">
              <w:rPr>
                <w:rFonts w:ascii="Times New Roman" w:eastAsia="Times New Roman" w:hAnsi="Times New Roman" w:cs="Times New Roman"/>
                <w:kern w:val="28"/>
                <w:sz w:val="24"/>
                <w:szCs w:val="24"/>
                <w:lang w:val="sv-SE" w:eastAsia="ja-JP"/>
              </w:rPr>
              <w:t xml:space="preserve">giải thưởng khoa học, công nghệ cấp Bộ, cấp tỉnh trở lên; </w:t>
            </w:r>
          </w:p>
          <w:p w14:paraId="24875916"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sv-SE" w:eastAsia="ja-JP"/>
              </w:rPr>
              <w:t>2</w:t>
            </w:r>
            <w:r w:rsidRPr="008410C0">
              <w:rPr>
                <w:rFonts w:ascii="Times New Roman" w:eastAsia="Times New Roman" w:hAnsi="Times New Roman" w:cs="Times New Roman"/>
                <w:kern w:val="28"/>
                <w:sz w:val="24"/>
                <w:szCs w:val="24"/>
                <w:lang w:val="vi-VN" w:eastAsia="ja-JP"/>
              </w:rPr>
              <w:t xml:space="preserve">. Đồng trưởng nhóm nghiên cứu mạnh </w:t>
            </w:r>
            <w:r w:rsidRPr="008410C0">
              <w:rPr>
                <w:rFonts w:ascii="Times New Roman" w:eastAsia="Times New Roman" w:hAnsi="Times New Roman" w:cs="Times New Roman"/>
                <w:kern w:val="28"/>
                <w:sz w:val="24"/>
                <w:szCs w:val="24"/>
                <w:lang w:val="sv-SE" w:eastAsia="ja-JP"/>
              </w:rPr>
              <w:t xml:space="preserve">(nếu có) </w:t>
            </w:r>
            <w:r w:rsidRPr="008410C0">
              <w:rPr>
                <w:rFonts w:ascii="Times New Roman" w:eastAsia="Times New Roman" w:hAnsi="Times New Roman" w:cs="Times New Roman"/>
                <w:kern w:val="28"/>
                <w:sz w:val="24"/>
                <w:szCs w:val="24"/>
                <w:lang w:val="vi-VN" w:eastAsia="ja-JP"/>
              </w:rPr>
              <w:t>là nhà khoa học, chuyên gia có uy tín được mời từ</w:t>
            </w:r>
            <w:r w:rsidRPr="008410C0">
              <w:rPr>
                <w:rFonts w:ascii="Times New Roman" w:eastAsia="Times New Roman" w:hAnsi="Times New Roman" w:cs="Times New Roman"/>
                <w:kern w:val="28"/>
                <w:sz w:val="24"/>
                <w:szCs w:val="24"/>
                <w:lang w:val="sv-SE" w:eastAsia="ja-JP"/>
              </w:rPr>
              <w:t xml:space="preserve"> nước ngoài</w:t>
            </w:r>
            <w:r w:rsidRPr="008410C0">
              <w:rPr>
                <w:rFonts w:ascii="Times New Roman" w:eastAsia="Times New Roman" w:hAnsi="Times New Roman" w:cs="Times New Roman"/>
                <w:kern w:val="28"/>
                <w:sz w:val="24"/>
                <w:szCs w:val="24"/>
                <w:lang w:val="vi-VN" w:eastAsia="ja-JP"/>
              </w:rPr>
              <w:t xml:space="preserve">, có hướng nghiên cứu phù hợp và cam kết đồng chịu trách nhiệm học thuật với trưởng nhóm </w:t>
            </w:r>
            <w:r w:rsidRPr="008410C0">
              <w:rPr>
                <w:rFonts w:ascii="Times New Roman" w:eastAsia="Times New Roman" w:hAnsi="Times New Roman" w:cs="Times New Roman"/>
                <w:kern w:val="28"/>
                <w:sz w:val="24"/>
                <w:szCs w:val="24"/>
                <w:lang w:val="sv-SE" w:eastAsia="ja-JP"/>
              </w:rPr>
              <w:t>thông qua hợp đồng hoặc thỏa thuận hợp tác và</w:t>
            </w:r>
            <w:r w:rsidRPr="008410C0">
              <w:rPr>
                <w:rFonts w:ascii="Times New Roman" w:eastAsia="Times New Roman" w:hAnsi="Times New Roman" w:cs="Times New Roman"/>
                <w:kern w:val="28"/>
                <w:sz w:val="24"/>
                <w:szCs w:val="24"/>
                <w:lang w:val="vi-VN" w:eastAsia="ja-JP"/>
              </w:rPr>
              <w:t xml:space="preserve"> đáp ứng yêu cầu quy định tại </w:t>
            </w:r>
            <w:r w:rsidRPr="008410C0">
              <w:rPr>
                <w:rFonts w:ascii="Times New Roman" w:eastAsia="Times New Roman" w:hAnsi="Times New Roman" w:cs="Times New Roman"/>
                <w:kern w:val="28"/>
                <w:sz w:val="24"/>
                <w:szCs w:val="24"/>
                <w:lang w:val="sv-SE" w:eastAsia="ja-JP"/>
              </w:rPr>
              <w:t xml:space="preserve">điểm c, </w:t>
            </w:r>
            <w:r w:rsidRPr="008410C0">
              <w:rPr>
                <w:rFonts w:ascii="Times New Roman" w:eastAsia="Times New Roman" w:hAnsi="Times New Roman" w:cs="Times New Roman"/>
                <w:kern w:val="28"/>
                <w:sz w:val="24"/>
                <w:szCs w:val="24"/>
                <w:lang w:val="vi-VN" w:eastAsia="ja-JP"/>
              </w:rPr>
              <w:t xml:space="preserve">e, </w:t>
            </w:r>
            <w:r w:rsidRPr="008410C0">
              <w:rPr>
                <w:rFonts w:ascii="Times New Roman" w:eastAsia="Times New Roman" w:hAnsi="Times New Roman" w:cs="Times New Roman"/>
                <w:kern w:val="28"/>
                <w:sz w:val="24"/>
                <w:szCs w:val="24"/>
                <w:lang w:val="sv-SE" w:eastAsia="ja-JP"/>
              </w:rPr>
              <w:t xml:space="preserve">g </w:t>
            </w:r>
            <w:r w:rsidRPr="008410C0">
              <w:rPr>
                <w:rFonts w:ascii="Times New Roman" w:eastAsia="Times New Roman" w:hAnsi="Times New Roman" w:cs="Times New Roman"/>
                <w:kern w:val="28"/>
                <w:sz w:val="24"/>
                <w:szCs w:val="24"/>
                <w:lang w:val="vi-VN" w:eastAsia="ja-JP"/>
              </w:rPr>
              <w:t xml:space="preserve">khoản </w:t>
            </w:r>
            <w:r w:rsidRPr="008410C0">
              <w:rPr>
                <w:rFonts w:ascii="Times New Roman" w:eastAsia="Times New Roman" w:hAnsi="Times New Roman" w:cs="Times New Roman"/>
                <w:kern w:val="28"/>
                <w:sz w:val="24"/>
                <w:szCs w:val="24"/>
                <w:lang w:val="sv-SE" w:eastAsia="ja-JP"/>
              </w:rPr>
              <w:t>1</w:t>
            </w:r>
            <w:r w:rsidRPr="008410C0">
              <w:rPr>
                <w:rFonts w:ascii="Times New Roman" w:eastAsia="Times New Roman" w:hAnsi="Times New Roman" w:cs="Times New Roman"/>
                <w:kern w:val="28"/>
                <w:sz w:val="24"/>
                <w:szCs w:val="24"/>
                <w:lang w:val="vi-VN" w:eastAsia="ja-JP"/>
              </w:rPr>
              <w:t xml:space="preserve"> Điều này;</w:t>
            </w:r>
          </w:p>
          <w:p w14:paraId="7771798E" w14:textId="77777777" w:rsidR="008410C0" w:rsidRPr="008410C0" w:rsidRDefault="008410C0" w:rsidP="008410C0">
            <w:pPr>
              <w:spacing w:before="140" w:line="264" w:lineRule="auto"/>
              <w:ind w:firstLine="720"/>
              <w:jc w:val="both"/>
              <w:rPr>
                <w:rFonts w:ascii="Times New Roman" w:eastAsia="Times New Roman" w:hAnsi="Times New Roman" w:cs="Times New Roman"/>
                <w:b/>
                <w:kern w:val="28"/>
                <w:sz w:val="24"/>
                <w:szCs w:val="24"/>
                <w:lang w:val="vi-VN" w:eastAsia="ja-JP"/>
              </w:rPr>
            </w:pPr>
            <w:r w:rsidRPr="008410C0">
              <w:rPr>
                <w:rFonts w:ascii="Times New Roman" w:eastAsia="Times New Roman" w:hAnsi="Times New Roman" w:cs="Times New Roman"/>
                <w:kern w:val="28"/>
                <w:sz w:val="24"/>
                <w:szCs w:val="24"/>
                <w:lang w:val="sv-SE" w:eastAsia="ja-JP"/>
              </w:rPr>
              <w:t>3.</w:t>
            </w:r>
            <w:r w:rsidRPr="008410C0">
              <w:rPr>
                <w:rFonts w:ascii="Times New Roman" w:eastAsia="Times New Roman" w:hAnsi="Times New Roman" w:cs="Times New Roman"/>
                <w:b/>
                <w:kern w:val="28"/>
                <w:sz w:val="24"/>
                <w:szCs w:val="24"/>
                <w:lang w:val="sv-SE" w:eastAsia="ja-JP"/>
              </w:rPr>
              <w:t xml:space="preserve"> </w:t>
            </w:r>
            <w:r w:rsidRPr="008410C0">
              <w:rPr>
                <w:rFonts w:ascii="Times New Roman" w:eastAsia="Times New Roman" w:hAnsi="Times New Roman" w:cs="Times New Roman"/>
                <w:kern w:val="28"/>
                <w:sz w:val="24"/>
                <w:szCs w:val="24"/>
                <w:lang w:val="sv-SE" w:eastAsia="ja-JP"/>
              </w:rPr>
              <w:t>Trưởng nhóm nghiên cứu mạnh được đặc cách công nhận nếu đạt Giải thưởng Hồ Chí Minh, Giải thưởng Nhà nước, giải thưởng quốc tế uy tín về khoa học, công nghệ và đổi mới sáng tạo, hoặc được công nhận là Tổng công trình sư, Kiến trúc sư trưởng, nhân tài khoa học và công nghệ theo quy định của pháp luật</w:t>
            </w:r>
            <w:r w:rsidRPr="008410C0">
              <w:rPr>
                <w:rFonts w:ascii="Times New Roman" w:eastAsia="Times New Roman" w:hAnsi="Times New Roman" w:cs="Times New Roman"/>
                <w:kern w:val="28"/>
                <w:sz w:val="24"/>
                <w:szCs w:val="24"/>
                <w:lang w:val="vi-VN" w:eastAsia="ja-JP"/>
              </w:rPr>
              <w:t>.</w:t>
            </w:r>
          </w:p>
          <w:p w14:paraId="57513140"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sv-SE" w:eastAsia="ja-JP"/>
              </w:rPr>
              <w:t>4</w:t>
            </w:r>
            <w:r w:rsidRPr="008410C0">
              <w:rPr>
                <w:rFonts w:ascii="Times New Roman" w:eastAsia="Times New Roman" w:hAnsi="Times New Roman" w:cs="Times New Roman"/>
                <w:kern w:val="28"/>
                <w:sz w:val="24"/>
                <w:szCs w:val="24"/>
                <w:lang w:val="vi-VN" w:eastAsia="ja-JP"/>
              </w:rPr>
              <w:t xml:space="preserve">. Thành viên chủ chốt của nhóm nghiên cứu </w:t>
            </w:r>
            <w:r w:rsidRPr="008410C0">
              <w:rPr>
                <w:rFonts w:ascii="Times New Roman" w:eastAsia="Times New Roman" w:hAnsi="Times New Roman" w:cs="Times New Roman"/>
                <w:kern w:val="28"/>
                <w:sz w:val="24"/>
                <w:szCs w:val="24"/>
                <w:lang w:val="sv-SE" w:eastAsia="ja-JP"/>
              </w:rPr>
              <w:t xml:space="preserve">mạnh </w:t>
            </w:r>
            <w:r w:rsidRPr="008410C0">
              <w:rPr>
                <w:rFonts w:ascii="Times New Roman" w:eastAsia="Times New Roman" w:hAnsi="Times New Roman" w:cs="Times New Roman"/>
                <w:kern w:val="28"/>
                <w:sz w:val="24"/>
                <w:szCs w:val="24"/>
                <w:lang w:eastAsia="ja-JP"/>
              </w:rPr>
              <w:t xml:space="preserve">đạt </w:t>
            </w:r>
            <w:r w:rsidRPr="008410C0">
              <w:rPr>
                <w:rFonts w:ascii="Times New Roman" w:eastAsia="Times New Roman" w:hAnsi="Times New Roman" w:cs="Times New Roman"/>
                <w:kern w:val="28"/>
                <w:sz w:val="24"/>
                <w:szCs w:val="24"/>
                <w:lang w:val="sv-SE" w:eastAsia="ja-JP"/>
              </w:rPr>
              <w:t xml:space="preserve">tối thiểu là </w:t>
            </w:r>
            <w:r w:rsidRPr="008410C0">
              <w:rPr>
                <w:rFonts w:ascii="Times New Roman" w:eastAsia="Times New Roman" w:hAnsi="Times New Roman" w:cs="Times New Roman"/>
                <w:bCs/>
                <w:kern w:val="28"/>
                <w:sz w:val="24"/>
                <w:szCs w:val="24"/>
                <w:lang w:val="vi-VN" w:eastAsia="ja-JP"/>
              </w:rPr>
              <w:t>15</w:t>
            </w:r>
            <w:r w:rsidRPr="008410C0">
              <w:rPr>
                <w:rFonts w:ascii="Times New Roman" w:eastAsia="Times New Roman" w:hAnsi="Times New Roman" w:cs="Times New Roman"/>
                <w:bCs/>
                <w:kern w:val="28"/>
                <w:sz w:val="24"/>
                <w:szCs w:val="24"/>
                <w:lang w:val="sv-SE" w:eastAsia="ja-JP"/>
              </w:rPr>
              <w:t xml:space="preserve"> điểm </w:t>
            </w:r>
            <w:r w:rsidRPr="008410C0">
              <w:rPr>
                <w:rFonts w:ascii="Times New Roman" w:eastAsia="Times New Roman" w:hAnsi="Times New Roman" w:cs="Times New Roman"/>
                <w:kern w:val="28"/>
                <w:sz w:val="24"/>
                <w:szCs w:val="24"/>
                <w:lang w:val="sv-SE" w:eastAsia="ja-JP"/>
              </w:rPr>
              <w:t xml:space="preserve">theo Khung quy đổi sản phẩm quy định tại Phụ lục I của Nghị định này và </w:t>
            </w:r>
            <w:r w:rsidRPr="008410C0">
              <w:rPr>
                <w:rFonts w:ascii="Times New Roman" w:eastAsia="Times New Roman" w:hAnsi="Times New Roman" w:cs="Times New Roman"/>
                <w:bCs/>
                <w:kern w:val="28"/>
                <w:sz w:val="24"/>
                <w:szCs w:val="24"/>
                <w:lang w:val="sv-SE" w:eastAsia="ja-JP"/>
              </w:rPr>
              <w:t xml:space="preserve">đáp ứng các tiêu chí </w:t>
            </w:r>
            <w:r w:rsidRPr="008410C0">
              <w:rPr>
                <w:rFonts w:ascii="Times New Roman" w:eastAsia="Times New Roman" w:hAnsi="Times New Roman" w:cs="Times New Roman"/>
                <w:kern w:val="28"/>
                <w:sz w:val="24"/>
                <w:szCs w:val="24"/>
                <w:lang w:val="sv-SE" w:eastAsia="ja-JP"/>
              </w:rPr>
              <w:t>sau:</w:t>
            </w:r>
          </w:p>
          <w:p w14:paraId="60DB370B"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vi-VN" w:eastAsia="ja-JP"/>
              </w:rPr>
              <w:t>a) Có hướng nghiên cứu phù hợp với hướng nghiên cứu của nhóm nghiên cứu mạnh và có cam kết đăng ký tham gia hoạt động của nhóm;</w:t>
            </w:r>
          </w:p>
          <w:p w14:paraId="54DB962F"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sv-SE" w:eastAsia="ja-JP"/>
              </w:rPr>
            </w:pPr>
            <w:r w:rsidRPr="008410C0">
              <w:rPr>
                <w:rFonts w:ascii="Times New Roman" w:eastAsia="Times New Roman" w:hAnsi="Times New Roman" w:cs="Times New Roman"/>
                <w:kern w:val="28"/>
                <w:sz w:val="24"/>
                <w:szCs w:val="24"/>
                <w:lang w:val="sv-SE" w:eastAsia="ja-JP"/>
              </w:rPr>
              <w:t xml:space="preserve">b) Đã có ít nhất 01 công trình khoa học công bố chung với trưởng nhóm hoặc thành viên chủ chốt khác trong 05 năm gần nhất; hoặc đã tham gia thực hiện, phát triển sản phẩm, mô hình ứng dụng, hợp tác nghiên cứu hoặc sản xuất thử nghiệm </w:t>
            </w:r>
            <w:r w:rsidRPr="008410C0">
              <w:rPr>
                <w:rFonts w:ascii="Times New Roman" w:eastAsia="DengXian Light" w:hAnsi="Times New Roman" w:cs="Times New Roman"/>
                <w:bCs/>
                <w:kern w:val="28"/>
                <w:sz w:val="24"/>
                <w:szCs w:val="24"/>
                <w:lang w:val="sv-SE" w:eastAsia="ja-JP"/>
              </w:rPr>
              <w:t xml:space="preserve">theo định hướng nghiên cứu </w:t>
            </w:r>
            <w:r w:rsidRPr="008410C0">
              <w:rPr>
                <w:rFonts w:ascii="Times New Roman" w:eastAsia="DengXian Light" w:hAnsi="Times New Roman" w:cs="Times New Roman"/>
                <w:bCs/>
                <w:kern w:val="28"/>
                <w:sz w:val="24"/>
                <w:szCs w:val="24"/>
                <w:lang w:val="sv-SE" w:eastAsia="ja-JP"/>
              </w:rPr>
              <w:lastRenderedPageBreak/>
              <w:t>của nhóm</w:t>
            </w:r>
            <w:r w:rsidRPr="008410C0">
              <w:rPr>
                <w:rFonts w:ascii="Times New Roman" w:eastAsia="Times New Roman" w:hAnsi="Times New Roman" w:cs="Times New Roman"/>
                <w:kern w:val="28"/>
                <w:sz w:val="24"/>
                <w:szCs w:val="24"/>
                <w:lang w:val="sv-SE" w:eastAsia="ja-JP"/>
              </w:rPr>
              <w:t xml:space="preserve"> hoặc thực hiện cùng trưởng nhóm,  đã được áp dụng thực tiễn;</w:t>
            </w:r>
          </w:p>
          <w:p w14:paraId="071D6637" w14:textId="77777777" w:rsidR="008410C0" w:rsidRPr="008410C0" w:rsidRDefault="008410C0" w:rsidP="008410C0">
            <w:pPr>
              <w:spacing w:before="140" w:line="264" w:lineRule="auto"/>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vi-VN" w:eastAsia="ja-JP"/>
              </w:rPr>
              <w:t xml:space="preserve">        </w:t>
            </w:r>
            <w:r w:rsidRPr="008410C0">
              <w:rPr>
                <w:rFonts w:ascii="Times New Roman" w:eastAsia="Times New Roman" w:hAnsi="Times New Roman" w:cs="Times New Roman"/>
                <w:kern w:val="28"/>
                <w:sz w:val="24"/>
                <w:szCs w:val="24"/>
                <w:lang w:eastAsia="ja-JP"/>
              </w:rPr>
              <w:t xml:space="preserve"> </w:t>
            </w:r>
            <w:r w:rsidRPr="008410C0">
              <w:rPr>
                <w:rFonts w:ascii="Times New Roman" w:eastAsia="Times New Roman" w:hAnsi="Times New Roman" w:cs="Times New Roman"/>
                <w:kern w:val="28"/>
                <w:sz w:val="24"/>
                <w:szCs w:val="24"/>
                <w:lang w:val="vi-VN" w:eastAsia="ja-JP"/>
              </w:rPr>
              <w:t xml:space="preserve"> </w:t>
            </w:r>
            <w:r w:rsidRPr="008410C0">
              <w:rPr>
                <w:rFonts w:ascii="Times New Roman" w:eastAsia="Times New Roman" w:hAnsi="Times New Roman" w:cs="Times New Roman"/>
                <w:kern w:val="28"/>
                <w:sz w:val="24"/>
                <w:szCs w:val="24"/>
                <w:lang w:eastAsia="ja-JP"/>
              </w:rPr>
              <w:t>c</w:t>
            </w:r>
            <w:r w:rsidRPr="008410C0">
              <w:rPr>
                <w:rFonts w:ascii="Times New Roman" w:eastAsia="Times New Roman" w:hAnsi="Times New Roman" w:cs="Times New Roman"/>
                <w:kern w:val="28"/>
                <w:sz w:val="24"/>
                <w:szCs w:val="24"/>
                <w:lang w:val="vi-VN" w:eastAsia="ja-JP"/>
              </w:rPr>
              <w:t>)</w:t>
            </w:r>
            <w:r w:rsidRPr="008410C0">
              <w:rPr>
                <w:rFonts w:ascii="Times New Roman" w:eastAsia="Times New Roman" w:hAnsi="Times New Roman" w:cs="Times New Roman"/>
                <w:kern w:val="28"/>
                <w:sz w:val="24"/>
                <w:szCs w:val="24"/>
                <w:lang w:val="sv-SE" w:eastAsia="ja-JP"/>
              </w:rPr>
              <w:t xml:space="preserve"> Có </w:t>
            </w:r>
            <w:r w:rsidRPr="008410C0">
              <w:rPr>
                <w:rFonts w:ascii="Times New Roman" w:eastAsia="Times New Roman" w:hAnsi="Times New Roman" w:cs="Times New Roman"/>
                <w:bCs/>
                <w:kern w:val="28"/>
                <w:sz w:val="24"/>
                <w:szCs w:val="24"/>
                <w:lang w:val="sv-SE" w:eastAsia="ja-JP"/>
              </w:rPr>
              <w:t>kinh nghiệm hợp tác nghiên cứu, thương mại hóa hoặc tư vấn, phản biện chính sách</w:t>
            </w:r>
            <w:r w:rsidRPr="008410C0">
              <w:rPr>
                <w:rFonts w:ascii="Times New Roman" w:eastAsia="Times New Roman" w:hAnsi="Times New Roman" w:cs="Times New Roman"/>
                <w:kern w:val="28"/>
                <w:sz w:val="24"/>
                <w:szCs w:val="24"/>
                <w:lang w:val="vi-VN" w:eastAsia="ja-JP"/>
              </w:rPr>
              <w:t>;</w:t>
            </w:r>
          </w:p>
          <w:p w14:paraId="0DE6F6FE" w14:textId="77777777" w:rsidR="008410C0" w:rsidRPr="008410C0" w:rsidRDefault="008410C0" w:rsidP="008410C0">
            <w:pPr>
              <w:spacing w:before="140" w:line="264" w:lineRule="auto"/>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vi-VN" w:eastAsia="ja-JP"/>
              </w:rPr>
              <w:t xml:space="preserve">         </w:t>
            </w:r>
            <w:r w:rsidRPr="008410C0">
              <w:rPr>
                <w:rFonts w:ascii="Times New Roman" w:eastAsia="Times New Roman" w:hAnsi="Times New Roman" w:cs="Times New Roman"/>
                <w:kern w:val="28"/>
                <w:sz w:val="24"/>
                <w:szCs w:val="24"/>
                <w:lang w:eastAsia="ja-JP"/>
              </w:rPr>
              <w:t xml:space="preserve"> d) Có chỉ số trích</w:t>
            </w:r>
            <w:r w:rsidRPr="008410C0">
              <w:rPr>
                <w:rFonts w:ascii="Times New Roman" w:eastAsia="Times New Roman" w:hAnsi="Times New Roman" w:cs="Times New Roman"/>
                <w:kern w:val="28"/>
                <w:sz w:val="24"/>
                <w:szCs w:val="24"/>
                <w:lang w:val="vi-VN" w:eastAsia="ja-JP"/>
              </w:rPr>
              <w:t xml:space="preserve"> dẫn khoa học cá nhân H-index từ 5 trở lên;</w:t>
            </w:r>
          </w:p>
          <w:p w14:paraId="709E2BC9"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eastAsia="ja-JP"/>
              </w:rPr>
            </w:pPr>
            <w:bookmarkStart w:id="16" w:name="_Hlk213328218"/>
            <w:r w:rsidRPr="008410C0">
              <w:rPr>
                <w:rFonts w:ascii="Times New Roman" w:eastAsia="Times New Roman" w:hAnsi="Times New Roman" w:cs="Times New Roman"/>
                <w:kern w:val="28"/>
                <w:sz w:val="24"/>
                <w:szCs w:val="24"/>
                <w:lang w:eastAsia="ja-JP"/>
              </w:rPr>
              <w:t>đ</w:t>
            </w:r>
            <w:r w:rsidRPr="008410C0">
              <w:rPr>
                <w:rFonts w:ascii="Times New Roman" w:eastAsia="Times New Roman" w:hAnsi="Times New Roman" w:cs="Times New Roman"/>
                <w:kern w:val="28"/>
                <w:sz w:val="24"/>
                <w:szCs w:val="24"/>
                <w:lang w:val="vi-VN" w:eastAsia="ja-JP"/>
              </w:rPr>
              <w:t xml:space="preserve">) Đã chủ trì 01 nhiệm vụ khoa học, công nghệ và đổi mới sáng tạo cấp bộ, cấp tỉnh </w:t>
            </w:r>
            <w:r w:rsidRPr="008410C0">
              <w:rPr>
                <w:rFonts w:ascii="Times New Roman" w:eastAsia="Times New Roman" w:hAnsi="Times New Roman" w:cs="Times New Roman"/>
                <w:bCs/>
                <w:kern w:val="28"/>
                <w:sz w:val="24"/>
                <w:szCs w:val="24"/>
                <w:lang w:val="sv-SE" w:eastAsia="ja-JP"/>
              </w:rPr>
              <w:t>hoặc nhiệm vụ, dự án hợp tác quốc tế hoặc hợp tác với doanh nghiệp có quy mô tương đương</w:t>
            </w:r>
            <w:r w:rsidRPr="008410C0">
              <w:rPr>
                <w:rFonts w:ascii="Times New Roman" w:eastAsia="Times New Roman" w:hAnsi="Times New Roman" w:cs="Times New Roman"/>
                <w:kern w:val="28"/>
                <w:sz w:val="24"/>
                <w:szCs w:val="24"/>
                <w:lang w:val="sv-SE" w:eastAsia="ja-JP"/>
              </w:rPr>
              <w:t xml:space="preserve"> được nghiệm thu từ mức đạt trở lên trong 05 năm gần nhất </w:t>
            </w:r>
            <w:r w:rsidRPr="008410C0">
              <w:rPr>
                <w:rFonts w:ascii="Times New Roman" w:eastAsia="Times New Roman" w:hAnsi="Times New Roman" w:cs="Times New Roman"/>
                <w:kern w:val="28"/>
                <w:sz w:val="24"/>
                <w:szCs w:val="24"/>
                <w:lang w:val="vi-VN" w:eastAsia="ja-JP"/>
              </w:rPr>
              <w:t xml:space="preserve">tính đến </w:t>
            </w:r>
            <w:bookmarkEnd w:id="16"/>
            <w:r w:rsidRPr="008410C0">
              <w:rPr>
                <w:rFonts w:ascii="Times New Roman" w:eastAsia="Times New Roman" w:hAnsi="Times New Roman" w:cs="Times New Roman"/>
                <w:kern w:val="28"/>
                <w:sz w:val="24"/>
                <w:szCs w:val="24"/>
                <w:lang w:val="vi-VN" w:eastAsia="ja-JP"/>
              </w:rPr>
              <w:t>thời điểm xét công nhận nhóm;</w:t>
            </w:r>
          </w:p>
          <w:p w14:paraId="7F02C317"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eastAsia="ja-JP"/>
              </w:rPr>
              <w:t>e</w:t>
            </w:r>
            <w:r w:rsidRPr="008410C0">
              <w:rPr>
                <w:rFonts w:ascii="Times New Roman" w:eastAsia="Times New Roman" w:hAnsi="Times New Roman" w:cs="Times New Roman"/>
                <w:kern w:val="28"/>
                <w:sz w:val="24"/>
                <w:szCs w:val="24"/>
                <w:lang w:val="vi-VN" w:eastAsia="ja-JP"/>
              </w:rPr>
              <w:t>) Là tác giả của 01 chương sách chuyên khảo hoặc 01 sách</w:t>
            </w:r>
            <w:r w:rsidRPr="008410C0">
              <w:rPr>
                <w:rFonts w:ascii="Times New Roman" w:eastAsia="Times New Roman" w:hAnsi="Times New Roman" w:cs="Times New Roman"/>
                <w:kern w:val="28"/>
                <w:sz w:val="24"/>
                <w:szCs w:val="24"/>
                <w:lang w:eastAsia="ja-JP"/>
              </w:rPr>
              <w:t xml:space="preserve"> tham khảo</w:t>
            </w:r>
            <w:r w:rsidRPr="008410C0">
              <w:rPr>
                <w:rFonts w:ascii="Times New Roman" w:eastAsia="Times New Roman" w:hAnsi="Times New Roman" w:cs="Times New Roman"/>
                <w:kern w:val="28"/>
                <w:sz w:val="24"/>
                <w:szCs w:val="24"/>
                <w:lang w:val="vi-VN" w:eastAsia="ja-JP"/>
              </w:rPr>
              <w:t xml:space="preserve">, </w:t>
            </w:r>
            <w:r w:rsidRPr="008410C0">
              <w:rPr>
                <w:rFonts w:ascii="Times New Roman" w:eastAsia="Times New Roman" w:hAnsi="Times New Roman" w:cs="Times New Roman"/>
                <w:kern w:val="28"/>
                <w:sz w:val="24"/>
                <w:szCs w:val="24"/>
                <w:lang w:eastAsia="ja-JP"/>
              </w:rPr>
              <w:t xml:space="preserve">01 sách </w:t>
            </w:r>
            <w:r w:rsidRPr="008410C0">
              <w:rPr>
                <w:rFonts w:ascii="Times New Roman" w:eastAsia="Times New Roman" w:hAnsi="Times New Roman" w:cs="Times New Roman"/>
                <w:kern w:val="28"/>
                <w:sz w:val="24"/>
                <w:szCs w:val="24"/>
                <w:lang w:val="vi-VN" w:eastAsia="ja-JP"/>
              </w:rPr>
              <w:t>giáo trình;</w:t>
            </w:r>
          </w:p>
          <w:p w14:paraId="280339F9"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eastAsia="ja-JP"/>
              </w:rPr>
              <w:t>g</w:t>
            </w:r>
            <w:r w:rsidRPr="008410C0">
              <w:rPr>
                <w:rFonts w:ascii="Times New Roman" w:eastAsia="Times New Roman" w:hAnsi="Times New Roman" w:cs="Times New Roman"/>
                <w:kern w:val="28"/>
                <w:sz w:val="24"/>
                <w:szCs w:val="24"/>
                <w:lang w:val="vi-VN" w:eastAsia="ja-JP"/>
              </w:rPr>
              <w:t xml:space="preserve">) Đã </w:t>
            </w:r>
            <w:r w:rsidRPr="008410C0">
              <w:rPr>
                <w:rFonts w:ascii="Times New Roman" w:eastAsia="Times New Roman" w:hAnsi="Times New Roman" w:cs="Times New Roman"/>
                <w:kern w:val="28"/>
                <w:sz w:val="24"/>
                <w:szCs w:val="24"/>
                <w:lang w:val="sv-SE" w:eastAsia="ja-JP"/>
              </w:rPr>
              <w:t xml:space="preserve">tham gia hướng dẫn </w:t>
            </w:r>
            <w:r w:rsidRPr="008410C0">
              <w:rPr>
                <w:rFonts w:ascii="Times New Roman" w:eastAsia="Times New Roman" w:hAnsi="Times New Roman" w:cs="Times New Roman"/>
                <w:kern w:val="28"/>
                <w:sz w:val="24"/>
                <w:szCs w:val="24"/>
                <w:lang w:val="vi-VN" w:eastAsia="ja-JP"/>
              </w:rPr>
              <w:t>thành công ít nhất 01 nghiên cứu sinh;</w:t>
            </w:r>
          </w:p>
          <w:p w14:paraId="1ED3DF99"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eastAsia="ja-JP"/>
              </w:rPr>
              <w:t>h</w:t>
            </w:r>
            <w:r w:rsidRPr="008410C0">
              <w:rPr>
                <w:rFonts w:ascii="Times New Roman" w:eastAsia="Times New Roman" w:hAnsi="Times New Roman" w:cs="Times New Roman"/>
                <w:kern w:val="28"/>
                <w:sz w:val="24"/>
                <w:szCs w:val="24"/>
                <w:lang w:val="vi-VN" w:eastAsia="ja-JP"/>
              </w:rPr>
              <w:t>) Đạt một trong các thành tích trong vòng 05 năm gần nhất tính đến thời điểm xét công nhận nhóm:</w:t>
            </w:r>
          </w:p>
          <w:p w14:paraId="4135B7C4"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eastAsia="ja-JP"/>
              </w:rPr>
              <w:t>h</w:t>
            </w:r>
            <w:r w:rsidRPr="008410C0">
              <w:rPr>
                <w:rFonts w:ascii="Times New Roman" w:eastAsia="Times New Roman" w:hAnsi="Times New Roman" w:cs="Times New Roman"/>
                <w:kern w:val="28"/>
                <w:sz w:val="24"/>
                <w:szCs w:val="24"/>
                <w:lang w:val="vi-VN" w:eastAsia="ja-JP"/>
              </w:rPr>
              <w:t xml:space="preserve">1) Là tác giả chính của ít nhất 05 công trình công bố trên các tạp chí khoa học trong cơ sở dữ liệu </w:t>
            </w:r>
            <w:r w:rsidRPr="008410C0">
              <w:rPr>
                <w:rFonts w:ascii="Times New Roman" w:eastAsia="Times New Roman" w:hAnsi="Times New Roman" w:cs="Times New Roman"/>
                <w:kern w:val="28"/>
                <w:sz w:val="24"/>
                <w:szCs w:val="24"/>
                <w:lang w:val="sv-SE" w:eastAsia="ja-JP"/>
              </w:rPr>
              <w:t>Web of Science (WoS), Scopus</w:t>
            </w:r>
            <w:r w:rsidRPr="008410C0">
              <w:rPr>
                <w:rFonts w:ascii="Times New Roman" w:eastAsia="Times New Roman" w:hAnsi="Times New Roman" w:cs="Times New Roman"/>
                <w:kern w:val="28"/>
                <w:sz w:val="24"/>
                <w:szCs w:val="24"/>
                <w:lang w:val="vi-VN" w:eastAsia="ja-JP"/>
              </w:rPr>
              <w:t>;</w:t>
            </w:r>
          </w:p>
          <w:p w14:paraId="44D7A31C"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eastAsia="ja-JP"/>
              </w:rPr>
            </w:pPr>
            <w:r w:rsidRPr="008410C0">
              <w:rPr>
                <w:rFonts w:ascii="Times New Roman" w:eastAsia="Times New Roman" w:hAnsi="Times New Roman" w:cs="Times New Roman"/>
                <w:kern w:val="28"/>
                <w:sz w:val="24"/>
                <w:szCs w:val="24"/>
                <w:lang w:eastAsia="ja-JP"/>
              </w:rPr>
              <w:t>h</w:t>
            </w:r>
            <w:r w:rsidRPr="008410C0">
              <w:rPr>
                <w:rFonts w:ascii="Times New Roman" w:eastAsia="Times New Roman" w:hAnsi="Times New Roman" w:cs="Times New Roman"/>
                <w:kern w:val="28"/>
                <w:sz w:val="24"/>
                <w:szCs w:val="24"/>
                <w:lang w:val="vi-VN" w:eastAsia="ja-JP"/>
              </w:rPr>
              <w:t>2) Là tác giả của ít nhất 01 sáng chế, hoặc 0</w:t>
            </w:r>
            <w:r w:rsidRPr="008410C0">
              <w:rPr>
                <w:rFonts w:ascii="Times New Roman" w:eastAsia="Times New Roman" w:hAnsi="Times New Roman" w:cs="Times New Roman"/>
                <w:kern w:val="28"/>
                <w:sz w:val="24"/>
                <w:szCs w:val="24"/>
                <w:lang w:eastAsia="ja-JP"/>
              </w:rPr>
              <w:t>1</w:t>
            </w:r>
            <w:r w:rsidRPr="008410C0">
              <w:rPr>
                <w:rFonts w:ascii="Times New Roman" w:eastAsia="Times New Roman" w:hAnsi="Times New Roman" w:cs="Times New Roman"/>
                <w:kern w:val="28"/>
                <w:sz w:val="24"/>
                <w:szCs w:val="24"/>
                <w:lang w:val="vi-VN" w:eastAsia="ja-JP"/>
              </w:rPr>
              <w:t xml:space="preserve"> giải pháp hữu ích, hoặc 0</w:t>
            </w:r>
            <w:r w:rsidRPr="008410C0">
              <w:rPr>
                <w:rFonts w:ascii="Times New Roman" w:eastAsia="Times New Roman" w:hAnsi="Times New Roman" w:cs="Times New Roman"/>
                <w:kern w:val="28"/>
                <w:sz w:val="24"/>
                <w:szCs w:val="24"/>
                <w:lang w:eastAsia="ja-JP"/>
              </w:rPr>
              <w:t>1</w:t>
            </w:r>
            <w:r w:rsidRPr="008410C0">
              <w:rPr>
                <w:rFonts w:ascii="Times New Roman" w:eastAsia="Times New Roman" w:hAnsi="Times New Roman" w:cs="Times New Roman"/>
                <w:kern w:val="28"/>
                <w:sz w:val="24"/>
                <w:szCs w:val="24"/>
                <w:lang w:val="vi-VN" w:eastAsia="ja-JP"/>
              </w:rPr>
              <w:t xml:space="preserve"> bằng bảo hộ giống cây trồng</w:t>
            </w:r>
            <w:r w:rsidRPr="008410C0">
              <w:rPr>
                <w:rFonts w:ascii="Times New Roman" w:eastAsia="Times New Roman" w:hAnsi="Times New Roman" w:cs="Times New Roman"/>
                <w:kern w:val="28"/>
                <w:sz w:val="24"/>
                <w:szCs w:val="24"/>
                <w:lang w:eastAsia="ja-JP"/>
              </w:rPr>
              <w:t>;</w:t>
            </w:r>
          </w:p>
          <w:p w14:paraId="1F9938E6"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eastAsia="ja-JP"/>
              </w:rPr>
              <w:t>h</w:t>
            </w:r>
            <w:r w:rsidRPr="008410C0">
              <w:rPr>
                <w:rFonts w:ascii="Times New Roman" w:eastAsia="Times New Roman" w:hAnsi="Times New Roman" w:cs="Times New Roman"/>
                <w:kern w:val="28"/>
                <w:sz w:val="24"/>
                <w:szCs w:val="24"/>
                <w:lang w:val="vi-VN" w:eastAsia="ja-JP"/>
              </w:rPr>
              <w:t>3) Là tác giả của tác phẩm, sản phẩm sáng tạo, dự án thiết kế, công trình kiến trúc hoặc dự án công nghệ có tác động quốc tế hoặc trong nước được công nhận bởi tổ chức chuyên ngành uy tín;</w:t>
            </w:r>
          </w:p>
          <w:p w14:paraId="54288D38"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eastAsia="ja-JP"/>
              </w:rPr>
              <w:lastRenderedPageBreak/>
              <w:t>h</w:t>
            </w:r>
            <w:r w:rsidRPr="008410C0">
              <w:rPr>
                <w:rFonts w:ascii="Times New Roman" w:eastAsia="Times New Roman" w:hAnsi="Times New Roman" w:cs="Times New Roman"/>
                <w:kern w:val="28"/>
                <w:sz w:val="24"/>
                <w:szCs w:val="24"/>
                <w:lang w:val="vi-VN" w:eastAsia="ja-JP"/>
              </w:rPr>
              <w:t xml:space="preserve">4) </w:t>
            </w:r>
            <w:r w:rsidRPr="008410C0">
              <w:rPr>
                <w:rFonts w:ascii="Times New Roman" w:eastAsia="Times New Roman" w:hAnsi="Times New Roman" w:cs="Times New Roman"/>
                <w:kern w:val="28"/>
                <w:sz w:val="24"/>
                <w:szCs w:val="24"/>
                <w:lang w:val="sv-SE" w:eastAsia="ja-JP"/>
              </w:rPr>
              <w:t xml:space="preserve">Là tác giả của công trình khoa học, công nghệ và đổi mới sáng tạo được </w:t>
            </w:r>
            <w:r w:rsidRPr="008410C0">
              <w:rPr>
                <w:rFonts w:ascii="Times New Roman" w:eastAsia="Times New Roman" w:hAnsi="Times New Roman" w:cs="Times New Roman"/>
                <w:kern w:val="28"/>
                <w:sz w:val="24"/>
                <w:szCs w:val="24"/>
                <w:lang w:val="vi-VN" w:eastAsia="ja-JP"/>
              </w:rPr>
              <w:t>đạt giải ba</w:t>
            </w:r>
            <w:r w:rsidRPr="008410C0">
              <w:rPr>
                <w:rFonts w:ascii="Times New Roman" w:eastAsia="Times New Roman" w:hAnsi="Times New Roman" w:cs="Times New Roman"/>
                <w:kern w:val="28"/>
                <w:sz w:val="24"/>
                <w:szCs w:val="24"/>
                <w:lang w:val="sv-SE" w:eastAsia="ja-JP"/>
              </w:rPr>
              <w:t xml:space="preserve"> giải thưởng khoa học, công nghệ cấp Bộ, cấp tỉnh trở lên</w:t>
            </w:r>
            <w:r w:rsidRPr="008410C0">
              <w:rPr>
                <w:rFonts w:ascii="Times New Roman" w:eastAsia="Times New Roman" w:hAnsi="Times New Roman" w:cs="Times New Roman"/>
                <w:kern w:val="28"/>
                <w:sz w:val="24"/>
                <w:szCs w:val="24"/>
                <w:lang w:val="vi-VN" w:eastAsia="ja-JP"/>
              </w:rPr>
              <w:t>.</w:t>
            </w:r>
          </w:p>
          <w:p w14:paraId="32BE89FE" w14:textId="77777777" w:rsidR="008410C0" w:rsidRPr="008410C0" w:rsidRDefault="008410C0" w:rsidP="008410C0">
            <w:pPr>
              <w:spacing w:before="140" w:line="264" w:lineRule="auto"/>
              <w:ind w:firstLine="720"/>
              <w:jc w:val="both"/>
              <w:rPr>
                <w:rFonts w:ascii="Times New Roman" w:eastAsia="Times New Roman" w:hAnsi="Times New Roman" w:cs="Times New Roman"/>
                <w:color w:val="000000"/>
                <w:kern w:val="28"/>
                <w:sz w:val="24"/>
                <w:szCs w:val="24"/>
                <w:shd w:val="clear" w:color="auto" w:fill="FFFFFF"/>
                <w:lang w:eastAsia="ja-JP"/>
              </w:rPr>
            </w:pPr>
            <w:r w:rsidRPr="008410C0">
              <w:rPr>
                <w:rFonts w:ascii="Times New Roman" w:eastAsia="Times New Roman" w:hAnsi="Times New Roman" w:cs="Times New Roman"/>
                <w:kern w:val="28"/>
                <w:sz w:val="24"/>
                <w:szCs w:val="24"/>
                <w:lang w:val="sv-SE" w:eastAsia="ja-JP"/>
              </w:rPr>
              <w:t xml:space="preserve"> </w:t>
            </w:r>
            <w:r w:rsidRPr="008410C0">
              <w:rPr>
                <w:rFonts w:ascii="Times New Roman" w:eastAsia="Times New Roman" w:hAnsi="Times New Roman" w:cs="Times New Roman"/>
                <w:color w:val="000000"/>
                <w:kern w:val="28"/>
                <w:sz w:val="24"/>
                <w:szCs w:val="24"/>
                <w:shd w:val="clear" w:color="auto" w:fill="FFFFFF"/>
                <w:lang w:val="sv-SE" w:eastAsia="ja-JP"/>
              </w:rPr>
              <w:t>5. Thành viên chủ chốt là nhà khoa học có uy tín được mời từ nước ngoài, phải đáp ứng đầy đủ tiêu chuẩn tại các điểm a, d</w:t>
            </w:r>
            <w:r w:rsidRPr="008410C0">
              <w:rPr>
                <w:rFonts w:ascii="Times New Roman" w:eastAsia="Times New Roman" w:hAnsi="Times New Roman" w:cs="Times New Roman"/>
                <w:color w:val="000000"/>
                <w:kern w:val="28"/>
                <w:sz w:val="24"/>
                <w:szCs w:val="24"/>
                <w:shd w:val="clear" w:color="auto" w:fill="FFFFFF"/>
                <w:lang w:val="vi-VN" w:eastAsia="ja-JP"/>
              </w:rPr>
              <w:t>, g,</w:t>
            </w:r>
            <w:r w:rsidRPr="008410C0">
              <w:rPr>
                <w:rFonts w:ascii="Times New Roman" w:eastAsia="Times New Roman" w:hAnsi="Times New Roman" w:cs="Times New Roman"/>
                <w:color w:val="000000"/>
                <w:kern w:val="28"/>
                <w:sz w:val="24"/>
                <w:szCs w:val="24"/>
                <w:shd w:val="clear" w:color="auto" w:fill="FFFFFF"/>
                <w:lang w:val="sv-SE" w:eastAsia="ja-JP"/>
              </w:rPr>
              <w:t xml:space="preserve"> h khoản 4 Điều này hoặc là nhà khoa học từ doanh nghiệp hoặc tổ chức khác đáp ứng đầy đủ tiêu chuẩn tại các điểm a, c</w:t>
            </w:r>
            <w:r w:rsidRPr="008410C0">
              <w:rPr>
                <w:rFonts w:ascii="Times New Roman" w:eastAsia="Times New Roman" w:hAnsi="Times New Roman" w:cs="Times New Roman"/>
                <w:color w:val="000000"/>
                <w:kern w:val="28"/>
                <w:sz w:val="24"/>
                <w:szCs w:val="24"/>
                <w:shd w:val="clear" w:color="auto" w:fill="FFFFFF"/>
                <w:lang w:val="vi-VN" w:eastAsia="ja-JP"/>
              </w:rPr>
              <w:t xml:space="preserve"> </w:t>
            </w:r>
            <w:r w:rsidRPr="008410C0">
              <w:rPr>
                <w:rFonts w:ascii="Times New Roman" w:eastAsia="Times New Roman" w:hAnsi="Times New Roman" w:cs="Times New Roman"/>
                <w:color w:val="000000"/>
                <w:kern w:val="28"/>
                <w:sz w:val="24"/>
                <w:szCs w:val="24"/>
                <w:shd w:val="clear" w:color="auto" w:fill="FFFFFF"/>
                <w:lang w:val="sv-SE" w:eastAsia="ja-JP"/>
              </w:rPr>
              <w:t>và h khoản 4 Điều này.</w:t>
            </w:r>
          </w:p>
          <w:p w14:paraId="52C09749"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eastAsia="ja-JP"/>
              </w:rPr>
            </w:pPr>
            <w:r w:rsidRPr="008410C0">
              <w:rPr>
                <w:rFonts w:ascii="Times New Roman" w:eastAsia="Times New Roman" w:hAnsi="Times New Roman" w:cs="Times New Roman"/>
                <w:kern w:val="28"/>
                <w:sz w:val="24"/>
                <w:szCs w:val="24"/>
                <w:lang w:val="sv-SE" w:eastAsia="ja-JP"/>
              </w:rPr>
              <w:t>6.</w:t>
            </w:r>
            <w:r w:rsidRPr="008410C0">
              <w:rPr>
                <w:rFonts w:ascii="Times New Roman" w:eastAsia="Times New Roman" w:hAnsi="Times New Roman" w:cs="Times New Roman"/>
                <w:b/>
                <w:kern w:val="28"/>
                <w:sz w:val="24"/>
                <w:szCs w:val="24"/>
                <w:lang w:val="sv-SE" w:eastAsia="ja-JP"/>
              </w:rPr>
              <w:t xml:space="preserve"> </w:t>
            </w:r>
            <w:r w:rsidRPr="008410C0">
              <w:rPr>
                <w:rFonts w:ascii="Times New Roman" w:eastAsia="Times New Roman" w:hAnsi="Times New Roman" w:cs="Times New Roman"/>
                <w:kern w:val="28"/>
                <w:sz w:val="24"/>
                <w:szCs w:val="24"/>
                <w:lang w:val="sv-SE" w:eastAsia="ja-JP"/>
              </w:rPr>
              <w:t xml:space="preserve">Thành viên chủ chốt của nhóm nghiên cứu mạnh được đặc cách công nhận là tác giả của công trình hoặc sản phẩm khoa học, công nghệ và đổi mới sáng tạo được </w:t>
            </w:r>
            <w:r w:rsidRPr="008410C0">
              <w:rPr>
                <w:rFonts w:ascii="Times New Roman" w:eastAsia="Times New Roman" w:hAnsi="Times New Roman" w:cs="Times New Roman"/>
                <w:kern w:val="28"/>
                <w:sz w:val="24"/>
                <w:szCs w:val="24"/>
                <w:lang w:val="vi-VN" w:eastAsia="ja-JP"/>
              </w:rPr>
              <w:t xml:space="preserve">đạt giải </w:t>
            </w:r>
            <w:r w:rsidRPr="008410C0">
              <w:rPr>
                <w:rFonts w:ascii="Times New Roman" w:eastAsia="Times New Roman" w:hAnsi="Times New Roman" w:cs="Times New Roman"/>
                <w:kern w:val="28"/>
                <w:sz w:val="24"/>
                <w:szCs w:val="24"/>
                <w:lang w:eastAsia="ja-JP"/>
              </w:rPr>
              <w:t>nhất</w:t>
            </w:r>
            <w:r w:rsidRPr="008410C0">
              <w:rPr>
                <w:rFonts w:ascii="Times New Roman" w:eastAsia="Times New Roman" w:hAnsi="Times New Roman" w:cs="Times New Roman"/>
                <w:kern w:val="28"/>
                <w:sz w:val="24"/>
                <w:szCs w:val="24"/>
                <w:lang w:val="sv-SE" w:eastAsia="ja-JP"/>
              </w:rPr>
              <w:t xml:space="preserve"> </w:t>
            </w:r>
            <w:r w:rsidRPr="008410C0">
              <w:rPr>
                <w:rFonts w:ascii="Times New Roman" w:eastAsia="Times New Roman" w:hAnsi="Times New Roman" w:cs="Times New Roman"/>
                <w:kern w:val="28"/>
                <w:sz w:val="24"/>
                <w:szCs w:val="24"/>
                <w:lang w:val="vi-VN" w:eastAsia="ja-JP"/>
              </w:rPr>
              <w:t>g</w:t>
            </w:r>
            <w:r w:rsidRPr="008410C0">
              <w:rPr>
                <w:rFonts w:ascii="Times New Roman" w:eastAsia="Times New Roman" w:hAnsi="Times New Roman" w:cs="Times New Roman"/>
                <w:kern w:val="28"/>
                <w:sz w:val="24"/>
                <w:szCs w:val="24"/>
                <w:lang w:val="sv-SE" w:eastAsia="ja-JP"/>
              </w:rPr>
              <w:t>iải thưởng khoa học, công nghệ cấp Bộ, cấp tỉnh trở lên, hoặc được công nhận là nhân tài khoa học và công nghệ, nhà khoa học trẻ tài năng theo quy định của pháp luật</w:t>
            </w:r>
            <w:r w:rsidRPr="008410C0">
              <w:rPr>
                <w:rFonts w:ascii="Times New Roman" w:eastAsia="Times New Roman" w:hAnsi="Times New Roman" w:cs="Times New Roman"/>
                <w:kern w:val="28"/>
                <w:sz w:val="24"/>
                <w:szCs w:val="24"/>
                <w:lang w:val="vi-VN" w:eastAsia="ja-JP"/>
              </w:rPr>
              <w:t>.</w:t>
            </w:r>
          </w:p>
          <w:p w14:paraId="4178A655"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bCs/>
                <w:kern w:val="28"/>
                <w:sz w:val="24"/>
                <w:szCs w:val="24"/>
                <w:lang w:val="sv-SE" w:eastAsia="ja-JP"/>
              </w:rPr>
              <w:t>7</w:t>
            </w:r>
            <w:r w:rsidRPr="008410C0">
              <w:rPr>
                <w:rFonts w:ascii="Times New Roman" w:eastAsia="Times New Roman" w:hAnsi="Times New Roman" w:cs="Times New Roman"/>
                <w:bCs/>
                <w:kern w:val="28"/>
                <w:sz w:val="24"/>
                <w:szCs w:val="24"/>
                <w:lang w:val="vi-VN" w:eastAsia="ja-JP"/>
              </w:rPr>
              <w:t>. Thành viên khác của nhóm nghiên cứu mạnh</w:t>
            </w:r>
            <w:r w:rsidRPr="008410C0">
              <w:rPr>
                <w:rFonts w:ascii="Times New Roman" w:eastAsia="Times New Roman" w:hAnsi="Times New Roman" w:cs="Times New Roman"/>
                <w:kern w:val="28"/>
                <w:sz w:val="24"/>
                <w:szCs w:val="24"/>
                <w:lang w:val="vi-VN" w:eastAsia="ja-JP"/>
              </w:rPr>
              <w:t xml:space="preserve"> là giảng viên, người học, nghiên cứu viên, chuyên gia trong nước và nước ngoài, </w:t>
            </w:r>
            <w:r w:rsidRPr="008410C0">
              <w:rPr>
                <w:rFonts w:ascii="Times New Roman" w:eastAsia="Times New Roman" w:hAnsi="Times New Roman" w:cs="Times New Roman"/>
                <w:bCs/>
                <w:kern w:val="28"/>
                <w:sz w:val="24"/>
                <w:szCs w:val="24"/>
                <w:lang w:val="vi-VN" w:eastAsia="ja-JP"/>
              </w:rPr>
              <w:t>đáp ứng đồng thời các tiêu chí sau</w:t>
            </w:r>
            <w:r w:rsidRPr="008410C0">
              <w:rPr>
                <w:rFonts w:ascii="Times New Roman" w:eastAsia="Times New Roman" w:hAnsi="Times New Roman" w:cs="Times New Roman"/>
                <w:kern w:val="28"/>
                <w:sz w:val="24"/>
                <w:szCs w:val="24"/>
                <w:lang w:val="vi-VN" w:eastAsia="ja-JP"/>
              </w:rPr>
              <w:t>:</w:t>
            </w:r>
          </w:p>
          <w:p w14:paraId="4C91EA69"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vi-VN" w:eastAsia="ja-JP"/>
              </w:rPr>
              <w:t>a) Có hướng nghiên cứu phù hợp với nhóm và cam kết tham gia nhóm;</w:t>
            </w:r>
          </w:p>
          <w:p w14:paraId="14DAAEB1" w14:textId="77777777" w:rsidR="008410C0" w:rsidRPr="008410C0" w:rsidRDefault="008410C0" w:rsidP="008410C0">
            <w:pPr>
              <w:spacing w:before="140" w:line="264" w:lineRule="auto"/>
              <w:ind w:firstLine="720"/>
              <w:jc w:val="both"/>
              <w:rPr>
                <w:rFonts w:ascii="Times New Roman" w:eastAsia="Times New Roman" w:hAnsi="Times New Roman" w:cs="Times New Roman"/>
                <w:kern w:val="28"/>
                <w:sz w:val="24"/>
                <w:szCs w:val="24"/>
                <w:lang w:val="vi-VN" w:eastAsia="ja-JP"/>
              </w:rPr>
            </w:pPr>
            <w:r w:rsidRPr="008410C0">
              <w:rPr>
                <w:rFonts w:ascii="Times New Roman" w:eastAsia="Times New Roman" w:hAnsi="Times New Roman" w:cs="Times New Roman"/>
                <w:kern w:val="28"/>
                <w:sz w:val="24"/>
                <w:szCs w:val="24"/>
                <w:lang w:val="vi-VN" w:eastAsia="ja-JP"/>
              </w:rPr>
              <w:t>b) Đã có ít nhất 01 công trình khoa học công bố chung với trưởng nhóm hoặc thành viên chủ chốt trong 5 năm gần nhất, hoặc đã có sản phẩm ứng dụng, hợp tác nghiên cứu, sản xuất thử nghiệm được áp dụng trong thực tiễn.</w:t>
            </w:r>
          </w:p>
          <w:p w14:paraId="4373A94B" w14:textId="4D3BAC7C" w:rsidR="009242EA" w:rsidRPr="008410C0" w:rsidRDefault="009242EA" w:rsidP="00A009CD">
            <w:pPr>
              <w:pStyle w:val="NormalWeb"/>
              <w:spacing w:before="120" w:beforeAutospacing="0" w:after="0" w:afterAutospacing="0"/>
              <w:ind w:firstLine="567"/>
              <w:jc w:val="both"/>
              <w:rPr>
                <w:rFonts w:eastAsiaTheme="minorEastAsia"/>
                <w:b/>
              </w:rPr>
            </w:pPr>
          </w:p>
        </w:tc>
        <w:tc>
          <w:tcPr>
            <w:tcW w:w="2693" w:type="dxa"/>
          </w:tcPr>
          <w:p w14:paraId="745F3A93" w14:textId="6BD8FD50" w:rsidR="009242EA" w:rsidRPr="00497F87" w:rsidRDefault="009242EA" w:rsidP="00BA67D9">
            <w:pPr>
              <w:jc w:val="both"/>
              <w:rPr>
                <w:rFonts w:ascii="Times New Roman" w:eastAsia="Times New Roman" w:hAnsi="Times New Roman" w:cs="Times New Roman"/>
                <w:sz w:val="24"/>
                <w:szCs w:val="24"/>
              </w:rPr>
            </w:pPr>
            <w:r w:rsidRPr="00497F87">
              <w:rPr>
                <w:rFonts w:ascii="Times New Roman" w:eastAsia="Times New Roman" w:hAnsi="Times New Roman" w:cs="Times New Roman"/>
                <w:sz w:val="24"/>
                <w:szCs w:val="24"/>
              </w:rPr>
              <w:lastRenderedPageBreak/>
              <w:t xml:space="preserve">Nghị định 109/2022/NĐ-CP, với các tiêu chí cứng nhắc và nặng về định lượng, đã tạo ra một số điểm nghẽn trong việc đánh giá và phát triển nhóm nghiên cứu mạnh. Cụ thể, các tiêu chí này chủ yếu tập trung vào các sản phẩm khoa học truyền thống như bài báo quốc tế, sáng chế và chuyển </w:t>
            </w:r>
            <w:r w:rsidRPr="00497F87">
              <w:rPr>
                <w:rFonts w:ascii="Times New Roman" w:eastAsia="Times New Roman" w:hAnsi="Times New Roman" w:cs="Times New Roman"/>
                <w:sz w:val="24"/>
                <w:szCs w:val="24"/>
              </w:rPr>
              <w:lastRenderedPageBreak/>
              <w:t xml:space="preserve">giao công nghệ, gây khó khăn cho các lĩnh vực đặc thù như khoa học xã hội, nghệ thuật…. Nghị định cũng thiếu cơ chế minh bạch về đánh giá đóng góp tập thể và trao quyền tự chủ hạn chế cho các cơ sở giáo dục đại học. Để giải quyết những vấn đề này, dự thảo Nghị định </w:t>
            </w:r>
            <w:r w:rsidR="00D52FB1">
              <w:rPr>
                <w:rFonts w:ascii="Times New Roman" w:eastAsia="Times New Roman" w:hAnsi="Times New Roman" w:cs="Times New Roman"/>
                <w:sz w:val="24"/>
                <w:szCs w:val="24"/>
              </w:rPr>
              <w:t xml:space="preserve">thay thế </w:t>
            </w:r>
            <w:r w:rsidRPr="00497F87">
              <w:rPr>
                <w:rFonts w:ascii="Times New Roman" w:eastAsia="Times New Roman" w:hAnsi="Times New Roman" w:cs="Times New Roman"/>
                <w:sz w:val="24"/>
                <w:szCs w:val="24"/>
              </w:rPr>
              <w:t>đã có những bước tiến đột phá, mở rộng phạm vi sản phẩm khoa học bao gồm các sản phẩm ứng dụng thực tiễn, tạo ra cơ chế linh hoạt để quy đổi giá trị của các sản phẩm đặc thù ngành.  nhấn mạnh vai trò của các tổ chức chủ trì lập Hội đồng quy đổi sản phẩm để  giảm bớt áp lực về định lượng mà còn khuyến khích các nhóm nghiên cứu tạo ra các sản phẩm có giá trị ứng dụng và thương mại cao, đề cao vấn đề minh bạch trong sản phẩm chung của nhóm</w:t>
            </w:r>
            <w:r w:rsidR="00D52FB1">
              <w:rPr>
                <w:rFonts w:ascii="Times New Roman" w:eastAsia="Times New Roman" w:hAnsi="Times New Roman" w:cs="Times New Roman"/>
                <w:sz w:val="24"/>
                <w:szCs w:val="24"/>
              </w:rPr>
              <w:t>, bổ sung các tiêu chí đặc thù cho nhóm KHXH&amp;NV</w:t>
            </w:r>
            <w:r w:rsidRPr="00497F87">
              <w:rPr>
                <w:rFonts w:ascii="Times New Roman" w:eastAsia="Times New Roman" w:hAnsi="Times New Roman" w:cs="Times New Roman"/>
                <w:sz w:val="24"/>
                <w:szCs w:val="24"/>
              </w:rPr>
              <w:t xml:space="preserve">  </w:t>
            </w:r>
          </w:p>
          <w:p w14:paraId="473274E4" w14:textId="77777777" w:rsidR="009242EA" w:rsidRPr="008C5B4E" w:rsidRDefault="009242EA" w:rsidP="000B3A86">
            <w:pPr>
              <w:spacing w:before="60"/>
              <w:jc w:val="both"/>
              <w:rPr>
                <w:rFonts w:ascii="Times New Roman" w:eastAsia="Times New Roman" w:hAnsi="Times New Roman" w:cs="Times New Roman"/>
                <w:sz w:val="24"/>
                <w:szCs w:val="24"/>
              </w:rPr>
            </w:pPr>
          </w:p>
        </w:tc>
      </w:tr>
      <w:tr w:rsidR="008410C0" w:rsidRPr="008C5B4E" w14:paraId="7DD5BDE9" w14:textId="77777777" w:rsidTr="00051A94">
        <w:tc>
          <w:tcPr>
            <w:tcW w:w="5807" w:type="dxa"/>
          </w:tcPr>
          <w:p w14:paraId="0A06A063" w14:textId="77777777" w:rsidR="008410C0" w:rsidRPr="008C5B4E" w:rsidRDefault="008410C0" w:rsidP="008410C0">
            <w:pPr>
              <w:spacing w:before="60" w:line="259" w:lineRule="auto"/>
              <w:ind w:firstLine="368"/>
              <w:jc w:val="both"/>
              <w:rPr>
                <w:rFonts w:ascii="Times New Roman" w:hAnsi="Times New Roman" w:cs="Times New Roman"/>
                <w:b/>
                <w:sz w:val="24"/>
                <w:szCs w:val="24"/>
              </w:rPr>
            </w:pPr>
            <w:r w:rsidRPr="008C5B4E">
              <w:rPr>
                <w:rFonts w:ascii="Times New Roman" w:hAnsi="Times New Roman" w:cs="Times New Roman"/>
                <w:b/>
                <w:sz w:val="24"/>
                <w:szCs w:val="24"/>
              </w:rPr>
              <w:lastRenderedPageBreak/>
              <w:t xml:space="preserve">Điều </w:t>
            </w:r>
            <w:r w:rsidRPr="008C5B4E">
              <w:rPr>
                <w:rFonts w:ascii="Times New Roman" w:hAnsi="Times New Roman" w:cs="Times New Roman"/>
                <w:b/>
                <w:sz w:val="24"/>
                <w:szCs w:val="24"/>
                <w:lang w:val="vi-VN"/>
              </w:rPr>
              <w:t xml:space="preserve">10. </w:t>
            </w:r>
            <w:r w:rsidRPr="008C5B4E">
              <w:rPr>
                <w:rFonts w:ascii="Times New Roman" w:hAnsi="Times New Roman" w:cs="Times New Roman"/>
                <w:b/>
                <w:sz w:val="24"/>
                <w:szCs w:val="24"/>
              </w:rPr>
              <w:t xml:space="preserve">Chính sách ưu đãi </w:t>
            </w:r>
            <w:r w:rsidRPr="008C5B4E">
              <w:rPr>
                <w:rFonts w:ascii="Times New Roman" w:hAnsi="Times New Roman" w:cs="Times New Roman"/>
                <w:b/>
                <w:sz w:val="24"/>
                <w:szCs w:val="24"/>
                <w:lang w:val="vi-VN"/>
              </w:rPr>
              <w:t>cho nhóm nghiên cứu mạnh trong cơ sở giáo dục đại học</w:t>
            </w:r>
          </w:p>
          <w:p w14:paraId="3B43B4D5" w14:textId="77777777" w:rsidR="008410C0" w:rsidRPr="008C5B4E" w:rsidRDefault="008410C0" w:rsidP="008410C0">
            <w:pPr>
              <w:spacing w:before="60" w:line="259" w:lineRule="auto"/>
              <w:ind w:firstLine="368"/>
              <w:jc w:val="both"/>
              <w:rPr>
                <w:rFonts w:ascii="Times New Roman" w:hAnsi="Times New Roman" w:cs="Times New Roman"/>
                <w:b/>
                <w:sz w:val="24"/>
                <w:szCs w:val="24"/>
              </w:rPr>
            </w:pPr>
            <w:r w:rsidRPr="008C5B4E">
              <w:rPr>
                <w:rFonts w:ascii="Times New Roman" w:hAnsi="Times New Roman" w:cs="Times New Roman"/>
                <w:sz w:val="24"/>
                <w:szCs w:val="24"/>
              </w:rPr>
              <w:t>1. Nhóm nghiên cứu mạnh trong cơ sở giáo dục đại học</w:t>
            </w:r>
            <w:r w:rsidRPr="008C5B4E">
              <w:rPr>
                <w:rFonts w:ascii="Times New Roman" w:hAnsi="Times New Roman" w:cs="Times New Roman"/>
                <w:b/>
                <w:sz w:val="24"/>
                <w:szCs w:val="24"/>
              </w:rPr>
              <w:t xml:space="preserve"> </w:t>
            </w:r>
            <w:r w:rsidRPr="008C5B4E">
              <w:rPr>
                <w:rFonts w:ascii="Times New Roman" w:hAnsi="Times New Roman" w:cs="Times New Roman"/>
                <w:sz w:val="24"/>
                <w:szCs w:val="24"/>
              </w:rPr>
              <w:t>được hưởng ưu đãi từ Nhà nước như sau:</w:t>
            </w:r>
          </w:p>
          <w:p w14:paraId="2F7D1211" w14:textId="77777777" w:rsidR="008410C0" w:rsidRPr="008C5B4E" w:rsidRDefault="008410C0" w:rsidP="008410C0">
            <w:pPr>
              <w:spacing w:before="60" w:line="259" w:lineRule="auto"/>
              <w:ind w:firstLine="368"/>
              <w:jc w:val="both"/>
              <w:rPr>
                <w:rFonts w:ascii="Times New Roman" w:hAnsi="Times New Roman" w:cs="Times New Roman"/>
                <w:sz w:val="24"/>
                <w:szCs w:val="24"/>
                <w:lang w:val="vi-VN"/>
              </w:rPr>
            </w:pPr>
            <w:r w:rsidRPr="008C5B4E">
              <w:rPr>
                <w:rFonts w:ascii="Times New Roman" w:hAnsi="Times New Roman" w:cs="Times New Roman"/>
                <w:sz w:val="24"/>
                <w:szCs w:val="24"/>
              </w:rPr>
              <w:t xml:space="preserve">a) Được ưu tiên xem xét đặt hàng </w:t>
            </w:r>
            <w:r w:rsidRPr="008C5B4E">
              <w:rPr>
                <w:rFonts w:ascii="Times New Roman" w:hAnsi="Times New Roman" w:cs="Times New Roman"/>
                <w:sz w:val="24"/>
                <w:szCs w:val="24"/>
                <w:lang w:val="vi-VN"/>
              </w:rPr>
              <w:t xml:space="preserve">thực hiện </w:t>
            </w:r>
            <w:r w:rsidRPr="008C5B4E">
              <w:rPr>
                <w:rFonts w:ascii="Times New Roman" w:hAnsi="Times New Roman" w:cs="Times New Roman"/>
                <w:sz w:val="24"/>
                <w:szCs w:val="24"/>
              </w:rPr>
              <w:t>các nhiệm vụ khoa học và công nghệ cấp quốc gia</w:t>
            </w:r>
            <w:r w:rsidRPr="008C5B4E">
              <w:rPr>
                <w:rFonts w:ascii="Times New Roman" w:hAnsi="Times New Roman" w:cs="Times New Roman"/>
                <w:sz w:val="24"/>
                <w:szCs w:val="24"/>
                <w:lang w:val="vi-VN"/>
              </w:rPr>
              <w:t xml:space="preserve">; </w:t>
            </w:r>
          </w:p>
          <w:p w14:paraId="6C2AE2FA" w14:textId="77777777" w:rsidR="008410C0" w:rsidRPr="008C5B4E" w:rsidRDefault="008410C0" w:rsidP="008410C0">
            <w:pPr>
              <w:spacing w:before="60" w:line="259" w:lineRule="auto"/>
              <w:ind w:firstLine="368"/>
              <w:jc w:val="both"/>
              <w:rPr>
                <w:rFonts w:ascii="Times New Roman" w:hAnsi="Times New Roman" w:cs="Times New Roman"/>
                <w:sz w:val="24"/>
                <w:szCs w:val="24"/>
              </w:rPr>
            </w:pPr>
            <w:r w:rsidRPr="008C5B4E">
              <w:rPr>
                <w:rFonts w:ascii="Times New Roman" w:hAnsi="Times New Roman" w:cs="Times New Roman"/>
                <w:sz w:val="24"/>
                <w:szCs w:val="24"/>
              </w:rPr>
              <w:t xml:space="preserve">b) Được ưu tiên </w:t>
            </w:r>
            <w:r w:rsidRPr="008C5B4E">
              <w:rPr>
                <w:rFonts w:ascii="Times New Roman" w:hAnsi="Times New Roman" w:cs="Times New Roman"/>
                <w:sz w:val="24"/>
                <w:szCs w:val="24"/>
                <w:lang w:val="vi-VN"/>
              </w:rPr>
              <w:t xml:space="preserve">đề xuất </w:t>
            </w:r>
            <w:r w:rsidRPr="008C5B4E">
              <w:rPr>
                <w:rFonts w:ascii="Times New Roman" w:hAnsi="Times New Roman" w:cs="Times New Roman"/>
                <w:sz w:val="24"/>
                <w:szCs w:val="24"/>
              </w:rPr>
              <w:t xml:space="preserve">bố trí vốn đầu tư các dự án đầu tư phát triển cơ sở vật chất, phòng thí nghiệm cho hoạt động nghiên cứu khoa học và chuyển giao công nghệ theo lĩnh vực nghiên cứu của nhóm nghiên cứu mạnh theo quy định của pháp luật về đầu tư công; </w:t>
            </w:r>
          </w:p>
          <w:p w14:paraId="445271A1" w14:textId="77777777" w:rsidR="008410C0" w:rsidRPr="008C5B4E" w:rsidRDefault="008410C0" w:rsidP="008410C0">
            <w:pPr>
              <w:spacing w:before="60" w:line="259" w:lineRule="auto"/>
              <w:ind w:firstLine="368"/>
              <w:jc w:val="both"/>
              <w:rPr>
                <w:rFonts w:ascii="Times New Roman" w:hAnsi="Times New Roman" w:cs="Times New Roman"/>
                <w:sz w:val="24"/>
                <w:szCs w:val="24"/>
              </w:rPr>
            </w:pPr>
            <w:r w:rsidRPr="008C5B4E">
              <w:rPr>
                <w:rFonts w:ascii="Times New Roman" w:hAnsi="Times New Roman" w:cs="Times New Roman"/>
                <w:sz w:val="24"/>
                <w:szCs w:val="24"/>
              </w:rPr>
              <w:t>c) Được ưu tiên cử thành viên tham gia các chương trình nghiên cứu sau tiến sĩ để thực hiện nhiệm vụ nghiên cứu tại cơ sở đào tạo, cơ sở nghiên cứu trong nước và nước ngoài; được cử đi thực tập,</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 xml:space="preserve">làm việc có thời hạn để thực hiện nhiệm vụ nghiên cứu tại các tổ chức khoa học và công nghệ ở nước ngoài theo </w:t>
            </w:r>
            <w:r w:rsidRPr="008C5B4E">
              <w:rPr>
                <w:rFonts w:ascii="Times New Roman" w:hAnsi="Times New Roman" w:cs="Times New Roman"/>
                <w:sz w:val="24"/>
                <w:szCs w:val="24"/>
                <w:lang w:val="vi-VN"/>
              </w:rPr>
              <w:t>các chương trình, đề án được cơ quan Nhà nước có thẩm quyền phê duyệt</w:t>
            </w:r>
            <w:r w:rsidRPr="008C5B4E">
              <w:rPr>
                <w:rFonts w:ascii="Times New Roman" w:hAnsi="Times New Roman" w:cs="Times New Roman"/>
                <w:sz w:val="24"/>
                <w:szCs w:val="24"/>
              </w:rPr>
              <w:t>;</w:t>
            </w:r>
          </w:p>
          <w:p w14:paraId="29DDFB0A" w14:textId="77777777" w:rsidR="008410C0" w:rsidRPr="008C5B4E" w:rsidRDefault="008410C0" w:rsidP="008410C0">
            <w:pPr>
              <w:spacing w:before="60" w:line="259" w:lineRule="auto"/>
              <w:ind w:firstLine="368"/>
              <w:jc w:val="both"/>
              <w:rPr>
                <w:rFonts w:ascii="Times New Roman" w:hAnsi="Times New Roman" w:cs="Times New Roman"/>
                <w:sz w:val="24"/>
                <w:szCs w:val="24"/>
              </w:rPr>
            </w:pPr>
            <w:r w:rsidRPr="008C5B4E">
              <w:rPr>
                <w:rFonts w:ascii="Times New Roman" w:hAnsi="Times New Roman" w:cs="Times New Roman"/>
                <w:sz w:val="24"/>
                <w:szCs w:val="24"/>
              </w:rPr>
              <w:t>d) Được hỗ trợ</w:t>
            </w:r>
            <w:r w:rsidRPr="008C5B4E">
              <w:rPr>
                <w:rFonts w:ascii="Times New Roman" w:hAnsi="Times New Roman" w:cs="Times New Roman"/>
                <w:sz w:val="24"/>
                <w:szCs w:val="24"/>
                <w:shd w:val="clear" w:color="auto" w:fill="FFFFFF"/>
              </w:rPr>
              <w:t xml:space="preserve"> kinh phí để </w:t>
            </w:r>
            <w:r w:rsidRPr="008C5B4E">
              <w:rPr>
                <w:rFonts w:ascii="Times New Roman" w:hAnsi="Times New Roman" w:cs="Times New Roman"/>
                <w:sz w:val="24"/>
                <w:szCs w:val="24"/>
              </w:rPr>
              <w:t>công bố kết quả nghiên cứu trên tạp chí khoa học quốc tế có uy tín</w:t>
            </w:r>
            <w:r w:rsidRPr="008C5B4E">
              <w:rPr>
                <w:rFonts w:ascii="Times New Roman" w:hAnsi="Times New Roman" w:cs="Times New Roman"/>
                <w:sz w:val="24"/>
                <w:szCs w:val="24"/>
                <w:lang w:val="vi-VN"/>
              </w:rPr>
              <w:t>,</w:t>
            </w:r>
            <w:r w:rsidRPr="008C5B4E">
              <w:rPr>
                <w:rFonts w:ascii="Times New Roman" w:hAnsi="Times New Roman" w:cs="Times New Roman"/>
                <w:sz w:val="24"/>
                <w:szCs w:val="24"/>
              </w:rPr>
              <w:t xml:space="preserve"> đăng ký bảo hộ quyền sở hữu trí tuệ đối với sáng chế</w:t>
            </w:r>
            <w:r w:rsidRPr="008C5B4E">
              <w:rPr>
                <w:rFonts w:ascii="Times New Roman" w:hAnsi="Times New Roman" w:cs="Times New Roman"/>
                <w:sz w:val="24"/>
                <w:szCs w:val="24"/>
                <w:lang w:val="vi-VN"/>
              </w:rPr>
              <w:t xml:space="preserve"> hoặc </w:t>
            </w:r>
            <w:r w:rsidRPr="008C5B4E">
              <w:rPr>
                <w:rFonts w:ascii="Times New Roman" w:hAnsi="Times New Roman" w:cs="Times New Roman"/>
                <w:sz w:val="24"/>
                <w:szCs w:val="24"/>
              </w:rPr>
              <w:t xml:space="preserve">giải pháp hữu ích </w:t>
            </w:r>
            <w:r w:rsidRPr="008C5B4E">
              <w:rPr>
                <w:rFonts w:ascii="Times New Roman" w:hAnsi="Times New Roman" w:cs="Times New Roman"/>
                <w:sz w:val="24"/>
                <w:szCs w:val="24"/>
                <w:lang w:val="vi-VN"/>
              </w:rPr>
              <w:t xml:space="preserve">hoặc </w:t>
            </w:r>
            <w:r w:rsidRPr="008C5B4E">
              <w:rPr>
                <w:rFonts w:ascii="Times New Roman" w:hAnsi="Times New Roman" w:cs="Times New Roman"/>
                <w:sz w:val="24"/>
                <w:szCs w:val="24"/>
              </w:rPr>
              <w:t>giống cây trồng trong nước và nước ngoài</w:t>
            </w:r>
            <w:r w:rsidRPr="008C5B4E">
              <w:rPr>
                <w:rFonts w:ascii="Times New Roman" w:hAnsi="Times New Roman" w:cs="Times New Roman"/>
                <w:sz w:val="24"/>
                <w:szCs w:val="24"/>
                <w:lang w:val="vi-VN"/>
              </w:rPr>
              <w:t>,</w:t>
            </w:r>
            <w:r w:rsidRPr="008C5B4E">
              <w:rPr>
                <w:rFonts w:ascii="Times New Roman" w:hAnsi="Times New Roman" w:cs="Times New Roman"/>
                <w:sz w:val="24"/>
                <w:szCs w:val="24"/>
              </w:rPr>
              <w:t xml:space="preserve"> xuất bản công trình khoa học có giá trị cao về khoa học và thực tiễn theo </w:t>
            </w:r>
            <w:r w:rsidRPr="008C5B4E">
              <w:rPr>
                <w:rFonts w:ascii="Times New Roman" w:hAnsi="Times New Roman" w:cs="Times New Roman"/>
                <w:sz w:val="24"/>
                <w:szCs w:val="24"/>
                <w:lang w:val="vi-VN"/>
              </w:rPr>
              <w:t>các chương trình</w:t>
            </w:r>
            <w:r w:rsidRPr="008C5B4E">
              <w:rPr>
                <w:rFonts w:ascii="Times New Roman" w:hAnsi="Times New Roman" w:cs="Times New Roman"/>
                <w:sz w:val="24"/>
                <w:szCs w:val="24"/>
              </w:rPr>
              <w:t xml:space="preserve"> hoặc </w:t>
            </w:r>
            <w:r w:rsidRPr="008C5B4E">
              <w:rPr>
                <w:rFonts w:ascii="Times New Roman" w:hAnsi="Times New Roman" w:cs="Times New Roman"/>
                <w:sz w:val="24"/>
                <w:szCs w:val="24"/>
                <w:lang w:val="vi-VN"/>
              </w:rPr>
              <w:t>đề án được cơ quan Nhà nước có thẩm quyền phê duyệt;</w:t>
            </w:r>
          </w:p>
          <w:p w14:paraId="43F48866" w14:textId="77777777" w:rsidR="008410C0" w:rsidRPr="008C5B4E" w:rsidRDefault="008410C0" w:rsidP="008410C0">
            <w:pPr>
              <w:spacing w:before="60" w:line="259" w:lineRule="auto"/>
              <w:ind w:firstLine="368"/>
              <w:jc w:val="both"/>
              <w:rPr>
                <w:rFonts w:ascii="Times New Roman" w:hAnsi="Times New Roman" w:cs="Times New Roman"/>
                <w:sz w:val="24"/>
                <w:szCs w:val="24"/>
              </w:rPr>
            </w:pPr>
            <w:r w:rsidRPr="008C5B4E">
              <w:rPr>
                <w:rFonts w:ascii="Times New Roman" w:hAnsi="Times New Roman" w:cs="Times New Roman"/>
                <w:sz w:val="24"/>
                <w:szCs w:val="24"/>
              </w:rPr>
              <w:t>đ) Được hỗ trợ kinh phí tham dự hội nghị, hội thảo khoa học chuyên ngành ở trong nước và ngoài nước</w:t>
            </w:r>
            <w:r w:rsidRPr="008C5B4E">
              <w:rPr>
                <w:rFonts w:ascii="Times New Roman" w:hAnsi="Times New Roman" w:cs="Times New Roman"/>
                <w:sz w:val="24"/>
                <w:szCs w:val="24"/>
                <w:lang w:val="vi-VN"/>
              </w:rPr>
              <w:t xml:space="preserve"> theo các chương trình, đề án được cơ quan Nhà nước có thẩm quyền phê duyệt;</w:t>
            </w:r>
          </w:p>
          <w:p w14:paraId="17217BC3" w14:textId="77777777" w:rsidR="008410C0" w:rsidRPr="008C5B4E" w:rsidRDefault="008410C0" w:rsidP="008410C0">
            <w:pPr>
              <w:spacing w:before="60" w:line="259" w:lineRule="auto"/>
              <w:ind w:firstLine="368"/>
              <w:jc w:val="both"/>
              <w:rPr>
                <w:rFonts w:ascii="Times New Roman" w:hAnsi="Times New Roman" w:cs="Times New Roman"/>
                <w:sz w:val="24"/>
                <w:szCs w:val="24"/>
              </w:rPr>
            </w:pPr>
            <w:r w:rsidRPr="008C5B4E">
              <w:rPr>
                <w:rFonts w:ascii="Times New Roman" w:hAnsi="Times New Roman" w:cs="Times New Roman"/>
                <w:sz w:val="24"/>
                <w:szCs w:val="24"/>
              </w:rPr>
              <w:lastRenderedPageBreak/>
              <w:t xml:space="preserve">e) Được xem xét hỗ trợ sử dụng các phòng thí nghiệm trọng điểm quốc </w:t>
            </w:r>
            <w:r w:rsidRPr="008C5B4E">
              <w:rPr>
                <w:rFonts w:ascii="Times New Roman" w:hAnsi="Times New Roman" w:cs="Times New Roman"/>
                <w:spacing w:val="6"/>
                <w:sz w:val="24"/>
                <w:szCs w:val="24"/>
              </w:rPr>
              <w:t>gia và các phòng thí nghiệm khác để thực hiện các hoạt động khoa học và công ng</w:t>
            </w:r>
            <w:r w:rsidRPr="008C5B4E">
              <w:rPr>
                <w:rFonts w:ascii="Times New Roman" w:hAnsi="Times New Roman" w:cs="Times New Roman"/>
                <w:sz w:val="24"/>
                <w:szCs w:val="24"/>
              </w:rPr>
              <w:t>hệ</w:t>
            </w:r>
            <w:r w:rsidRPr="008C5B4E">
              <w:rPr>
                <w:rFonts w:ascii="Times New Roman" w:hAnsi="Times New Roman" w:cs="Times New Roman"/>
                <w:sz w:val="24"/>
                <w:szCs w:val="24"/>
                <w:lang w:val="vi-VN"/>
              </w:rPr>
              <w:t>;</w:t>
            </w:r>
          </w:p>
          <w:p w14:paraId="7A959EFC" w14:textId="77777777" w:rsidR="008410C0" w:rsidRPr="008C5B4E" w:rsidRDefault="008410C0" w:rsidP="008410C0">
            <w:pPr>
              <w:spacing w:before="60" w:line="259" w:lineRule="auto"/>
              <w:ind w:firstLine="368"/>
              <w:jc w:val="both"/>
              <w:rPr>
                <w:rFonts w:ascii="Times New Roman" w:hAnsi="Times New Roman" w:cs="Times New Roman"/>
                <w:sz w:val="24"/>
                <w:szCs w:val="24"/>
                <w:lang w:val="vi-VN"/>
              </w:rPr>
            </w:pPr>
            <w:r w:rsidRPr="008C5B4E">
              <w:rPr>
                <w:rFonts w:ascii="Times New Roman" w:hAnsi="Times New Roman" w:cs="Times New Roman"/>
                <w:sz w:val="24"/>
                <w:szCs w:val="24"/>
              </w:rPr>
              <w:t>g) Được các thư viện, tổ chức thông tin khoa học và công nghệ công lập tạo điều kiện tiếp cận thông tin, cơ sở dữ liệu về khoa học và công nghệ để thực hiện nhiệm vụ nghiên cứu.</w:t>
            </w:r>
          </w:p>
          <w:p w14:paraId="59011DC2" w14:textId="77777777" w:rsidR="008410C0" w:rsidRPr="008C5B4E" w:rsidRDefault="008410C0" w:rsidP="008410C0">
            <w:pPr>
              <w:spacing w:before="60" w:line="259" w:lineRule="auto"/>
              <w:ind w:firstLine="368"/>
              <w:jc w:val="both"/>
              <w:rPr>
                <w:rFonts w:ascii="Times New Roman" w:hAnsi="Times New Roman" w:cs="Times New Roman"/>
                <w:sz w:val="24"/>
                <w:szCs w:val="24"/>
                <w:lang w:val="vi-VN"/>
              </w:rPr>
            </w:pPr>
            <w:r w:rsidRPr="008C5B4E">
              <w:rPr>
                <w:rFonts w:ascii="Times New Roman" w:hAnsi="Times New Roman" w:cs="Times New Roman"/>
                <w:sz w:val="24"/>
                <w:szCs w:val="24"/>
                <w:lang w:val="vi-VN"/>
              </w:rPr>
              <w:t>Các nội dung đã được hỗ trợ, tài trợ tại</w:t>
            </w:r>
            <w:r w:rsidRPr="008C5B4E">
              <w:rPr>
                <w:rFonts w:ascii="Times New Roman" w:hAnsi="Times New Roman" w:cs="Times New Roman"/>
                <w:sz w:val="24"/>
                <w:szCs w:val="24"/>
              </w:rPr>
              <w:t xml:space="preserve"> các</w:t>
            </w:r>
            <w:r w:rsidRPr="008C5B4E">
              <w:rPr>
                <w:rFonts w:ascii="Times New Roman" w:hAnsi="Times New Roman" w:cs="Times New Roman"/>
                <w:sz w:val="24"/>
                <w:szCs w:val="24"/>
                <w:lang w:val="vi-VN"/>
              </w:rPr>
              <w:t xml:space="preserve"> điểm c, d</w:t>
            </w:r>
            <w:r w:rsidRPr="008C5B4E">
              <w:rPr>
                <w:rFonts w:ascii="Times New Roman" w:hAnsi="Times New Roman" w:cs="Times New Roman"/>
                <w:sz w:val="24"/>
                <w:szCs w:val="24"/>
              </w:rPr>
              <w:t xml:space="preserve"> và</w:t>
            </w:r>
            <w:r w:rsidRPr="008C5B4E">
              <w:rPr>
                <w:rFonts w:ascii="Times New Roman" w:hAnsi="Times New Roman" w:cs="Times New Roman"/>
                <w:sz w:val="24"/>
                <w:szCs w:val="24"/>
                <w:lang w:val="vi-VN"/>
              </w:rPr>
              <w:t xml:space="preserve"> đ khoản này không được trùng lặp với các nội dung hỗ trợ, tài trợ khác từ ngân sách nhà nước.</w:t>
            </w:r>
          </w:p>
          <w:p w14:paraId="1ADF9131" w14:textId="77777777" w:rsidR="008410C0" w:rsidRPr="008C5B4E" w:rsidRDefault="008410C0" w:rsidP="008410C0">
            <w:pPr>
              <w:spacing w:before="60" w:line="259" w:lineRule="auto"/>
              <w:ind w:firstLine="368"/>
              <w:jc w:val="both"/>
              <w:rPr>
                <w:rFonts w:ascii="Times New Roman" w:hAnsi="Times New Roman" w:cs="Times New Roman"/>
                <w:sz w:val="24"/>
                <w:szCs w:val="24"/>
              </w:rPr>
            </w:pPr>
            <w:r w:rsidRPr="008C5B4E">
              <w:rPr>
                <w:rFonts w:ascii="Times New Roman" w:hAnsi="Times New Roman" w:cs="Times New Roman"/>
                <w:sz w:val="24"/>
                <w:szCs w:val="24"/>
              </w:rPr>
              <w:t xml:space="preserve">2. Nhóm nghiên cứu mạnh trong cơ sở giáo dục đại học được hưởng ưu đãi từ cơ sở giáo dục đại học như sau: </w:t>
            </w:r>
          </w:p>
          <w:p w14:paraId="0DD1C5FE" w14:textId="77777777" w:rsidR="008410C0" w:rsidRPr="008C5B4E" w:rsidRDefault="008410C0" w:rsidP="008410C0">
            <w:pPr>
              <w:spacing w:before="60" w:line="259" w:lineRule="auto"/>
              <w:ind w:firstLine="368"/>
              <w:jc w:val="both"/>
              <w:rPr>
                <w:rFonts w:ascii="Times New Roman" w:hAnsi="Times New Roman" w:cs="Times New Roman"/>
                <w:sz w:val="24"/>
                <w:szCs w:val="24"/>
              </w:rPr>
            </w:pPr>
            <w:r w:rsidRPr="008C5B4E">
              <w:rPr>
                <w:rFonts w:ascii="Times New Roman" w:hAnsi="Times New Roman" w:cs="Times New Roman"/>
                <w:sz w:val="24"/>
                <w:szCs w:val="24"/>
              </w:rPr>
              <w:t xml:space="preserve">a) Được cấp kinh phí hoạt động thường xuyên, bố trí phòng làm việc và các phương tiện văn phòng cần thiết cho nhóm nghiên cứu mạnh trong cơ sở giáo dục đại học hoạt động; được hỗ trợ tìm kiếm các nguồn đầu tư ngoài ngân sách nhà nước để xây dựng </w:t>
            </w:r>
            <w:r w:rsidRPr="008C5B4E">
              <w:rPr>
                <w:rFonts w:ascii="Times New Roman" w:hAnsi="Times New Roman" w:cs="Times New Roman"/>
                <w:sz w:val="24"/>
                <w:szCs w:val="24"/>
                <w:lang w:val="vi-VN"/>
              </w:rPr>
              <w:t xml:space="preserve">cơ sở vật chất, </w:t>
            </w:r>
            <w:r w:rsidRPr="008C5B4E">
              <w:rPr>
                <w:rFonts w:ascii="Times New Roman" w:hAnsi="Times New Roman" w:cs="Times New Roman"/>
                <w:sz w:val="24"/>
                <w:szCs w:val="24"/>
              </w:rPr>
              <w:t>phòng thí nghiệm và được giao trực tiếp quản lý, sử dụng cơ sở vật chất, phòng thí nghiệm từ các nguồn đầu tư tìm kiếm được cho hoạt động nghiên cứu; được hỗ trợ kinh phí theo khả năng của cơ sở giáo dục đại học để hoàn thành nhiệm vụ nghiên cứu đã được phê duyệt;</w:t>
            </w:r>
          </w:p>
          <w:p w14:paraId="43A555CC" w14:textId="77777777" w:rsidR="008410C0" w:rsidRPr="008C5B4E" w:rsidRDefault="008410C0" w:rsidP="008410C0">
            <w:pPr>
              <w:spacing w:before="60" w:line="259" w:lineRule="auto"/>
              <w:ind w:firstLine="368"/>
              <w:jc w:val="both"/>
              <w:rPr>
                <w:rFonts w:ascii="Times New Roman" w:hAnsi="Times New Roman" w:cs="Times New Roman"/>
                <w:sz w:val="24"/>
                <w:szCs w:val="24"/>
                <w:lang w:val="vi-VN"/>
              </w:rPr>
            </w:pPr>
            <w:r w:rsidRPr="008C5B4E">
              <w:rPr>
                <w:rFonts w:ascii="Times New Roman" w:hAnsi="Times New Roman" w:cs="Times New Roman"/>
                <w:sz w:val="24"/>
                <w:szCs w:val="24"/>
              </w:rPr>
              <w:t xml:space="preserve">b) Trưởng nhóm và thành viên chủ chốt là giảng viên cơ hữu của tổ chức chủ trì nhóm nghiên cứu mạnh trong cơ sở giáo dục đại học được giảm 50% </w:t>
            </w:r>
            <w:r w:rsidRPr="008C5B4E">
              <w:rPr>
                <w:rFonts w:ascii="Times New Roman" w:hAnsi="Times New Roman" w:cs="Times New Roman"/>
                <w:sz w:val="24"/>
                <w:szCs w:val="24"/>
                <w:lang w:val="vi-VN"/>
              </w:rPr>
              <w:t>định mức giờ chuẩn</w:t>
            </w:r>
            <w:r w:rsidRPr="008C5B4E">
              <w:rPr>
                <w:rFonts w:ascii="Times New Roman" w:hAnsi="Times New Roman" w:cs="Times New Roman"/>
                <w:sz w:val="24"/>
                <w:szCs w:val="24"/>
              </w:rPr>
              <w:t xml:space="preserve"> </w:t>
            </w:r>
            <w:r w:rsidRPr="008C5B4E">
              <w:rPr>
                <w:rFonts w:ascii="Times New Roman" w:hAnsi="Times New Roman" w:cs="Times New Roman"/>
                <w:sz w:val="24"/>
                <w:szCs w:val="24"/>
                <w:lang w:val="vi-VN"/>
              </w:rPr>
              <w:t xml:space="preserve">giảng </w:t>
            </w:r>
            <w:r w:rsidRPr="008C5B4E">
              <w:rPr>
                <w:rFonts w:ascii="Times New Roman" w:hAnsi="Times New Roman" w:cs="Times New Roman"/>
                <w:sz w:val="24"/>
                <w:szCs w:val="24"/>
              </w:rPr>
              <w:t>dạy hằng năm</w:t>
            </w:r>
            <w:r w:rsidRPr="008C5B4E">
              <w:rPr>
                <w:rFonts w:ascii="Times New Roman" w:hAnsi="Times New Roman" w:cs="Times New Roman"/>
                <w:sz w:val="24"/>
                <w:szCs w:val="24"/>
                <w:lang w:val="vi-VN"/>
              </w:rPr>
              <w:t>.</w:t>
            </w:r>
          </w:p>
          <w:p w14:paraId="522A4C3C" w14:textId="77777777" w:rsidR="008410C0" w:rsidRPr="008C5B4E" w:rsidRDefault="008410C0" w:rsidP="000B3A86">
            <w:pPr>
              <w:spacing w:before="60"/>
              <w:ind w:firstLine="368"/>
              <w:jc w:val="both"/>
              <w:rPr>
                <w:rFonts w:ascii="Times New Roman" w:hAnsi="Times New Roman" w:cs="Times New Roman"/>
                <w:b/>
                <w:sz w:val="24"/>
                <w:szCs w:val="24"/>
              </w:rPr>
            </w:pPr>
          </w:p>
        </w:tc>
        <w:tc>
          <w:tcPr>
            <w:tcW w:w="5670" w:type="dxa"/>
          </w:tcPr>
          <w:p w14:paraId="701620D7" w14:textId="77777777" w:rsidR="00093433" w:rsidRPr="00093433" w:rsidRDefault="00093433" w:rsidP="00093433">
            <w:pPr>
              <w:spacing w:before="140" w:line="264" w:lineRule="auto"/>
              <w:ind w:firstLine="720"/>
              <w:jc w:val="both"/>
              <w:rPr>
                <w:rFonts w:ascii="Times New Roman" w:eastAsia="Times New Roman" w:hAnsi="Times New Roman" w:cs="Times New Roman"/>
                <w:b/>
                <w:bCs/>
                <w:kern w:val="28"/>
                <w:sz w:val="24"/>
                <w:szCs w:val="24"/>
                <w:lang w:val="sv-SE" w:eastAsia="ja-JP"/>
              </w:rPr>
            </w:pPr>
            <w:r w:rsidRPr="00093433">
              <w:rPr>
                <w:rFonts w:ascii="Times New Roman" w:eastAsia="Times New Roman" w:hAnsi="Times New Roman" w:cs="Times New Roman"/>
                <w:b/>
                <w:bCs/>
                <w:kern w:val="28"/>
                <w:sz w:val="24"/>
                <w:szCs w:val="24"/>
                <w:lang w:val="sv-SE" w:eastAsia="ja-JP"/>
              </w:rPr>
              <w:lastRenderedPageBreak/>
              <w:t>Điều 11. Chính sách ưu đãi cho nhóm nghiên cứu tiềm năng, nhóm nghiên cứu mạnh trong cơ sở giáo dục đại học</w:t>
            </w:r>
          </w:p>
          <w:p w14:paraId="1BF6D3AA" w14:textId="77777777" w:rsidR="00093433" w:rsidRPr="00093433" w:rsidRDefault="00093433" w:rsidP="00093433">
            <w:pPr>
              <w:spacing w:before="140" w:line="264" w:lineRule="auto"/>
              <w:ind w:firstLine="720"/>
              <w:jc w:val="both"/>
              <w:rPr>
                <w:rFonts w:ascii="Times New Roman" w:eastAsia="Times New Roman" w:hAnsi="Times New Roman" w:cs="Times New Roman"/>
                <w:kern w:val="28"/>
                <w:sz w:val="24"/>
                <w:szCs w:val="24"/>
                <w:lang w:val="vi-VN" w:eastAsia="ja-JP"/>
              </w:rPr>
            </w:pPr>
            <w:r w:rsidRPr="00093433">
              <w:rPr>
                <w:rFonts w:ascii="Times New Roman" w:eastAsia="Times New Roman" w:hAnsi="Times New Roman" w:cs="Times New Roman"/>
                <w:kern w:val="28"/>
                <w:sz w:val="24"/>
                <w:szCs w:val="24"/>
                <w:lang w:val="sv-SE" w:eastAsia="ja-JP"/>
              </w:rPr>
              <w:t>1</w:t>
            </w:r>
            <w:r w:rsidRPr="00093433">
              <w:rPr>
                <w:rFonts w:ascii="Times New Roman" w:eastAsia="Times New Roman" w:hAnsi="Times New Roman" w:cs="Times New Roman"/>
                <w:kern w:val="28"/>
                <w:sz w:val="24"/>
                <w:szCs w:val="24"/>
                <w:lang w:val="vi-VN" w:eastAsia="ja-JP"/>
              </w:rPr>
              <w:t xml:space="preserve">. Nhóm nghiên cứu </w:t>
            </w:r>
            <w:r w:rsidRPr="00093433">
              <w:rPr>
                <w:rFonts w:ascii="Times New Roman" w:eastAsia="Times New Roman" w:hAnsi="Times New Roman" w:cs="Times New Roman"/>
                <w:kern w:val="28"/>
                <w:sz w:val="24"/>
                <w:szCs w:val="24"/>
                <w:lang w:val="sv-SE" w:eastAsia="ja-JP"/>
              </w:rPr>
              <w:t>tiềm năng</w:t>
            </w:r>
            <w:r w:rsidRPr="00093433">
              <w:rPr>
                <w:rFonts w:ascii="Times New Roman" w:eastAsia="Times New Roman" w:hAnsi="Times New Roman" w:cs="Times New Roman"/>
                <w:kern w:val="28"/>
                <w:sz w:val="24"/>
                <w:szCs w:val="24"/>
                <w:lang w:val="vi-VN" w:eastAsia="ja-JP"/>
              </w:rPr>
              <w:t xml:space="preserve"> trong cơ sở giáo dục đại học được</w:t>
            </w:r>
            <w:r w:rsidRPr="00093433">
              <w:rPr>
                <w:rFonts w:ascii="Times New Roman" w:eastAsia="Times New Roman" w:hAnsi="Times New Roman" w:cs="Times New Roman"/>
                <w:kern w:val="28"/>
                <w:sz w:val="24"/>
                <w:szCs w:val="24"/>
                <w:lang w:val="sv-SE" w:eastAsia="ja-JP"/>
              </w:rPr>
              <w:t xml:space="preserve"> ưu tiên xem xét đặt hàng nhiệm vụ khoa học và công nghệ cấp bộ, nhiệm vụ hợp tác quốc tế và hợp tác với doanh nghiệp.</w:t>
            </w:r>
          </w:p>
          <w:p w14:paraId="6722E876" w14:textId="77777777" w:rsidR="00093433" w:rsidRPr="00093433" w:rsidRDefault="00093433" w:rsidP="00093433">
            <w:pPr>
              <w:spacing w:before="140" w:line="264" w:lineRule="auto"/>
              <w:ind w:firstLine="720"/>
              <w:jc w:val="both"/>
              <w:rPr>
                <w:rFonts w:ascii="Times New Roman" w:eastAsia="Times New Roman" w:hAnsi="Times New Roman" w:cs="Times New Roman"/>
                <w:kern w:val="28"/>
                <w:sz w:val="24"/>
                <w:szCs w:val="24"/>
                <w:lang w:val="vi-VN" w:eastAsia="ja-JP"/>
              </w:rPr>
            </w:pPr>
            <w:r w:rsidRPr="00093433">
              <w:rPr>
                <w:rFonts w:ascii="Times New Roman" w:eastAsia="Times New Roman" w:hAnsi="Times New Roman" w:cs="Times New Roman"/>
                <w:kern w:val="28"/>
                <w:sz w:val="24"/>
                <w:szCs w:val="24"/>
                <w:lang w:val="sv-SE" w:eastAsia="ja-JP"/>
              </w:rPr>
              <w:t>2.</w:t>
            </w:r>
            <w:r w:rsidRPr="00093433">
              <w:rPr>
                <w:rFonts w:ascii="Times New Roman" w:eastAsia="Times New Roman" w:hAnsi="Times New Roman" w:cs="Times New Roman"/>
                <w:kern w:val="28"/>
                <w:sz w:val="24"/>
                <w:szCs w:val="24"/>
                <w:lang w:val="vi-VN" w:eastAsia="ja-JP"/>
              </w:rPr>
              <w:t xml:space="preserve"> Trưởng nhóm </w:t>
            </w:r>
            <w:r w:rsidRPr="00093433">
              <w:rPr>
                <w:rFonts w:ascii="Times New Roman" w:eastAsia="Times New Roman" w:hAnsi="Times New Roman" w:cs="Times New Roman"/>
                <w:kern w:val="28"/>
                <w:sz w:val="24"/>
                <w:szCs w:val="24"/>
                <w:lang w:eastAsia="ja-JP"/>
              </w:rPr>
              <w:t xml:space="preserve">nghiên cứu tiềm năng </w:t>
            </w:r>
            <w:r w:rsidRPr="00093433">
              <w:rPr>
                <w:rFonts w:ascii="Times New Roman" w:eastAsia="Times New Roman" w:hAnsi="Times New Roman" w:cs="Times New Roman"/>
                <w:kern w:val="28"/>
                <w:sz w:val="24"/>
                <w:szCs w:val="24"/>
                <w:lang w:val="vi-VN" w:eastAsia="ja-JP"/>
              </w:rPr>
              <w:t xml:space="preserve">được giảm </w:t>
            </w:r>
            <w:r w:rsidRPr="00093433">
              <w:rPr>
                <w:rFonts w:ascii="Times New Roman" w:eastAsia="Times New Roman" w:hAnsi="Times New Roman" w:cs="Times New Roman"/>
                <w:kern w:val="28"/>
                <w:sz w:val="24"/>
                <w:szCs w:val="24"/>
                <w:lang w:val="sv-SE" w:eastAsia="ja-JP"/>
              </w:rPr>
              <w:t>tối thiểu 4</w:t>
            </w:r>
            <w:r w:rsidRPr="00093433">
              <w:rPr>
                <w:rFonts w:ascii="Times New Roman" w:eastAsia="Times New Roman" w:hAnsi="Times New Roman" w:cs="Times New Roman"/>
                <w:kern w:val="28"/>
                <w:sz w:val="24"/>
                <w:szCs w:val="24"/>
                <w:lang w:val="vi-VN" w:eastAsia="ja-JP"/>
              </w:rPr>
              <w:t>0% định mức giờ chuẩn giảng dạy hằng năm.</w:t>
            </w:r>
          </w:p>
          <w:p w14:paraId="413CF08D" w14:textId="77777777" w:rsidR="00093433" w:rsidRPr="00093433" w:rsidRDefault="00093433" w:rsidP="00093433">
            <w:pPr>
              <w:spacing w:before="140" w:line="264" w:lineRule="auto"/>
              <w:ind w:firstLine="720"/>
              <w:jc w:val="both"/>
              <w:rPr>
                <w:rFonts w:ascii="Times New Roman" w:eastAsia="Times New Roman" w:hAnsi="Times New Roman" w:cs="Times New Roman"/>
                <w:kern w:val="28"/>
                <w:sz w:val="24"/>
                <w:szCs w:val="24"/>
                <w:lang w:eastAsia="ja-JP"/>
              </w:rPr>
            </w:pPr>
            <w:r w:rsidRPr="00093433">
              <w:rPr>
                <w:rFonts w:ascii="Times New Roman" w:eastAsia="Times New Roman" w:hAnsi="Times New Roman" w:cs="Times New Roman"/>
                <w:kern w:val="28"/>
                <w:sz w:val="24"/>
                <w:szCs w:val="24"/>
                <w:lang w:val="vi-VN" w:eastAsia="ja-JP"/>
              </w:rPr>
              <w:t>3. Nhóm nghiên cứu mạnh được hưởng các ưu đãi từ Nhà nước, bao gồm</w:t>
            </w:r>
            <w:r w:rsidRPr="00093433">
              <w:rPr>
                <w:rFonts w:ascii="Times New Roman" w:eastAsia="Times New Roman" w:hAnsi="Times New Roman" w:cs="Times New Roman"/>
                <w:kern w:val="28"/>
                <w:sz w:val="24"/>
                <w:szCs w:val="24"/>
                <w:lang w:eastAsia="ja-JP"/>
              </w:rPr>
              <w:t>:</w:t>
            </w:r>
          </w:p>
          <w:p w14:paraId="59E52A76" w14:textId="77777777" w:rsidR="00093433" w:rsidRPr="00093433" w:rsidRDefault="00093433" w:rsidP="00093433">
            <w:pPr>
              <w:spacing w:before="140" w:line="264" w:lineRule="auto"/>
              <w:ind w:firstLine="720"/>
              <w:jc w:val="both"/>
              <w:rPr>
                <w:rFonts w:ascii="Times New Roman" w:eastAsia="Times New Roman" w:hAnsi="Times New Roman" w:cs="Times New Roman"/>
                <w:kern w:val="28"/>
                <w:sz w:val="24"/>
                <w:szCs w:val="24"/>
                <w:lang w:val="vi-VN" w:eastAsia="ja-JP"/>
              </w:rPr>
            </w:pPr>
            <w:r w:rsidRPr="00093433">
              <w:rPr>
                <w:rFonts w:ascii="Times New Roman" w:eastAsia="Times New Roman" w:hAnsi="Times New Roman" w:cs="Times New Roman"/>
                <w:kern w:val="28"/>
                <w:sz w:val="24"/>
                <w:szCs w:val="24"/>
                <w:lang w:val="vi-VN" w:eastAsia="ja-JP"/>
              </w:rPr>
              <w:t>a) Được ưu tiên đặt hàng, giao nhiệm vụ khoa học, công nghệ và đổi mới sáng tạo từ các quỹ quốc gia, bộ, ngành, địa phương, đặc biệt trong các lĩnh vực nghiên cứu cơ bản, công nghệ cao, công nghệ lõi, công nghệ chiến lược và các lĩnh vực ưu tiên phát triển của Nhà nước;</w:t>
            </w:r>
          </w:p>
          <w:p w14:paraId="479AD785" w14:textId="77777777" w:rsidR="00093433" w:rsidRPr="00093433" w:rsidRDefault="00093433" w:rsidP="00093433">
            <w:pPr>
              <w:spacing w:before="140" w:line="264" w:lineRule="auto"/>
              <w:ind w:firstLine="720"/>
              <w:jc w:val="both"/>
              <w:rPr>
                <w:rFonts w:ascii="Times New Roman" w:eastAsia="Times New Roman" w:hAnsi="Times New Roman" w:cs="Times New Roman"/>
                <w:kern w:val="28"/>
                <w:sz w:val="24"/>
                <w:szCs w:val="24"/>
                <w:lang w:val="vi-VN" w:eastAsia="ja-JP"/>
              </w:rPr>
            </w:pPr>
            <w:r w:rsidRPr="00093433">
              <w:rPr>
                <w:rFonts w:ascii="Times New Roman" w:eastAsia="Times New Roman" w:hAnsi="Times New Roman" w:cs="Times New Roman"/>
                <w:kern w:val="28"/>
                <w:sz w:val="24"/>
                <w:szCs w:val="24"/>
                <w:lang w:val="vi-VN" w:eastAsia="ja-JP"/>
              </w:rPr>
              <w:t>b) Được ưu tiên thực hiện các nhiệm vụ nghiên cứu khoa học và công nghệ cấp quốc gia, các dự án thử nghiệm có kiểm soát, nhiệm vụ liên ngành, liên cơ sở giáo dục đại học và các dự án hợp tác quốc tế;</w:t>
            </w:r>
          </w:p>
          <w:p w14:paraId="1A4ADD50" w14:textId="77777777" w:rsidR="00093433" w:rsidRPr="00093433" w:rsidRDefault="00093433" w:rsidP="00093433">
            <w:pPr>
              <w:spacing w:before="140" w:line="264" w:lineRule="auto"/>
              <w:ind w:firstLine="720"/>
              <w:jc w:val="both"/>
              <w:rPr>
                <w:rFonts w:ascii="Times New Roman" w:eastAsia="Times New Roman" w:hAnsi="Times New Roman" w:cs="Times New Roman"/>
                <w:kern w:val="28"/>
                <w:sz w:val="24"/>
                <w:szCs w:val="24"/>
                <w:lang w:val="vi-VN" w:eastAsia="ja-JP"/>
              </w:rPr>
            </w:pPr>
            <w:r w:rsidRPr="00093433">
              <w:rPr>
                <w:rFonts w:ascii="Times New Roman" w:eastAsia="Times New Roman" w:hAnsi="Times New Roman" w:cs="Times New Roman"/>
                <w:kern w:val="28"/>
                <w:sz w:val="24"/>
                <w:szCs w:val="24"/>
                <w:lang w:val="vi-VN" w:eastAsia="ja-JP"/>
              </w:rPr>
              <w:t>c) Được ưu tiên tham gia tư vấn, nghiên cứu, chuyển giao và tiếp nhận công nghệ đối với các dự án trọng điểm quốc gia;</w:t>
            </w:r>
          </w:p>
          <w:p w14:paraId="4519114A" w14:textId="77777777" w:rsidR="00093433" w:rsidRPr="00093433" w:rsidRDefault="00093433" w:rsidP="00093433">
            <w:pPr>
              <w:spacing w:before="140" w:line="264" w:lineRule="auto"/>
              <w:ind w:firstLine="720"/>
              <w:jc w:val="both"/>
              <w:rPr>
                <w:rFonts w:ascii="Times New Roman" w:eastAsia="Times New Roman" w:hAnsi="Times New Roman" w:cs="Times New Roman"/>
                <w:kern w:val="28"/>
                <w:sz w:val="24"/>
                <w:szCs w:val="24"/>
                <w:lang w:val="vi-VN" w:eastAsia="ja-JP"/>
              </w:rPr>
            </w:pPr>
            <w:r w:rsidRPr="00093433">
              <w:rPr>
                <w:rFonts w:ascii="Times New Roman" w:eastAsia="Times New Roman" w:hAnsi="Times New Roman" w:cs="Times New Roman"/>
                <w:kern w:val="28"/>
                <w:sz w:val="24"/>
                <w:szCs w:val="24"/>
                <w:lang w:val="vi-VN" w:eastAsia="ja-JP"/>
              </w:rPr>
              <w:t>d) Được ưu tiên bố trí vốn đầu tư phát triển cơ sở vật chất, phòng thí nghiệm và hạ tầng nghiên cứu theo lĩnh vực nghiên cứu của nhóm, phù hợp quy định của pháp luật;</w:t>
            </w:r>
          </w:p>
          <w:p w14:paraId="6DB92BCE" w14:textId="77777777" w:rsidR="00093433" w:rsidRPr="00093433" w:rsidRDefault="00093433" w:rsidP="00093433">
            <w:pPr>
              <w:spacing w:before="140" w:line="264" w:lineRule="auto"/>
              <w:ind w:firstLine="720"/>
              <w:jc w:val="both"/>
              <w:rPr>
                <w:rFonts w:ascii="Times New Roman" w:eastAsia="Times New Roman" w:hAnsi="Times New Roman" w:cs="Times New Roman"/>
                <w:kern w:val="28"/>
                <w:sz w:val="24"/>
                <w:szCs w:val="24"/>
                <w:lang w:val="vi-VN" w:eastAsia="ja-JP"/>
              </w:rPr>
            </w:pPr>
            <w:r w:rsidRPr="00093433">
              <w:rPr>
                <w:rFonts w:ascii="Times New Roman" w:eastAsia="Times New Roman" w:hAnsi="Times New Roman" w:cs="Times New Roman"/>
                <w:kern w:val="28"/>
                <w:sz w:val="24"/>
                <w:szCs w:val="24"/>
                <w:lang w:val="vi-VN" w:eastAsia="ja-JP"/>
              </w:rPr>
              <w:lastRenderedPageBreak/>
              <w:t xml:space="preserve">đ) Được ưu tiên cử thành viên tham gia chương trình nghiên cứu sau tiến sĩ, thực hiện nhiệm vụ nghiên cứu tại cơ sở đào tạo, cơ sở nghiên cứu trong và ngoài nước; </w:t>
            </w:r>
          </w:p>
          <w:p w14:paraId="73D27B90" w14:textId="77777777" w:rsidR="00093433" w:rsidRPr="00093433" w:rsidRDefault="00093433" w:rsidP="00093433">
            <w:pPr>
              <w:spacing w:before="140" w:line="264" w:lineRule="auto"/>
              <w:ind w:firstLine="720"/>
              <w:jc w:val="both"/>
              <w:rPr>
                <w:rFonts w:ascii="Times New Roman" w:eastAsia="Times New Roman" w:hAnsi="Times New Roman" w:cs="Times New Roman"/>
                <w:kern w:val="28"/>
                <w:sz w:val="24"/>
                <w:szCs w:val="24"/>
                <w:lang w:val="vi-VN" w:eastAsia="ja-JP"/>
              </w:rPr>
            </w:pPr>
            <w:r w:rsidRPr="00093433">
              <w:rPr>
                <w:rFonts w:ascii="Times New Roman" w:eastAsia="Times New Roman" w:hAnsi="Times New Roman" w:cs="Times New Roman"/>
                <w:kern w:val="28"/>
                <w:sz w:val="24"/>
                <w:szCs w:val="24"/>
                <w:lang w:val="vi-VN" w:eastAsia="ja-JP"/>
              </w:rPr>
              <w:t>e) Được ưu tiên cử đi thực tập, làm việc có thời hạn tại các tổ chức khoa học và công nghệ nước ngoài theo chương trình, đề án được cơ quan nhà nước có thẩm quyền phê duyệt.</w:t>
            </w:r>
          </w:p>
          <w:p w14:paraId="6CDB3BB8" w14:textId="77777777" w:rsidR="00093433" w:rsidRPr="00093433" w:rsidRDefault="00093433" w:rsidP="00093433">
            <w:pPr>
              <w:spacing w:before="140" w:line="264" w:lineRule="auto"/>
              <w:ind w:firstLine="720"/>
              <w:jc w:val="both"/>
              <w:rPr>
                <w:rFonts w:ascii="Times New Roman" w:eastAsia="Times New Roman" w:hAnsi="Times New Roman" w:cs="Times New Roman"/>
                <w:kern w:val="28"/>
                <w:sz w:val="24"/>
                <w:szCs w:val="24"/>
                <w:lang w:eastAsia="ja-JP"/>
              </w:rPr>
            </w:pPr>
            <w:r w:rsidRPr="00093433">
              <w:rPr>
                <w:rFonts w:ascii="Times New Roman" w:eastAsia="Times New Roman" w:hAnsi="Times New Roman" w:cs="Times New Roman"/>
                <w:kern w:val="28"/>
                <w:sz w:val="24"/>
                <w:szCs w:val="24"/>
                <w:lang w:val="sv-SE" w:eastAsia="ja-JP"/>
              </w:rPr>
              <w:t>4</w:t>
            </w:r>
            <w:r w:rsidRPr="00093433">
              <w:rPr>
                <w:rFonts w:ascii="Times New Roman" w:eastAsia="Times New Roman" w:hAnsi="Times New Roman" w:cs="Times New Roman"/>
                <w:kern w:val="28"/>
                <w:sz w:val="24"/>
                <w:szCs w:val="24"/>
                <w:lang w:val="vi-VN" w:eastAsia="ja-JP"/>
              </w:rPr>
              <w:t>. Nhóm nghiên cứu mạnh trong cơ sở giáo dục đại học được hưởng ưu đãi từ cơ sở giáo dục đại học như sau</w:t>
            </w:r>
            <w:r w:rsidRPr="00093433">
              <w:rPr>
                <w:rFonts w:ascii="Times New Roman" w:eastAsia="Times New Roman" w:hAnsi="Times New Roman" w:cs="Times New Roman"/>
                <w:kern w:val="28"/>
                <w:sz w:val="24"/>
                <w:szCs w:val="24"/>
                <w:lang w:eastAsia="ja-JP"/>
              </w:rPr>
              <w:t>:</w:t>
            </w:r>
          </w:p>
          <w:p w14:paraId="318EFE27" w14:textId="77777777" w:rsidR="00093433" w:rsidRPr="00093433" w:rsidRDefault="00093433" w:rsidP="00093433">
            <w:pPr>
              <w:spacing w:before="140" w:line="264" w:lineRule="auto"/>
              <w:ind w:firstLine="720"/>
              <w:jc w:val="both"/>
              <w:rPr>
                <w:rFonts w:ascii="Times New Roman" w:eastAsia="Times New Roman" w:hAnsi="Times New Roman" w:cs="Times New Roman"/>
                <w:kern w:val="28"/>
                <w:sz w:val="24"/>
                <w:szCs w:val="24"/>
                <w:lang w:val="sv-SE" w:eastAsia="ja-JP"/>
              </w:rPr>
            </w:pPr>
            <w:r w:rsidRPr="00093433">
              <w:rPr>
                <w:rFonts w:ascii="Times New Roman" w:eastAsia="Times New Roman" w:hAnsi="Times New Roman" w:cs="Times New Roman"/>
                <w:kern w:val="28"/>
                <w:sz w:val="24"/>
                <w:szCs w:val="24"/>
                <w:lang w:val="sv-SE" w:eastAsia="ja-JP"/>
              </w:rPr>
              <w:t>a) Được bố trí kinh phí hoạt động thường xuyên, phòng làm việc và các phương tiện cần thiết; được hỗ trợ kinh phí theo khả năng của cơ sở giáo dục đại học để hoàn thành nhiệm vụ nghiên cứu đã được phê duyệt;</w:t>
            </w:r>
          </w:p>
          <w:p w14:paraId="55B8DED5" w14:textId="77777777" w:rsidR="00093433" w:rsidRPr="00093433" w:rsidRDefault="00093433" w:rsidP="00093433">
            <w:pPr>
              <w:spacing w:before="140" w:line="264" w:lineRule="auto"/>
              <w:ind w:firstLine="720"/>
              <w:jc w:val="both"/>
              <w:rPr>
                <w:rFonts w:ascii="Times New Roman" w:eastAsia="Times New Roman" w:hAnsi="Times New Roman" w:cs="Times New Roman"/>
                <w:kern w:val="28"/>
                <w:sz w:val="24"/>
                <w:szCs w:val="24"/>
                <w:lang w:val="sv-SE" w:eastAsia="ja-JP"/>
              </w:rPr>
            </w:pPr>
            <w:r w:rsidRPr="00093433">
              <w:rPr>
                <w:rFonts w:ascii="Times New Roman" w:eastAsia="Times New Roman" w:hAnsi="Times New Roman" w:cs="Times New Roman"/>
                <w:kern w:val="28"/>
                <w:sz w:val="24"/>
                <w:szCs w:val="24"/>
                <w:lang w:val="sv-SE" w:eastAsia="ja-JP"/>
              </w:rPr>
              <w:t>b) Được hỗ trợ tìm kiếm và huy động các nguồn đầu tư ngoài ngân sách nhà nước để xây dựng cơ sở vật chất, phòng thí nghiệm và được giao trực tiếp quản lý, sử dụng cơ sở vật chất, phòng thí nghiệm hình thành từ các nguồn đầu tư đó cho hoạt động nghiên cứu;</w:t>
            </w:r>
          </w:p>
          <w:p w14:paraId="304961DA" w14:textId="77777777" w:rsidR="00093433" w:rsidRPr="00093433" w:rsidRDefault="00093433" w:rsidP="00093433">
            <w:pPr>
              <w:spacing w:before="140" w:line="264" w:lineRule="auto"/>
              <w:ind w:firstLine="720"/>
              <w:jc w:val="both"/>
              <w:rPr>
                <w:rFonts w:ascii="Times New Roman" w:eastAsia="Times New Roman" w:hAnsi="Times New Roman" w:cs="Times New Roman"/>
                <w:kern w:val="28"/>
                <w:sz w:val="24"/>
                <w:szCs w:val="24"/>
                <w:lang w:val="sv-SE" w:eastAsia="ja-JP"/>
              </w:rPr>
            </w:pPr>
            <w:r w:rsidRPr="00093433">
              <w:rPr>
                <w:rFonts w:ascii="Times New Roman" w:eastAsia="Times New Roman" w:hAnsi="Times New Roman" w:cs="Times New Roman"/>
                <w:kern w:val="28"/>
                <w:sz w:val="24"/>
                <w:szCs w:val="24"/>
                <w:lang w:val="sv-SE" w:eastAsia="ja-JP"/>
              </w:rPr>
              <w:t>c) Trưởng nhóm được giảm tối thiểu 60% định mức giờ chuẩn giảng dạy hằng năm; thành viên chủ chốt là giảng viên của cơ sở giáo dục đại học chủ trì được giảm tối thiểu 40% định mức giờ chuẩn hàng năm.</w:t>
            </w:r>
          </w:p>
          <w:p w14:paraId="3BBB88D7" w14:textId="77777777" w:rsidR="008410C0" w:rsidRPr="00093433" w:rsidRDefault="008410C0" w:rsidP="00A009CD">
            <w:pPr>
              <w:pStyle w:val="NormalWeb"/>
              <w:spacing w:before="120" w:beforeAutospacing="0" w:after="0" w:afterAutospacing="0"/>
              <w:ind w:firstLine="567"/>
              <w:jc w:val="both"/>
              <w:rPr>
                <w:rFonts w:eastAsiaTheme="minorEastAsia"/>
                <w:b/>
              </w:rPr>
            </w:pPr>
          </w:p>
        </w:tc>
        <w:tc>
          <w:tcPr>
            <w:tcW w:w="2693" w:type="dxa"/>
          </w:tcPr>
          <w:p w14:paraId="247D814A" w14:textId="0DFF253B" w:rsidR="008410C0" w:rsidRPr="005F71FF" w:rsidRDefault="005F71FF" w:rsidP="000B3A86">
            <w:pPr>
              <w:spacing w:before="60"/>
              <w:jc w:val="both"/>
            </w:pPr>
            <w:r w:rsidRPr="005F71FF">
              <w:lastRenderedPageBreak/>
              <w:t>Điều 1</w:t>
            </w:r>
            <w:r>
              <w:rPr>
                <w:lang w:val="vi-VN"/>
              </w:rPr>
              <w:t>0</w:t>
            </w:r>
            <w:r w:rsidRPr="005F71FF">
              <w:t xml:space="preserve"> được sửa đổi, bổ sung </w:t>
            </w:r>
            <w:r w:rsidRPr="00BA67D9">
              <w:rPr>
                <w:rFonts w:ascii="Times New Roman" w:hAnsi="Times New Roman" w:cs="Times New Roman"/>
              </w:rPr>
              <w:t xml:space="preserve">nhằm </w:t>
            </w:r>
            <w:r w:rsidRPr="00BA67D9">
              <w:rPr>
                <w:rStyle w:val="Strong"/>
                <w:rFonts w:ascii="Times New Roman" w:hAnsi="Times New Roman" w:cs="Times New Roman"/>
                <w:b w:val="0"/>
              </w:rPr>
              <w:t>cập nhật, đồng bộ với Luật KHCN&amp;ĐMST 2025 và Dự thảo Luật Giáo dục đại học 2025</w:t>
            </w:r>
            <w:r w:rsidRPr="00BA67D9">
              <w:rPr>
                <w:rFonts w:ascii="Times New Roman" w:hAnsi="Times New Roman" w:cs="Times New Roman"/>
              </w:rPr>
              <w:t>, nhấn mạnh phát triển nhóm nghiên cứu theo năng lực, phân tầng ưu đãi nhóm nghiên cứu mạnh/tiềm năng, ưu tiên nghiên cứu cơ bản, công nghệ cao và chiến lược; bảo đảm cơ chế tự chủ, khuyến khích giảng viên tham gia nhiệm vụ quốc gia và quốc tế; quản lý, sử dụng tài sản và nguồn lực linh hoạt; đồng thời tinh gọn, tránh trùng lặp với các hỗ trợ từ ngân sách nhà nước.</w:t>
            </w:r>
          </w:p>
        </w:tc>
      </w:tr>
      <w:tr w:rsidR="00DE5DE2" w:rsidRPr="008C5B4E" w14:paraId="38828293" w14:textId="77777777" w:rsidTr="00051A94">
        <w:tc>
          <w:tcPr>
            <w:tcW w:w="5807" w:type="dxa"/>
          </w:tcPr>
          <w:p w14:paraId="35461152" w14:textId="77777777" w:rsidR="00093433" w:rsidRPr="008C5B4E" w:rsidRDefault="00093433" w:rsidP="00093433">
            <w:pPr>
              <w:spacing w:before="60" w:line="259" w:lineRule="auto"/>
              <w:ind w:firstLine="368"/>
              <w:jc w:val="both"/>
              <w:rPr>
                <w:rFonts w:ascii="Times New Roman" w:hAnsi="Times New Roman" w:cs="Times New Roman"/>
                <w:b/>
                <w:sz w:val="24"/>
                <w:szCs w:val="24"/>
                <w:lang w:val="de-DE"/>
              </w:rPr>
            </w:pPr>
            <w:r w:rsidRPr="008C5B4E">
              <w:rPr>
                <w:rFonts w:ascii="Times New Roman" w:hAnsi="Times New Roman" w:cs="Times New Roman"/>
                <w:b/>
                <w:sz w:val="24"/>
                <w:szCs w:val="24"/>
                <w:lang w:val="de-DE"/>
              </w:rPr>
              <w:lastRenderedPageBreak/>
              <w:t>Điều 1</w:t>
            </w:r>
            <w:r w:rsidRPr="008C5B4E">
              <w:rPr>
                <w:rFonts w:ascii="Times New Roman" w:hAnsi="Times New Roman" w:cs="Times New Roman"/>
                <w:b/>
                <w:sz w:val="24"/>
                <w:szCs w:val="24"/>
                <w:lang w:val="vi-VN"/>
              </w:rPr>
              <w:t>1</w:t>
            </w:r>
            <w:r w:rsidRPr="008C5B4E">
              <w:rPr>
                <w:rFonts w:ascii="Times New Roman" w:hAnsi="Times New Roman" w:cs="Times New Roman"/>
                <w:b/>
                <w:sz w:val="24"/>
                <w:szCs w:val="24"/>
                <w:lang w:val="de-DE"/>
              </w:rPr>
              <w:t xml:space="preserve">. </w:t>
            </w:r>
            <w:bookmarkStart w:id="17" w:name="_Hlk75871445"/>
            <w:r w:rsidRPr="008C5B4E">
              <w:rPr>
                <w:rFonts w:ascii="Times New Roman" w:hAnsi="Times New Roman" w:cs="Times New Roman"/>
                <w:b/>
                <w:sz w:val="24"/>
                <w:szCs w:val="24"/>
                <w:lang w:val="de-DE"/>
              </w:rPr>
              <w:t>Trách nhiệm và quyền của tổ chức chủ trì, trưởng nhóm và thành viên nhóm nghiên cứu mạnh trong cơ sở giáo dục đại học</w:t>
            </w:r>
          </w:p>
          <w:p w14:paraId="5C134024" w14:textId="77777777" w:rsidR="00093433" w:rsidRPr="008C5B4E" w:rsidRDefault="00093433" w:rsidP="00093433">
            <w:pPr>
              <w:pStyle w:val="NormalWeb"/>
              <w:spacing w:before="60" w:beforeAutospacing="0" w:after="0" w:afterAutospacing="0" w:line="259" w:lineRule="auto"/>
              <w:ind w:firstLine="368"/>
              <w:jc w:val="both"/>
            </w:pPr>
            <w:r w:rsidRPr="008C5B4E">
              <w:rPr>
                <w:lang w:val="de-DE"/>
              </w:rPr>
              <w:t>1. Trách nhiệm và quyền của tổ chức chủ trì nhóm nghiên cứu mạnh trong cơ sở giáo dục đại học</w:t>
            </w:r>
          </w:p>
          <w:p w14:paraId="69909E9C" w14:textId="77777777" w:rsidR="00093433" w:rsidRPr="008C5B4E" w:rsidRDefault="00093433" w:rsidP="00093433">
            <w:pPr>
              <w:pStyle w:val="NormalWeb"/>
              <w:spacing w:before="60" w:beforeAutospacing="0" w:after="0" w:afterAutospacing="0" w:line="259" w:lineRule="auto"/>
              <w:ind w:firstLine="368"/>
              <w:jc w:val="both"/>
              <w:rPr>
                <w:lang w:val="vi-VN"/>
              </w:rPr>
            </w:pPr>
            <w:r w:rsidRPr="008C5B4E">
              <w:t xml:space="preserve">a) Hướng dẫn và hỗ trợ giảng viên cơ hữu đáp ứng đủ điều kiện trưởng </w:t>
            </w:r>
            <w:r w:rsidRPr="008C5B4E">
              <w:rPr>
                <w:spacing w:val="-4"/>
              </w:rPr>
              <w:t>nhóm nghiên cứu mạnh trong cơ sở giáo dục đại học quy định tại khoản 1 Điều 9</w:t>
            </w:r>
            <w:r w:rsidRPr="008C5B4E">
              <w:t xml:space="preserve"> Nghị định này tập hợp nhân lực trong nước và nước ngoài để xây dựng</w:t>
            </w:r>
            <w:r w:rsidRPr="008C5B4E">
              <w:rPr>
                <w:lang w:val="vi-VN"/>
              </w:rPr>
              <w:t xml:space="preserve"> </w:t>
            </w:r>
            <w:r w:rsidRPr="008C5B4E">
              <w:t xml:space="preserve">thuyết minh </w:t>
            </w:r>
            <w:r w:rsidRPr="008C5B4E">
              <w:rPr>
                <w:lang w:val="vi-VN"/>
              </w:rPr>
              <w:t>định</w:t>
            </w:r>
            <w:r w:rsidRPr="008C5B4E">
              <w:t xml:space="preserve"> hướng nghiên </w:t>
            </w:r>
            <w:r w:rsidRPr="008C5B4E">
              <w:rPr>
                <w:lang w:val="vi-VN"/>
              </w:rPr>
              <w:t>cứu</w:t>
            </w:r>
            <w:r w:rsidRPr="008C5B4E">
              <w:t xml:space="preserve"> và kế hoạch phát triển trong 5 năm</w:t>
            </w:r>
            <w:r w:rsidRPr="008C5B4E">
              <w:rPr>
                <w:lang w:val="vi-VN"/>
              </w:rPr>
              <w:t xml:space="preserve">; </w:t>
            </w:r>
          </w:p>
          <w:p w14:paraId="6C21B856" w14:textId="77777777" w:rsidR="00093433" w:rsidRPr="008C5B4E" w:rsidRDefault="00093433" w:rsidP="00093433">
            <w:pPr>
              <w:pStyle w:val="NormalWeb"/>
              <w:spacing w:before="60" w:beforeAutospacing="0" w:after="0" w:afterAutospacing="0" w:line="259" w:lineRule="auto"/>
              <w:ind w:firstLine="368"/>
              <w:jc w:val="both"/>
            </w:pPr>
            <w:r w:rsidRPr="008C5B4E">
              <w:t xml:space="preserve">b) Ban hành </w:t>
            </w:r>
            <w:r w:rsidRPr="008C5B4E">
              <w:rPr>
                <w:lang w:val="vi-VN"/>
              </w:rPr>
              <w:t xml:space="preserve">quy định </w:t>
            </w:r>
            <w:r w:rsidRPr="008C5B4E">
              <w:t xml:space="preserve">ưu đãi để phát triển nhóm nghiên cứu mạnh trong cơ sở giáo dục đại học, </w:t>
            </w:r>
            <w:r w:rsidRPr="008C5B4E">
              <w:rPr>
                <w:lang w:val="vi-VN"/>
              </w:rPr>
              <w:t>quy định ưu đãi về thu nhập và giờ giảng cho thành viên nhóm nghiên cứu</w:t>
            </w:r>
            <w:r w:rsidRPr="008C5B4E">
              <w:t xml:space="preserve"> mạnh</w:t>
            </w:r>
            <w:r w:rsidRPr="008C5B4E">
              <w:rPr>
                <w:lang w:val="vi-VN"/>
              </w:rPr>
              <w:t xml:space="preserve"> trong cơ sở giáo dục đại học và đưa vào </w:t>
            </w:r>
            <w:r w:rsidRPr="008C5B4E">
              <w:t>quy định trong quy chế tài chính, quy chế chi tiêu nội bộ bảo đảm tuân thủ quy định và được công bố công khai;</w:t>
            </w:r>
          </w:p>
          <w:p w14:paraId="64A9AA22" w14:textId="77777777" w:rsidR="00093433" w:rsidRPr="008C5B4E" w:rsidRDefault="00093433" w:rsidP="00093433">
            <w:pPr>
              <w:pStyle w:val="NormalWeb"/>
              <w:spacing w:before="60" w:beforeAutospacing="0" w:after="0" w:afterAutospacing="0" w:line="259" w:lineRule="auto"/>
              <w:ind w:firstLine="368"/>
              <w:jc w:val="both"/>
            </w:pPr>
            <w:r w:rsidRPr="008C5B4E">
              <w:t xml:space="preserve">c) Xây dựng dự toán ngân sách hằng năm trình cấp có thẩm quyền để xét duyệt và bố trí kinh phí thực hiện chính sách ưu đãi nhóm nghiên cứu mạnh </w:t>
            </w:r>
            <w:r w:rsidRPr="008C5B4E">
              <w:rPr>
                <w:lang w:val="vi-VN"/>
              </w:rPr>
              <w:t>trong cơ sở giáo dục đại học</w:t>
            </w:r>
            <w:r w:rsidRPr="008C5B4E">
              <w:t xml:space="preserve"> theo quy định;</w:t>
            </w:r>
          </w:p>
          <w:bookmarkEnd w:id="17"/>
          <w:p w14:paraId="5BF0D3F5" w14:textId="77777777" w:rsidR="00093433" w:rsidRPr="008C5B4E" w:rsidRDefault="00093433" w:rsidP="00093433">
            <w:pPr>
              <w:pStyle w:val="NormalWeb"/>
              <w:spacing w:before="60" w:beforeAutospacing="0" w:after="0" w:afterAutospacing="0" w:line="259" w:lineRule="auto"/>
              <w:ind w:firstLine="368"/>
              <w:jc w:val="both"/>
            </w:pPr>
            <w:r w:rsidRPr="008C5B4E">
              <w:t xml:space="preserve">d) Xây dựng báo cáo kết quả hoạt động của nhóm nghiên cứu mạnh và gửi </w:t>
            </w:r>
            <w:r w:rsidRPr="008C5B4E">
              <w:rPr>
                <w:lang w:val="vi-VN"/>
              </w:rPr>
              <w:t>cơ quan quản lý cấp trên</w:t>
            </w:r>
            <w:r w:rsidRPr="008C5B4E">
              <w:t xml:space="preserve"> định kỳ </w:t>
            </w:r>
            <w:r w:rsidRPr="008C5B4E">
              <w:rPr>
                <w:lang w:val="vi-VN"/>
              </w:rPr>
              <w:t>hằng năm</w:t>
            </w:r>
            <w:r w:rsidRPr="008C5B4E">
              <w:t xml:space="preserve">. </w:t>
            </w:r>
          </w:p>
          <w:p w14:paraId="410056A4" w14:textId="77777777" w:rsidR="00093433" w:rsidRPr="008C5B4E" w:rsidRDefault="00093433" w:rsidP="00093433">
            <w:pPr>
              <w:spacing w:before="60" w:line="259" w:lineRule="auto"/>
              <w:ind w:firstLine="368"/>
              <w:jc w:val="both"/>
              <w:rPr>
                <w:rFonts w:ascii="Times New Roman" w:hAnsi="Times New Roman" w:cs="Times New Roman"/>
                <w:sz w:val="24"/>
                <w:szCs w:val="24"/>
                <w:lang w:val="de-DE"/>
              </w:rPr>
            </w:pPr>
            <w:r w:rsidRPr="008C5B4E">
              <w:rPr>
                <w:rFonts w:ascii="Times New Roman" w:hAnsi="Times New Roman" w:cs="Times New Roman"/>
                <w:sz w:val="24"/>
                <w:szCs w:val="24"/>
                <w:lang w:val="de-DE"/>
              </w:rPr>
              <w:t>2. Trách nhiệm và quyền của trưởng nhóm</w:t>
            </w:r>
          </w:p>
          <w:p w14:paraId="450895FD" w14:textId="77777777" w:rsidR="00093433" w:rsidRPr="008C5B4E" w:rsidRDefault="00093433" w:rsidP="00093433">
            <w:pPr>
              <w:spacing w:before="60" w:line="259" w:lineRule="auto"/>
              <w:ind w:firstLine="368"/>
              <w:jc w:val="both"/>
              <w:rPr>
                <w:rFonts w:ascii="Times New Roman" w:hAnsi="Times New Roman" w:cs="Times New Roman"/>
                <w:sz w:val="24"/>
                <w:szCs w:val="24"/>
              </w:rPr>
            </w:pPr>
            <w:r w:rsidRPr="008C5B4E">
              <w:rPr>
                <w:rFonts w:ascii="Times New Roman" w:hAnsi="Times New Roman" w:cs="Times New Roman"/>
                <w:sz w:val="24"/>
                <w:szCs w:val="24"/>
              </w:rPr>
              <w:t xml:space="preserve">a) Xây </w:t>
            </w:r>
            <w:bookmarkStart w:id="18" w:name="_Hlk86252828"/>
            <w:r w:rsidRPr="008C5B4E">
              <w:rPr>
                <w:rFonts w:ascii="Times New Roman" w:hAnsi="Times New Roman" w:cs="Times New Roman"/>
                <w:sz w:val="24"/>
                <w:szCs w:val="24"/>
              </w:rPr>
              <w:t xml:space="preserve">dựng thuyết minh </w:t>
            </w:r>
            <w:r w:rsidRPr="008C5B4E">
              <w:rPr>
                <w:rFonts w:ascii="Times New Roman" w:hAnsi="Times New Roman" w:cs="Times New Roman"/>
                <w:sz w:val="24"/>
                <w:szCs w:val="24"/>
                <w:lang w:val="vi-VN"/>
              </w:rPr>
              <w:t>định hướng nghiên cứu</w:t>
            </w:r>
            <w:r w:rsidRPr="008C5B4E">
              <w:rPr>
                <w:rFonts w:ascii="Times New Roman" w:hAnsi="Times New Roman" w:cs="Times New Roman"/>
                <w:sz w:val="24"/>
                <w:szCs w:val="24"/>
              </w:rPr>
              <w:t xml:space="preserve"> và kế hoạch phát triển</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 xml:space="preserve">trong </w:t>
            </w:r>
            <w:r w:rsidRPr="008C5B4E">
              <w:rPr>
                <w:rFonts w:ascii="Times New Roman" w:hAnsi="Times New Roman" w:cs="Times New Roman"/>
                <w:sz w:val="24"/>
                <w:szCs w:val="24"/>
                <w:lang w:val="vi-VN"/>
              </w:rPr>
              <w:t>5</w:t>
            </w:r>
            <w:r w:rsidRPr="008C5B4E">
              <w:rPr>
                <w:rFonts w:ascii="Times New Roman" w:hAnsi="Times New Roman" w:cs="Times New Roman"/>
                <w:sz w:val="24"/>
                <w:szCs w:val="24"/>
              </w:rPr>
              <w:t xml:space="preserve"> năm</w:t>
            </w:r>
            <w:bookmarkEnd w:id="18"/>
            <w:r w:rsidRPr="008C5B4E">
              <w:rPr>
                <w:rFonts w:ascii="Times New Roman" w:hAnsi="Times New Roman" w:cs="Times New Roman"/>
                <w:sz w:val="24"/>
                <w:szCs w:val="24"/>
              </w:rPr>
              <w:t xml:space="preserve"> trình tổ chức chủ trì nhóm nghiên cứu mạnh </w:t>
            </w:r>
            <w:r w:rsidRPr="008C5B4E">
              <w:rPr>
                <w:rFonts w:ascii="Times New Roman" w:hAnsi="Times New Roman" w:cs="Times New Roman"/>
                <w:sz w:val="24"/>
                <w:szCs w:val="24"/>
                <w:lang w:val="vi-VN"/>
              </w:rPr>
              <w:t>phê duyệt</w:t>
            </w:r>
            <w:r w:rsidRPr="008C5B4E">
              <w:rPr>
                <w:rFonts w:ascii="Times New Roman" w:hAnsi="Times New Roman" w:cs="Times New Roman"/>
                <w:sz w:val="24"/>
                <w:szCs w:val="24"/>
              </w:rPr>
              <w:t>;</w:t>
            </w:r>
          </w:p>
          <w:p w14:paraId="756EDE87" w14:textId="77777777" w:rsidR="00093433" w:rsidRPr="008C5B4E" w:rsidRDefault="00093433" w:rsidP="00093433">
            <w:pPr>
              <w:spacing w:before="60" w:line="259" w:lineRule="auto"/>
              <w:ind w:firstLine="368"/>
              <w:jc w:val="both"/>
              <w:rPr>
                <w:rFonts w:ascii="Times New Roman" w:hAnsi="Times New Roman" w:cs="Times New Roman"/>
                <w:sz w:val="24"/>
                <w:szCs w:val="24"/>
              </w:rPr>
            </w:pPr>
            <w:r w:rsidRPr="008C5B4E">
              <w:rPr>
                <w:rFonts w:ascii="Times New Roman" w:hAnsi="Times New Roman" w:cs="Times New Roman"/>
                <w:sz w:val="24"/>
                <w:szCs w:val="24"/>
                <w:lang w:val="de-DE"/>
              </w:rPr>
              <w:lastRenderedPageBreak/>
              <w:t xml:space="preserve">b) </w:t>
            </w:r>
            <w:r w:rsidRPr="008C5B4E">
              <w:rPr>
                <w:rFonts w:ascii="Times New Roman" w:hAnsi="Times New Roman" w:cs="Times New Roman"/>
                <w:sz w:val="24"/>
                <w:szCs w:val="24"/>
                <w:lang w:val="vi-VN"/>
              </w:rPr>
              <w:t>X</w:t>
            </w:r>
            <w:r w:rsidRPr="008C5B4E">
              <w:rPr>
                <w:rFonts w:ascii="Times New Roman" w:hAnsi="Times New Roman" w:cs="Times New Roman"/>
                <w:sz w:val="24"/>
                <w:szCs w:val="24"/>
                <w:lang w:val="de-DE"/>
              </w:rPr>
              <w:t>ây dựng hồ sơ đề nghị tổ chức chủ trì nhóm nghiên cứu mạnh công nhận nhóm nghiên cứu mạnh trong cơ sở giáo dục đại học</w:t>
            </w:r>
            <w:r w:rsidRPr="008C5B4E">
              <w:rPr>
                <w:rFonts w:ascii="Times New Roman" w:hAnsi="Times New Roman" w:cs="Times New Roman"/>
                <w:sz w:val="24"/>
                <w:szCs w:val="24"/>
              </w:rPr>
              <w:t>;</w:t>
            </w:r>
          </w:p>
          <w:p w14:paraId="395BD628" w14:textId="77777777" w:rsidR="00093433" w:rsidRPr="008C5B4E" w:rsidRDefault="00093433" w:rsidP="00093433">
            <w:pPr>
              <w:spacing w:before="60" w:line="259" w:lineRule="auto"/>
              <w:ind w:firstLine="368"/>
              <w:jc w:val="both"/>
              <w:rPr>
                <w:rFonts w:ascii="Times New Roman" w:hAnsi="Times New Roman" w:cs="Times New Roman"/>
                <w:sz w:val="24"/>
                <w:szCs w:val="24"/>
                <w:lang w:val="de-DE"/>
              </w:rPr>
            </w:pPr>
            <w:r w:rsidRPr="008C5B4E">
              <w:rPr>
                <w:rFonts w:ascii="Times New Roman" w:hAnsi="Times New Roman" w:cs="Times New Roman"/>
                <w:sz w:val="24"/>
                <w:szCs w:val="24"/>
                <w:lang w:val="de-DE"/>
              </w:rPr>
              <w:t>c) Tập hợp đội ngũ trong nước và nước ngoài thuộc lĩnh vực chuyên môn có liên quan để phối hợp với các thành viên nhóm nghiên cứu mạnh trong cơ sở giáo dục đại học</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lang w:val="de-DE"/>
              </w:rPr>
              <w:t>thực hiện</w:t>
            </w:r>
            <w:r w:rsidRPr="008C5B4E">
              <w:rPr>
                <w:rFonts w:ascii="Times New Roman" w:hAnsi="Times New Roman" w:cs="Times New Roman"/>
                <w:sz w:val="24"/>
                <w:szCs w:val="24"/>
              </w:rPr>
              <w:t xml:space="preserve"> thuyết minh </w:t>
            </w:r>
            <w:r w:rsidRPr="008C5B4E">
              <w:rPr>
                <w:rFonts w:ascii="Times New Roman" w:hAnsi="Times New Roman" w:cs="Times New Roman"/>
                <w:sz w:val="24"/>
                <w:szCs w:val="24"/>
                <w:lang w:val="vi-VN"/>
              </w:rPr>
              <w:t>định hướng nghiên cứu</w:t>
            </w:r>
            <w:r w:rsidRPr="008C5B4E">
              <w:rPr>
                <w:rFonts w:ascii="Times New Roman" w:hAnsi="Times New Roman" w:cs="Times New Roman"/>
                <w:sz w:val="24"/>
                <w:szCs w:val="24"/>
              </w:rPr>
              <w:t xml:space="preserve"> và kế hoạch phát triển</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 xml:space="preserve">trong </w:t>
            </w:r>
            <w:r w:rsidRPr="008C5B4E">
              <w:rPr>
                <w:rFonts w:ascii="Times New Roman" w:hAnsi="Times New Roman" w:cs="Times New Roman"/>
                <w:sz w:val="24"/>
                <w:szCs w:val="24"/>
                <w:lang w:val="vi-VN"/>
              </w:rPr>
              <w:t>5</w:t>
            </w:r>
            <w:r w:rsidRPr="008C5B4E">
              <w:rPr>
                <w:rFonts w:ascii="Times New Roman" w:hAnsi="Times New Roman" w:cs="Times New Roman"/>
                <w:sz w:val="24"/>
                <w:szCs w:val="24"/>
              </w:rPr>
              <w:t xml:space="preserve"> năm đã được phê duyệt</w:t>
            </w:r>
            <w:r w:rsidRPr="008C5B4E">
              <w:rPr>
                <w:rFonts w:ascii="Times New Roman" w:hAnsi="Times New Roman" w:cs="Times New Roman"/>
                <w:sz w:val="24"/>
                <w:szCs w:val="24"/>
                <w:lang w:val="de-DE"/>
              </w:rPr>
              <w:t xml:space="preserve">; phân công nhiệm vụ cụ thể cho từng thành viên để triển khai các hoạt động nghiên cứu gắn với đào tạo tiến sĩ, duy trì sự ổn định và gia tăng </w:t>
            </w:r>
            <w:r w:rsidRPr="008C5B4E">
              <w:rPr>
                <w:rFonts w:ascii="Times New Roman" w:hAnsi="Times New Roman" w:cs="Times New Roman"/>
                <w:sz w:val="24"/>
                <w:szCs w:val="24"/>
                <w:lang w:val="vi-VN"/>
              </w:rPr>
              <w:t xml:space="preserve">về số lượng và chất lượng của </w:t>
            </w:r>
            <w:r w:rsidRPr="008C5B4E">
              <w:rPr>
                <w:rFonts w:ascii="Times New Roman" w:hAnsi="Times New Roman" w:cs="Times New Roman"/>
                <w:sz w:val="24"/>
                <w:szCs w:val="24"/>
                <w:lang w:val="de-DE"/>
              </w:rPr>
              <w:t>các sản phẩm khoa học và công nghệ hằng năm;</w:t>
            </w:r>
          </w:p>
          <w:p w14:paraId="133392C7" w14:textId="77777777" w:rsidR="00093433" w:rsidRPr="008C5B4E" w:rsidRDefault="00093433" w:rsidP="00093433">
            <w:pPr>
              <w:spacing w:before="60" w:line="259" w:lineRule="auto"/>
              <w:ind w:firstLine="368"/>
              <w:jc w:val="both"/>
              <w:rPr>
                <w:rFonts w:ascii="Times New Roman" w:hAnsi="Times New Roman" w:cs="Times New Roman"/>
                <w:sz w:val="24"/>
                <w:szCs w:val="24"/>
                <w:lang w:val="de-DE"/>
              </w:rPr>
            </w:pPr>
            <w:r w:rsidRPr="008C5B4E">
              <w:rPr>
                <w:rFonts w:ascii="Times New Roman" w:hAnsi="Times New Roman" w:cs="Times New Roman"/>
                <w:sz w:val="24"/>
                <w:szCs w:val="24"/>
                <w:lang w:val="de-DE"/>
              </w:rPr>
              <w:t xml:space="preserve">d) Sử dụng hiệu quả cơ sở vật chất, trang thiết bị của tổ chức chủ trì nhóm nghiên cứu mạnh trong cơ sở giáo dục đại học và của tổ chức, doanh nghiệp phối hợp thực hiện </w:t>
            </w:r>
            <w:r w:rsidRPr="008C5B4E">
              <w:rPr>
                <w:rFonts w:ascii="Times New Roman" w:hAnsi="Times New Roman" w:cs="Times New Roman"/>
                <w:sz w:val="24"/>
                <w:szCs w:val="24"/>
                <w:lang w:val="vi-VN"/>
              </w:rPr>
              <w:t>nhiệm vụ</w:t>
            </w:r>
            <w:r w:rsidRPr="008C5B4E">
              <w:rPr>
                <w:rFonts w:ascii="Times New Roman" w:hAnsi="Times New Roman" w:cs="Times New Roman"/>
                <w:sz w:val="24"/>
                <w:szCs w:val="24"/>
                <w:lang w:val="de-DE"/>
              </w:rPr>
              <w:t xml:space="preserve"> nghiên cứu; sử dụng các nguồn kinh phí được cấp theo đúng quy định để đạt được các sản phẩm đã cam kết trong</w:t>
            </w:r>
            <w:r w:rsidRPr="008C5B4E">
              <w:rPr>
                <w:rFonts w:ascii="Times New Roman" w:hAnsi="Times New Roman" w:cs="Times New Roman"/>
                <w:sz w:val="24"/>
                <w:szCs w:val="24"/>
              </w:rPr>
              <w:t xml:space="preserve"> thuyết minh </w:t>
            </w:r>
            <w:r w:rsidRPr="008C5B4E">
              <w:rPr>
                <w:rFonts w:ascii="Times New Roman" w:hAnsi="Times New Roman" w:cs="Times New Roman"/>
                <w:sz w:val="24"/>
                <w:szCs w:val="24"/>
                <w:lang w:val="vi-VN"/>
              </w:rPr>
              <w:t>định hướng nghiên cứu</w:t>
            </w:r>
            <w:r w:rsidRPr="008C5B4E">
              <w:rPr>
                <w:rFonts w:ascii="Times New Roman" w:hAnsi="Times New Roman" w:cs="Times New Roman"/>
                <w:sz w:val="24"/>
                <w:szCs w:val="24"/>
              </w:rPr>
              <w:t xml:space="preserve"> và kế hoạch phát triển</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 xml:space="preserve">trong </w:t>
            </w:r>
            <w:r w:rsidRPr="008C5B4E">
              <w:rPr>
                <w:rFonts w:ascii="Times New Roman" w:hAnsi="Times New Roman" w:cs="Times New Roman"/>
                <w:sz w:val="24"/>
                <w:szCs w:val="24"/>
                <w:lang w:val="vi-VN"/>
              </w:rPr>
              <w:t>5</w:t>
            </w:r>
            <w:r w:rsidRPr="008C5B4E">
              <w:rPr>
                <w:rFonts w:ascii="Times New Roman" w:hAnsi="Times New Roman" w:cs="Times New Roman"/>
                <w:sz w:val="24"/>
                <w:szCs w:val="24"/>
              </w:rPr>
              <w:t xml:space="preserve"> năm</w:t>
            </w:r>
            <w:r w:rsidRPr="008C5B4E">
              <w:rPr>
                <w:rFonts w:ascii="Times New Roman" w:hAnsi="Times New Roman" w:cs="Times New Roman"/>
                <w:sz w:val="24"/>
                <w:szCs w:val="24"/>
                <w:lang w:val="de-DE"/>
              </w:rPr>
              <w:t>; chịu trách nhiệm giải trình trước tổ chức chủ trì nhóm nghiên cứu mạnh</w:t>
            </w:r>
            <w:r w:rsidRPr="008C5B4E">
              <w:rPr>
                <w:rFonts w:ascii="Times New Roman" w:hAnsi="Times New Roman" w:cs="Times New Roman"/>
                <w:sz w:val="24"/>
                <w:szCs w:val="24"/>
                <w:lang w:val="vi-VN"/>
              </w:rPr>
              <w:t xml:space="preserve"> trong cơ sở giáo dục đại học </w:t>
            </w:r>
            <w:r w:rsidRPr="008C5B4E">
              <w:rPr>
                <w:rFonts w:ascii="Times New Roman" w:hAnsi="Times New Roman" w:cs="Times New Roman"/>
                <w:sz w:val="24"/>
                <w:szCs w:val="24"/>
                <w:lang w:val="de-DE"/>
              </w:rPr>
              <w:t>và cơ quan quản lý có liên quan;</w:t>
            </w:r>
          </w:p>
          <w:p w14:paraId="3C929264" w14:textId="77777777" w:rsidR="00093433" w:rsidRPr="008C5B4E" w:rsidRDefault="00093433" w:rsidP="00093433">
            <w:pPr>
              <w:pStyle w:val="NormalWeb"/>
              <w:spacing w:before="60" w:beforeAutospacing="0" w:after="0" w:afterAutospacing="0" w:line="259" w:lineRule="auto"/>
              <w:ind w:firstLine="368"/>
              <w:jc w:val="both"/>
            </w:pPr>
            <w:r w:rsidRPr="008C5B4E">
              <w:t xml:space="preserve">đ) Báo cáo kết quả hoạt động của nhóm nghiên cứu mạnh với tổ chức chủ trì nhóm nghiên cứu mạnh định kỳ </w:t>
            </w:r>
            <w:r w:rsidRPr="008C5B4E">
              <w:rPr>
                <w:lang w:val="vi-VN"/>
              </w:rPr>
              <w:t>hằng năm</w:t>
            </w:r>
            <w:r w:rsidRPr="008C5B4E">
              <w:t xml:space="preserve">; </w:t>
            </w:r>
          </w:p>
          <w:p w14:paraId="5E06E5B6" w14:textId="77777777" w:rsidR="00093433" w:rsidRPr="008C5B4E" w:rsidRDefault="00093433" w:rsidP="00093433">
            <w:pPr>
              <w:spacing w:before="60" w:line="259" w:lineRule="auto"/>
              <w:ind w:firstLine="368"/>
              <w:jc w:val="both"/>
              <w:rPr>
                <w:rFonts w:ascii="Times New Roman" w:hAnsi="Times New Roman" w:cs="Times New Roman"/>
                <w:sz w:val="24"/>
                <w:szCs w:val="24"/>
                <w:lang w:val="vi-VN"/>
              </w:rPr>
            </w:pPr>
            <w:r w:rsidRPr="008C5B4E">
              <w:rPr>
                <w:rFonts w:ascii="Times New Roman" w:hAnsi="Times New Roman" w:cs="Times New Roman"/>
                <w:sz w:val="24"/>
                <w:szCs w:val="24"/>
              </w:rPr>
              <w:t>e)</w:t>
            </w:r>
            <w:r w:rsidRPr="008C5B4E">
              <w:rPr>
                <w:rFonts w:ascii="Times New Roman" w:hAnsi="Times New Roman" w:cs="Times New Roman"/>
                <w:sz w:val="24"/>
                <w:szCs w:val="24"/>
                <w:lang w:val="de-DE"/>
              </w:rPr>
              <w:t xml:space="preserve"> Được tự chủ trong việc thu hút các chuyên gia, nghiên cứu sinh, thực tập sinh tham gia thực hiện nhiệm vụ nghiên cứu của nhóm nghiên cứu mạnh </w:t>
            </w:r>
            <w:r w:rsidRPr="008C5B4E">
              <w:rPr>
                <w:rFonts w:ascii="Times New Roman" w:hAnsi="Times New Roman" w:cs="Times New Roman"/>
                <w:sz w:val="24"/>
                <w:szCs w:val="24"/>
              </w:rPr>
              <w:t>trong cơ sở giáo dục đại học</w:t>
            </w:r>
            <w:r w:rsidRPr="008C5B4E">
              <w:rPr>
                <w:rFonts w:ascii="Times New Roman" w:hAnsi="Times New Roman" w:cs="Times New Roman"/>
                <w:sz w:val="24"/>
                <w:szCs w:val="24"/>
                <w:lang w:val="de-DE"/>
              </w:rPr>
              <w:t xml:space="preserve">; được thu nhận thành viên tham gia nhóm nghiên cứu mạnh </w:t>
            </w:r>
            <w:r w:rsidRPr="008C5B4E">
              <w:rPr>
                <w:rFonts w:ascii="Times New Roman" w:hAnsi="Times New Roman" w:cs="Times New Roman"/>
                <w:sz w:val="24"/>
                <w:szCs w:val="24"/>
              </w:rPr>
              <w:t>trong cơ sở giáo dục đại học</w:t>
            </w:r>
            <w:r w:rsidRPr="008C5B4E">
              <w:rPr>
                <w:rFonts w:ascii="Times New Roman" w:hAnsi="Times New Roman" w:cs="Times New Roman"/>
                <w:sz w:val="24"/>
                <w:szCs w:val="24"/>
                <w:lang w:val="de-DE"/>
              </w:rPr>
              <w:t xml:space="preserve">; được sử </w:t>
            </w:r>
            <w:r w:rsidRPr="008C5B4E">
              <w:rPr>
                <w:rFonts w:ascii="Times New Roman" w:hAnsi="Times New Roman" w:cs="Times New Roman"/>
                <w:sz w:val="24"/>
                <w:szCs w:val="24"/>
                <w:lang w:val="de-DE"/>
              </w:rPr>
              <w:lastRenderedPageBreak/>
              <w:t>dụng và phân bổ các nguồn lực trong nhóm nghiên cứu mạnh trong cơ sở giáo dục đại học</w:t>
            </w:r>
            <w:r w:rsidRPr="008C5B4E">
              <w:rPr>
                <w:rFonts w:ascii="Times New Roman" w:hAnsi="Times New Roman" w:cs="Times New Roman"/>
                <w:sz w:val="24"/>
                <w:szCs w:val="24"/>
                <w:lang w:val="vi-VN"/>
              </w:rPr>
              <w:t>;</w:t>
            </w:r>
          </w:p>
          <w:p w14:paraId="49A759B9" w14:textId="77777777" w:rsidR="00093433" w:rsidRPr="008C5B4E" w:rsidRDefault="00093433" w:rsidP="00093433">
            <w:pPr>
              <w:spacing w:before="60" w:line="259" w:lineRule="auto"/>
              <w:ind w:firstLine="368"/>
              <w:jc w:val="both"/>
              <w:rPr>
                <w:rFonts w:ascii="Times New Roman" w:hAnsi="Times New Roman" w:cs="Times New Roman"/>
                <w:sz w:val="24"/>
                <w:szCs w:val="24"/>
                <w:lang w:val="de-DE"/>
              </w:rPr>
            </w:pPr>
            <w:r w:rsidRPr="008C5B4E">
              <w:rPr>
                <w:rFonts w:ascii="Times New Roman" w:hAnsi="Times New Roman" w:cs="Times New Roman"/>
                <w:sz w:val="24"/>
                <w:szCs w:val="24"/>
                <w:lang w:val="de-DE"/>
              </w:rPr>
              <w:t>g) Được đề xuất với tổ chức chủ trì nhóm nghiên cứu mạnh, các bộ, ngành và các cơ quan có liên quan trong việc xây dựng các hướng nghiên cứu mới, các chương trình đào tạo mới; được phát triển các sản phẩm khoa học và công nghệ của nhóm nghiên cứu mạnh trong cơ sở giáo dục đại học;</w:t>
            </w:r>
          </w:p>
          <w:p w14:paraId="3429E98C" w14:textId="77777777" w:rsidR="00093433" w:rsidRPr="008C5B4E" w:rsidRDefault="00093433" w:rsidP="00093433">
            <w:pPr>
              <w:spacing w:before="60" w:line="259" w:lineRule="auto"/>
              <w:ind w:firstLine="368"/>
              <w:jc w:val="both"/>
              <w:rPr>
                <w:rFonts w:ascii="Times New Roman" w:hAnsi="Times New Roman" w:cs="Times New Roman"/>
                <w:sz w:val="24"/>
                <w:szCs w:val="24"/>
                <w:shd w:val="clear" w:color="auto" w:fill="FFFFFF"/>
              </w:rPr>
            </w:pPr>
            <w:r w:rsidRPr="008C5B4E">
              <w:rPr>
                <w:rFonts w:ascii="Times New Roman" w:hAnsi="Times New Roman" w:cs="Times New Roman"/>
                <w:sz w:val="24"/>
                <w:szCs w:val="24"/>
              </w:rPr>
              <w:t>h</w:t>
            </w:r>
            <w:r w:rsidRPr="008C5B4E">
              <w:rPr>
                <w:rFonts w:ascii="Times New Roman" w:hAnsi="Times New Roman" w:cs="Times New Roman"/>
                <w:sz w:val="24"/>
                <w:szCs w:val="24"/>
                <w:lang w:val="de-DE"/>
              </w:rPr>
              <w:t xml:space="preserve">) </w:t>
            </w:r>
            <w:r w:rsidRPr="008C5B4E">
              <w:rPr>
                <w:rFonts w:ascii="Times New Roman" w:hAnsi="Times New Roman" w:cs="Times New Roman"/>
                <w:sz w:val="24"/>
                <w:szCs w:val="24"/>
              </w:rPr>
              <w:t xml:space="preserve">Được hưởng các chính sách khuyến khích, hỗ trợ </w:t>
            </w:r>
            <w:r w:rsidRPr="008C5B4E">
              <w:rPr>
                <w:rFonts w:ascii="Times New Roman" w:hAnsi="Times New Roman" w:cs="Times New Roman"/>
                <w:sz w:val="24"/>
                <w:szCs w:val="24"/>
                <w:shd w:val="clear" w:color="auto" w:fill="FFFFFF"/>
              </w:rPr>
              <w:t>tương đương chính sách cho nhà khoa học đầu ngành trong cơ sở giáo dục đại học theo quy định việc sử dụng, trọng dụng cá nhân hoạt động khoa học và công nghệ.</w:t>
            </w:r>
          </w:p>
          <w:p w14:paraId="46F16372" w14:textId="77777777" w:rsidR="00093433" w:rsidRPr="008C5B4E" w:rsidRDefault="00093433" w:rsidP="00093433">
            <w:pPr>
              <w:spacing w:before="60" w:line="259" w:lineRule="auto"/>
              <w:ind w:firstLine="368"/>
              <w:jc w:val="both"/>
              <w:rPr>
                <w:rFonts w:ascii="Times New Roman" w:hAnsi="Times New Roman" w:cs="Times New Roman"/>
                <w:sz w:val="24"/>
                <w:szCs w:val="24"/>
                <w:lang w:val="de-DE"/>
              </w:rPr>
            </w:pPr>
            <w:r w:rsidRPr="008C5B4E">
              <w:rPr>
                <w:rFonts w:ascii="Times New Roman" w:hAnsi="Times New Roman" w:cs="Times New Roman"/>
                <w:sz w:val="24"/>
                <w:szCs w:val="24"/>
                <w:lang w:val="de-DE"/>
              </w:rPr>
              <w:t>3. Trách nhiệm và quyền của các thành viên</w:t>
            </w:r>
          </w:p>
          <w:p w14:paraId="3580E01C" w14:textId="77777777" w:rsidR="00093433" w:rsidRPr="008C5B4E" w:rsidRDefault="00093433" w:rsidP="00093433">
            <w:pPr>
              <w:spacing w:before="60" w:line="259" w:lineRule="auto"/>
              <w:ind w:firstLine="368"/>
              <w:jc w:val="both"/>
              <w:rPr>
                <w:rFonts w:ascii="Times New Roman" w:hAnsi="Times New Roman" w:cs="Times New Roman"/>
                <w:sz w:val="24"/>
                <w:szCs w:val="24"/>
                <w:lang w:val="de-DE"/>
              </w:rPr>
            </w:pPr>
            <w:r w:rsidRPr="008C5B4E">
              <w:rPr>
                <w:rFonts w:ascii="Times New Roman" w:hAnsi="Times New Roman" w:cs="Times New Roman"/>
                <w:sz w:val="24"/>
                <w:szCs w:val="24"/>
                <w:lang w:val="de-DE"/>
              </w:rPr>
              <w:t>a) Tham gia thực hiện tốt các nhiệm vụ do trưởng nhóm phân công và chịu trách nhiệm cá nhân trước trưởng nhóm về hiệu quả công việc được phân công</w:t>
            </w:r>
            <w:r w:rsidRPr="008C5B4E">
              <w:rPr>
                <w:rFonts w:ascii="Times New Roman" w:hAnsi="Times New Roman" w:cs="Times New Roman"/>
                <w:sz w:val="24"/>
                <w:szCs w:val="24"/>
              </w:rPr>
              <w:t>;</w:t>
            </w:r>
            <w:r w:rsidRPr="008C5B4E">
              <w:rPr>
                <w:rFonts w:ascii="Times New Roman" w:hAnsi="Times New Roman" w:cs="Times New Roman"/>
                <w:sz w:val="24"/>
                <w:szCs w:val="24"/>
                <w:lang w:val="vi-VN"/>
              </w:rPr>
              <w:t xml:space="preserve"> tích cực tham gia các hoạt động khoa học và công nghệ của cộng đồng khoa học trong nước và nước ngoài</w:t>
            </w:r>
            <w:r w:rsidRPr="008C5B4E">
              <w:rPr>
                <w:rFonts w:ascii="Times New Roman" w:hAnsi="Times New Roman" w:cs="Times New Roman"/>
                <w:sz w:val="24"/>
                <w:szCs w:val="24"/>
                <w:lang w:val="de-DE"/>
              </w:rPr>
              <w:t xml:space="preserve">; </w:t>
            </w:r>
          </w:p>
          <w:p w14:paraId="2C2267E4" w14:textId="77777777" w:rsidR="00093433" w:rsidRPr="008C5B4E" w:rsidRDefault="00093433" w:rsidP="00093433">
            <w:pPr>
              <w:spacing w:before="60"/>
              <w:ind w:firstLine="368"/>
              <w:jc w:val="both"/>
              <w:rPr>
                <w:rFonts w:ascii="Times New Roman" w:hAnsi="Times New Roman" w:cs="Times New Roman"/>
                <w:sz w:val="24"/>
                <w:szCs w:val="24"/>
                <w:lang w:val="de-DE"/>
              </w:rPr>
            </w:pPr>
            <w:r w:rsidRPr="008C5B4E">
              <w:rPr>
                <w:rFonts w:ascii="Times New Roman" w:hAnsi="Times New Roman" w:cs="Times New Roman"/>
                <w:sz w:val="24"/>
                <w:szCs w:val="24"/>
                <w:lang w:val="de-DE"/>
              </w:rPr>
              <w:t>b) Được đề xuất với trưởng nhóm về các hướng nghiên cứu và đào tạo mới; được khuyến khích phát hiện và giới thiệu các chuyên gia, nhà khoa học, nghiên cứu sinh, thực tập sinh, học viên, sinh viên xuất sắc tham gia nhóm nghiên cứu mạnh trong cơ sở giáo dục đại học;</w:t>
            </w:r>
          </w:p>
          <w:p w14:paraId="3EF867E0" w14:textId="77777777" w:rsidR="00093433" w:rsidRPr="008C5B4E" w:rsidRDefault="00093433" w:rsidP="00093433">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t xml:space="preserve">c) </w:t>
            </w:r>
            <w:r w:rsidRPr="008C5B4E">
              <w:rPr>
                <w:rFonts w:ascii="Times New Roman" w:hAnsi="Times New Roman" w:cs="Times New Roman"/>
                <w:sz w:val="24"/>
                <w:szCs w:val="24"/>
                <w:lang w:val="de-DE"/>
              </w:rPr>
              <w:t>Thành viên chủ chốt được</w:t>
            </w:r>
            <w:r w:rsidRPr="008C5B4E">
              <w:rPr>
                <w:rFonts w:ascii="Times New Roman" w:hAnsi="Times New Roman" w:cs="Times New Roman"/>
                <w:sz w:val="24"/>
                <w:szCs w:val="24"/>
              </w:rPr>
              <w:t xml:space="preserve"> ưu tiên tham gia các chương trình nghiên cứu sau tiến sĩ tại cơ sở đào tạo, cơ sở nghiên cứu nước ngoài; được ưu tiên cử đi thực tập, làm việc có thời hạn tại các tổ chức khoa học và công nghệ ở nước ngoài để thực hiện nhiệm vụ nghiên cứu của nhóm nghiên cứu mạnh trong cơ sở giáo dục đại học</w:t>
            </w:r>
            <w:r w:rsidRPr="008C5B4E">
              <w:rPr>
                <w:rFonts w:ascii="Times New Roman" w:hAnsi="Times New Roman" w:cs="Times New Roman"/>
                <w:sz w:val="24"/>
                <w:szCs w:val="24"/>
                <w:lang w:val="vi-VN"/>
              </w:rPr>
              <w:t xml:space="preserve"> theo các chương trình, đề án được các cơ quan có thẩm quyền của Nhà nước</w:t>
            </w:r>
            <w:r w:rsidRPr="008C5B4E">
              <w:rPr>
                <w:rFonts w:ascii="Times New Roman" w:hAnsi="Times New Roman" w:cs="Times New Roman"/>
                <w:sz w:val="24"/>
                <w:szCs w:val="24"/>
              </w:rPr>
              <w:t xml:space="preserve"> </w:t>
            </w:r>
            <w:r w:rsidRPr="008C5B4E">
              <w:rPr>
                <w:rFonts w:ascii="Times New Roman" w:hAnsi="Times New Roman" w:cs="Times New Roman"/>
                <w:sz w:val="24"/>
                <w:szCs w:val="24"/>
                <w:lang w:val="vi-VN"/>
              </w:rPr>
              <w:t>phê duyệt</w:t>
            </w:r>
            <w:r w:rsidRPr="008C5B4E">
              <w:rPr>
                <w:rFonts w:ascii="Times New Roman" w:hAnsi="Times New Roman" w:cs="Times New Roman"/>
                <w:sz w:val="24"/>
                <w:szCs w:val="24"/>
              </w:rPr>
              <w:t>;</w:t>
            </w:r>
          </w:p>
          <w:p w14:paraId="5AB5D23E" w14:textId="77777777" w:rsidR="00093433" w:rsidRPr="008C5B4E" w:rsidRDefault="00093433" w:rsidP="00093433">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lang w:val="vi-VN"/>
              </w:rPr>
              <w:lastRenderedPageBreak/>
              <w:t>d</w:t>
            </w:r>
            <w:r w:rsidRPr="008C5B4E">
              <w:rPr>
                <w:rFonts w:ascii="Times New Roman" w:hAnsi="Times New Roman" w:cs="Times New Roman"/>
                <w:sz w:val="24"/>
                <w:szCs w:val="24"/>
              </w:rPr>
              <w:t xml:space="preserve">) </w:t>
            </w:r>
            <w:bookmarkStart w:id="19" w:name="_Hlk83734228"/>
            <w:r w:rsidRPr="008C5B4E">
              <w:rPr>
                <w:rFonts w:ascii="Times New Roman" w:hAnsi="Times New Roman" w:cs="Times New Roman"/>
                <w:sz w:val="24"/>
                <w:szCs w:val="24"/>
              </w:rPr>
              <w:t xml:space="preserve">Thành viên nhóm nghiên cứu mạnh </w:t>
            </w:r>
            <w:r w:rsidRPr="008C5B4E">
              <w:rPr>
                <w:rFonts w:ascii="Times New Roman" w:hAnsi="Times New Roman" w:cs="Times New Roman"/>
                <w:sz w:val="24"/>
                <w:szCs w:val="24"/>
                <w:lang w:val="vi-VN"/>
              </w:rPr>
              <w:t xml:space="preserve">trong cơ sở giáo dục đại học </w:t>
            </w:r>
            <w:r w:rsidRPr="008C5B4E">
              <w:rPr>
                <w:rFonts w:ascii="Times New Roman" w:hAnsi="Times New Roman" w:cs="Times New Roman"/>
                <w:sz w:val="24"/>
                <w:szCs w:val="24"/>
              </w:rPr>
              <w:t xml:space="preserve">là giảng viên hoặc cam kết làm giảng viên được ưu tiên hỗ trợ kinh phí đào tạo nghiên cứu sinh theo các chương trình đào tạo trình độ tiến sĩ được </w:t>
            </w:r>
            <w:r w:rsidRPr="008C5B4E">
              <w:rPr>
                <w:rFonts w:ascii="Times New Roman" w:hAnsi="Times New Roman" w:cs="Times New Roman"/>
                <w:sz w:val="24"/>
                <w:szCs w:val="24"/>
                <w:lang w:val="vi-VN"/>
              </w:rPr>
              <w:t xml:space="preserve">các cơ quan có thẩm quyền của </w:t>
            </w:r>
            <w:r w:rsidRPr="008C5B4E">
              <w:rPr>
                <w:rFonts w:ascii="Times New Roman" w:hAnsi="Times New Roman" w:cs="Times New Roman"/>
                <w:sz w:val="24"/>
                <w:szCs w:val="24"/>
              </w:rPr>
              <w:t>Nhà nước phê duyệt theo quy định</w:t>
            </w:r>
            <w:bookmarkEnd w:id="19"/>
            <w:r w:rsidRPr="008C5B4E">
              <w:rPr>
                <w:rFonts w:ascii="Times New Roman" w:hAnsi="Times New Roman" w:cs="Times New Roman"/>
                <w:sz w:val="24"/>
                <w:szCs w:val="24"/>
              </w:rPr>
              <w:t>;</w:t>
            </w:r>
          </w:p>
          <w:p w14:paraId="0C4F7483" w14:textId="77777777" w:rsidR="00093433" w:rsidRPr="008C5B4E" w:rsidRDefault="00093433" w:rsidP="00093433">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lang w:val="vi-VN"/>
              </w:rPr>
              <w:t>đ</w:t>
            </w:r>
            <w:r w:rsidRPr="008C5B4E">
              <w:rPr>
                <w:rFonts w:ascii="Times New Roman" w:hAnsi="Times New Roman" w:cs="Times New Roman"/>
                <w:sz w:val="24"/>
                <w:szCs w:val="24"/>
              </w:rPr>
              <w:t xml:space="preserve">) Đồng trưởng nhóm, </w:t>
            </w:r>
            <w:r w:rsidRPr="008C5B4E">
              <w:rPr>
                <w:rFonts w:ascii="Times New Roman" w:hAnsi="Times New Roman" w:cs="Times New Roman"/>
                <w:sz w:val="24"/>
                <w:szCs w:val="24"/>
                <w:lang w:val="vi-VN"/>
              </w:rPr>
              <w:t xml:space="preserve">thành viên chủ chốt là </w:t>
            </w:r>
            <w:r w:rsidRPr="008C5B4E">
              <w:rPr>
                <w:rFonts w:ascii="Times New Roman" w:hAnsi="Times New Roman" w:cs="Times New Roman"/>
                <w:sz w:val="24"/>
                <w:szCs w:val="24"/>
              </w:rPr>
              <w:t>nhà khoa học nước ngoài được hưởng các ưu đãi theo quy định về thu hút cá nhân hoạt động khoa học và công nghệ là người Việt Nam ở nước ngoài và chuyên gia nước ngoài tham gia hoạt động khoa học và công nghệ tại Việt Nam.</w:t>
            </w:r>
          </w:p>
          <w:p w14:paraId="651C8E44" w14:textId="77777777" w:rsidR="00DE5DE2" w:rsidRPr="008C5B4E" w:rsidRDefault="00DE5DE2" w:rsidP="000B3A86">
            <w:pPr>
              <w:pStyle w:val="NormalWeb"/>
              <w:spacing w:before="60" w:beforeAutospacing="0" w:after="0" w:afterAutospacing="0" w:line="252" w:lineRule="auto"/>
              <w:ind w:firstLine="567"/>
              <w:jc w:val="both"/>
              <w:rPr>
                <w:b/>
                <w:lang w:val="vi-VN"/>
              </w:rPr>
            </w:pPr>
          </w:p>
        </w:tc>
        <w:tc>
          <w:tcPr>
            <w:tcW w:w="5670" w:type="dxa"/>
            <w:vMerge w:val="restart"/>
          </w:tcPr>
          <w:p w14:paraId="5873701B" w14:textId="77777777" w:rsidR="00093433" w:rsidRPr="00093433" w:rsidRDefault="00093433" w:rsidP="00093433">
            <w:pPr>
              <w:pStyle w:val="NormalWeb"/>
              <w:spacing w:before="120" w:after="0"/>
              <w:ind w:firstLine="567"/>
              <w:jc w:val="both"/>
              <w:rPr>
                <w:rFonts w:eastAsiaTheme="minorEastAsia"/>
                <w:b/>
              </w:rPr>
            </w:pPr>
            <w:r w:rsidRPr="00093433">
              <w:rPr>
                <w:rFonts w:eastAsiaTheme="minorEastAsia"/>
                <w:b/>
              </w:rPr>
              <w:lastRenderedPageBreak/>
              <w:t>Điều 12. Quyền và trách nhiệm của cơ sở giáo dục đại học chủ trì, trưởng nhóm và thành viên nhóm nghiên cứu tiềm năng, nhóm nghiên cứu mạnh trong cơ sở giáo dục đại học</w:t>
            </w:r>
          </w:p>
          <w:p w14:paraId="5FA0A71B" w14:textId="77777777" w:rsidR="00093433" w:rsidRPr="00093433" w:rsidRDefault="00093433" w:rsidP="00093433">
            <w:pPr>
              <w:pStyle w:val="NormalWeb"/>
              <w:spacing w:before="120" w:after="0"/>
              <w:ind w:firstLine="567"/>
              <w:jc w:val="both"/>
              <w:rPr>
                <w:rFonts w:eastAsiaTheme="minorEastAsia"/>
              </w:rPr>
            </w:pPr>
            <w:r w:rsidRPr="00093433">
              <w:rPr>
                <w:rFonts w:eastAsiaTheme="minorEastAsia"/>
              </w:rPr>
              <w:t>1. Quyền và trách nhiệm của cơ sở giáo dục đại học chủ trì</w:t>
            </w:r>
          </w:p>
          <w:p w14:paraId="313794D8" w14:textId="77777777" w:rsidR="00093433" w:rsidRPr="00093433" w:rsidRDefault="00093433" w:rsidP="00093433">
            <w:pPr>
              <w:pStyle w:val="NormalWeb"/>
              <w:spacing w:before="120" w:after="0"/>
              <w:ind w:firstLine="567"/>
              <w:jc w:val="both"/>
              <w:rPr>
                <w:rFonts w:eastAsiaTheme="minorEastAsia"/>
              </w:rPr>
            </w:pPr>
            <w:r w:rsidRPr="00093433">
              <w:rPr>
                <w:rFonts w:eastAsiaTheme="minorEastAsia"/>
              </w:rPr>
              <w:t>a) Thiết lập cơ chế hỗ trợ việc công nhận và phát triển nhóm nghiên cứu tiềm năng, nhóm nghiên cứu mạnh;</w:t>
            </w:r>
          </w:p>
          <w:p w14:paraId="3C55FABC" w14:textId="77777777" w:rsidR="00093433" w:rsidRPr="00093433" w:rsidRDefault="00093433" w:rsidP="00093433">
            <w:pPr>
              <w:pStyle w:val="NormalWeb"/>
              <w:spacing w:before="120" w:after="0"/>
              <w:ind w:firstLine="567"/>
              <w:jc w:val="both"/>
              <w:rPr>
                <w:rFonts w:eastAsiaTheme="minorEastAsia"/>
              </w:rPr>
            </w:pPr>
            <w:r w:rsidRPr="00093433">
              <w:rPr>
                <w:rFonts w:eastAsiaTheme="minorEastAsia"/>
              </w:rPr>
              <w:t>b) Ban hành quy định về ưu đãi, hỗ trợ phát triển nhóm nghiên cứu tiềm năng, nhóm nghiên cứu mạnh;</w:t>
            </w:r>
          </w:p>
          <w:p w14:paraId="4980D716" w14:textId="77777777" w:rsidR="00093433" w:rsidRPr="00093433" w:rsidRDefault="00093433" w:rsidP="00093433">
            <w:pPr>
              <w:pStyle w:val="NormalWeb"/>
              <w:spacing w:before="120" w:after="0"/>
              <w:ind w:firstLine="567"/>
              <w:jc w:val="both"/>
              <w:rPr>
                <w:rFonts w:eastAsiaTheme="minorEastAsia"/>
              </w:rPr>
            </w:pPr>
            <w:r w:rsidRPr="00093433">
              <w:rPr>
                <w:rFonts w:eastAsiaTheme="minorEastAsia"/>
              </w:rPr>
              <w:t>c) Lập dự toán ngân sách hằng năm trình cấp có thẩm quyền phê duyệt để bố trí kinh phí thực hiện chính sách ưu đãi đối với nhóm nghiên cứu mạnh;</w:t>
            </w:r>
          </w:p>
          <w:p w14:paraId="6EC84A32" w14:textId="77777777" w:rsidR="00093433" w:rsidRPr="00093433" w:rsidRDefault="00093433" w:rsidP="00093433">
            <w:pPr>
              <w:pStyle w:val="NormalWeb"/>
              <w:spacing w:before="120" w:after="0"/>
              <w:ind w:firstLine="567"/>
              <w:jc w:val="both"/>
              <w:rPr>
                <w:rFonts w:eastAsiaTheme="minorEastAsia"/>
              </w:rPr>
            </w:pPr>
            <w:r w:rsidRPr="00093433">
              <w:rPr>
                <w:rFonts w:eastAsiaTheme="minorEastAsia"/>
              </w:rPr>
              <w:t>d) Theo dõi, đánh giá và tổng hợp kết quả hoạt động của các nhóm nghiên cứu tiềm năng, nhóm nghiên cứu mạnh, báo cáo cơ quan quản lý cấp trên.</w:t>
            </w:r>
          </w:p>
          <w:p w14:paraId="14D34CE3" w14:textId="77777777" w:rsidR="00093433" w:rsidRPr="00093433" w:rsidRDefault="00093433" w:rsidP="00093433">
            <w:pPr>
              <w:pStyle w:val="NormalWeb"/>
              <w:spacing w:before="120" w:after="0"/>
              <w:ind w:firstLine="567"/>
              <w:jc w:val="both"/>
              <w:rPr>
                <w:rFonts w:eastAsiaTheme="minorEastAsia"/>
              </w:rPr>
            </w:pPr>
            <w:r w:rsidRPr="00093433">
              <w:rPr>
                <w:rFonts w:eastAsiaTheme="minorEastAsia"/>
              </w:rPr>
              <w:t xml:space="preserve">2.  Quyền và trách nhiệm của trưởng nhóm nghiên cứu tiềm năng, nhóm nghiên cứu mạnh </w:t>
            </w:r>
          </w:p>
          <w:p w14:paraId="09396986" w14:textId="77777777" w:rsidR="00093433" w:rsidRPr="00093433" w:rsidRDefault="00093433" w:rsidP="00093433">
            <w:pPr>
              <w:pStyle w:val="NormalWeb"/>
              <w:spacing w:before="120" w:after="0"/>
              <w:ind w:firstLine="567"/>
              <w:jc w:val="both"/>
              <w:rPr>
                <w:rFonts w:eastAsiaTheme="minorEastAsia"/>
              </w:rPr>
            </w:pPr>
            <w:r w:rsidRPr="00093433">
              <w:rPr>
                <w:rFonts w:eastAsiaTheme="minorEastAsia"/>
              </w:rPr>
              <w:t>a) Xây dựng thuyết minh định hướng nghiên cứu và kế hoạch phát triển 5 năm;</w:t>
            </w:r>
          </w:p>
          <w:p w14:paraId="7A91F0F9" w14:textId="77777777" w:rsidR="00093433" w:rsidRPr="00093433" w:rsidRDefault="00093433" w:rsidP="00093433">
            <w:pPr>
              <w:pStyle w:val="NormalWeb"/>
              <w:spacing w:before="120" w:after="0"/>
              <w:ind w:firstLine="567"/>
              <w:jc w:val="both"/>
              <w:rPr>
                <w:rFonts w:eastAsiaTheme="minorEastAsia"/>
              </w:rPr>
            </w:pPr>
            <w:r w:rsidRPr="00093433">
              <w:rPr>
                <w:rFonts w:eastAsiaTheme="minorEastAsia"/>
              </w:rPr>
              <w:lastRenderedPageBreak/>
              <w:t>b) Tổ chức xây dựng hồ sơ đề nghị công nhận nhóm;</w:t>
            </w:r>
          </w:p>
          <w:p w14:paraId="4BD6829B" w14:textId="77777777" w:rsidR="00093433" w:rsidRPr="00093433" w:rsidRDefault="00093433" w:rsidP="00093433">
            <w:pPr>
              <w:pStyle w:val="NormalWeb"/>
              <w:spacing w:before="120" w:after="0"/>
              <w:ind w:firstLine="567"/>
              <w:jc w:val="both"/>
              <w:rPr>
                <w:rFonts w:eastAsiaTheme="minorEastAsia"/>
              </w:rPr>
            </w:pPr>
            <w:r w:rsidRPr="00093433">
              <w:rPr>
                <w:rFonts w:eastAsiaTheme="minorEastAsia"/>
              </w:rPr>
              <w:t>c) Huy động đội ngũ cộng tác viên trong và ngoài nước, phân công nhiệm vụ cho các thành viên, bảo đảm chất lượng và tiến độ thực hiện;</w:t>
            </w:r>
          </w:p>
          <w:p w14:paraId="7F5D61C6" w14:textId="77777777" w:rsidR="00093433" w:rsidRPr="00093433" w:rsidRDefault="00093433" w:rsidP="00093433">
            <w:pPr>
              <w:pStyle w:val="NormalWeb"/>
              <w:spacing w:before="120" w:after="0"/>
              <w:ind w:firstLine="567"/>
              <w:jc w:val="both"/>
              <w:rPr>
                <w:rFonts w:eastAsiaTheme="minorEastAsia"/>
              </w:rPr>
            </w:pPr>
            <w:r w:rsidRPr="00093433">
              <w:rPr>
                <w:rFonts w:eastAsiaTheme="minorEastAsia"/>
              </w:rPr>
              <w:t>d) Báo cáo kết quả hoạt động định kỳ hằng năm với tổ chức chủ trì;</w:t>
            </w:r>
          </w:p>
          <w:p w14:paraId="3C7CF798" w14:textId="77777777" w:rsidR="00093433" w:rsidRPr="00093433" w:rsidRDefault="00093433" w:rsidP="00093433">
            <w:pPr>
              <w:pStyle w:val="NormalWeb"/>
              <w:spacing w:before="120" w:after="0"/>
              <w:ind w:firstLine="567"/>
              <w:jc w:val="both"/>
              <w:rPr>
                <w:rFonts w:eastAsiaTheme="minorEastAsia"/>
              </w:rPr>
            </w:pPr>
            <w:r w:rsidRPr="00093433">
              <w:rPr>
                <w:rFonts w:eastAsiaTheme="minorEastAsia"/>
              </w:rPr>
              <w:t>đ) Được tự chủ trong việc thu hút nhân lực, tiếp nhận thành viên và phân bổ nguồn lực để thực hiện nhiệm vụ nghiên cứu;</w:t>
            </w:r>
          </w:p>
          <w:p w14:paraId="21335611" w14:textId="77777777" w:rsidR="00093433" w:rsidRPr="00093433" w:rsidRDefault="00093433" w:rsidP="00093433">
            <w:pPr>
              <w:pStyle w:val="NormalWeb"/>
              <w:spacing w:before="120" w:after="0"/>
              <w:ind w:firstLine="567"/>
              <w:jc w:val="both"/>
              <w:rPr>
                <w:rFonts w:eastAsiaTheme="minorEastAsia"/>
              </w:rPr>
            </w:pPr>
            <w:r w:rsidRPr="00093433">
              <w:rPr>
                <w:rFonts w:eastAsiaTheme="minorEastAsia"/>
              </w:rPr>
              <w:t>e) Được hưởng các chính sách khuyến khích, hỗ trợ tương đương chính sách đối với nhân tài khoa học và công nghệ.</w:t>
            </w:r>
          </w:p>
          <w:p w14:paraId="49798778" w14:textId="77777777" w:rsidR="00093433" w:rsidRPr="00093433" w:rsidRDefault="00093433" w:rsidP="00093433">
            <w:pPr>
              <w:pStyle w:val="NormalWeb"/>
              <w:spacing w:before="120" w:after="0"/>
              <w:ind w:firstLine="567"/>
              <w:jc w:val="both"/>
              <w:rPr>
                <w:rFonts w:eastAsiaTheme="minorEastAsia"/>
              </w:rPr>
            </w:pPr>
            <w:r w:rsidRPr="00093433">
              <w:rPr>
                <w:rFonts w:eastAsiaTheme="minorEastAsia"/>
              </w:rPr>
              <w:t xml:space="preserve">3. Quyền và trách nhiệm của thành viên nhóm nghiên cứu tiềm năng, nhóm nghiên cứu mạnh </w:t>
            </w:r>
          </w:p>
          <w:p w14:paraId="564ED066" w14:textId="77777777" w:rsidR="00093433" w:rsidRPr="00093433" w:rsidRDefault="00093433" w:rsidP="00093433">
            <w:pPr>
              <w:pStyle w:val="NormalWeb"/>
              <w:spacing w:before="120" w:after="0"/>
              <w:ind w:firstLine="567"/>
              <w:jc w:val="both"/>
              <w:rPr>
                <w:rFonts w:eastAsiaTheme="minorEastAsia"/>
              </w:rPr>
            </w:pPr>
            <w:r w:rsidRPr="00093433">
              <w:rPr>
                <w:rFonts w:eastAsiaTheme="minorEastAsia"/>
              </w:rPr>
              <w:t>a) Thực hiện đầy đủ nhiệm vụ do trưởng nhóm phân công và chịu trách nhiệm cá nhân về kết quả thực hiện;</w:t>
            </w:r>
          </w:p>
          <w:p w14:paraId="289DAFAC" w14:textId="77777777" w:rsidR="00093433" w:rsidRPr="00093433" w:rsidRDefault="00093433" w:rsidP="00093433">
            <w:pPr>
              <w:pStyle w:val="NormalWeb"/>
              <w:spacing w:before="120" w:after="0"/>
              <w:ind w:firstLine="567"/>
              <w:jc w:val="both"/>
              <w:rPr>
                <w:rFonts w:eastAsiaTheme="minorEastAsia"/>
              </w:rPr>
            </w:pPr>
            <w:r w:rsidRPr="00093433">
              <w:rPr>
                <w:rFonts w:eastAsiaTheme="minorEastAsia"/>
              </w:rPr>
              <w:t>b) Được ưu tiên hỗ trợ kinh phí đào tạo trình độ tiến sĩ theo quy định nếu là giảng viên hoặc có cam kết trở thành giảng viên của cơ sở giáo dục đại học.</w:t>
            </w:r>
          </w:p>
          <w:p w14:paraId="138AC2A3" w14:textId="31452955" w:rsidR="00DE5DE2" w:rsidRPr="00A009CD" w:rsidRDefault="00DE5DE2" w:rsidP="00A009CD">
            <w:pPr>
              <w:pStyle w:val="NormalWeb"/>
              <w:spacing w:before="120" w:beforeAutospacing="0" w:after="0" w:afterAutospacing="0"/>
              <w:ind w:firstLine="567"/>
              <w:jc w:val="both"/>
              <w:rPr>
                <w:rFonts w:eastAsiaTheme="minorEastAsia"/>
                <w:b/>
              </w:rPr>
            </w:pPr>
          </w:p>
        </w:tc>
        <w:tc>
          <w:tcPr>
            <w:tcW w:w="2693" w:type="dxa"/>
          </w:tcPr>
          <w:p w14:paraId="4D59AB53" w14:textId="0B8DDA45" w:rsidR="00DE5DE2" w:rsidRPr="00BA67D9" w:rsidRDefault="00DE5DE2" w:rsidP="000B3A86">
            <w:pPr>
              <w:spacing w:before="60"/>
              <w:jc w:val="both"/>
              <w:rPr>
                <w:rFonts w:ascii="Times New Roman" w:eastAsia="Times New Roman" w:hAnsi="Times New Roman" w:cs="Times New Roman"/>
                <w:sz w:val="24"/>
                <w:szCs w:val="24"/>
              </w:rPr>
            </w:pPr>
            <w:r w:rsidRPr="00BA67D9">
              <w:rPr>
                <w:rFonts w:ascii="Times New Roman" w:hAnsi="Times New Roman" w:cs="Times New Roman"/>
              </w:rPr>
              <w:lastRenderedPageBreak/>
              <w:t xml:space="preserve">Dự thảo mới khắc phục hạn chế của NĐ 109/2022 bằng cách tinh gọn, bỏ trùng lặp, </w:t>
            </w:r>
            <w:r w:rsidR="00E76DA3" w:rsidRPr="00BA67D9">
              <w:rPr>
                <w:rFonts w:ascii="Times New Roman" w:hAnsi="Times New Roman" w:cs="Times New Roman"/>
              </w:rPr>
              <w:t>tránh lặp lại chi tiết về cơ sở vật chất, phân bổ nguồn lực và báo cáo</w:t>
            </w:r>
            <w:r w:rsidR="00E76DA3" w:rsidRPr="00BA67D9">
              <w:rPr>
                <w:rFonts w:ascii="Times New Roman" w:hAnsi="Times New Roman" w:cs="Times New Roman"/>
                <w:lang w:val="vi-VN"/>
              </w:rPr>
              <w:t xml:space="preserve"> đã được quy định cụ thể trong </w:t>
            </w:r>
            <w:r w:rsidR="00E76DA3" w:rsidRPr="00BA67D9">
              <w:rPr>
                <w:rFonts w:ascii="Times New Roman" w:hAnsi="Times New Roman" w:cs="Times New Roman"/>
              </w:rPr>
              <w:t>Luật KHCN&amp;ĐMST 2025</w:t>
            </w:r>
            <w:r w:rsidR="00E76DA3" w:rsidRPr="00BA67D9">
              <w:rPr>
                <w:rFonts w:ascii="Times New Roman" w:hAnsi="Times New Roman" w:cs="Times New Roman"/>
                <w:lang w:val="vi-VN"/>
              </w:rPr>
              <w:t xml:space="preserve"> và các Nghị định hướng dẫn</w:t>
            </w:r>
            <w:r w:rsidR="00E76DA3" w:rsidRPr="00BA67D9">
              <w:rPr>
                <w:rFonts w:ascii="Times New Roman" w:hAnsi="Times New Roman" w:cs="Times New Roman"/>
              </w:rPr>
              <w:t xml:space="preserve">, </w:t>
            </w:r>
            <w:r w:rsidR="00E76DA3" w:rsidRPr="00BA67D9">
              <w:rPr>
                <w:rFonts w:ascii="Times New Roman" w:hAnsi="Times New Roman" w:cs="Times New Roman"/>
                <w:lang w:val="vi-VN"/>
              </w:rPr>
              <w:t xml:space="preserve">đồng bộ </w:t>
            </w:r>
            <w:r w:rsidR="00E76DA3" w:rsidRPr="00BA67D9">
              <w:rPr>
                <w:rFonts w:ascii="Times New Roman" w:hAnsi="Times New Roman" w:cs="Times New Roman"/>
              </w:rPr>
              <w:t xml:space="preserve">Dự thảo Luật GDĐH 2025, bảo đảm cơ chế tự chủ của cơ sở giáo dục, quyền của trưởng nhóm trong quản lý nhân lực và nguồn lực. </w:t>
            </w:r>
          </w:p>
        </w:tc>
      </w:tr>
      <w:tr w:rsidR="00DE5DE2" w:rsidRPr="008C5B4E" w14:paraId="1F071F53" w14:textId="77777777" w:rsidTr="00051A94">
        <w:tc>
          <w:tcPr>
            <w:tcW w:w="5807" w:type="dxa"/>
          </w:tcPr>
          <w:p w14:paraId="371F23F6" w14:textId="77777777" w:rsidR="00DE5DE2" w:rsidRPr="008C5B4E" w:rsidRDefault="00DE5DE2" w:rsidP="000B3A86">
            <w:pPr>
              <w:spacing w:before="60"/>
              <w:ind w:firstLine="368"/>
              <w:jc w:val="both"/>
              <w:rPr>
                <w:rFonts w:ascii="Times New Roman" w:hAnsi="Times New Roman" w:cs="Times New Roman"/>
                <w:b/>
                <w:sz w:val="24"/>
                <w:szCs w:val="24"/>
              </w:rPr>
            </w:pPr>
            <w:r w:rsidRPr="008C5B4E">
              <w:rPr>
                <w:rFonts w:ascii="Times New Roman" w:hAnsi="Times New Roman" w:cs="Times New Roman"/>
                <w:b/>
                <w:sz w:val="24"/>
                <w:szCs w:val="24"/>
              </w:rPr>
              <w:lastRenderedPageBreak/>
              <w:t>Điều 1</w:t>
            </w:r>
            <w:r w:rsidRPr="008C5B4E">
              <w:rPr>
                <w:rFonts w:ascii="Times New Roman" w:hAnsi="Times New Roman" w:cs="Times New Roman"/>
                <w:b/>
                <w:sz w:val="24"/>
                <w:szCs w:val="24"/>
                <w:lang w:val="vi-VN"/>
              </w:rPr>
              <w:t>2</w:t>
            </w:r>
            <w:r w:rsidRPr="008C5B4E">
              <w:rPr>
                <w:rFonts w:ascii="Times New Roman" w:hAnsi="Times New Roman" w:cs="Times New Roman"/>
                <w:b/>
                <w:sz w:val="24"/>
                <w:szCs w:val="24"/>
              </w:rPr>
              <w:t>. Kinh phí thực hiện chính sách ưu đãi cho nhóm nghiên cứu mạnh trong cơ sở giáo dục đại học</w:t>
            </w:r>
          </w:p>
          <w:p w14:paraId="40B374A6" w14:textId="77777777" w:rsidR="00DE5DE2" w:rsidRPr="008C5B4E" w:rsidRDefault="00DE5DE2" w:rsidP="000B3A86">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t>1. Kinh phí thực hiện chính sách ưu đãi nhóm nghiên cứu mạnh trong cơ sở giáo dục đại học</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 xml:space="preserve">được bố trí từ nguồn sự nghiệp khoa học và công nghệ, sự nghiệp giáo dục và đào tạo, nguồn đầu tư phát triển và các nguồn kinh phí hợp pháp khác theo </w:t>
            </w:r>
            <w:r w:rsidRPr="008C5B4E">
              <w:rPr>
                <w:rFonts w:ascii="Times New Roman" w:hAnsi="Times New Roman" w:cs="Times New Roman"/>
                <w:sz w:val="24"/>
                <w:szCs w:val="24"/>
                <w:lang w:val="vi-VN"/>
              </w:rPr>
              <w:t>theo pháp luật về ngân sách nhà nước, pháp luật về khoa học và công nghệ</w:t>
            </w:r>
            <w:r w:rsidRPr="008C5B4E">
              <w:rPr>
                <w:rFonts w:ascii="Times New Roman" w:hAnsi="Times New Roman" w:cs="Times New Roman"/>
                <w:sz w:val="24"/>
                <w:szCs w:val="24"/>
              </w:rPr>
              <w:t>, pháp luật về đầu tư công</w:t>
            </w:r>
            <w:r w:rsidRPr="008C5B4E">
              <w:rPr>
                <w:rFonts w:ascii="Times New Roman" w:hAnsi="Times New Roman" w:cs="Times New Roman"/>
                <w:b/>
                <w:sz w:val="24"/>
                <w:szCs w:val="24"/>
                <w:lang w:val="vi-VN"/>
              </w:rPr>
              <w:t xml:space="preserve"> </w:t>
            </w:r>
            <w:r w:rsidRPr="008C5B4E">
              <w:rPr>
                <w:rFonts w:ascii="Times New Roman" w:hAnsi="Times New Roman" w:cs="Times New Roman"/>
                <w:sz w:val="24"/>
                <w:szCs w:val="24"/>
              </w:rPr>
              <w:t>và các quy định</w:t>
            </w:r>
            <w:r w:rsidRPr="008C5B4E">
              <w:rPr>
                <w:rFonts w:ascii="Times New Roman" w:hAnsi="Times New Roman" w:cs="Times New Roman"/>
                <w:sz w:val="24"/>
                <w:szCs w:val="24"/>
                <w:lang w:val="vi-VN"/>
              </w:rPr>
              <w:t xml:space="preserve"> khác liên quan</w:t>
            </w:r>
            <w:r w:rsidRPr="008C5B4E">
              <w:rPr>
                <w:rFonts w:ascii="Times New Roman" w:hAnsi="Times New Roman" w:cs="Times New Roman"/>
                <w:sz w:val="24"/>
                <w:szCs w:val="24"/>
              </w:rPr>
              <w:t>.</w:t>
            </w:r>
          </w:p>
          <w:p w14:paraId="3F8EEDCE" w14:textId="77777777" w:rsidR="00DE5DE2" w:rsidRPr="008C5B4E" w:rsidRDefault="00DE5DE2" w:rsidP="000B3A86">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t>2. Cơ sở giáo dục đại học được hỗ trợ từ nguồn sự nghiệp khoa học và công nghệ thực hiện chính sách ưu đãi nhóm nghiên cứu mạnh trong cơ sở giáo dục đại học</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đối với các nhiệm vụ khoa học và công nghệ do nhà nước đặt hàng theo quy định. Kinh phí thực hiện chính sách ưu đãi từ nguồn sự nghiệp khoa học và công nghệ cho nhóm nghiên cứu mạnh trong cơ sở giáo dục đại học có thể được cấp từ quỹ phát triển khoa học và công nghệ quốc gia hoặc từ quỹ phát triển khoa học và công nghệ của tỉnh, thành phố trực thuộc trung ương và từ các nguồn kinh phí hợp pháp khác (nếu có) theo quy định.</w:t>
            </w:r>
            <w:r w:rsidRPr="008C5B4E">
              <w:rPr>
                <w:rFonts w:ascii="Times New Roman" w:hAnsi="Times New Roman" w:cs="Times New Roman"/>
                <w:sz w:val="24"/>
                <w:szCs w:val="24"/>
                <w:lang w:val="vi-VN"/>
              </w:rPr>
              <w:t xml:space="preserve"> </w:t>
            </w:r>
          </w:p>
          <w:p w14:paraId="50FF2E6D" w14:textId="6945C815" w:rsidR="00DE5DE2" w:rsidRPr="008C5B4E" w:rsidRDefault="00DE5DE2" w:rsidP="000B3A86">
            <w:pPr>
              <w:pStyle w:val="NormalWeb"/>
              <w:spacing w:before="60" w:beforeAutospacing="0" w:after="0" w:afterAutospacing="0" w:line="252" w:lineRule="auto"/>
              <w:ind w:firstLine="567"/>
              <w:jc w:val="both"/>
              <w:rPr>
                <w:b/>
                <w:lang w:val="vi-VN"/>
              </w:rPr>
            </w:pPr>
            <w:r w:rsidRPr="008C5B4E">
              <w:lastRenderedPageBreak/>
              <w:t xml:space="preserve">3. Cơ quan quản lý cấp trên có thẩm quyền quản lý về ngân sách nhà nước của cơ sở giáo dục đại học tổng hợp dự toán kinh phí thực hiện chính sách ưu đãi cho nhóm nghiên cứu mạnh trong cơ sở giáo dục đại học từ dự toán do cơ sở giáo dục đại học lập, gửi Bộ Khoa học và Công nghệ, Bộ Tài chính, Bộ Kế </w:t>
            </w:r>
            <w:r w:rsidRPr="008C5B4E">
              <w:rPr>
                <w:spacing w:val="-4"/>
              </w:rPr>
              <w:t xml:space="preserve">hoạch và Đầu tư để tổng hợp theo quy định của </w:t>
            </w:r>
            <w:r w:rsidRPr="008C5B4E">
              <w:rPr>
                <w:spacing w:val="-4"/>
                <w:lang w:val="vi-VN"/>
              </w:rPr>
              <w:t>pháp luật về ngân sách</w:t>
            </w:r>
            <w:r w:rsidRPr="008C5B4E">
              <w:rPr>
                <w:spacing w:val="-4"/>
              </w:rPr>
              <w:t xml:space="preserve"> nhà nướ</w:t>
            </w:r>
            <w:r w:rsidRPr="008C5B4E">
              <w:t>c</w:t>
            </w:r>
          </w:p>
        </w:tc>
        <w:tc>
          <w:tcPr>
            <w:tcW w:w="5670" w:type="dxa"/>
            <w:vMerge/>
          </w:tcPr>
          <w:p w14:paraId="68A4EE80" w14:textId="0DF38C19" w:rsidR="00DE5DE2" w:rsidRPr="00703AF5" w:rsidRDefault="00DE5DE2" w:rsidP="000B3A86">
            <w:pPr>
              <w:pStyle w:val="NormalWeb"/>
              <w:spacing w:before="240" w:beforeAutospacing="0" w:after="0" w:afterAutospacing="0"/>
              <w:ind w:firstLine="567"/>
              <w:jc w:val="both"/>
              <w:rPr>
                <w:rFonts w:eastAsiaTheme="minorEastAsia"/>
                <w:b/>
              </w:rPr>
            </w:pPr>
          </w:p>
        </w:tc>
        <w:tc>
          <w:tcPr>
            <w:tcW w:w="2693" w:type="dxa"/>
          </w:tcPr>
          <w:p w14:paraId="1A5E9BB7" w14:textId="484A36FB" w:rsidR="00DE5DE2" w:rsidRPr="00703AF5" w:rsidRDefault="00DE5DE2" w:rsidP="000B3A86">
            <w:pPr>
              <w:spacing w:before="60"/>
              <w:jc w:val="both"/>
              <w:rPr>
                <w:rFonts w:ascii="Times New Roman" w:eastAsia="Times New Roman" w:hAnsi="Times New Roman" w:cs="Times New Roman"/>
                <w:sz w:val="24"/>
                <w:szCs w:val="24"/>
              </w:rPr>
            </w:pPr>
          </w:p>
        </w:tc>
      </w:tr>
      <w:tr w:rsidR="00316265" w:rsidRPr="008C5B4E" w14:paraId="2B2F6559" w14:textId="77777777" w:rsidTr="00051A94">
        <w:tc>
          <w:tcPr>
            <w:tcW w:w="5807" w:type="dxa"/>
          </w:tcPr>
          <w:p w14:paraId="3AAE4571" w14:textId="77777777" w:rsidR="00316265" w:rsidRPr="009414F0" w:rsidRDefault="00316265" w:rsidP="00316265">
            <w:pPr>
              <w:tabs>
                <w:tab w:val="left" w:pos="-120"/>
              </w:tabs>
              <w:autoSpaceDE w:val="0"/>
              <w:autoSpaceDN w:val="0"/>
              <w:adjustRightInd w:val="0"/>
              <w:jc w:val="center"/>
              <w:rPr>
                <w:rFonts w:ascii="Times New Roman" w:hAnsi="Times New Roman" w:cs="Times New Roman"/>
                <w:b/>
                <w:sz w:val="24"/>
                <w:szCs w:val="24"/>
              </w:rPr>
            </w:pPr>
            <w:r w:rsidRPr="009414F0">
              <w:rPr>
                <w:rFonts w:ascii="Times New Roman" w:hAnsi="Times New Roman" w:cs="Times New Roman"/>
                <w:b/>
                <w:sz w:val="24"/>
                <w:szCs w:val="24"/>
              </w:rPr>
              <w:t>Chương IV</w:t>
            </w:r>
          </w:p>
          <w:p w14:paraId="4AAAD266" w14:textId="77777777" w:rsidR="00316265" w:rsidRPr="009414F0" w:rsidRDefault="00316265" w:rsidP="00316265">
            <w:pPr>
              <w:tabs>
                <w:tab w:val="left" w:pos="-120"/>
              </w:tabs>
              <w:autoSpaceDE w:val="0"/>
              <w:autoSpaceDN w:val="0"/>
              <w:adjustRightInd w:val="0"/>
              <w:jc w:val="center"/>
              <w:rPr>
                <w:rFonts w:ascii="Times New Roman" w:hAnsi="Times New Roman" w:cs="Times New Roman"/>
                <w:b/>
                <w:sz w:val="24"/>
                <w:szCs w:val="24"/>
              </w:rPr>
            </w:pPr>
            <w:r w:rsidRPr="009414F0">
              <w:rPr>
                <w:rFonts w:ascii="Times New Roman" w:hAnsi="Times New Roman" w:cs="Times New Roman"/>
                <w:b/>
                <w:sz w:val="24"/>
                <w:szCs w:val="24"/>
              </w:rPr>
              <w:t>HOẠT ĐỘNG KHOA HỌC, CÔNG NGHỆ VÀ ĐỔI MỚI SÁNG TẠO</w:t>
            </w:r>
          </w:p>
          <w:p w14:paraId="16565E6F" w14:textId="77777777" w:rsidR="00316265" w:rsidRPr="009414F0" w:rsidRDefault="00316265" w:rsidP="00316265">
            <w:pPr>
              <w:tabs>
                <w:tab w:val="left" w:pos="-120"/>
              </w:tabs>
              <w:autoSpaceDE w:val="0"/>
              <w:autoSpaceDN w:val="0"/>
              <w:adjustRightInd w:val="0"/>
              <w:jc w:val="center"/>
              <w:rPr>
                <w:rFonts w:ascii="Times New Roman" w:hAnsi="Times New Roman" w:cs="Times New Roman"/>
                <w:b/>
                <w:sz w:val="24"/>
                <w:szCs w:val="24"/>
              </w:rPr>
            </w:pPr>
            <w:r w:rsidRPr="009414F0">
              <w:rPr>
                <w:rFonts w:ascii="Times New Roman" w:hAnsi="Times New Roman" w:cs="Times New Roman"/>
                <w:b/>
                <w:sz w:val="24"/>
                <w:szCs w:val="24"/>
              </w:rPr>
              <w:t>TRONG CƠ SỞ GIÁO DỤC ĐẠI HỌC</w:t>
            </w:r>
          </w:p>
          <w:p w14:paraId="57BACA6F" w14:textId="77777777" w:rsidR="00316265" w:rsidRPr="009414F0" w:rsidRDefault="00316265" w:rsidP="000B3A86">
            <w:pPr>
              <w:pStyle w:val="NormalWeb"/>
              <w:spacing w:before="60" w:beforeAutospacing="0" w:after="0" w:afterAutospacing="0" w:line="252" w:lineRule="auto"/>
              <w:ind w:firstLine="567"/>
              <w:jc w:val="both"/>
              <w:rPr>
                <w:b/>
                <w:lang w:val="vi-VN"/>
              </w:rPr>
            </w:pPr>
          </w:p>
        </w:tc>
        <w:tc>
          <w:tcPr>
            <w:tcW w:w="5670" w:type="dxa"/>
          </w:tcPr>
          <w:p w14:paraId="2287C97E" w14:textId="77777777" w:rsidR="009414F0" w:rsidRPr="009414F0" w:rsidRDefault="009414F0" w:rsidP="009414F0">
            <w:pPr>
              <w:tabs>
                <w:tab w:val="left" w:pos="-120"/>
              </w:tabs>
              <w:autoSpaceDE w:val="0"/>
              <w:autoSpaceDN w:val="0"/>
              <w:adjustRightInd w:val="0"/>
              <w:jc w:val="center"/>
              <w:rPr>
                <w:rFonts w:ascii="Times New Roman" w:hAnsi="Times New Roman" w:cs="Times New Roman"/>
                <w:b/>
                <w:sz w:val="24"/>
                <w:szCs w:val="24"/>
              </w:rPr>
            </w:pPr>
            <w:r w:rsidRPr="009414F0">
              <w:rPr>
                <w:rFonts w:ascii="Times New Roman" w:hAnsi="Times New Roman" w:cs="Times New Roman"/>
                <w:b/>
                <w:sz w:val="24"/>
                <w:szCs w:val="24"/>
              </w:rPr>
              <w:t>Chương IV</w:t>
            </w:r>
          </w:p>
          <w:p w14:paraId="33F4F312" w14:textId="792CA61A" w:rsidR="00316265" w:rsidRPr="009414F0" w:rsidRDefault="009414F0" w:rsidP="00703AF5">
            <w:pPr>
              <w:spacing w:before="200"/>
              <w:ind w:firstLine="567"/>
              <w:jc w:val="both"/>
              <w:rPr>
                <w:rStyle w:val="Strong"/>
                <w:rFonts w:ascii="Times New Roman" w:hAnsi="Times New Roman" w:cs="Times New Roman"/>
                <w:b w:val="0"/>
                <w:bCs w:val="0"/>
                <w:sz w:val="24"/>
                <w:szCs w:val="24"/>
              </w:rPr>
            </w:pPr>
            <w:r w:rsidRPr="009414F0">
              <w:rPr>
                <w:rStyle w:val="citation-178"/>
                <w:rFonts w:ascii="Times New Roman" w:hAnsi="Times New Roman" w:cs="Times New Roman"/>
                <w:b/>
                <w:bCs/>
                <w:sz w:val="24"/>
                <w:szCs w:val="24"/>
              </w:rPr>
              <w:t>CHÍNH SÁCH THÚC ĐẨY HOẠT ĐỘNG KHOA HỌC, CÔNG NGHỆ VÀ ĐỔI MỚI SÁNG TẠO</w:t>
            </w:r>
            <w:r w:rsidRPr="009414F0">
              <w:rPr>
                <w:rStyle w:val="citation-178"/>
                <w:rFonts w:ascii="Times New Roman" w:hAnsi="Times New Roman" w:cs="Times New Roman"/>
                <w:sz w:val="24"/>
                <w:szCs w:val="24"/>
              </w:rPr>
              <w:t xml:space="preserve"> </w:t>
            </w:r>
          </w:p>
        </w:tc>
        <w:tc>
          <w:tcPr>
            <w:tcW w:w="2693" w:type="dxa"/>
          </w:tcPr>
          <w:p w14:paraId="571DBED9" w14:textId="77777777" w:rsidR="00316265" w:rsidRPr="008C5B4E" w:rsidRDefault="00316265" w:rsidP="000B3A86">
            <w:pPr>
              <w:spacing w:before="60" w:line="264" w:lineRule="auto"/>
              <w:ind w:firstLine="468"/>
              <w:jc w:val="both"/>
              <w:rPr>
                <w:rStyle w:val="Strong"/>
                <w:rFonts w:ascii="Times New Roman" w:hAnsi="Times New Roman" w:cs="Times New Roman"/>
                <w:b w:val="0"/>
                <w:bCs w:val="0"/>
                <w:sz w:val="24"/>
                <w:szCs w:val="24"/>
              </w:rPr>
            </w:pPr>
          </w:p>
        </w:tc>
      </w:tr>
      <w:tr w:rsidR="009242EA" w:rsidRPr="008C5B4E" w14:paraId="71C37EE5" w14:textId="77777777" w:rsidTr="00051A94">
        <w:tc>
          <w:tcPr>
            <w:tcW w:w="5807" w:type="dxa"/>
          </w:tcPr>
          <w:p w14:paraId="799FD8A0" w14:textId="77777777" w:rsidR="009242EA" w:rsidRPr="008C5B4E" w:rsidRDefault="009242EA" w:rsidP="000B3A86">
            <w:pPr>
              <w:pStyle w:val="NormalWeb"/>
              <w:spacing w:before="60" w:beforeAutospacing="0" w:after="0" w:afterAutospacing="0" w:line="252" w:lineRule="auto"/>
              <w:ind w:firstLine="567"/>
              <w:jc w:val="both"/>
              <w:rPr>
                <w:lang w:val="vi-VN"/>
              </w:rPr>
            </w:pPr>
            <w:r w:rsidRPr="008C5B4E">
              <w:rPr>
                <w:b/>
                <w:lang w:val="vi-VN"/>
              </w:rPr>
              <w:t>Điều 13. Hoạt động sở hữu trí tuệ trong cơ sở giáo dục đại học</w:t>
            </w:r>
          </w:p>
          <w:p w14:paraId="044661B2" w14:textId="77777777" w:rsidR="009242EA" w:rsidRPr="008C5B4E" w:rsidRDefault="009242EA" w:rsidP="000B3A86">
            <w:pPr>
              <w:pStyle w:val="NormalWeb"/>
              <w:spacing w:before="60" w:beforeAutospacing="0" w:after="0" w:afterAutospacing="0" w:line="252" w:lineRule="auto"/>
              <w:ind w:firstLine="567"/>
              <w:jc w:val="both"/>
            </w:pPr>
            <w:r w:rsidRPr="008C5B4E">
              <w:rPr>
                <w:lang w:val="vi-VN"/>
              </w:rPr>
              <w:t>1. Cơ sở giáo dục đại học xây dựng kế hoạch</w:t>
            </w:r>
            <w:r w:rsidRPr="008C5B4E">
              <w:t xml:space="preserve"> triển khai hoạt động</w:t>
            </w:r>
            <w:r w:rsidRPr="008C5B4E">
              <w:rPr>
                <w:lang w:val="vi-VN"/>
              </w:rPr>
              <w:t xml:space="preserve"> sở hữu trí tuệ, ban hành quy chế khai thác tài sản trí tuệ đã được </w:t>
            </w:r>
            <w:r w:rsidRPr="008C5B4E">
              <w:t xml:space="preserve">Nhà nước </w:t>
            </w:r>
            <w:r w:rsidRPr="008C5B4E">
              <w:rPr>
                <w:lang w:val="vi-VN"/>
              </w:rPr>
              <w:t>bảo hộ và sử dụng tài sản trí tuệ hợp pháp khác</w:t>
            </w:r>
            <w:r w:rsidRPr="008C5B4E">
              <w:t xml:space="preserve"> </w:t>
            </w:r>
            <w:r w:rsidRPr="008C5B4E">
              <w:rPr>
                <w:lang w:val="vi-VN"/>
              </w:rPr>
              <w:t>của cơ sở giáo dục đại học</w:t>
            </w:r>
            <w:r w:rsidRPr="008C5B4E">
              <w:t>, trong đó:</w:t>
            </w:r>
          </w:p>
          <w:p w14:paraId="1B1EAEFA" w14:textId="77777777" w:rsidR="009242EA" w:rsidRPr="008C5B4E" w:rsidRDefault="009242EA" w:rsidP="000B3A86">
            <w:pPr>
              <w:pStyle w:val="NormalWeb"/>
              <w:spacing w:before="60" w:beforeAutospacing="0" w:after="0" w:afterAutospacing="0" w:line="252" w:lineRule="auto"/>
              <w:ind w:firstLine="567"/>
              <w:jc w:val="both"/>
              <w:rPr>
                <w:bCs/>
                <w:bdr w:val="none" w:sz="0" w:space="0" w:color="auto" w:frame="1"/>
                <w:lang w:val="vi-VN"/>
              </w:rPr>
            </w:pPr>
            <w:r w:rsidRPr="008C5B4E">
              <w:t xml:space="preserve">a) </w:t>
            </w:r>
            <w:r w:rsidRPr="008C5B4E">
              <w:rPr>
                <w:lang w:val="vi-VN"/>
              </w:rPr>
              <w:t>Trường hợp tài sản trí tuệ là kết quả của nhiệm vụ khoa học và công nghệ có sử dụng vốn ngân sách nhà nước thì việc giao quyền sở hữu cho cơ sở giáo dục đại học</w:t>
            </w:r>
            <w:r w:rsidRPr="008C5B4E">
              <w:t xml:space="preserve"> và hoàn trả giá trị</w:t>
            </w:r>
            <w:r w:rsidRPr="008C5B4E">
              <w:rPr>
                <w:lang w:val="vi-VN"/>
              </w:rPr>
              <w:t xml:space="preserve"> </w:t>
            </w:r>
            <w:r w:rsidRPr="008C5B4E">
              <w:t xml:space="preserve">được </w:t>
            </w:r>
            <w:r w:rsidRPr="008C5B4E">
              <w:rPr>
                <w:lang w:val="vi-VN"/>
              </w:rPr>
              <w:t>thực hiện theo quy định của pháp luật về sở hữu trí tuệ và pháp luật về quản lý, sử dụng tài sản công</w:t>
            </w:r>
            <w:r w:rsidRPr="008C5B4E">
              <w:t>;</w:t>
            </w:r>
          </w:p>
          <w:p w14:paraId="032B60F9" w14:textId="77777777" w:rsidR="009242EA" w:rsidRPr="008C5B4E" w:rsidRDefault="009242EA" w:rsidP="000B3A86">
            <w:pPr>
              <w:pStyle w:val="NormalWeb"/>
              <w:spacing w:before="60" w:beforeAutospacing="0" w:after="0" w:afterAutospacing="0" w:line="252" w:lineRule="auto"/>
              <w:ind w:firstLine="567"/>
              <w:jc w:val="both"/>
              <w:rPr>
                <w:bCs/>
                <w:bdr w:val="none" w:sz="0" w:space="0" w:color="auto" w:frame="1"/>
                <w:lang w:val="vi-VN"/>
              </w:rPr>
            </w:pPr>
            <w:r w:rsidRPr="008C5B4E">
              <w:rPr>
                <w:bCs/>
                <w:bdr w:val="none" w:sz="0" w:space="0" w:color="auto" w:frame="1"/>
              </w:rPr>
              <w:t xml:space="preserve">b) </w:t>
            </w:r>
            <w:r w:rsidRPr="008C5B4E">
              <w:rPr>
                <w:bCs/>
                <w:bdr w:val="none" w:sz="0" w:space="0" w:color="auto" w:frame="1"/>
                <w:lang w:val="vi-VN"/>
              </w:rPr>
              <w:t xml:space="preserve">Trường hợp tài sản trí tuệ được hình thành từ nhiệm vụ khoa học và công nghệ có đóng góp của nhà tài trợ, cơ sở giáo dục đại học </w:t>
            </w:r>
            <w:r w:rsidRPr="008C5B4E">
              <w:rPr>
                <w:bCs/>
                <w:bdr w:val="none" w:sz="0" w:space="0" w:color="auto" w:frame="1"/>
              </w:rPr>
              <w:t>thỏa thuận</w:t>
            </w:r>
            <w:r w:rsidRPr="008C5B4E">
              <w:rPr>
                <w:bCs/>
                <w:bdr w:val="none" w:sz="0" w:space="0" w:color="auto" w:frame="1"/>
                <w:lang w:val="vi-VN"/>
              </w:rPr>
              <w:t xml:space="preserve"> với nhà tài trợ về việc giao quyền sở hữu hoặc đồng sở hữu kết quả nghiên cứu và chia sẻ lợi nhuận từ sản xuất kinh doanh khi kết quả nghiên cứu</w:t>
            </w:r>
            <w:r w:rsidRPr="008C5B4E">
              <w:rPr>
                <w:bCs/>
                <w:bdr w:val="none" w:sz="0" w:space="0" w:color="auto" w:frame="1"/>
              </w:rPr>
              <w:t xml:space="preserve"> được </w:t>
            </w:r>
            <w:r w:rsidRPr="008C5B4E">
              <w:rPr>
                <w:bCs/>
                <w:bdr w:val="none" w:sz="0" w:space="0" w:color="auto" w:frame="1"/>
                <w:lang w:val="vi-VN"/>
              </w:rPr>
              <w:t>ứng dụng.</w:t>
            </w:r>
          </w:p>
          <w:p w14:paraId="3233F41E" w14:textId="77777777" w:rsidR="009242EA" w:rsidRPr="008C5B4E" w:rsidRDefault="009242EA" w:rsidP="000B3A86">
            <w:pPr>
              <w:pStyle w:val="NormalWeb"/>
              <w:spacing w:before="60" w:beforeAutospacing="0" w:after="0" w:afterAutospacing="0" w:line="252" w:lineRule="auto"/>
              <w:ind w:firstLine="567"/>
              <w:jc w:val="both"/>
              <w:rPr>
                <w:bCs/>
                <w:spacing w:val="4"/>
                <w:bdr w:val="none" w:sz="0" w:space="0" w:color="auto" w:frame="1"/>
                <w:lang w:val="vi-VN"/>
              </w:rPr>
            </w:pPr>
            <w:r w:rsidRPr="008C5B4E">
              <w:rPr>
                <w:iCs/>
                <w:spacing w:val="4"/>
                <w:lang w:val="de-DE"/>
              </w:rPr>
              <w:lastRenderedPageBreak/>
              <w:t>2.</w:t>
            </w:r>
            <w:r w:rsidRPr="008C5B4E">
              <w:rPr>
                <w:spacing w:val="4"/>
              </w:rPr>
              <w:t xml:space="preserve"> Cơ sở giáo dục đại học có trách nhiệm nộp đơn đăng ký bảo hộ </w:t>
            </w:r>
            <w:r w:rsidRPr="008C5B4E">
              <w:rPr>
                <w:noProof/>
                <w:spacing w:val="4"/>
              </w:rPr>
              <w:t xml:space="preserve">sáng chế, giải pháp hữu ích, kiểu dáng công nghiệp và các tài sản trí tuệ khác tạo ra từ ngân sách của cơ sở giáo dục đại học và từ ngân sách </w:t>
            </w:r>
            <w:r w:rsidRPr="008C5B4E">
              <w:rPr>
                <w:spacing w:val="4"/>
              </w:rPr>
              <w:t>nhà nước</w:t>
            </w:r>
            <w:r w:rsidRPr="008C5B4E">
              <w:rPr>
                <w:noProof/>
                <w:spacing w:val="4"/>
              </w:rPr>
              <w:t xml:space="preserve"> mà cơ sở giáo dục đại học </w:t>
            </w:r>
            <w:r w:rsidRPr="008C5B4E">
              <w:rPr>
                <w:spacing w:val="4"/>
              </w:rPr>
              <w:t xml:space="preserve">được </w:t>
            </w:r>
            <w:r w:rsidRPr="008C5B4E">
              <w:rPr>
                <w:bCs/>
                <w:spacing w:val="4"/>
              </w:rPr>
              <w:t xml:space="preserve">giao chủ trì nhiệm vụ khoa học và công nghệ </w:t>
            </w:r>
            <w:r w:rsidRPr="008C5B4E">
              <w:rPr>
                <w:spacing w:val="4"/>
              </w:rPr>
              <w:t>theo quy định.</w:t>
            </w:r>
          </w:p>
          <w:p w14:paraId="17D9053F" w14:textId="77777777" w:rsidR="009242EA" w:rsidRPr="008C5B4E" w:rsidRDefault="009242EA" w:rsidP="000B3A86">
            <w:pPr>
              <w:shd w:val="clear" w:color="auto" w:fill="FFFFFF"/>
              <w:spacing w:before="60" w:line="252" w:lineRule="auto"/>
              <w:ind w:firstLine="368"/>
              <w:jc w:val="both"/>
              <w:rPr>
                <w:rFonts w:ascii="Times New Roman" w:hAnsi="Times New Roman" w:cs="Times New Roman"/>
                <w:b/>
                <w:bCs/>
                <w:sz w:val="24"/>
                <w:szCs w:val="24"/>
              </w:rPr>
            </w:pPr>
          </w:p>
        </w:tc>
        <w:tc>
          <w:tcPr>
            <w:tcW w:w="5670" w:type="dxa"/>
          </w:tcPr>
          <w:p w14:paraId="7BAAF595" w14:textId="520E932A" w:rsidR="009242EA" w:rsidRPr="00703AF5" w:rsidRDefault="00883763" w:rsidP="00703AF5">
            <w:pPr>
              <w:spacing w:before="200"/>
              <w:ind w:firstLine="567"/>
              <w:jc w:val="both"/>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lastRenderedPageBreak/>
              <w:t>G</w:t>
            </w:r>
            <w:r>
              <w:rPr>
                <w:rStyle w:val="Strong"/>
              </w:rPr>
              <w:t>hép với Điều 15. Chuyển giao công nghệ trong cơ sở giáo dục đại học</w:t>
            </w:r>
          </w:p>
        </w:tc>
        <w:tc>
          <w:tcPr>
            <w:tcW w:w="2693" w:type="dxa"/>
          </w:tcPr>
          <w:p w14:paraId="689C6211" w14:textId="19307868" w:rsidR="009242EA" w:rsidRPr="00902A97" w:rsidRDefault="00E76DA3" w:rsidP="000B3A86">
            <w:pPr>
              <w:spacing w:before="60" w:line="264" w:lineRule="auto"/>
              <w:ind w:firstLine="468"/>
              <w:jc w:val="both"/>
              <w:rPr>
                <w:rStyle w:val="Strong"/>
                <w:rFonts w:ascii="Times New Roman" w:hAnsi="Times New Roman" w:cs="Times New Roman"/>
                <w:b w:val="0"/>
                <w:bCs w:val="0"/>
                <w:sz w:val="24"/>
                <w:szCs w:val="24"/>
              </w:rPr>
            </w:pPr>
            <w:r w:rsidRPr="00902A97">
              <w:rPr>
                <w:rFonts w:ascii="Times New Roman" w:hAnsi="Times New Roman" w:cs="Times New Roman"/>
              </w:rPr>
              <w:t xml:space="preserve">Điều 13 về sở hữu trí tuệ và Điều 15 về chuyển giao công nghệ </w:t>
            </w:r>
            <w:r w:rsidRPr="00902A97">
              <w:rPr>
                <w:rFonts w:ascii="Times New Roman" w:hAnsi="Times New Roman" w:cs="Times New Roman"/>
                <w:lang w:val="vi-VN"/>
              </w:rPr>
              <w:t xml:space="preserve">tại Nghị định 109/2022/NĐ-CP </w:t>
            </w:r>
            <w:r w:rsidRPr="00902A97">
              <w:rPr>
                <w:rFonts w:ascii="Times New Roman" w:hAnsi="Times New Roman" w:cs="Times New Roman"/>
              </w:rPr>
              <w:t xml:space="preserve">được ghép thành Điều 14 </w:t>
            </w:r>
            <w:r w:rsidRPr="00902A97">
              <w:rPr>
                <w:rFonts w:ascii="Times New Roman" w:hAnsi="Times New Roman" w:cs="Times New Roman"/>
                <w:lang w:val="vi-VN"/>
              </w:rPr>
              <w:t xml:space="preserve">trong dự thảo Nghị định mới </w:t>
            </w:r>
            <w:r w:rsidRPr="00902A97">
              <w:rPr>
                <w:rFonts w:ascii="Times New Roman" w:hAnsi="Times New Roman" w:cs="Times New Roman"/>
              </w:rPr>
              <w:t xml:space="preserve">nhằm tạo khung pháp lý </w:t>
            </w:r>
            <w:r w:rsidRPr="00902A97">
              <w:rPr>
                <w:rStyle w:val="Strong"/>
                <w:rFonts w:ascii="Times New Roman" w:hAnsi="Times New Roman" w:cs="Times New Roman"/>
              </w:rPr>
              <w:t>thống nhất và toàn diện</w:t>
            </w:r>
            <w:r w:rsidRPr="00902A97">
              <w:rPr>
                <w:rFonts w:ascii="Times New Roman" w:hAnsi="Times New Roman" w:cs="Times New Roman"/>
              </w:rPr>
              <w:t xml:space="preserve"> cho việc quản lý, khai thác và thương mại hóa kết quả nghiên cứu trong cơ sở giáo dục đại học. Việc này giúp</w:t>
            </w:r>
            <w:r w:rsidRPr="00902A97">
              <w:rPr>
                <w:rFonts w:ascii="Times New Roman" w:hAnsi="Times New Roman" w:cs="Times New Roman"/>
                <w:b/>
              </w:rPr>
              <w:t xml:space="preserve"> </w:t>
            </w:r>
            <w:r w:rsidRPr="00902A97">
              <w:rPr>
                <w:rStyle w:val="Strong"/>
                <w:rFonts w:ascii="Times New Roman" w:hAnsi="Times New Roman" w:cs="Times New Roman"/>
                <w:b w:val="0"/>
              </w:rPr>
              <w:t>liên kết quyền sở hữu trí tuệ, kết quả nghiên cứu và chuyển giao công nghệ</w:t>
            </w:r>
            <w:r w:rsidRPr="00902A97">
              <w:rPr>
                <w:rFonts w:ascii="Times New Roman" w:hAnsi="Times New Roman" w:cs="Times New Roman"/>
                <w:b/>
              </w:rPr>
              <w:t xml:space="preserve">, </w:t>
            </w:r>
            <w:r w:rsidRPr="00902A97">
              <w:rPr>
                <w:rFonts w:ascii="Times New Roman" w:hAnsi="Times New Roman" w:cs="Times New Roman"/>
              </w:rPr>
              <w:t>tránh chồng chéo, đồng thời</w:t>
            </w:r>
            <w:r w:rsidRPr="00902A97">
              <w:rPr>
                <w:rFonts w:ascii="Times New Roman" w:hAnsi="Times New Roman" w:cs="Times New Roman"/>
                <w:b/>
              </w:rPr>
              <w:t xml:space="preserve"> </w:t>
            </w:r>
            <w:r w:rsidRPr="00902A97">
              <w:rPr>
                <w:rStyle w:val="Strong"/>
                <w:rFonts w:ascii="Times New Roman" w:hAnsi="Times New Roman" w:cs="Times New Roman"/>
                <w:b w:val="0"/>
              </w:rPr>
              <w:t>ưu tiên giảng viên, người học tham gia thương mại hóa</w:t>
            </w:r>
            <w:r w:rsidRPr="00902A97">
              <w:rPr>
                <w:rFonts w:ascii="Times New Roman" w:hAnsi="Times New Roman" w:cs="Times New Roman"/>
                <w:b/>
              </w:rPr>
              <w:t xml:space="preserve">. </w:t>
            </w:r>
            <w:r w:rsidRPr="00902A97">
              <w:rPr>
                <w:rFonts w:ascii="Times New Roman" w:hAnsi="Times New Roman" w:cs="Times New Roman"/>
              </w:rPr>
              <w:t xml:space="preserve">Nội dung được cập nhật theo Luật KHCN &amp; ĐMST 2025 </w:t>
            </w:r>
            <w:r w:rsidRPr="00902A97">
              <w:rPr>
                <w:rFonts w:ascii="Times New Roman" w:hAnsi="Times New Roman" w:cs="Times New Roman"/>
              </w:rPr>
              <w:lastRenderedPageBreak/>
              <w:t>và Luật Chuyển giao công nghệ 2025, tăng cường</w:t>
            </w:r>
            <w:r w:rsidRPr="00902A97">
              <w:rPr>
                <w:rFonts w:ascii="Times New Roman" w:hAnsi="Times New Roman" w:cs="Times New Roman"/>
                <w:b/>
              </w:rPr>
              <w:t xml:space="preserve"> </w:t>
            </w:r>
            <w:r w:rsidRPr="00902A97">
              <w:rPr>
                <w:rStyle w:val="Strong"/>
                <w:rFonts w:ascii="Times New Roman" w:hAnsi="Times New Roman" w:cs="Times New Roman"/>
                <w:b w:val="0"/>
              </w:rPr>
              <w:t>quyền lợi, trách nhiệm, định giá tài sản trí tuệ và giám sát hiệu quả kinh tế – xã hội</w:t>
            </w:r>
            <w:r w:rsidRPr="00902A97">
              <w:rPr>
                <w:rFonts w:ascii="Times New Roman" w:hAnsi="Times New Roman" w:cs="Times New Roman"/>
                <w:b/>
              </w:rPr>
              <w:t>.</w:t>
            </w:r>
          </w:p>
        </w:tc>
      </w:tr>
      <w:tr w:rsidR="009242EA" w:rsidRPr="008C5B4E" w14:paraId="255969D8" w14:textId="5E6BB8FB" w:rsidTr="00051A94">
        <w:tc>
          <w:tcPr>
            <w:tcW w:w="5807" w:type="dxa"/>
          </w:tcPr>
          <w:p w14:paraId="67C917A9" w14:textId="77777777" w:rsidR="009242EA" w:rsidRPr="008C5B4E" w:rsidRDefault="009242EA" w:rsidP="000B3A86">
            <w:pPr>
              <w:shd w:val="clear" w:color="auto" w:fill="FFFFFF"/>
              <w:spacing w:before="60" w:line="252" w:lineRule="auto"/>
              <w:ind w:firstLine="368"/>
              <w:jc w:val="both"/>
              <w:rPr>
                <w:rFonts w:ascii="Times New Roman" w:hAnsi="Times New Roman" w:cs="Times New Roman"/>
                <w:sz w:val="24"/>
                <w:szCs w:val="24"/>
              </w:rPr>
            </w:pPr>
            <w:r w:rsidRPr="008C5B4E">
              <w:rPr>
                <w:rFonts w:ascii="Times New Roman" w:hAnsi="Times New Roman" w:cs="Times New Roman"/>
                <w:b/>
                <w:bCs/>
                <w:sz w:val="24"/>
                <w:szCs w:val="24"/>
              </w:rPr>
              <w:lastRenderedPageBreak/>
              <w:t>Điều</w:t>
            </w:r>
            <w:r w:rsidRPr="008C5B4E">
              <w:rPr>
                <w:rFonts w:ascii="Times New Roman" w:hAnsi="Times New Roman" w:cs="Times New Roman"/>
                <w:b/>
                <w:bCs/>
                <w:sz w:val="24"/>
                <w:szCs w:val="24"/>
                <w:lang w:val="vi-VN"/>
              </w:rPr>
              <w:t xml:space="preserve"> 14</w:t>
            </w:r>
            <w:r w:rsidRPr="008C5B4E">
              <w:rPr>
                <w:rFonts w:ascii="Times New Roman" w:hAnsi="Times New Roman" w:cs="Times New Roman"/>
                <w:b/>
                <w:bCs/>
                <w:sz w:val="24"/>
                <w:szCs w:val="24"/>
              </w:rPr>
              <w:t xml:space="preserve">. Hoạt động nghiên cứu khoa học của giảng viên, người học </w:t>
            </w:r>
            <w:r w:rsidRPr="008C5B4E">
              <w:rPr>
                <w:rFonts w:ascii="Times New Roman" w:hAnsi="Times New Roman" w:cs="Times New Roman"/>
                <w:b/>
                <w:sz w:val="24"/>
                <w:szCs w:val="24"/>
                <w:lang w:val="vi-VN"/>
              </w:rPr>
              <w:t xml:space="preserve">trong cơ sở giáo dục đại học </w:t>
            </w:r>
          </w:p>
          <w:p w14:paraId="289D9AAB" w14:textId="77777777" w:rsidR="009242EA" w:rsidRPr="008C5B4E" w:rsidRDefault="009242EA" w:rsidP="000B3A86">
            <w:pPr>
              <w:spacing w:before="60" w:line="252" w:lineRule="auto"/>
              <w:ind w:firstLine="368"/>
              <w:jc w:val="both"/>
              <w:rPr>
                <w:rFonts w:ascii="Times New Roman" w:hAnsi="Times New Roman" w:cs="Times New Roman"/>
                <w:sz w:val="24"/>
                <w:szCs w:val="24"/>
              </w:rPr>
            </w:pPr>
            <w:r w:rsidRPr="008C5B4E">
              <w:rPr>
                <w:rFonts w:ascii="Times New Roman" w:hAnsi="Times New Roman" w:cs="Times New Roman"/>
                <w:sz w:val="24"/>
                <w:szCs w:val="24"/>
                <w:lang w:val="vi-VN"/>
              </w:rPr>
              <w:t xml:space="preserve">1. </w:t>
            </w:r>
            <w:r w:rsidRPr="008C5B4E">
              <w:rPr>
                <w:rFonts w:ascii="Times New Roman" w:hAnsi="Times New Roman" w:cs="Times New Roman"/>
                <w:sz w:val="24"/>
                <w:szCs w:val="24"/>
              </w:rPr>
              <w:t>Giảng viên, nghiên cứu sinh được tạo điều kiện tham gia</w:t>
            </w:r>
            <w:r w:rsidRPr="008C5B4E">
              <w:rPr>
                <w:rFonts w:ascii="Times New Roman" w:hAnsi="Times New Roman" w:cs="Times New Roman"/>
                <w:sz w:val="24"/>
                <w:szCs w:val="24"/>
                <w:lang w:val="vi-VN"/>
              </w:rPr>
              <w:t xml:space="preserve"> hoặc làm chủ nhiệm</w:t>
            </w:r>
            <w:r w:rsidRPr="008C5B4E">
              <w:rPr>
                <w:rFonts w:ascii="Times New Roman" w:hAnsi="Times New Roman" w:cs="Times New Roman"/>
                <w:sz w:val="24"/>
                <w:szCs w:val="24"/>
              </w:rPr>
              <w:t xml:space="preserve"> nhiệm vụ khoa học và công nghệ các cấp và hoạt động khoa học và công nghệ của cơ sở giáo dục đại học.</w:t>
            </w:r>
          </w:p>
          <w:p w14:paraId="414357A8" w14:textId="77777777" w:rsidR="009242EA" w:rsidRPr="008C5B4E" w:rsidRDefault="009242EA" w:rsidP="000B3A86">
            <w:pPr>
              <w:spacing w:before="60" w:line="252" w:lineRule="auto"/>
              <w:ind w:firstLine="368"/>
              <w:jc w:val="both"/>
              <w:rPr>
                <w:rFonts w:ascii="Times New Roman" w:hAnsi="Times New Roman" w:cs="Times New Roman"/>
                <w:sz w:val="24"/>
                <w:szCs w:val="24"/>
              </w:rPr>
            </w:pPr>
            <w:r w:rsidRPr="008C5B4E">
              <w:rPr>
                <w:rFonts w:ascii="Times New Roman" w:hAnsi="Times New Roman" w:cs="Times New Roman"/>
                <w:sz w:val="24"/>
                <w:szCs w:val="24"/>
              </w:rPr>
              <w:t>2. H</w:t>
            </w:r>
            <w:r w:rsidRPr="008C5B4E">
              <w:rPr>
                <w:rFonts w:ascii="Times New Roman" w:hAnsi="Times New Roman" w:cs="Times New Roman"/>
                <w:sz w:val="24"/>
                <w:szCs w:val="24"/>
                <w:lang w:val="vi-VN"/>
              </w:rPr>
              <w:t xml:space="preserve">ọc viên </w:t>
            </w:r>
            <w:r w:rsidRPr="008C5B4E">
              <w:rPr>
                <w:rFonts w:ascii="Times New Roman" w:hAnsi="Times New Roman" w:cs="Times New Roman"/>
                <w:sz w:val="24"/>
                <w:szCs w:val="24"/>
              </w:rPr>
              <w:t xml:space="preserve">được tạo điều kiện tham gia thực hiện nhiệm vụ khoa học và </w:t>
            </w:r>
            <w:r w:rsidRPr="008C5B4E">
              <w:rPr>
                <w:rFonts w:ascii="Times New Roman" w:hAnsi="Times New Roman" w:cs="Times New Roman"/>
                <w:spacing w:val="-6"/>
                <w:sz w:val="24"/>
                <w:szCs w:val="24"/>
              </w:rPr>
              <w:t>công nghệ các cấp và hoạt động khoa học và công nghệ của cơ sở giáo dục đại học</w:t>
            </w:r>
            <w:r w:rsidRPr="008C5B4E">
              <w:rPr>
                <w:rFonts w:ascii="Times New Roman" w:hAnsi="Times New Roman" w:cs="Times New Roman"/>
                <w:sz w:val="24"/>
                <w:szCs w:val="24"/>
              </w:rPr>
              <w:t>.</w:t>
            </w:r>
          </w:p>
          <w:p w14:paraId="4F869116" w14:textId="77777777" w:rsidR="009242EA" w:rsidRPr="008C5B4E" w:rsidRDefault="009242EA" w:rsidP="000B3A86">
            <w:pPr>
              <w:spacing w:before="60" w:line="252" w:lineRule="auto"/>
              <w:ind w:firstLine="368"/>
              <w:jc w:val="both"/>
              <w:rPr>
                <w:rFonts w:ascii="Times New Roman" w:hAnsi="Times New Roman" w:cs="Times New Roman"/>
                <w:sz w:val="24"/>
                <w:szCs w:val="24"/>
              </w:rPr>
            </w:pPr>
            <w:r w:rsidRPr="008C5B4E">
              <w:rPr>
                <w:rFonts w:ascii="Times New Roman" w:hAnsi="Times New Roman" w:cs="Times New Roman"/>
                <w:sz w:val="24"/>
                <w:szCs w:val="24"/>
                <w:lang w:val="vi-VN"/>
              </w:rPr>
              <w:t>3</w:t>
            </w:r>
            <w:r w:rsidRPr="008C5B4E">
              <w:rPr>
                <w:rFonts w:ascii="Times New Roman" w:hAnsi="Times New Roman" w:cs="Times New Roman"/>
                <w:sz w:val="24"/>
                <w:szCs w:val="24"/>
              </w:rPr>
              <w:t xml:space="preserve">. Sinh viên </w:t>
            </w:r>
            <w:r w:rsidRPr="008C5B4E">
              <w:rPr>
                <w:rFonts w:ascii="Times New Roman" w:hAnsi="Times New Roman" w:cs="Times New Roman"/>
                <w:sz w:val="24"/>
                <w:szCs w:val="24"/>
                <w:lang w:val="vi-VN"/>
              </w:rPr>
              <w:t xml:space="preserve">được </w:t>
            </w:r>
            <w:r w:rsidRPr="008C5B4E">
              <w:rPr>
                <w:rFonts w:ascii="Times New Roman" w:hAnsi="Times New Roman" w:cs="Times New Roman"/>
                <w:sz w:val="24"/>
                <w:szCs w:val="24"/>
              </w:rPr>
              <w:t>tạo điều kiện tham gia nghiên cứu khoa học và hoạt động khoa học và công nghệ trong cơ sở giáo dục đại học</w:t>
            </w:r>
          </w:p>
          <w:p w14:paraId="7878D6A6" w14:textId="77777777" w:rsidR="009242EA" w:rsidRPr="008C5B4E" w:rsidRDefault="009242EA" w:rsidP="000B3A86">
            <w:pPr>
              <w:spacing w:before="60" w:line="252" w:lineRule="auto"/>
              <w:ind w:firstLine="368"/>
              <w:jc w:val="both"/>
              <w:rPr>
                <w:rFonts w:ascii="Times New Roman" w:hAnsi="Times New Roman" w:cs="Times New Roman"/>
                <w:sz w:val="24"/>
                <w:szCs w:val="24"/>
              </w:rPr>
            </w:pPr>
            <w:r w:rsidRPr="008C5B4E">
              <w:rPr>
                <w:rFonts w:ascii="Times New Roman" w:hAnsi="Times New Roman" w:cs="Times New Roman"/>
                <w:sz w:val="24"/>
                <w:szCs w:val="24"/>
                <w:lang w:val="vi-VN"/>
              </w:rPr>
              <w:t>4. Cơ sở giáo dục đại học hướng dẫn và</w:t>
            </w:r>
            <w:r w:rsidRPr="008C5B4E">
              <w:rPr>
                <w:rFonts w:ascii="Times New Roman" w:hAnsi="Times New Roman" w:cs="Times New Roman"/>
                <w:sz w:val="24"/>
                <w:szCs w:val="24"/>
              </w:rPr>
              <w:t xml:space="preserve"> ưu tiên</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 xml:space="preserve">bảo </w:t>
            </w:r>
            <w:r w:rsidRPr="008C5B4E">
              <w:rPr>
                <w:rFonts w:ascii="Times New Roman" w:hAnsi="Times New Roman" w:cs="Times New Roman"/>
                <w:sz w:val="24"/>
                <w:szCs w:val="24"/>
                <w:lang w:val="vi-VN"/>
              </w:rPr>
              <w:t>đảm các nguồn lực cho hoạt động nghiên cứu khoa học của người học</w:t>
            </w:r>
            <w:r w:rsidRPr="008C5B4E">
              <w:rPr>
                <w:rFonts w:ascii="Times New Roman" w:hAnsi="Times New Roman" w:cs="Times New Roman"/>
                <w:sz w:val="24"/>
                <w:szCs w:val="24"/>
              </w:rPr>
              <w:t xml:space="preserve">; </w:t>
            </w:r>
            <w:r w:rsidRPr="008C5B4E">
              <w:rPr>
                <w:rFonts w:ascii="Times New Roman" w:hAnsi="Times New Roman" w:cs="Times New Roman"/>
                <w:sz w:val="24"/>
                <w:szCs w:val="24"/>
                <w:lang w:val="vi-VN"/>
              </w:rPr>
              <w:t>quy định mức chi cho hoạt động nghiên cứu khoa học của sinh viên</w:t>
            </w:r>
            <w:r w:rsidRPr="008C5B4E">
              <w:rPr>
                <w:rFonts w:ascii="Times New Roman" w:hAnsi="Times New Roman" w:cs="Times New Roman"/>
                <w:sz w:val="24"/>
                <w:szCs w:val="24"/>
              </w:rPr>
              <w:t>, hỗ trợ học bổng và tài trợ nghiên cứu khoa học của học viên và nghiên cứu sinh</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tạo điều kiện về thời gian để thu hút sinh viên, học viên tham gia nghiên cứu khoa học.</w:t>
            </w:r>
          </w:p>
          <w:p w14:paraId="4ECFA074" w14:textId="77777777" w:rsidR="009242EA" w:rsidRPr="008C5B4E" w:rsidRDefault="009242EA" w:rsidP="000B3A86">
            <w:pPr>
              <w:spacing w:before="60" w:line="252" w:lineRule="auto"/>
              <w:ind w:firstLine="368"/>
              <w:jc w:val="both"/>
              <w:rPr>
                <w:rFonts w:ascii="Times New Roman" w:hAnsi="Times New Roman" w:cs="Times New Roman"/>
                <w:sz w:val="24"/>
                <w:szCs w:val="24"/>
                <w:lang w:val="vi-VN"/>
              </w:rPr>
            </w:pPr>
            <w:bookmarkStart w:id="20" w:name="_Hlk53490417"/>
            <w:r w:rsidRPr="008C5B4E">
              <w:rPr>
                <w:rFonts w:ascii="Times New Roman" w:hAnsi="Times New Roman" w:cs="Times New Roman"/>
                <w:sz w:val="24"/>
                <w:szCs w:val="24"/>
                <w:lang w:val="vi-VN"/>
              </w:rPr>
              <w:t xml:space="preserve">5. Cơ sở giáo dục đại học quy định số giờ nghiên cứu khoa học cho </w:t>
            </w:r>
            <w:r w:rsidRPr="008C5B4E">
              <w:rPr>
                <w:rFonts w:ascii="Times New Roman" w:hAnsi="Times New Roman" w:cs="Times New Roman"/>
                <w:sz w:val="24"/>
                <w:szCs w:val="24"/>
              </w:rPr>
              <w:t>giảng viên</w:t>
            </w:r>
            <w:r w:rsidRPr="008C5B4E">
              <w:rPr>
                <w:rFonts w:ascii="Times New Roman" w:hAnsi="Times New Roman" w:cs="Times New Roman"/>
                <w:sz w:val="24"/>
                <w:szCs w:val="24"/>
                <w:lang w:val="vi-VN"/>
              </w:rPr>
              <w:t xml:space="preserve"> hướng dẫn đề tài nghiên cứu khoa học của sinh viên; </w:t>
            </w:r>
            <w:r w:rsidRPr="008C5B4E">
              <w:rPr>
                <w:rFonts w:ascii="Times New Roman" w:hAnsi="Times New Roman" w:cs="Times New Roman"/>
                <w:sz w:val="24"/>
                <w:szCs w:val="24"/>
              </w:rPr>
              <w:t xml:space="preserve">quy định chế độ ưu đãi cho giảng viên </w:t>
            </w:r>
            <w:r w:rsidRPr="008C5B4E">
              <w:rPr>
                <w:rFonts w:ascii="Times New Roman" w:hAnsi="Times New Roman" w:cs="Times New Roman"/>
                <w:sz w:val="24"/>
                <w:szCs w:val="24"/>
              </w:rPr>
              <w:lastRenderedPageBreak/>
              <w:t xml:space="preserve">hướng dẫn đề tài </w:t>
            </w:r>
            <w:r w:rsidRPr="008C5B4E">
              <w:rPr>
                <w:rFonts w:ascii="Times New Roman" w:hAnsi="Times New Roman" w:cs="Times New Roman"/>
                <w:sz w:val="24"/>
                <w:szCs w:val="24"/>
                <w:lang w:val="vi-VN"/>
              </w:rPr>
              <w:t xml:space="preserve">nghiên cứu khoa học của sinh viên </w:t>
            </w:r>
            <w:r w:rsidRPr="008C5B4E">
              <w:rPr>
                <w:rFonts w:ascii="Times New Roman" w:hAnsi="Times New Roman" w:cs="Times New Roman"/>
                <w:sz w:val="24"/>
                <w:szCs w:val="24"/>
              </w:rPr>
              <w:t xml:space="preserve">đạt giải thưởng khoa học và công nghệ các cấp. </w:t>
            </w:r>
          </w:p>
          <w:bookmarkEnd w:id="20"/>
          <w:p w14:paraId="0E4B6F9D" w14:textId="77777777" w:rsidR="009242EA" w:rsidRPr="008C5B4E" w:rsidRDefault="009242EA" w:rsidP="000B3A86">
            <w:pPr>
              <w:pStyle w:val="n-dieund-p"/>
              <w:spacing w:before="60" w:line="252" w:lineRule="auto"/>
              <w:ind w:firstLine="368"/>
              <w:rPr>
                <w:sz w:val="24"/>
                <w:szCs w:val="24"/>
              </w:rPr>
            </w:pPr>
            <w:r w:rsidRPr="008C5B4E">
              <w:rPr>
                <w:sz w:val="24"/>
                <w:szCs w:val="24"/>
                <w:lang w:val="vi-VN"/>
              </w:rPr>
              <w:t xml:space="preserve">6. Cơ sở giáo dục đại học </w:t>
            </w:r>
            <w:r w:rsidRPr="008C5B4E">
              <w:rPr>
                <w:sz w:val="24"/>
                <w:szCs w:val="24"/>
              </w:rPr>
              <w:t xml:space="preserve">quy định chế độ </w:t>
            </w:r>
            <w:r w:rsidRPr="008C5B4E">
              <w:rPr>
                <w:sz w:val="24"/>
                <w:szCs w:val="24"/>
                <w:lang w:val="vi-VN"/>
              </w:rPr>
              <w:t>khen thưởng</w:t>
            </w:r>
            <w:r w:rsidRPr="008C5B4E">
              <w:rPr>
                <w:sz w:val="24"/>
                <w:szCs w:val="24"/>
              </w:rPr>
              <w:t>, ưu đãi cho giảng viên và các hình thức khen thưởng</w:t>
            </w:r>
            <w:r w:rsidRPr="008C5B4E">
              <w:rPr>
                <w:sz w:val="24"/>
                <w:szCs w:val="24"/>
                <w:lang w:val="vi-VN"/>
              </w:rPr>
              <w:t xml:space="preserve">, cấp học bổng cho người học có thành tích xuất sắc trong hoạt động </w:t>
            </w:r>
            <w:r w:rsidRPr="008C5B4E">
              <w:rPr>
                <w:sz w:val="24"/>
                <w:szCs w:val="24"/>
              </w:rPr>
              <w:t>khoa học, công nghệ và đổi mới sáng tạo.</w:t>
            </w:r>
          </w:p>
          <w:p w14:paraId="6922DB5E" w14:textId="77777777" w:rsidR="009242EA" w:rsidRPr="008C5B4E" w:rsidRDefault="009242EA" w:rsidP="000B3A86">
            <w:pPr>
              <w:spacing w:before="60" w:line="264" w:lineRule="auto"/>
              <w:jc w:val="both"/>
              <w:rPr>
                <w:rStyle w:val="Strong"/>
                <w:rFonts w:ascii="Times New Roman" w:eastAsiaTheme="majorEastAsia" w:hAnsi="Times New Roman" w:cs="Times New Roman"/>
                <w:b w:val="0"/>
                <w:sz w:val="24"/>
                <w:szCs w:val="24"/>
              </w:rPr>
            </w:pPr>
          </w:p>
        </w:tc>
        <w:tc>
          <w:tcPr>
            <w:tcW w:w="5670" w:type="dxa"/>
          </w:tcPr>
          <w:p w14:paraId="4F05DE52" w14:textId="2F2EC9DB" w:rsidR="00551025" w:rsidRPr="00551025" w:rsidRDefault="00551025" w:rsidP="00551025">
            <w:pPr>
              <w:spacing w:before="140" w:line="262" w:lineRule="auto"/>
              <w:ind w:firstLine="720"/>
              <w:outlineLvl w:val="2"/>
              <w:rPr>
                <w:rFonts w:ascii="Times New Roman" w:eastAsia="Times New Roman" w:hAnsi="Times New Roman" w:cs="Times New Roman"/>
                <w:b/>
                <w:bCs/>
                <w:kern w:val="28"/>
                <w:sz w:val="24"/>
                <w:szCs w:val="24"/>
                <w:lang w:val="vi-VN" w:eastAsia="ja-JP"/>
              </w:rPr>
            </w:pPr>
            <w:r w:rsidRPr="00551025">
              <w:rPr>
                <w:rFonts w:ascii="Times New Roman" w:eastAsia="Times New Roman" w:hAnsi="Times New Roman" w:cs="Times New Roman"/>
                <w:b/>
                <w:kern w:val="28"/>
                <w:sz w:val="24"/>
                <w:szCs w:val="24"/>
                <w:lang w:val="sv-SE" w:eastAsia="ja-JP"/>
              </w:rPr>
              <w:lastRenderedPageBreak/>
              <w:t>Điều 13. Quyền, trách nhiệm và cơ chế thúc đẩy hoạt động khoa học, công nghệ và đổi mới sáng tạo của giảng viên, nghiên cứu sinh và người họ</w:t>
            </w:r>
            <w:r w:rsidRPr="00551025">
              <w:rPr>
                <w:rFonts w:ascii="Times New Roman" w:eastAsia="Times New Roman" w:hAnsi="Times New Roman" w:cs="Times New Roman"/>
                <w:b/>
                <w:kern w:val="28"/>
                <w:sz w:val="24"/>
                <w:szCs w:val="24"/>
                <w:lang w:val="vi-VN" w:eastAsia="ja-JP"/>
              </w:rPr>
              <w:t>c</w:t>
            </w:r>
          </w:p>
          <w:p w14:paraId="1604C42B" w14:textId="69A3E144" w:rsidR="009D7850" w:rsidRPr="009D7850" w:rsidRDefault="009D7850" w:rsidP="00551025">
            <w:pPr>
              <w:spacing w:before="140" w:line="264" w:lineRule="auto"/>
              <w:ind w:firstLine="720"/>
              <w:jc w:val="both"/>
              <w:outlineLvl w:val="2"/>
              <w:rPr>
                <w:rFonts w:ascii="Times New Roman" w:eastAsia="Times New Roman" w:hAnsi="Times New Roman" w:cs="Times New Roman"/>
                <w:kern w:val="28"/>
                <w:sz w:val="24"/>
                <w:szCs w:val="24"/>
                <w:lang w:val="sv-SE" w:eastAsia="ja-JP"/>
              </w:rPr>
            </w:pPr>
            <w:r w:rsidRPr="009D7850">
              <w:rPr>
                <w:rFonts w:ascii="Times New Roman" w:eastAsia="Times New Roman" w:hAnsi="Times New Roman" w:cs="Times New Roman"/>
                <w:kern w:val="28"/>
                <w:sz w:val="24"/>
                <w:szCs w:val="24"/>
                <w:lang w:val="sv-SE" w:eastAsia="ja-JP"/>
              </w:rPr>
              <w:t>1. Quyền và trách nhiệm chung của giảng viên</w:t>
            </w:r>
          </w:p>
          <w:p w14:paraId="4FE65786"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sv-SE" w:eastAsia="ja-JP"/>
              </w:rPr>
            </w:pPr>
            <w:r w:rsidRPr="009D7850">
              <w:rPr>
                <w:rFonts w:ascii="Times New Roman" w:eastAsia="Times New Roman" w:hAnsi="Times New Roman" w:cs="Times New Roman"/>
                <w:kern w:val="28"/>
                <w:sz w:val="24"/>
                <w:szCs w:val="24"/>
                <w:lang w:val="sv-SE" w:eastAsia="ja-JP"/>
              </w:rPr>
              <w:t>a) Được bảo đảm cơ sở vật chất, trang thiết bị và điều kiện cần thiết để thực hiện hoạt động nghiên cứu khoa học, công nghệ và đổi mới sáng tạo; được tạo điều kiện tiếp cận các nguồn tài trợ trong và ngoài nước;</w:t>
            </w:r>
          </w:p>
          <w:p w14:paraId="52B88878"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sv-SE" w:eastAsia="ja-JP"/>
              </w:rPr>
            </w:pPr>
            <w:r w:rsidRPr="009D7850">
              <w:rPr>
                <w:rFonts w:ascii="Times New Roman" w:eastAsia="Times New Roman" w:hAnsi="Times New Roman" w:cs="Times New Roman"/>
                <w:kern w:val="28"/>
                <w:sz w:val="24"/>
                <w:szCs w:val="24"/>
                <w:lang w:val="sv-SE" w:eastAsia="ja-JP"/>
              </w:rPr>
              <w:t>b) Được quy đổi kết quả nghiên cứu, hoạt động đổi mới sáng tạo, khởi nghiệp hoặc hợp tác với doanh nghiệp sang giờ chuẩn giảng dạy; được ghi nhận, được hưởng phụ cấp tăng thêm, khen thưởng và hưởng các lợi ích tương xứng theo kết quả, hiệu quả nghiên cứu;</w:t>
            </w:r>
          </w:p>
          <w:p w14:paraId="0C5846CD"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sv-SE" w:eastAsia="ja-JP"/>
              </w:rPr>
            </w:pPr>
            <w:r w:rsidRPr="009D7850">
              <w:rPr>
                <w:rFonts w:ascii="Times New Roman" w:eastAsia="Times New Roman" w:hAnsi="Times New Roman" w:cs="Times New Roman"/>
                <w:kern w:val="28"/>
                <w:sz w:val="24"/>
                <w:szCs w:val="24"/>
                <w:lang w:val="sv-SE" w:eastAsia="ja-JP"/>
              </w:rPr>
              <w:t xml:space="preserve">c) </w:t>
            </w:r>
            <w:r w:rsidRPr="009D7850">
              <w:rPr>
                <w:rFonts w:ascii="Times New Roman" w:eastAsia="Times New Roman" w:hAnsi="Times New Roman" w:cs="Times New Roman"/>
                <w:kern w:val="28"/>
                <w:sz w:val="24"/>
                <w:szCs w:val="24"/>
                <w:lang w:val="vi-VN" w:eastAsia="ja-JP"/>
              </w:rPr>
              <w:t>Có trách nhiệm t</w:t>
            </w:r>
            <w:r w:rsidRPr="009D7850">
              <w:rPr>
                <w:rFonts w:ascii="Times New Roman" w:eastAsia="Times New Roman" w:hAnsi="Times New Roman" w:cs="Times New Roman"/>
                <w:kern w:val="28"/>
                <w:sz w:val="24"/>
                <w:szCs w:val="24"/>
                <w:lang w:val="sv-SE" w:eastAsia="ja-JP"/>
              </w:rPr>
              <w:t>ích hợp kết quả nghiên cứu vào hoạt động đào tạo; hướng dẫn nghiên cứu sinh, học viên cao học và giảng viên trẻ;</w:t>
            </w:r>
          </w:p>
          <w:p w14:paraId="31A0ECD5"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val="sv-SE" w:eastAsia="ja-JP"/>
              </w:rPr>
              <w:t>d) Có trách nhiệm công bố kết quả nghiên cứu, tuân thủ liêm chính khoa học, đạo đức nghề nghiệp, tôn trọng và bảo vệ quyền sở hữu trí tuệ; minh bạch trong quản lý, sử dụng và phân chia lợi ích từ kết quả nghiên cứu</w:t>
            </w:r>
            <w:r w:rsidRPr="009D7850">
              <w:rPr>
                <w:rFonts w:ascii="Times New Roman" w:eastAsia="Times New Roman" w:hAnsi="Times New Roman" w:cs="Times New Roman"/>
                <w:kern w:val="28"/>
                <w:sz w:val="24"/>
                <w:szCs w:val="24"/>
                <w:lang w:eastAsia="ja-JP"/>
              </w:rPr>
              <w:t xml:space="preserve"> theo quy định.</w:t>
            </w:r>
          </w:p>
          <w:p w14:paraId="05AA705D"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sv-SE" w:eastAsia="ja-JP"/>
              </w:rPr>
            </w:pPr>
            <w:r w:rsidRPr="009D7850">
              <w:rPr>
                <w:rFonts w:ascii="Times New Roman" w:eastAsia="Times New Roman" w:hAnsi="Times New Roman" w:cs="Times New Roman"/>
                <w:kern w:val="28"/>
                <w:sz w:val="24"/>
                <w:szCs w:val="24"/>
                <w:lang w:val="vi-VN" w:eastAsia="ja-JP"/>
              </w:rPr>
              <w:lastRenderedPageBreak/>
              <w:t>đ</w:t>
            </w:r>
            <w:r w:rsidRPr="009D7850">
              <w:rPr>
                <w:rFonts w:ascii="Times New Roman" w:eastAsia="Times New Roman" w:hAnsi="Times New Roman" w:cs="Times New Roman"/>
                <w:kern w:val="28"/>
                <w:sz w:val="24"/>
                <w:szCs w:val="24"/>
                <w:lang w:val="sv-SE" w:eastAsia="ja-JP"/>
              </w:rPr>
              <w:t xml:space="preserve">) Thực hiện quyền và nghĩa vụ khác theo quy định của pháp luật và </w:t>
            </w:r>
            <w:r w:rsidRPr="009D7850">
              <w:rPr>
                <w:rFonts w:ascii="Times New Roman" w:eastAsia="Times New Roman" w:hAnsi="Times New Roman" w:cs="Times New Roman"/>
                <w:kern w:val="28"/>
                <w:sz w:val="24"/>
                <w:szCs w:val="24"/>
                <w:lang w:val="vi-VN" w:eastAsia="ja-JP"/>
              </w:rPr>
              <w:t xml:space="preserve">quy định </w:t>
            </w:r>
            <w:r w:rsidRPr="009D7850">
              <w:rPr>
                <w:rFonts w:ascii="Times New Roman" w:eastAsia="Times New Roman" w:hAnsi="Times New Roman" w:cs="Times New Roman"/>
                <w:kern w:val="28"/>
                <w:sz w:val="24"/>
                <w:szCs w:val="24"/>
                <w:lang w:val="sv-SE" w:eastAsia="ja-JP"/>
              </w:rPr>
              <w:t>của cơ sở giáo dục đại học.</w:t>
            </w:r>
          </w:p>
          <w:p w14:paraId="76A5501C"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val="sv-SE" w:eastAsia="ja-JP"/>
              </w:rPr>
              <w:t>2</w:t>
            </w:r>
            <w:r w:rsidRPr="009D7850">
              <w:rPr>
                <w:rFonts w:ascii="Times New Roman" w:eastAsia="Times New Roman" w:hAnsi="Times New Roman" w:cs="Times New Roman"/>
                <w:kern w:val="28"/>
                <w:sz w:val="24"/>
                <w:szCs w:val="24"/>
                <w:lang w:val="vi-VN" w:eastAsia="ja-JP"/>
              </w:rPr>
              <w:t>. Quyền và trách nhiệm của giảng viên là giáo sư, phó giáo sư</w:t>
            </w:r>
          </w:p>
          <w:p w14:paraId="3EFF4872"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sv-SE" w:eastAsia="ja-JP"/>
              </w:rPr>
            </w:pPr>
            <w:r w:rsidRPr="009D7850">
              <w:rPr>
                <w:rFonts w:ascii="Times New Roman" w:eastAsia="Times New Roman" w:hAnsi="Times New Roman" w:cs="Times New Roman"/>
                <w:kern w:val="28"/>
                <w:sz w:val="24"/>
                <w:szCs w:val="24"/>
                <w:lang w:val="sv-SE" w:eastAsia="ja-JP"/>
              </w:rPr>
              <w:t>Ngoài quyền và trách nhiệm quy định tại khoản 1 Điều này, giảng viên là giáo sư, phó giáo sư còn có các quyền và trách nhiệm sau:</w:t>
            </w:r>
          </w:p>
          <w:p w14:paraId="628B0412"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sv-SE" w:eastAsia="ja-JP"/>
              </w:rPr>
            </w:pPr>
            <w:r w:rsidRPr="009D7850">
              <w:rPr>
                <w:rFonts w:ascii="Times New Roman" w:eastAsia="Times New Roman" w:hAnsi="Times New Roman" w:cs="Times New Roman"/>
                <w:kern w:val="28"/>
                <w:sz w:val="24"/>
                <w:szCs w:val="24"/>
                <w:lang w:val="sv-SE" w:eastAsia="ja-JP"/>
              </w:rPr>
              <w:t>a) Được ưu tiên bố trí điều kiện làm việc phù hợp với chuyên môn và định hướng nghiên cứu; được ưu tiên đặt hàng, giao chủ trì nhiệm vụ khoa học, công nghệ và đổi mới sáng tạo các cấp;</w:t>
            </w:r>
          </w:p>
          <w:p w14:paraId="0A280B65"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sv-SE" w:eastAsia="ja-JP"/>
              </w:rPr>
            </w:pPr>
            <w:r w:rsidRPr="009D7850">
              <w:rPr>
                <w:rFonts w:ascii="Times New Roman" w:eastAsia="Times New Roman" w:hAnsi="Times New Roman" w:cs="Times New Roman"/>
                <w:kern w:val="28"/>
                <w:sz w:val="24"/>
                <w:szCs w:val="24"/>
                <w:lang w:val="sv-SE" w:eastAsia="ja-JP"/>
              </w:rPr>
              <w:t xml:space="preserve">b) Được giảm tối thiểu </w:t>
            </w:r>
            <w:r w:rsidRPr="009D7850">
              <w:rPr>
                <w:rFonts w:ascii="Times New Roman" w:eastAsia="Times New Roman" w:hAnsi="Times New Roman" w:cs="Times New Roman"/>
                <w:kern w:val="28"/>
                <w:sz w:val="24"/>
                <w:szCs w:val="24"/>
                <w:lang w:eastAsia="ja-JP"/>
              </w:rPr>
              <w:t>6</w:t>
            </w:r>
            <w:r w:rsidRPr="009D7850">
              <w:rPr>
                <w:rFonts w:ascii="Times New Roman" w:eastAsia="Times New Roman" w:hAnsi="Times New Roman" w:cs="Times New Roman"/>
                <w:kern w:val="28"/>
                <w:sz w:val="24"/>
                <w:szCs w:val="24"/>
                <w:lang w:val="sv-SE" w:eastAsia="ja-JP"/>
              </w:rPr>
              <w:t>0% đối với giáo sư và 40% đối với phó giáo sư định mức giờ giảng chuẩn hằng năm để thực hiện nhiệm vụ nghiên cứu khoa học, trên cơ sở quy đổi khối lượng và kết quả nghiên cứu sang giờ giảng chuẩn theo quy định của cơ sở giáo dục đại học;</w:t>
            </w:r>
          </w:p>
          <w:p w14:paraId="3D49E7E6"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sv-SE" w:eastAsia="ja-JP"/>
              </w:rPr>
            </w:pPr>
            <w:r w:rsidRPr="009D7850">
              <w:rPr>
                <w:rFonts w:ascii="Times New Roman" w:eastAsia="Times New Roman" w:hAnsi="Times New Roman" w:cs="Times New Roman"/>
                <w:kern w:val="28"/>
                <w:sz w:val="24"/>
                <w:szCs w:val="24"/>
                <w:lang w:val="sv-SE" w:eastAsia="ja-JP"/>
              </w:rPr>
              <w:t>c) Được tạm dừng giảng dạy tối đa 01 năm và được hưởng nguyên lương, phụ cấp để thực hiện hoạt động hợp tác quốc tế, hợp tác với doanh nghiệp hoặc phát triển mạng lưới nghiên cứu trong lĩnh vực khoa học, công nghệ và đổi mới sáng tạo phù hợp với định hướng phát triển của cơ sở giáo dục đại học; chính sách này được áp dụng không quá 01 lần trong 05 năm;</w:t>
            </w:r>
          </w:p>
          <w:p w14:paraId="575243F6"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sv-SE" w:eastAsia="ja-JP"/>
              </w:rPr>
            </w:pPr>
            <w:r w:rsidRPr="009D7850">
              <w:rPr>
                <w:rFonts w:ascii="Times New Roman" w:eastAsia="Times New Roman" w:hAnsi="Times New Roman" w:cs="Times New Roman"/>
                <w:kern w:val="28"/>
                <w:sz w:val="24"/>
                <w:szCs w:val="24"/>
                <w:lang w:val="sv-SE" w:eastAsia="ja-JP"/>
              </w:rPr>
              <w:t>d</w:t>
            </w:r>
            <w:r w:rsidRPr="009D7850">
              <w:rPr>
                <w:rFonts w:ascii="Times New Roman" w:eastAsia="Times New Roman" w:hAnsi="Times New Roman" w:cs="Times New Roman"/>
                <w:kern w:val="28"/>
                <w:sz w:val="24"/>
                <w:szCs w:val="24"/>
                <w:lang w:val="vi-VN" w:eastAsia="ja-JP"/>
              </w:rPr>
              <w:t>)</w:t>
            </w:r>
            <w:r w:rsidRPr="009D7850">
              <w:rPr>
                <w:rFonts w:ascii="Times New Roman" w:eastAsia="Times New Roman" w:hAnsi="Times New Roman" w:cs="Times New Roman"/>
                <w:kern w:val="28"/>
                <w:sz w:val="24"/>
                <w:szCs w:val="24"/>
                <w:lang w:val="sv-SE" w:eastAsia="ja-JP"/>
              </w:rPr>
              <w:t xml:space="preserve"> Có trách nhiệm duy trì và phát triển hoạt động nghiên cứu khoa học; tham gia hướng dẫn nghiên cứu sinh, học viên cao học và giảng viên trẻ.</w:t>
            </w:r>
          </w:p>
          <w:p w14:paraId="0A06134E"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sv-SE" w:eastAsia="ja-JP"/>
              </w:rPr>
            </w:pPr>
            <w:r w:rsidRPr="009D7850">
              <w:rPr>
                <w:rFonts w:ascii="Times New Roman" w:eastAsia="Times New Roman" w:hAnsi="Times New Roman" w:cs="Times New Roman"/>
                <w:kern w:val="28"/>
                <w:sz w:val="24"/>
                <w:szCs w:val="24"/>
                <w:lang w:val="sv-SE" w:eastAsia="ja-JP"/>
              </w:rPr>
              <w:lastRenderedPageBreak/>
              <w:t>3</w:t>
            </w:r>
            <w:r w:rsidRPr="009D7850">
              <w:rPr>
                <w:rFonts w:ascii="Times New Roman" w:eastAsia="Times New Roman" w:hAnsi="Times New Roman" w:cs="Times New Roman"/>
                <w:kern w:val="28"/>
                <w:sz w:val="24"/>
                <w:szCs w:val="24"/>
                <w:lang w:val="vi-VN" w:eastAsia="ja-JP"/>
              </w:rPr>
              <w:t>. Quyền và trách nhiệm của giảng viên có trình độ tiến sĩ dưới 40 tuổi</w:t>
            </w:r>
          </w:p>
          <w:p w14:paraId="261F5022"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sv-SE" w:eastAsia="ja-JP"/>
              </w:rPr>
            </w:pPr>
            <w:r w:rsidRPr="009D7850">
              <w:rPr>
                <w:rFonts w:ascii="Times New Roman" w:eastAsia="Times New Roman" w:hAnsi="Times New Roman" w:cs="Times New Roman"/>
                <w:kern w:val="28"/>
                <w:sz w:val="24"/>
                <w:szCs w:val="24"/>
                <w:lang w:val="sv-SE" w:eastAsia="ja-JP"/>
              </w:rPr>
              <w:t>Ngoài các quyền và trách nhiệm quy định tại khoản 1 Điều này, giảng viên có trình độ tiến sĩ từ 40 tuổi trở xuống được cơ sở giáo dục đại học xem xét hỗ trợ kinh phí nghiên cứu trong 03 năm đầu kể từ khi được công nhận học vị tiến sĩ.</w:t>
            </w:r>
          </w:p>
          <w:p w14:paraId="1A51F60E" w14:textId="77777777" w:rsidR="009D7850" w:rsidRPr="009D7850" w:rsidRDefault="009D7850" w:rsidP="009D7850">
            <w:pPr>
              <w:spacing w:before="140" w:line="264" w:lineRule="auto"/>
              <w:ind w:firstLine="720"/>
              <w:jc w:val="both"/>
              <w:rPr>
                <w:rFonts w:ascii="Times New Roman" w:eastAsia="DengXian Light" w:hAnsi="Times New Roman" w:cs="Times New Roman"/>
                <w:b/>
                <w:bCs/>
                <w:kern w:val="28"/>
                <w:sz w:val="24"/>
                <w:szCs w:val="24"/>
                <w:lang w:val="sv-SE" w:eastAsia="ja-JP"/>
              </w:rPr>
            </w:pPr>
            <w:r w:rsidRPr="009D7850">
              <w:rPr>
                <w:rFonts w:ascii="Times New Roman" w:eastAsia="Times New Roman" w:hAnsi="Times New Roman" w:cs="Times New Roman"/>
                <w:kern w:val="28"/>
                <w:sz w:val="24"/>
                <w:szCs w:val="24"/>
                <w:lang w:val="sv-SE" w:eastAsia="ja-JP"/>
              </w:rPr>
              <w:t xml:space="preserve">4. </w:t>
            </w:r>
            <w:r w:rsidRPr="009D7850">
              <w:rPr>
                <w:rFonts w:ascii="Times New Roman" w:eastAsia="Times New Roman" w:hAnsi="Times New Roman" w:cs="Times New Roman"/>
                <w:kern w:val="28"/>
                <w:sz w:val="24"/>
                <w:szCs w:val="24"/>
                <w:lang w:val="vi-VN" w:eastAsia="ja-JP"/>
              </w:rPr>
              <w:t>Quyền và trách nhiệm</w:t>
            </w:r>
            <w:r w:rsidRPr="009D7850">
              <w:rPr>
                <w:rFonts w:ascii="Times New Roman" w:eastAsia="Times New Roman" w:hAnsi="Times New Roman" w:cs="Times New Roman"/>
                <w:kern w:val="28"/>
                <w:sz w:val="24"/>
                <w:szCs w:val="24"/>
                <w:lang w:val="sv-SE" w:eastAsia="ja-JP"/>
              </w:rPr>
              <w:t xml:space="preserve"> chung</w:t>
            </w:r>
            <w:r w:rsidRPr="009D7850">
              <w:rPr>
                <w:rFonts w:ascii="Times New Roman" w:eastAsia="Times New Roman" w:hAnsi="Times New Roman" w:cs="Times New Roman"/>
                <w:kern w:val="28"/>
                <w:sz w:val="24"/>
                <w:szCs w:val="24"/>
                <w:lang w:val="vi-VN" w:eastAsia="ja-JP"/>
              </w:rPr>
              <w:t xml:space="preserve"> của người học </w:t>
            </w:r>
          </w:p>
          <w:p w14:paraId="5559386C"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sv-SE" w:eastAsia="ja-JP"/>
              </w:rPr>
            </w:pPr>
            <w:r w:rsidRPr="009D7850">
              <w:rPr>
                <w:rFonts w:ascii="Times New Roman" w:eastAsia="Times New Roman" w:hAnsi="Times New Roman" w:cs="Times New Roman"/>
                <w:kern w:val="28"/>
                <w:sz w:val="24"/>
                <w:szCs w:val="24"/>
                <w:lang w:val="sv-SE" w:eastAsia="ja-JP"/>
              </w:rPr>
              <w:t xml:space="preserve">a) Được tham gia </w:t>
            </w:r>
            <w:r w:rsidRPr="009D7850">
              <w:rPr>
                <w:rFonts w:ascii="Times New Roman" w:eastAsia="Times New Roman" w:hAnsi="Times New Roman" w:cs="Times New Roman"/>
                <w:kern w:val="28"/>
                <w:sz w:val="24"/>
                <w:szCs w:val="24"/>
                <w:lang w:val="vi-VN" w:eastAsia="ja-JP"/>
              </w:rPr>
              <w:t xml:space="preserve"> và hỗ trợ các thủ tục cần thiết để triển khai </w:t>
            </w:r>
            <w:r w:rsidRPr="009D7850">
              <w:rPr>
                <w:rFonts w:ascii="Times New Roman" w:eastAsia="Times New Roman" w:hAnsi="Times New Roman" w:cs="Times New Roman"/>
                <w:kern w:val="28"/>
                <w:sz w:val="24"/>
                <w:szCs w:val="24"/>
                <w:lang w:val="sv-SE" w:eastAsia="ja-JP"/>
              </w:rPr>
              <w:t xml:space="preserve">hoạt động nghiên cứu, đổi mới sáng tạo, khởi nghiệp trong cơ sở giáo dục đại học; </w:t>
            </w:r>
          </w:p>
          <w:p w14:paraId="5AD6700F"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sv-SE" w:eastAsia="ja-JP"/>
              </w:rPr>
            </w:pPr>
            <w:r w:rsidRPr="009D7850">
              <w:rPr>
                <w:rFonts w:ascii="Times New Roman" w:eastAsia="Times New Roman" w:hAnsi="Times New Roman" w:cs="Times New Roman"/>
                <w:kern w:val="28"/>
                <w:sz w:val="24"/>
                <w:szCs w:val="24"/>
                <w:lang w:val="vi-VN" w:eastAsia="ja-JP"/>
              </w:rPr>
              <w:t>b) Đ</w:t>
            </w:r>
            <w:r w:rsidRPr="009D7850">
              <w:rPr>
                <w:rFonts w:ascii="Times New Roman" w:eastAsia="Times New Roman" w:hAnsi="Times New Roman" w:cs="Times New Roman"/>
                <w:kern w:val="28"/>
                <w:sz w:val="24"/>
                <w:szCs w:val="24"/>
                <w:lang w:val="sv-SE" w:eastAsia="ja-JP"/>
              </w:rPr>
              <w:t>ược sử dụng cơ sở vật chất, phòng thí nghiệm và tham gia các nhóm nghiên cứu, dự án cộng đồng, chương trình ươm tạo;</w:t>
            </w:r>
          </w:p>
          <w:p w14:paraId="6F95CDB5"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sv-SE" w:eastAsia="ja-JP"/>
              </w:rPr>
            </w:pPr>
            <w:r w:rsidRPr="009D7850">
              <w:rPr>
                <w:rFonts w:ascii="Times New Roman" w:eastAsia="Times New Roman" w:hAnsi="Times New Roman" w:cs="Times New Roman"/>
                <w:kern w:val="28"/>
                <w:sz w:val="24"/>
                <w:szCs w:val="24"/>
                <w:lang w:val="vi-VN" w:eastAsia="ja-JP"/>
              </w:rPr>
              <w:t>c</w:t>
            </w:r>
            <w:r w:rsidRPr="009D7850">
              <w:rPr>
                <w:rFonts w:ascii="Times New Roman" w:eastAsia="Times New Roman" w:hAnsi="Times New Roman" w:cs="Times New Roman"/>
                <w:kern w:val="28"/>
                <w:sz w:val="24"/>
                <w:szCs w:val="24"/>
                <w:lang w:val="sv-SE" w:eastAsia="ja-JP"/>
              </w:rPr>
              <w:t>) Được hỗ trợ công bố kết quả nghiên cứu, hưởng quyền tác giả, quyền sở hữu trí tuệ và các lợi ích hợp pháp khác từ kết quả nghiên cứu theo quy định của pháp luật;</w:t>
            </w:r>
          </w:p>
          <w:p w14:paraId="610185EC"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sv-SE" w:eastAsia="ja-JP"/>
              </w:rPr>
            </w:pPr>
            <w:r w:rsidRPr="009D7850">
              <w:rPr>
                <w:rFonts w:ascii="Times New Roman" w:eastAsia="Times New Roman" w:hAnsi="Times New Roman" w:cs="Times New Roman"/>
                <w:kern w:val="28"/>
                <w:sz w:val="24"/>
                <w:szCs w:val="24"/>
                <w:lang w:val="vi-VN" w:eastAsia="ja-JP"/>
              </w:rPr>
              <w:t>d</w:t>
            </w:r>
            <w:r w:rsidRPr="009D7850">
              <w:rPr>
                <w:rFonts w:ascii="Times New Roman" w:eastAsia="Times New Roman" w:hAnsi="Times New Roman" w:cs="Times New Roman"/>
                <w:kern w:val="28"/>
                <w:sz w:val="24"/>
                <w:szCs w:val="24"/>
                <w:lang w:val="sv-SE" w:eastAsia="ja-JP"/>
              </w:rPr>
              <w:t>) Được cơ sở giáo dục đại học xem xét cấp học bổng, miễn giảm học phí, khen thưởng khi có thành tích nghiên cứu, đổi mới sáng tạo xuất sắc;</w:t>
            </w:r>
          </w:p>
          <w:p w14:paraId="127BA19A"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val="vi-VN" w:eastAsia="ja-JP"/>
              </w:rPr>
              <w:t>đ</w:t>
            </w:r>
            <w:r w:rsidRPr="009D7850">
              <w:rPr>
                <w:rFonts w:ascii="Times New Roman" w:eastAsia="Times New Roman" w:hAnsi="Times New Roman" w:cs="Times New Roman"/>
                <w:kern w:val="28"/>
                <w:sz w:val="24"/>
                <w:szCs w:val="24"/>
                <w:lang w:val="sv-SE" w:eastAsia="ja-JP"/>
              </w:rPr>
              <w:t>) Có trách nhiệm tuân thủ liêm chính khoa học, đạo đức nghề nghiệp; tôn trọng và bảo vệ quyền sở hữu trí tuệ</w:t>
            </w:r>
            <w:r w:rsidRPr="009D7850">
              <w:rPr>
                <w:rFonts w:ascii="Times New Roman" w:eastAsia="Times New Roman" w:hAnsi="Times New Roman" w:cs="Times New Roman"/>
                <w:kern w:val="28"/>
                <w:sz w:val="24"/>
                <w:szCs w:val="24"/>
                <w:lang w:val="vi-VN" w:eastAsia="ja-JP"/>
              </w:rPr>
              <w:t>;</w:t>
            </w:r>
          </w:p>
          <w:p w14:paraId="2BF355E2"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sv-SE" w:eastAsia="ja-JP"/>
              </w:rPr>
            </w:pPr>
            <w:r w:rsidRPr="009D7850">
              <w:rPr>
                <w:rFonts w:ascii="Times New Roman" w:eastAsia="Times New Roman" w:hAnsi="Times New Roman" w:cs="Times New Roman"/>
                <w:kern w:val="28"/>
                <w:sz w:val="24"/>
                <w:szCs w:val="24"/>
                <w:lang w:val="sv-SE" w:eastAsia="ja-JP"/>
              </w:rPr>
              <w:t xml:space="preserve">e) </w:t>
            </w:r>
            <w:r w:rsidRPr="009D7850">
              <w:rPr>
                <w:rFonts w:ascii="Times New Roman" w:eastAsia="Times New Roman" w:hAnsi="Times New Roman" w:cs="Times New Roman"/>
                <w:kern w:val="28"/>
                <w:sz w:val="24"/>
                <w:szCs w:val="24"/>
                <w:lang w:val="vi-VN" w:eastAsia="ja-JP"/>
              </w:rPr>
              <w:t xml:space="preserve">Có trách nhiệm </w:t>
            </w:r>
            <w:r w:rsidRPr="009D7850">
              <w:rPr>
                <w:rFonts w:ascii="Times New Roman" w:eastAsia="Times New Roman" w:hAnsi="Times New Roman" w:cs="Times New Roman"/>
                <w:kern w:val="28"/>
                <w:sz w:val="24"/>
                <w:szCs w:val="24"/>
                <w:lang w:val="sv-SE" w:eastAsia="ja-JP"/>
              </w:rPr>
              <w:t xml:space="preserve">tham gia công bố công trình khoa học trên tạp chí hoặc hội thảo chuyên ngành; </w:t>
            </w:r>
          </w:p>
          <w:p w14:paraId="313276C6"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sv-SE" w:eastAsia="ja-JP"/>
              </w:rPr>
            </w:pPr>
            <w:r w:rsidRPr="009D7850">
              <w:rPr>
                <w:rFonts w:ascii="Times New Roman" w:eastAsia="Times New Roman" w:hAnsi="Times New Roman" w:cs="Times New Roman"/>
                <w:kern w:val="28"/>
                <w:sz w:val="24"/>
                <w:szCs w:val="24"/>
                <w:lang w:val="sv-SE" w:eastAsia="ja-JP"/>
              </w:rPr>
              <w:lastRenderedPageBreak/>
              <w:t xml:space="preserve">g) Thực hiện quyền và nghĩa vụ khác theo quy định của pháp luật và </w:t>
            </w:r>
            <w:r w:rsidRPr="009D7850">
              <w:rPr>
                <w:rFonts w:ascii="Times New Roman" w:eastAsia="Times New Roman" w:hAnsi="Times New Roman" w:cs="Times New Roman"/>
                <w:kern w:val="28"/>
                <w:sz w:val="24"/>
                <w:szCs w:val="24"/>
                <w:lang w:val="vi-VN" w:eastAsia="ja-JP"/>
              </w:rPr>
              <w:t xml:space="preserve">quy định </w:t>
            </w:r>
            <w:r w:rsidRPr="009D7850">
              <w:rPr>
                <w:rFonts w:ascii="Times New Roman" w:eastAsia="Times New Roman" w:hAnsi="Times New Roman" w:cs="Times New Roman"/>
                <w:kern w:val="28"/>
                <w:sz w:val="24"/>
                <w:szCs w:val="24"/>
                <w:lang w:val="sv-SE" w:eastAsia="ja-JP"/>
              </w:rPr>
              <w:t>của cơ sở giáo dục đại học.</w:t>
            </w:r>
          </w:p>
          <w:p w14:paraId="78036231"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val="sv-SE" w:eastAsia="ja-JP"/>
              </w:rPr>
              <w:t>5</w:t>
            </w:r>
            <w:r w:rsidRPr="009D7850">
              <w:rPr>
                <w:rFonts w:ascii="Times New Roman" w:eastAsia="Times New Roman" w:hAnsi="Times New Roman" w:cs="Times New Roman"/>
                <w:kern w:val="28"/>
                <w:sz w:val="24"/>
                <w:szCs w:val="24"/>
                <w:lang w:val="vi-VN" w:eastAsia="ja-JP"/>
              </w:rPr>
              <w:t>. Quyền và trách nhiệm của nghiên cứu sinh</w:t>
            </w:r>
          </w:p>
          <w:p w14:paraId="34DAF0F5"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val="vi-VN" w:eastAsia="ja-JP"/>
              </w:rPr>
              <w:t xml:space="preserve">Ngoài quyền và trách nhiệm quy định tại khoản </w:t>
            </w:r>
            <w:r w:rsidRPr="009D7850">
              <w:rPr>
                <w:rFonts w:ascii="Times New Roman" w:eastAsia="Times New Roman" w:hAnsi="Times New Roman" w:cs="Times New Roman"/>
                <w:kern w:val="28"/>
                <w:sz w:val="24"/>
                <w:szCs w:val="24"/>
                <w:lang w:val="sv-SE" w:eastAsia="ja-JP"/>
              </w:rPr>
              <w:t>4</w:t>
            </w:r>
            <w:r w:rsidRPr="009D7850">
              <w:rPr>
                <w:rFonts w:ascii="Times New Roman" w:eastAsia="Times New Roman" w:hAnsi="Times New Roman" w:cs="Times New Roman"/>
                <w:kern w:val="28"/>
                <w:sz w:val="24"/>
                <w:szCs w:val="24"/>
                <w:lang w:val="vi-VN" w:eastAsia="ja-JP"/>
              </w:rPr>
              <w:t xml:space="preserve"> điều này, nghiên cứu sinh còn có các quyền và trách nhiệm sau đây:</w:t>
            </w:r>
          </w:p>
          <w:p w14:paraId="4E5AA3EC"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val="vi-VN" w:eastAsia="ja-JP"/>
              </w:rPr>
              <w:t>a) Được cơ sở đào tạo nghiên cứu sinh xem xét giao nhiệm vụ khoa học, công nghệ và đổi mới sáng tạo cấp cơ sở;</w:t>
            </w:r>
            <w:r w:rsidRPr="009D7850">
              <w:rPr>
                <w:rFonts w:ascii="Times New Roman" w:eastAsia="Times New Roman" w:hAnsi="Times New Roman" w:cs="Times New Roman"/>
                <w:kern w:val="28"/>
                <w:sz w:val="24"/>
                <w:szCs w:val="24"/>
                <w:lang w:eastAsia="ja-JP"/>
              </w:rPr>
              <w:t xml:space="preserve"> </w:t>
            </w:r>
            <w:r w:rsidRPr="009D7850">
              <w:rPr>
                <w:rFonts w:ascii="Times New Roman" w:eastAsia="Times New Roman" w:hAnsi="Times New Roman" w:cs="Times New Roman"/>
                <w:kern w:val="28"/>
                <w:sz w:val="24"/>
                <w:szCs w:val="24"/>
                <w:lang w:val="vi-VN" w:eastAsia="ja-JP"/>
              </w:rPr>
              <w:t>xem xét miễn hoặc giảm học phí, cấp học bổng, sinh hoạt</w:t>
            </w:r>
            <w:r w:rsidRPr="009D7850">
              <w:rPr>
                <w:rFonts w:ascii="Times New Roman" w:eastAsia="Times New Roman" w:hAnsi="Times New Roman" w:cs="Times New Roman"/>
                <w:kern w:val="28"/>
                <w:sz w:val="24"/>
                <w:szCs w:val="24"/>
                <w:lang w:eastAsia="ja-JP"/>
              </w:rPr>
              <w:t xml:space="preserve"> phí</w:t>
            </w:r>
            <w:r w:rsidRPr="009D7850">
              <w:rPr>
                <w:rFonts w:ascii="Times New Roman" w:eastAsia="Times New Roman" w:hAnsi="Times New Roman" w:cs="Times New Roman"/>
                <w:kern w:val="28"/>
                <w:sz w:val="24"/>
                <w:szCs w:val="24"/>
                <w:lang w:val="vi-VN" w:eastAsia="ja-JP"/>
              </w:rPr>
              <w:t xml:space="preserve"> theo quy định của Nhà nước hoặc theo </w:t>
            </w:r>
            <w:r w:rsidRPr="009D7850">
              <w:rPr>
                <w:rFonts w:ascii="Times New Roman" w:eastAsia="Times New Roman" w:hAnsi="Times New Roman" w:cs="Times New Roman"/>
                <w:kern w:val="28"/>
                <w:sz w:val="24"/>
                <w:szCs w:val="24"/>
                <w:lang w:eastAsia="ja-JP"/>
              </w:rPr>
              <w:t>quy định</w:t>
            </w:r>
            <w:r w:rsidRPr="009D7850">
              <w:rPr>
                <w:rFonts w:ascii="Times New Roman" w:eastAsia="Times New Roman" w:hAnsi="Times New Roman" w:cs="Times New Roman"/>
                <w:kern w:val="28"/>
                <w:sz w:val="24"/>
                <w:szCs w:val="24"/>
                <w:lang w:val="vi-VN" w:eastAsia="ja-JP"/>
              </w:rPr>
              <w:t xml:space="preserve"> của cơ sở giáo dục đại học</w:t>
            </w:r>
            <w:r w:rsidRPr="009D7850">
              <w:rPr>
                <w:rFonts w:ascii="Times New Roman" w:eastAsia="Times New Roman" w:hAnsi="Times New Roman" w:cs="Times New Roman"/>
                <w:kern w:val="28"/>
                <w:sz w:val="24"/>
                <w:szCs w:val="24"/>
                <w:lang w:val="sv-SE" w:eastAsia="ja-JP"/>
              </w:rPr>
              <w:t>;</w:t>
            </w:r>
          </w:p>
          <w:p w14:paraId="064F6210"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val="sv-SE" w:eastAsia="ja-JP"/>
              </w:rPr>
              <w:t>b</w:t>
            </w:r>
            <w:r w:rsidRPr="009D7850">
              <w:rPr>
                <w:rFonts w:ascii="Times New Roman" w:eastAsia="Times New Roman" w:hAnsi="Times New Roman" w:cs="Times New Roman"/>
                <w:kern w:val="28"/>
                <w:sz w:val="24"/>
                <w:szCs w:val="24"/>
                <w:lang w:val="vi-VN" w:eastAsia="ja-JP"/>
              </w:rPr>
              <w:t xml:space="preserve">) Được ưu tiên </w:t>
            </w:r>
            <w:r w:rsidRPr="009D7850">
              <w:rPr>
                <w:rFonts w:ascii="Times New Roman" w:eastAsia="Times New Roman" w:hAnsi="Times New Roman" w:cs="Times New Roman"/>
                <w:kern w:val="28"/>
                <w:sz w:val="24"/>
                <w:szCs w:val="24"/>
                <w:lang w:val="sv-SE" w:eastAsia="ja-JP"/>
              </w:rPr>
              <w:t xml:space="preserve">làm </w:t>
            </w:r>
            <w:r w:rsidRPr="009D7850">
              <w:rPr>
                <w:rFonts w:ascii="Times New Roman" w:eastAsia="Times New Roman" w:hAnsi="Times New Roman" w:cs="Times New Roman"/>
                <w:kern w:val="28"/>
                <w:sz w:val="24"/>
                <w:szCs w:val="24"/>
                <w:lang w:val="vi-VN" w:eastAsia="ja-JP"/>
              </w:rPr>
              <w:t>trợ giảng hoặc trợ lý nghiên cứu</w:t>
            </w:r>
            <w:r w:rsidRPr="009D7850">
              <w:rPr>
                <w:rFonts w:ascii="Times New Roman" w:eastAsia="Times New Roman" w:hAnsi="Times New Roman" w:cs="Times New Roman"/>
                <w:kern w:val="28"/>
                <w:sz w:val="24"/>
                <w:szCs w:val="24"/>
                <w:lang w:val="sv-SE" w:eastAsia="ja-JP"/>
              </w:rPr>
              <w:t xml:space="preserve"> và được hưởng thù lao tương xứng và </w:t>
            </w:r>
            <w:r w:rsidRPr="009D7850">
              <w:rPr>
                <w:rFonts w:ascii="Times New Roman" w:eastAsia="Times New Roman" w:hAnsi="Times New Roman" w:cs="Times New Roman"/>
                <w:kern w:val="28"/>
                <w:sz w:val="24"/>
                <w:szCs w:val="24"/>
                <w:lang w:val="vi-VN" w:eastAsia="ja-JP"/>
              </w:rPr>
              <w:t xml:space="preserve">điều kiện làm việc </w:t>
            </w:r>
            <w:r w:rsidRPr="009D7850">
              <w:rPr>
                <w:rFonts w:ascii="Times New Roman" w:eastAsia="Times New Roman" w:hAnsi="Times New Roman" w:cs="Times New Roman"/>
                <w:kern w:val="28"/>
                <w:sz w:val="24"/>
                <w:szCs w:val="24"/>
                <w:lang w:val="sv-SE" w:eastAsia="ja-JP"/>
              </w:rPr>
              <w:t>phù hợp</w:t>
            </w:r>
            <w:r w:rsidRPr="009D7850">
              <w:rPr>
                <w:rFonts w:ascii="Times New Roman" w:eastAsia="Times New Roman" w:hAnsi="Times New Roman" w:cs="Times New Roman"/>
                <w:kern w:val="28"/>
                <w:sz w:val="24"/>
                <w:szCs w:val="24"/>
                <w:lang w:val="vi-VN" w:eastAsia="ja-JP"/>
              </w:rPr>
              <w:t>;</w:t>
            </w:r>
          </w:p>
          <w:p w14:paraId="2E71C4AC"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val="sv-SE" w:eastAsia="ja-JP"/>
              </w:rPr>
              <w:t>c</w:t>
            </w:r>
            <w:r w:rsidRPr="009D7850">
              <w:rPr>
                <w:rFonts w:ascii="Times New Roman" w:eastAsia="Times New Roman" w:hAnsi="Times New Roman" w:cs="Times New Roman"/>
                <w:kern w:val="28"/>
                <w:sz w:val="24"/>
                <w:szCs w:val="24"/>
                <w:lang w:val="vi-VN" w:eastAsia="ja-JP"/>
              </w:rPr>
              <w:t>) Nghiên cứu sinh là giảng viên cơ hữu được cơ sở giáo dục đại học nơi công tác bảo đảm các chế độ bao gồm chi trả học phí, được giảm ít nhất 50% định mức giờ giảng chuẩn, được hưởng nguyên lương và các phụ cấp khác theo quy định</w:t>
            </w:r>
            <w:r w:rsidRPr="009D7850">
              <w:rPr>
                <w:rFonts w:ascii="Times New Roman" w:eastAsia="Times New Roman" w:hAnsi="Times New Roman" w:cs="Times New Roman"/>
                <w:kern w:val="28"/>
                <w:sz w:val="24"/>
                <w:szCs w:val="24"/>
                <w:lang w:val="sv-SE" w:eastAsia="ja-JP"/>
              </w:rPr>
              <w:t>.</w:t>
            </w:r>
          </w:p>
          <w:p w14:paraId="5D92D18D"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val="sv-SE" w:eastAsia="ja-JP"/>
              </w:rPr>
              <w:t>6</w:t>
            </w:r>
            <w:r w:rsidRPr="009D7850">
              <w:rPr>
                <w:rFonts w:ascii="Times New Roman" w:eastAsia="Times New Roman" w:hAnsi="Times New Roman" w:cs="Times New Roman"/>
                <w:kern w:val="28"/>
                <w:sz w:val="24"/>
                <w:szCs w:val="24"/>
                <w:lang w:val="vi-VN" w:eastAsia="ja-JP"/>
              </w:rPr>
              <w:t xml:space="preserve">. Ngoài quyền và trách nhiệm quy định tại khoản </w:t>
            </w:r>
            <w:r w:rsidRPr="009D7850">
              <w:rPr>
                <w:rFonts w:ascii="Times New Roman" w:eastAsia="Times New Roman" w:hAnsi="Times New Roman" w:cs="Times New Roman"/>
                <w:kern w:val="28"/>
                <w:sz w:val="24"/>
                <w:szCs w:val="24"/>
                <w:lang w:val="sv-SE" w:eastAsia="ja-JP"/>
              </w:rPr>
              <w:t>4</w:t>
            </w:r>
            <w:r w:rsidRPr="009D7850">
              <w:rPr>
                <w:rFonts w:ascii="Times New Roman" w:eastAsia="Times New Roman" w:hAnsi="Times New Roman" w:cs="Times New Roman"/>
                <w:kern w:val="28"/>
                <w:sz w:val="24"/>
                <w:szCs w:val="24"/>
                <w:lang w:val="vi-VN" w:eastAsia="ja-JP"/>
              </w:rPr>
              <w:t xml:space="preserve"> điều này, học viên cao học</w:t>
            </w:r>
            <w:r w:rsidRPr="009D7850">
              <w:rPr>
                <w:rFonts w:ascii="Times New Roman" w:eastAsia="Times New Roman" w:hAnsi="Times New Roman" w:cs="Times New Roman"/>
                <w:kern w:val="28"/>
                <w:sz w:val="24"/>
                <w:szCs w:val="24"/>
                <w:lang w:val="sv-SE" w:eastAsia="ja-JP"/>
              </w:rPr>
              <w:t xml:space="preserve"> đ</w:t>
            </w:r>
            <w:r w:rsidRPr="009D7850">
              <w:rPr>
                <w:rFonts w:ascii="Times New Roman" w:eastAsia="Times New Roman" w:hAnsi="Times New Roman" w:cs="Times New Roman"/>
                <w:kern w:val="28"/>
                <w:sz w:val="24"/>
                <w:szCs w:val="24"/>
                <w:lang w:val="vi-VN" w:eastAsia="ja-JP"/>
              </w:rPr>
              <w:t>ược</w:t>
            </w:r>
            <w:r w:rsidRPr="009D7850">
              <w:rPr>
                <w:rFonts w:ascii="Times New Roman" w:eastAsia="Times New Roman" w:hAnsi="Times New Roman" w:cs="Times New Roman"/>
                <w:kern w:val="28"/>
                <w:sz w:val="24"/>
                <w:szCs w:val="24"/>
                <w:lang w:val="sv-SE" w:eastAsia="ja-JP"/>
              </w:rPr>
              <w:t xml:space="preserve"> t</w:t>
            </w:r>
            <w:r w:rsidRPr="009D7850">
              <w:rPr>
                <w:rFonts w:ascii="Times New Roman" w:eastAsia="Times New Roman" w:hAnsi="Times New Roman" w:cs="Times New Roman"/>
                <w:kern w:val="28"/>
                <w:sz w:val="24"/>
                <w:szCs w:val="24"/>
                <w:lang w:val="vi-VN" w:eastAsia="ja-JP"/>
              </w:rPr>
              <w:t>ạo điều kiện và ưu tiên tham gia nhiệm vụ khoa học, công nghệ và đổi mới sáng tạo</w:t>
            </w:r>
            <w:r w:rsidRPr="009D7850">
              <w:rPr>
                <w:rFonts w:ascii="Times New Roman" w:eastAsia="Times New Roman" w:hAnsi="Times New Roman" w:cs="Times New Roman"/>
                <w:kern w:val="28"/>
                <w:sz w:val="24"/>
                <w:szCs w:val="24"/>
                <w:lang w:eastAsia="ja-JP"/>
              </w:rPr>
              <w:t>, sử dụng phòng thí nghiệm của cơ sở giáo dục đại học</w:t>
            </w:r>
            <w:r w:rsidRPr="009D7850">
              <w:rPr>
                <w:rFonts w:ascii="Times New Roman" w:eastAsia="Times New Roman" w:hAnsi="Times New Roman" w:cs="Times New Roman"/>
                <w:kern w:val="28"/>
                <w:sz w:val="24"/>
                <w:szCs w:val="24"/>
                <w:lang w:val="sv-SE" w:eastAsia="ja-JP"/>
              </w:rPr>
              <w:t>.</w:t>
            </w:r>
            <w:r w:rsidRPr="009D7850">
              <w:rPr>
                <w:rFonts w:ascii="Times New Roman" w:eastAsia="Times New Roman" w:hAnsi="Times New Roman" w:cs="Times New Roman"/>
                <w:kern w:val="28"/>
                <w:sz w:val="24"/>
                <w:szCs w:val="24"/>
                <w:lang w:val="vi-VN" w:eastAsia="ja-JP"/>
              </w:rPr>
              <w:t xml:space="preserve"> </w:t>
            </w:r>
          </w:p>
          <w:p w14:paraId="647DEA9B"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sv-SE" w:eastAsia="ja-JP"/>
              </w:rPr>
            </w:pPr>
            <w:r w:rsidRPr="009D7850">
              <w:rPr>
                <w:rFonts w:ascii="Times New Roman" w:eastAsia="Times New Roman" w:hAnsi="Times New Roman" w:cs="Times New Roman"/>
                <w:kern w:val="28"/>
                <w:sz w:val="24"/>
                <w:szCs w:val="24"/>
                <w:lang w:val="sv-SE" w:eastAsia="ja-JP"/>
              </w:rPr>
              <w:t xml:space="preserve">7. Cơ sở giáo dục đại học ban hành cơ chế và tổ chức thực hiện các biện pháp thúc đẩy hoạt động khoa </w:t>
            </w:r>
            <w:r w:rsidRPr="009D7850">
              <w:rPr>
                <w:rFonts w:ascii="Times New Roman" w:eastAsia="Times New Roman" w:hAnsi="Times New Roman" w:cs="Times New Roman"/>
                <w:kern w:val="28"/>
                <w:sz w:val="24"/>
                <w:szCs w:val="24"/>
                <w:lang w:val="sv-SE" w:eastAsia="ja-JP"/>
              </w:rPr>
              <w:lastRenderedPageBreak/>
              <w:t>học, công nghệ và đổi mới sáng tạo của giảng viên và người học</w:t>
            </w:r>
          </w:p>
          <w:p w14:paraId="4D9E3B16"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sv-SE" w:eastAsia="ja-JP"/>
              </w:rPr>
            </w:pPr>
            <w:r w:rsidRPr="009D7850">
              <w:rPr>
                <w:rFonts w:ascii="Times New Roman" w:eastAsia="Times New Roman" w:hAnsi="Times New Roman" w:cs="Times New Roman"/>
                <w:kern w:val="28"/>
                <w:sz w:val="24"/>
                <w:szCs w:val="24"/>
                <w:lang w:val="sv-SE" w:eastAsia="ja-JP"/>
              </w:rPr>
              <w:t>a) Cụ thể hóa quyền, trách nhiệm của giảng viên và người học; công khai các chính sách hỗ trợ, tiêu chí xét chọn, cơ chế giám sát và đánh giá kết quả, bảo đảm công bằng, minh bạch và phù hợp quy định của pháp luật;</w:t>
            </w:r>
          </w:p>
          <w:p w14:paraId="4A4DA1B8"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sv-SE" w:eastAsia="ja-JP"/>
              </w:rPr>
            </w:pPr>
            <w:r w:rsidRPr="009D7850">
              <w:rPr>
                <w:rFonts w:ascii="Times New Roman" w:eastAsia="Times New Roman" w:hAnsi="Times New Roman" w:cs="Times New Roman"/>
                <w:kern w:val="28"/>
                <w:sz w:val="24"/>
                <w:szCs w:val="24"/>
                <w:lang w:val="sv-SE" w:eastAsia="ja-JP"/>
              </w:rPr>
              <w:t>b) Hỗ trợ giảng viên và người học trong công bố công trình khoa học, đăng ký bảo hộ và khai thác quyền sở hữu trí tuệ, thương mại hóa kết quả nghiên cứu từ các nguồn hợp pháp, bao gồm quỹ phát triển khoa học, công nghệ và đổi mới sáng tạo của cơ sở giáo dục đại học;</w:t>
            </w:r>
          </w:p>
          <w:p w14:paraId="1F41EACF"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val="sv-SE" w:eastAsia="ja-JP"/>
              </w:rPr>
              <w:t>c) Thực hiện cơ chế chia sẻ lợi ích rõ ràng, minh bạch giữa cơ sở giáo dục đại học, giảng viên và người học đối với kết quả nghiên cứu và sản phẩm thương mại hóa;</w:t>
            </w:r>
          </w:p>
          <w:p w14:paraId="3ED9CE4E" w14:textId="77777777" w:rsidR="009D7850" w:rsidRPr="009D7850" w:rsidRDefault="009D7850" w:rsidP="009D7850">
            <w:pPr>
              <w:spacing w:before="140" w:line="264" w:lineRule="auto"/>
              <w:ind w:firstLine="720"/>
              <w:jc w:val="both"/>
              <w:rPr>
                <w:rFonts w:ascii="Times New Roman" w:eastAsia="Times New Roman" w:hAnsi="Times New Roman" w:cs="Times New Roman"/>
                <w:sz w:val="24"/>
                <w:szCs w:val="24"/>
              </w:rPr>
            </w:pPr>
            <w:r w:rsidRPr="009D7850">
              <w:rPr>
                <w:rFonts w:ascii="Times New Roman" w:eastAsia="Times New Roman" w:hAnsi="Times New Roman" w:cs="Times New Roman"/>
                <w:kern w:val="28"/>
                <w:sz w:val="24"/>
                <w:szCs w:val="24"/>
                <w:lang w:val="sv-SE" w:eastAsia="ja-JP"/>
              </w:rPr>
              <w:t>d) Hình thành và phát triển mạng lưới sinh viên nghiên cứu, câu lạc bộ đổi mới sáng tạo, không gian sáng tạo, vườn ươm và các hoạt động hợp tác giữa Nhà nước – Nhà trường – Nhà doanh nghiệp nhằm thúc đẩy đào tạo gắn với nghiên cứu, khởi nghiệp và đổi mới sáng tạo</w:t>
            </w:r>
            <w:r w:rsidRPr="009D7850">
              <w:rPr>
                <w:rFonts w:ascii="Times New Roman" w:eastAsia="Times New Roman" w:hAnsi="Times New Roman" w:cs="Times New Roman"/>
                <w:sz w:val="24"/>
                <w:szCs w:val="24"/>
              </w:rPr>
              <w:t>.</w:t>
            </w:r>
          </w:p>
          <w:p w14:paraId="44CC6EA3"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sv-SE" w:eastAsia="ja-JP"/>
              </w:rPr>
            </w:pPr>
            <w:r w:rsidRPr="009D7850">
              <w:rPr>
                <w:rFonts w:ascii="Times New Roman" w:eastAsia="Times New Roman" w:hAnsi="Times New Roman" w:cs="Times New Roman"/>
                <w:kern w:val="28"/>
                <w:sz w:val="24"/>
                <w:szCs w:val="24"/>
                <w:lang w:val="sv-SE" w:eastAsia="ja-JP"/>
              </w:rPr>
              <w:t>8. Bộ trưởng Bộ Giáo dục và Đào tạo quy định cụ thể về hoạt động nghiên cứu khoa học của sinh viên</w:t>
            </w:r>
            <w:r w:rsidRPr="009D7850">
              <w:rPr>
                <w:rFonts w:ascii="Times New Roman" w:eastAsia="Times New Roman" w:hAnsi="Times New Roman" w:cs="Times New Roman"/>
                <w:kern w:val="28"/>
                <w:sz w:val="24"/>
                <w:szCs w:val="24"/>
                <w:lang w:val="vi-VN" w:eastAsia="ja-JP"/>
              </w:rPr>
              <w:t xml:space="preserve"> và </w:t>
            </w:r>
            <w:r w:rsidRPr="009D7850">
              <w:rPr>
                <w:rFonts w:ascii="Times New Roman" w:eastAsia="Times New Roman" w:hAnsi="Times New Roman" w:cs="Times New Roman"/>
                <w:kern w:val="28"/>
                <w:sz w:val="24"/>
                <w:szCs w:val="24"/>
                <w:lang w:val="sv-SE" w:eastAsia="ja-JP"/>
              </w:rPr>
              <w:t xml:space="preserve">giải thưởng </w:t>
            </w:r>
            <w:r w:rsidRPr="009D7850">
              <w:rPr>
                <w:rFonts w:ascii="Times New Roman" w:eastAsia="Times New Roman" w:hAnsi="Times New Roman" w:cs="Times New Roman"/>
                <w:kern w:val="28"/>
                <w:sz w:val="24"/>
                <w:szCs w:val="24"/>
                <w:lang w:val="vi-VN" w:eastAsia="ja-JP"/>
              </w:rPr>
              <w:t xml:space="preserve">khoa học và công nghệ dành cho </w:t>
            </w:r>
            <w:r w:rsidRPr="009D7850">
              <w:rPr>
                <w:rFonts w:ascii="Times New Roman" w:eastAsia="Times New Roman" w:hAnsi="Times New Roman" w:cs="Times New Roman"/>
                <w:kern w:val="28"/>
                <w:sz w:val="24"/>
                <w:szCs w:val="24"/>
                <w:lang w:val="sv-SE" w:eastAsia="ja-JP"/>
              </w:rPr>
              <w:t>sinh viên và giảng viên trẻ.</w:t>
            </w:r>
          </w:p>
          <w:p w14:paraId="79469F47" w14:textId="389C4575" w:rsidR="009242EA" w:rsidRPr="009D7850" w:rsidRDefault="009242EA" w:rsidP="000B3A86">
            <w:pPr>
              <w:spacing w:before="60" w:line="264" w:lineRule="auto"/>
              <w:ind w:firstLine="468"/>
              <w:jc w:val="both"/>
              <w:rPr>
                <w:rStyle w:val="Strong"/>
                <w:rFonts w:ascii="Times New Roman" w:hAnsi="Times New Roman" w:cs="Times New Roman"/>
                <w:b w:val="0"/>
                <w:bCs w:val="0"/>
                <w:sz w:val="24"/>
                <w:szCs w:val="24"/>
              </w:rPr>
            </w:pPr>
          </w:p>
        </w:tc>
        <w:tc>
          <w:tcPr>
            <w:tcW w:w="2693" w:type="dxa"/>
          </w:tcPr>
          <w:p w14:paraId="7CD66EF5" w14:textId="7766C33F" w:rsidR="009242EA" w:rsidRPr="00902A97" w:rsidRDefault="00902A97" w:rsidP="000B3A86">
            <w:pPr>
              <w:spacing w:before="60" w:line="264" w:lineRule="auto"/>
              <w:ind w:firstLine="468"/>
              <w:jc w:val="both"/>
              <w:rPr>
                <w:rStyle w:val="Strong"/>
                <w:rFonts w:ascii="Times New Roman" w:hAnsi="Times New Roman" w:cs="Times New Roman"/>
                <w:bCs w:val="0"/>
                <w:sz w:val="24"/>
                <w:szCs w:val="24"/>
              </w:rPr>
            </w:pPr>
            <w:r>
              <w:rPr>
                <w:rFonts w:ascii="Times New Roman" w:hAnsi="Times New Roman" w:cs="Times New Roman"/>
                <w:lang w:val="vi-VN"/>
              </w:rPr>
              <w:lastRenderedPageBreak/>
              <w:t>C</w:t>
            </w:r>
            <w:r w:rsidRPr="00902A97">
              <w:rPr>
                <w:rFonts w:ascii="Times New Roman" w:hAnsi="Times New Roman" w:cs="Times New Roman"/>
              </w:rPr>
              <w:t xml:space="preserve">ác quy định cũ của Nghị định 109/2022 chỉ mang tính tạo điều kiện chung, chưa nhấn mạnh vai trò trung tâm của giảng viên và người học trong nghiên cứu, đổi mới sáng tạo. Dự thảo mới </w:t>
            </w:r>
            <w:r w:rsidRPr="00902A97">
              <w:rPr>
                <w:rStyle w:val="Strong"/>
                <w:rFonts w:ascii="Times New Roman" w:hAnsi="Times New Roman" w:cs="Times New Roman"/>
                <w:b w:val="0"/>
              </w:rPr>
              <w:t>tạo cơ sở pháp lý cho chính sách nhân lực đặc thù</w:t>
            </w:r>
            <w:r w:rsidRPr="00902A97">
              <w:rPr>
                <w:rFonts w:ascii="Times New Roman" w:hAnsi="Times New Roman" w:cs="Times New Roman"/>
                <w:b/>
              </w:rPr>
              <w:t>,</w:t>
            </w:r>
            <w:r w:rsidRPr="00902A97">
              <w:rPr>
                <w:rFonts w:ascii="Times New Roman" w:hAnsi="Times New Roman" w:cs="Times New Roman"/>
              </w:rPr>
              <w:t xml:space="preserve"> tăng quyền lợi, ưu đãi, chế độ đãi ngộ, giảm định mức giờ giảng khi tham gia nghiên cứu, khuyến khích hợp tác với doanh nghiệp và quốc tế. Đồng thời, dự thảo hỗ trợ người học tham gia nghiên cứu, phát triển nhóm nghiên cứu, nhấn mạnh vai trò GS, PGS, tiến sĩ dưới 40 tuổi, NCS, và </w:t>
            </w:r>
            <w:r w:rsidRPr="00902A97">
              <w:rPr>
                <w:rStyle w:val="Strong"/>
                <w:rFonts w:ascii="Times New Roman" w:hAnsi="Times New Roman" w:cs="Times New Roman"/>
                <w:b w:val="0"/>
              </w:rPr>
              <w:t>thiết lập cơ chế giám sát, minh bạch, công bằng</w:t>
            </w:r>
            <w:r w:rsidRPr="00902A97">
              <w:rPr>
                <w:rFonts w:ascii="Times New Roman" w:hAnsi="Times New Roman" w:cs="Times New Roman"/>
              </w:rPr>
              <w:t xml:space="preserve"> trong phân chia </w:t>
            </w:r>
            <w:r>
              <w:rPr>
                <w:rFonts w:ascii="Times New Roman" w:hAnsi="Times New Roman" w:cs="Times New Roman"/>
                <w:lang w:val="vi-VN"/>
              </w:rPr>
              <w:t>quyền lợi, khen thưởng, ghi nhận bằng tài chính và các lợi ích khác</w:t>
            </w:r>
            <w:r w:rsidRPr="00902A97">
              <w:rPr>
                <w:rFonts w:ascii="Times New Roman" w:hAnsi="Times New Roman" w:cs="Times New Roman"/>
              </w:rPr>
              <w:t>.</w:t>
            </w:r>
          </w:p>
        </w:tc>
      </w:tr>
      <w:tr w:rsidR="009242EA" w:rsidRPr="008C5B4E" w14:paraId="73C09BBC" w14:textId="77777777" w:rsidTr="00051A94">
        <w:tc>
          <w:tcPr>
            <w:tcW w:w="5807" w:type="dxa"/>
          </w:tcPr>
          <w:p w14:paraId="3F2361B9" w14:textId="77777777" w:rsidR="009242EA" w:rsidRPr="008C5B4E" w:rsidRDefault="009242EA" w:rsidP="000B3A86">
            <w:pPr>
              <w:spacing w:before="60" w:line="252" w:lineRule="auto"/>
              <w:ind w:firstLine="567"/>
              <w:jc w:val="both"/>
              <w:rPr>
                <w:rFonts w:ascii="Times New Roman" w:hAnsi="Times New Roman" w:cs="Times New Roman"/>
                <w:b/>
                <w:spacing w:val="-6"/>
                <w:sz w:val="24"/>
                <w:szCs w:val="24"/>
                <w:lang w:val="vi-VN"/>
              </w:rPr>
            </w:pPr>
            <w:r w:rsidRPr="008C5B4E">
              <w:rPr>
                <w:rFonts w:ascii="Times New Roman" w:hAnsi="Times New Roman" w:cs="Times New Roman"/>
                <w:b/>
                <w:spacing w:val="-6"/>
                <w:sz w:val="24"/>
                <w:szCs w:val="24"/>
                <w:lang w:val="vi-VN"/>
              </w:rPr>
              <w:lastRenderedPageBreak/>
              <w:t>Điều 15. Hoạt động chuyển giao công nghệ trong cơ sở giáo dục đại học</w:t>
            </w:r>
          </w:p>
          <w:p w14:paraId="4B68DBBC" w14:textId="77777777" w:rsidR="009242EA" w:rsidRPr="008C5B4E" w:rsidRDefault="009242EA" w:rsidP="000B3A86">
            <w:pPr>
              <w:pStyle w:val="NormalWeb"/>
              <w:spacing w:before="60" w:beforeAutospacing="0" w:after="0" w:afterAutospacing="0" w:line="252" w:lineRule="auto"/>
              <w:ind w:firstLine="567"/>
              <w:jc w:val="both"/>
            </w:pPr>
            <w:r w:rsidRPr="008C5B4E">
              <w:t xml:space="preserve">1. Cơ sở giáo dục đại học tăng cường phổ biến các kết quả nghiên cứu, giới thiệu thành tựu khoa học và tiến </w:t>
            </w:r>
            <w:r w:rsidRPr="008C5B4E">
              <w:lastRenderedPageBreak/>
              <w:t>bộ kỹ thuật, tạo điều kiện cho các tập thể, cá nhân ứng dụng và chuyển giao các kết quả nghiên cứu vào thực tiễn cuộc sống và sản xuất kinh doanh, đồng thời thực hiện các dịch vụ khoa học và công nghệ trong cơ sở giáo dục đại học.</w:t>
            </w:r>
          </w:p>
          <w:p w14:paraId="10C299DC" w14:textId="77777777" w:rsidR="009242EA" w:rsidRPr="008C5B4E" w:rsidRDefault="009242EA" w:rsidP="000B3A86">
            <w:pPr>
              <w:tabs>
                <w:tab w:val="left" w:pos="1080"/>
              </w:tabs>
              <w:spacing w:before="60" w:line="252" w:lineRule="auto"/>
              <w:ind w:firstLine="567"/>
              <w:jc w:val="both"/>
              <w:rPr>
                <w:rFonts w:ascii="Times New Roman" w:hAnsi="Times New Roman" w:cs="Times New Roman"/>
                <w:sz w:val="24"/>
                <w:szCs w:val="24"/>
                <w:lang w:val="vi-VN"/>
              </w:rPr>
            </w:pPr>
            <w:r w:rsidRPr="008C5B4E">
              <w:rPr>
                <w:rFonts w:ascii="Times New Roman" w:hAnsi="Times New Roman" w:cs="Times New Roman"/>
                <w:sz w:val="24"/>
                <w:szCs w:val="24"/>
              </w:rPr>
              <w:t>2</w:t>
            </w:r>
            <w:r w:rsidRPr="008C5B4E">
              <w:rPr>
                <w:rFonts w:ascii="Times New Roman" w:hAnsi="Times New Roman" w:cs="Times New Roman"/>
                <w:sz w:val="24"/>
                <w:szCs w:val="24"/>
                <w:lang w:val="vi-VN"/>
              </w:rPr>
              <w:t>. Cơ sở giáo dục đại học</w:t>
            </w:r>
            <w:r w:rsidRPr="008C5B4E">
              <w:rPr>
                <w:rFonts w:ascii="Times New Roman" w:hAnsi="Times New Roman" w:cs="Times New Roman"/>
                <w:b/>
                <w:sz w:val="24"/>
                <w:szCs w:val="24"/>
                <w:lang w:val="vi-VN"/>
              </w:rPr>
              <w:t xml:space="preserve"> </w:t>
            </w:r>
            <w:r w:rsidRPr="008C5B4E">
              <w:rPr>
                <w:rFonts w:ascii="Times New Roman" w:hAnsi="Times New Roman" w:cs="Times New Roman"/>
                <w:sz w:val="24"/>
                <w:szCs w:val="24"/>
                <w:lang w:val="vi-VN"/>
              </w:rPr>
              <w:t>khuyến khích đơn vị trực thuộc và</w:t>
            </w:r>
            <w:r w:rsidRPr="008C5B4E">
              <w:rPr>
                <w:rFonts w:ascii="Times New Roman" w:hAnsi="Times New Roman" w:cs="Times New Roman"/>
                <w:sz w:val="24"/>
                <w:szCs w:val="24"/>
              </w:rPr>
              <w:t xml:space="preserve"> giảng viên, </w:t>
            </w:r>
            <w:r w:rsidRPr="008C5B4E">
              <w:rPr>
                <w:rFonts w:ascii="Times New Roman" w:hAnsi="Times New Roman" w:cs="Times New Roman"/>
                <w:sz w:val="24"/>
                <w:szCs w:val="24"/>
                <w:lang w:val="vi-VN"/>
              </w:rPr>
              <w:t>người học thực hiện các dự án chuyển giao công nghệ, hướng dẫn thủ tục pháp lý, ký kết hợp đồng, đăng ký hợp đồng chuyển giao công nghệ.</w:t>
            </w:r>
          </w:p>
          <w:p w14:paraId="1495493E" w14:textId="77777777" w:rsidR="009242EA" w:rsidRPr="008C5B4E" w:rsidRDefault="009242EA" w:rsidP="000B3A86">
            <w:pPr>
              <w:spacing w:before="60" w:line="252" w:lineRule="auto"/>
              <w:ind w:firstLine="567"/>
              <w:jc w:val="both"/>
              <w:rPr>
                <w:rFonts w:ascii="Times New Roman" w:hAnsi="Times New Roman" w:cs="Times New Roman"/>
                <w:sz w:val="24"/>
                <w:szCs w:val="24"/>
                <w:lang w:val="vi-VN"/>
              </w:rPr>
            </w:pPr>
            <w:r w:rsidRPr="008C5B4E">
              <w:rPr>
                <w:rFonts w:ascii="Times New Roman" w:hAnsi="Times New Roman" w:cs="Times New Roman"/>
                <w:sz w:val="24"/>
                <w:szCs w:val="24"/>
              </w:rPr>
              <w:t>3</w:t>
            </w:r>
            <w:r w:rsidRPr="008C5B4E">
              <w:rPr>
                <w:rFonts w:ascii="Times New Roman" w:hAnsi="Times New Roman" w:cs="Times New Roman"/>
                <w:sz w:val="24"/>
                <w:szCs w:val="24"/>
                <w:lang w:val="vi-VN"/>
              </w:rPr>
              <w:t xml:space="preserve">. Cơ sở giáo dục đại học được chuyển giao công nghệ cho các doanh nghiệp, tổ chức trong nước và </w:t>
            </w:r>
            <w:r w:rsidRPr="008C5B4E">
              <w:rPr>
                <w:rFonts w:ascii="Times New Roman" w:hAnsi="Times New Roman" w:cs="Times New Roman"/>
                <w:sz w:val="24"/>
                <w:szCs w:val="24"/>
              </w:rPr>
              <w:t>nước ngoài</w:t>
            </w:r>
            <w:r w:rsidRPr="008C5B4E">
              <w:rPr>
                <w:rFonts w:ascii="Times New Roman" w:hAnsi="Times New Roman" w:cs="Times New Roman"/>
                <w:sz w:val="24"/>
                <w:szCs w:val="24"/>
                <w:lang w:val="vi-VN"/>
              </w:rPr>
              <w:t xml:space="preserve"> theo quy định</w:t>
            </w:r>
            <w:r w:rsidRPr="008C5B4E">
              <w:rPr>
                <w:rFonts w:ascii="Times New Roman" w:hAnsi="Times New Roman" w:cs="Times New Roman"/>
                <w:sz w:val="24"/>
                <w:szCs w:val="24"/>
              </w:rPr>
              <w:t>, trừ kết quả khoa học và công nghệ thuộc phạm vi bí mật nhà nước</w:t>
            </w:r>
            <w:r w:rsidRPr="008C5B4E">
              <w:rPr>
                <w:rFonts w:ascii="Times New Roman" w:hAnsi="Times New Roman" w:cs="Times New Roman"/>
                <w:sz w:val="24"/>
                <w:szCs w:val="24"/>
                <w:lang w:val="vi-VN"/>
              </w:rPr>
              <w:t>.</w:t>
            </w:r>
          </w:p>
          <w:p w14:paraId="49686133" w14:textId="77777777" w:rsidR="009242EA" w:rsidRPr="008C5B4E" w:rsidRDefault="009242EA" w:rsidP="000B3A86">
            <w:pPr>
              <w:spacing w:before="60" w:line="252" w:lineRule="auto"/>
              <w:ind w:firstLine="567"/>
              <w:jc w:val="both"/>
              <w:rPr>
                <w:rFonts w:ascii="Times New Roman" w:hAnsi="Times New Roman" w:cs="Times New Roman"/>
                <w:sz w:val="24"/>
                <w:szCs w:val="24"/>
              </w:rPr>
            </w:pPr>
          </w:p>
        </w:tc>
        <w:tc>
          <w:tcPr>
            <w:tcW w:w="5670" w:type="dxa"/>
          </w:tcPr>
          <w:p w14:paraId="080C677C" w14:textId="77777777" w:rsidR="009D7850" w:rsidRPr="009D7850" w:rsidRDefault="009D7850" w:rsidP="009D7850">
            <w:pPr>
              <w:spacing w:before="140" w:line="264" w:lineRule="auto"/>
              <w:ind w:firstLine="720"/>
              <w:jc w:val="both"/>
              <w:rPr>
                <w:rFonts w:ascii="Times New Roman" w:eastAsia="Times New Roman" w:hAnsi="Times New Roman" w:cs="Times New Roman"/>
                <w:b/>
                <w:kern w:val="28"/>
                <w:sz w:val="24"/>
                <w:szCs w:val="24"/>
                <w:lang w:val="sv-SE" w:eastAsia="ja-JP"/>
              </w:rPr>
            </w:pPr>
            <w:r w:rsidRPr="009D7850">
              <w:rPr>
                <w:rFonts w:ascii="Times New Roman" w:eastAsia="Times New Roman" w:hAnsi="Times New Roman" w:cs="Times New Roman"/>
                <w:b/>
                <w:kern w:val="28"/>
                <w:sz w:val="24"/>
                <w:szCs w:val="24"/>
                <w:lang w:val="sv-SE" w:eastAsia="ja-JP"/>
              </w:rPr>
              <w:lastRenderedPageBreak/>
              <w:t>Điều 14. Quản lý, khai thác tài sản trí tuệ, kết quả</w:t>
            </w:r>
            <w:r w:rsidRPr="009D7850">
              <w:rPr>
                <w:rFonts w:ascii="Times New Roman" w:eastAsia="Times New Roman" w:hAnsi="Times New Roman" w:cs="Times New Roman"/>
                <w:b/>
                <w:kern w:val="28"/>
                <w:sz w:val="24"/>
                <w:szCs w:val="24"/>
                <w:lang w:val="vi-VN" w:eastAsia="ja-JP"/>
              </w:rPr>
              <w:t xml:space="preserve"> nghiên cứu,</w:t>
            </w:r>
            <w:r w:rsidRPr="009D7850">
              <w:rPr>
                <w:rFonts w:ascii="Times New Roman" w:eastAsia="Times New Roman" w:hAnsi="Times New Roman" w:cs="Times New Roman"/>
                <w:b/>
                <w:kern w:val="28"/>
                <w:sz w:val="24"/>
                <w:szCs w:val="24"/>
                <w:lang w:val="sv-SE" w:eastAsia="ja-JP"/>
              </w:rPr>
              <w:t xml:space="preserve"> chuyển giao công nghệ </w:t>
            </w:r>
            <w:bookmarkStart w:id="21" w:name="_Hlk208826454"/>
          </w:p>
          <w:bookmarkEnd w:id="21"/>
          <w:p w14:paraId="5EEABED6"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eastAsia="ja-JP"/>
              </w:rPr>
              <w:lastRenderedPageBreak/>
              <w:t>1.</w:t>
            </w:r>
            <w:r w:rsidRPr="009D7850">
              <w:rPr>
                <w:rFonts w:ascii="Times New Roman" w:eastAsia="Times New Roman" w:hAnsi="Times New Roman" w:cs="Times New Roman"/>
                <w:kern w:val="28"/>
                <w:sz w:val="24"/>
                <w:szCs w:val="24"/>
                <w:lang w:val="vi-VN" w:eastAsia="ja-JP"/>
              </w:rPr>
              <w:t xml:space="preserve"> Cơ sở giáo dục đại học thực hiện quản lý, khai thác quyền sở hữu trí tuệ, kết quả nghiên cứu, chuyển giao công nghệ theo quy định của pháp luật.</w:t>
            </w:r>
          </w:p>
          <w:p w14:paraId="6EA7F9D2" w14:textId="7780134F"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eastAsia="ja-JP"/>
              </w:rPr>
              <w:t xml:space="preserve">2. </w:t>
            </w:r>
            <w:r w:rsidRPr="009D7850">
              <w:rPr>
                <w:rFonts w:ascii="Times New Roman" w:eastAsia="Times New Roman" w:hAnsi="Times New Roman" w:cs="Times New Roman"/>
                <w:kern w:val="28"/>
                <w:sz w:val="24"/>
                <w:szCs w:val="24"/>
                <w:lang w:val="vi-VN" w:eastAsia="ja-JP"/>
              </w:rPr>
              <w:t xml:space="preserve">Cơ sở giáo dục đại học </w:t>
            </w:r>
            <w:r w:rsidR="00551025">
              <w:rPr>
                <w:rFonts w:ascii="Times New Roman" w:eastAsia="Times New Roman" w:hAnsi="Times New Roman" w:cs="Times New Roman"/>
                <w:kern w:val="28"/>
                <w:sz w:val="24"/>
                <w:szCs w:val="24"/>
                <w:lang w:val="vi-VN" w:eastAsia="ja-JP"/>
              </w:rPr>
              <w:t xml:space="preserve">thúc đẩy quản </w:t>
            </w:r>
            <w:r w:rsidR="00551025" w:rsidRPr="009D7850">
              <w:rPr>
                <w:rFonts w:ascii="Times New Roman" w:eastAsia="Times New Roman" w:hAnsi="Times New Roman" w:cs="Times New Roman"/>
                <w:kern w:val="28"/>
                <w:sz w:val="24"/>
                <w:szCs w:val="24"/>
                <w:lang w:val="vi-VN" w:eastAsia="ja-JP"/>
              </w:rPr>
              <w:t xml:space="preserve">lý, khai thác quyền sở hữu trí tuệ, kết quả nghiên cứu, chuyển giao công nghệ </w:t>
            </w:r>
            <w:r w:rsidR="00551025">
              <w:rPr>
                <w:rFonts w:ascii="Times New Roman" w:eastAsia="Times New Roman" w:hAnsi="Times New Roman" w:cs="Times New Roman"/>
                <w:kern w:val="28"/>
                <w:sz w:val="24"/>
                <w:szCs w:val="24"/>
                <w:lang w:val="vi-VN" w:eastAsia="ja-JP"/>
              </w:rPr>
              <w:t>thông qua</w:t>
            </w:r>
          </w:p>
          <w:p w14:paraId="3D27E493"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val="vi-VN" w:eastAsia="ja-JP"/>
              </w:rPr>
              <w:t>a) Ban hành và tổ chức thực hiện quy chế nội bộ về quản lý, khai thác tài sản trí tuệ và kết quả nghiên cứu, công nghệ; xác định quyền sở hữu, cơ chế phân chia lợi ích giữa cơ sở giáo dục đại học, nhóm nghiên cứu, giảng viên và người học; ưu tiên giảng viên, người học tham gia thương mại hóa kết quả nghiên cứu;</w:t>
            </w:r>
          </w:p>
          <w:p w14:paraId="3E78BBD6"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val="vi-VN" w:eastAsia="ja-JP"/>
              </w:rPr>
              <w:t>b) Ghi nhận và định giá tài sản trí tuệ, công nghệ theo giá trị hợp lý, căn cứ vào kết quả thẩm định giá, đề án thành lập doanh nghiệp khởi nghiệp sáng tạo hoặc thỏa thuận giữa các bên liên quan, làm cơ sở góp vốn, hợp tác khai thác và phân chia lợi ích;</w:t>
            </w:r>
          </w:p>
          <w:p w14:paraId="38CAD1D1"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val="vi-VN" w:eastAsia="ja-JP"/>
              </w:rPr>
              <w:t xml:space="preserve">c) Tổ chức đánh giá tình trạng kỹ thuật, khả năng bảo hộ, giá trị công nghệ; xác định phương án và hình thức khai thác phù hợp như chuyển giao, cấp phép, góp vốn bằng tài sản trí tuệ, </w:t>
            </w:r>
            <w:r w:rsidRPr="009D7850">
              <w:rPr>
                <w:rFonts w:ascii="Times New Roman" w:eastAsia="Times New Roman" w:hAnsi="Times New Roman" w:cs="Times New Roman"/>
                <w:kern w:val="28"/>
                <w:sz w:val="24"/>
                <w:szCs w:val="24"/>
                <w:lang w:val="sv-SE" w:eastAsia="ja-JP"/>
              </w:rPr>
              <w:t>phục vụ</w:t>
            </w:r>
            <w:r w:rsidRPr="009D7850">
              <w:rPr>
                <w:rFonts w:ascii="Times New Roman" w:eastAsia="DengXian Light" w:hAnsi="Times New Roman" w:cs="Times New Roman"/>
                <w:b/>
                <w:bCs/>
                <w:kern w:val="28"/>
                <w:sz w:val="24"/>
                <w:szCs w:val="24"/>
                <w:lang w:val="sv-SE" w:eastAsia="ja-JP"/>
              </w:rPr>
              <w:t xml:space="preserve"> </w:t>
            </w:r>
            <w:r w:rsidRPr="009D7850">
              <w:rPr>
                <w:rFonts w:ascii="Times New Roman" w:eastAsia="DengXian Light" w:hAnsi="Times New Roman" w:cs="Times New Roman"/>
                <w:bCs/>
                <w:kern w:val="28"/>
                <w:sz w:val="24"/>
                <w:szCs w:val="24"/>
                <w:lang w:val="sv-SE" w:eastAsia="ja-JP"/>
              </w:rPr>
              <w:t>mục tiêu đào tạo, nghiên cứu cơ bản và thương mại hóa</w:t>
            </w:r>
            <w:r w:rsidRPr="009D7850">
              <w:rPr>
                <w:rFonts w:ascii="Times New Roman" w:eastAsia="Times New Roman" w:hAnsi="Times New Roman" w:cs="Times New Roman"/>
                <w:kern w:val="28"/>
                <w:sz w:val="24"/>
                <w:szCs w:val="24"/>
                <w:lang w:val="sv-SE" w:eastAsia="ja-JP"/>
              </w:rPr>
              <w:t>;</w:t>
            </w:r>
          </w:p>
          <w:p w14:paraId="57E006EE"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val="vi-VN" w:eastAsia="ja-JP"/>
              </w:rPr>
              <w:t xml:space="preserve">d) Hướng dẫn tác giả là giảng viên, người học, nhà khoa học hoặc nhóm nghiên cứu thực hiện thủ tục đăng ký xác lập quyền sở hữu trí tuệ trong nước và quốc tế; sử dụng Quỹ phát triển khoa học, công nghệ và đổi mới sáng tạo hoặc các nguồn hợp pháp khác để hỗ trợ chi </w:t>
            </w:r>
            <w:r w:rsidRPr="009D7850">
              <w:rPr>
                <w:rFonts w:ascii="Times New Roman" w:eastAsia="Times New Roman" w:hAnsi="Times New Roman" w:cs="Times New Roman"/>
                <w:kern w:val="28"/>
                <w:sz w:val="24"/>
                <w:szCs w:val="24"/>
                <w:lang w:val="vi-VN" w:eastAsia="ja-JP"/>
              </w:rPr>
              <w:lastRenderedPageBreak/>
              <w:t>phí đăng ký, duy trì, khai thác và thương mại hóa tài sản trí tuệ;</w:t>
            </w:r>
          </w:p>
          <w:p w14:paraId="4876C7A8" w14:textId="77777777" w:rsidR="009D7850" w:rsidRPr="009D7850" w:rsidRDefault="009D7850" w:rsidP="009D7850">
            <w:pPr>
              <w:spacing w:before="140" w:line="264" w:lineRule="auto"/>
              <w:ind w:firstLine="720"/>
              <w:jc w:val="both"/>
              <w:rPr>
                <w:rFonts w:ascii="Times New Roman" w:eastAsia="Times New Roman" w:hAnsi="Times New Roman" w:cs="Times New Roman"/>
                <w:b/>
                <w:kern w:val="28"/>
                <w:sz w:val="24"/>
                <w:szCs w:val="24"/>
                <w:lang w:val="sv-SE" w:eastAsia="ja-JP"/>
              </w:rPr>
            </w:pPr>
            <w:r w:rsidRPr="009D7850">
              <w:rPr>
                <w:rFonts w:ascii="Times New Roman" w:eastAsia="Times New Roman" w:hAnsi="Times New Roman" w:cs="Times New Roman"/>
                <w:kern w:val="28"/>
                <w:sz w:val="24"/>
                <w:szCs w:val="24"/>
                <w:lang w:val="sv-SE" w:eastAsia="ja-JP"/>
              </w:rPr>
              <w:t>đ) Hỗ trợ chuyển giao công nghệ vào</w:t>
            </w:r>
            <w:r w:rsidRPr="009D7850">
              <w:rPr>
                <w:rFonts w:ascii="Times New Roman" w:eastAsia="Times New Roman" w:hAnsi="Times New Roman" w:cs="Times New Roman"/>
                <w:b/>
                <w:kern w:val="28"/>
                <w:sz w:val="24"/>
                <w:szCs w:val="24"/>
                <w:lang w:val="sv-SE" w:eastAsia="ja-JP"/>
              </w:rPr>
              <w:t xml:space="preserve"> </w:t>
            </w:r>
            <w:r w:rsidRPr="009D7850">
              <w:rPr>
                <w:rFonts w:ascii="Times New Roman" w:eastAsia="DengXian Light" w:hAnsi="Times New Roman" w:cs="Times New Roman"/>
                <w:bCs/>
                <w:kern w:val="28"/>
                <w:sz w:val="24"/>
                <w:szCs w:val="24"/>
                <w:lang w:val="sv-SE" w:eastAsia="ja-JP"/>
              </w:rPr>
              <w:t>doanh nghiệp khởi nghiệp sáng tạo do cơ sở giáo dục đại học, giảng viên hoặc người học thành lập</w:t>
            </w:r>
            <w:r w:rsidRPr="009D7850">
              <w:rPr>
                <w:rFonts w:ascii="Times New Roman" w:eastAsia="Times New Roman" w:hAnsi="Times New Roman" w:cs="Times New Roman"/>
                <w:kern w:val="28"/>
                <w:sz w:val="24"/>
                <w:szCs w:val="24"/>
                <w:lang w:val="sv-SE" w:eastAsia="ja-JP"/>
              </w:rPr>
              <w:t>,</w:t>
            </w:r>
            <w:r w:rsidRPr="009D7850">
              <w:rPr>
                <w:rFonts w:ascii="Times New Roman" w:eastAsia="Times New Roman" w:hAnsi="Times New Roman" w:cs="Times New Roman"/>
                <w:b/>
                <w:kern w:val="28"/>
                <w:sz w:val="24"/>
                <w:szCs w:val="24"/>
                <w:lang w:val="sv-SE" w:eastAsia="ja-JP"/>
              </w:rPr>
              <w:t xml:space="preserve"> </w:t>
            </w:r>
            <w:r w:rsidRPr="009D7850">
              <w:rPr>
                <w:rFonts w:ascii="Times New Roman" w:eastAsia="Times New Roman" w:hAnsi="Times New Roman" w:cs="Times New Roman"/>
                <w:kern w:val="28"/>
                <w:sz w:val="24"/>
                <w:szCs w:val="24"/>
                <w:lang w:val="sv-SE" w:eastAsia="ja-JP"/>
              </w:rPr>
              <w:t>kết nối khai thác tài sản trí tuệ trong</w:t>
            </w:r>
            <w:r w:rsidRPr="009D7850">
              <w:rPr>
                <w:rFonts w:ascii="Times New Roman" w:eastAsia="Times New Roman" w:hAnsi="Times New Roman" w:cs="Times New Roman"/>
                <w:b/>
                <w:kern w:val="28"/>
                <w:sz w:val="24"/>
                <w:szCs w:val="24"/>
                <w:lang w:val="sv-SE" w:eastAsia="ja-JP"/>
              </w:rPr>
              <w:t xml:space="preserve"> </w:t>
            </w:r>
            <w:r w:rsidRPr="009D7850">
              <w:rPr>
                <w:rFonts w:ascii="Times New Roman" w:eastAsia="DengXian Light" w:hAnsi="Times New Roman" w:cs="Times New Roman"/>
                <w:bCs/>
                <w:kern w:val="28"/>
                <w:sz w:val="24"/>
                <w:szCs w:val="24"/>
                <w:lang w:val="sv-SE" w:eastAsia="ja-JP"/>
              </w:rPr>
              <w:t>hệ sinh thái đổi mới sáng tạo của trường</w:t>
            </w:r>
            <w:r w:rsidRPr="009D7850">
              <w:rPr>
                <w:rFonts w:ascii="Times New Roman" w:eastAsia="Times New Roman" w:hAnsi="Times New Roman" w:cs="Times New Roman"/>
                <w:b/>
                <w:kern w:val="28"/>
                <w:sz w:val="24"/>
                <w:szCs w:val="24"/>
                <w:lang w:val="sv-SE" w:eastAsia="ja-JP"/>
              </w:rPr>
              <w:t>;</w:t>
            </w:r>
          </w:p>
          <w:p w14:paraId="0FD640CA"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val="vi-VN" w:eastAsia="ja-JP"/>
              </w:rPr>
              <w:t>e) Giám sát việc sử dụng, khai thác và chuyển giao tài sản trí tuệ, bảo đảm tuân thủ pháp luật, quy chế nội bộ và thực hiện đánh giá hiệu quả kinh tế – xã hội của hoạt động khai thác, chuyển giao công nghệ.</w:t>
            </w:r>
          </w:p>
          <w:p w14:paraId="2980472C"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val="sv-SE" w:eastAsia="ja-JP"/>
              </w:rPr>
              <w:t>3. Giảng viên, người học,</w:t>
            </w:r>
            <w:r w:rsidRPr="009D7850">
              <w:rPr>
                <w:rFonts w:ascii="Times New Roman" w:eastAsia="Times New Roman" w:hAnsi="Times New Roman" w:cs="Times New Roman"/>
                <w:kern w:val="28"/>
                <w:sz w:val="24"/>
                <w:szCs w:val="24"/>
                <w:lang w:val="vi-VN" w:eastAsia="ja-JP"/>
              </w:rPr>
              <w:t xml:space="preserve"> nhà khoa học,</w:t>
            </w:r>
            <w:r w:rsidRPr="009D7850">
              <w:rPr>
                <w:rFonts w:ascii="Times New Roman" w:eastAsia="Times New Roman" w:hAnsi="Times New Roman" w:cs="Times New Roman"/>
                <w:kern w:val="28"/>
                <w:sz w:val="24"/>
                <w:szCs w:val="24"/>
                <w:lang w:val="sv-SE" w:eastAsia="ja-JP"/>
              </w:rPr>
              <w:t xml:space="preserve"> nhóm nghiên cứu có quyền được ghi nhận quyền tác giả, đồng chủ sở hữu, được hưởng lợi ích từ việc khai thác, chuyển giao tài sản trí tuệ, kết quả nghiên cứu</w:t>
            </w:r>
            <w:r w:rsidRPr="009D7850">
              <w:rPr>
                <w:rFonts w:ascii="Times New Roman" w:eastAsia="Times New Roman" w:hAnsi="Times New Roman" w:cs="Times New Roman"/>
                <w:kern w:val="28"/>
                <w:sz w:val="24"/>
                <w:szCs w:val="24"/>
                <w:lang w:val="vi-VN" w:eastAsia="ja-JP"/>
              </w:rPr>
              <w:t xml:space="preserve"> khoa học, chuyển giao công nghệ và </w:t>
            </w:r>
            <w:r w:rsidRPr="009D7850">
              <w:rPr>
                <w:rFonts w:ascii="Times New Roman" w:eastAsia="Times New Roman" w:hAnsi="Times New Roman" w:cs="Times New Roman"/>
                <w:kern w:val="28"/>
                <w:sz w:val="24"/>
                <w:szCs w:val="24"/>
                <w:lang w:val="sv-SE" w:eastAsia="ja-JP"/>
              </w:rPr>
              <w:t xml:space="preserve">có trách nhiệm khai báo, phối hợp trong việc đăng ký, định giá và thương mại hóa kết quả nghiên cứu, bảo đảm tuân thủ </w:t>
            </w:r>
            <w:r w:rsidRPr="009D7850">
              <w:rPr>
                <w:rFonts w:ascii="Times New Roman" w:eastAsia="Times New Roman" w:hAnsi="Times New Roman" w:cs="Times New Roman"/>
                <w:kern w:val="28"/>
                <w:sz w:val="24"/>
                <w:szCs w:val="24"/>
                <w:lang w:val="vi-VN" w:eastAsia="ja-JP"/>
              </w:rPr>
              <w:t>quy định của pháp luật và của cơ sở giáo dục đại học.</w:t>
            </w:r>
          </w:p>
          <w:p w14:paraId="4465BE10" w14:textId="5D88E837" w:rsidR="009242EA" w:rsidRPr="008438AD" w:rsidRDefault="009242EA" w:rsidP="008438AD">
            <w:pPr>
              <w:pStyle w:val="NormalWeb"/>
              <w:spacing w:before="120" w:beforeAutospacing="0" w:after="0" w:afterAutospacing="0"/>
              <w:ind w:firstLine="567"/>
              <w:jc w:val="both"/>
              <w:rPr>
                <w:rFonts w:eastAsiaTheme="minorEastAsia"/>
                <w:b/>
              </w:rPr>
            </w:pPr>
          </w:p>
        </w:tc>
        <w:tc>
          <w:tcPr>
            <w:tcW w:w="2693" w:type="dxa"/>
          </w:tcPr>
          <w:p w14:paraId="0E39522B" w14:textId="623B8DBD" w:rsidR="009242EA" w:rsidRPr="00BA67D9" w:rsidRDefault="00902A97" w:rsidP="000B3A86">
            <w:pPr>
              <w:spacing w:before="60"/>
              <w:jc w:val="both"/>
              <w:rPr>
                <w:rFonts w:ascii="Times New Roman" w:eastAsia="Times New Roman" w:hAnsi="Times New Roman" w:cs="Times New Roman"/>
                <w:sz w:val="24"/>
                <w:szCs w:val="24"/>
              </w:rPr>
            </w:pPr>
            <w:r w:rsidRPr="00BA67D9">
              <w:rPr>
                <w:rFonts w:ascii="Times New Roman" w:hAnsi="Times New Roman" w:cs="Times New Roman"/>
              </w:rPr>
              <w:lastRenderedPageBreak/>
              <w:t>Điều 13 về sở hữu trí tuệ và Điều 15 về chuyển giao công nghệ được ghép thành Điều 14 nhằm tạo khung pháp lý</w:t>
            </w:r>
            <w:r w:rsidRPr="00BA67D9">
              <w:rPr>
                <w:rFonts w:ascii="Times New Roman" w:hAnsi="Times New Roman" w:cs="Times New Roman"/>
                <w:b/>
              </w:rPr>
              <w:t xml:space="preserve"> </w:t>
            </w:r>
            <w:r w:rsidRPr="00BA67D9">
              <w:rPr>
                <w:rStyle w:val="Strong"/>
                <w:rFonts w:ascii="Times New Roman" w:hAnsi="Times New Roman" w:cs="Times New Roman"/>
                <w:b w:val="0"/>
              </w:rPr>
              <w:t xml:space="preserve">thống nhất và toàn </w:t>
            </w:r>
            <w:r w:rsidRPr="00BA67D9">
              <w:rPr>
                <w:rStyle w:val="Strong"/>
                <w:rFonts w:ascii="Times New Roman" w:hAnsi="Times New Roman" w:cs="Times New Roman"/>
                <w:b w:val="0"/>
              </w:rPr>
              <w:lastRenderedPageBreak/>
              <w:t>diện</w:t>
            </w:r>
            <w:r w:rsidRPr="00BA67D9">
              <w:rPr>
                <w:rFonts w:ascii="Times New Roman" w:hAnsi="Times New Roman" w:cs="Times New Roman"/>
                <w:b/>
              </w:rPr>
              <w:t xml:space="preserve"> </w:t>
            </w:r>
            <w:r w:rsidRPr="00BA67D9">
              <w:rPr>
                <w:rFonts w:ascii="Times New Roman" w:hAnsi="Times New Roman" w:cs="Times New Roman"/>
              </w:rPr>
              <w:t xml:space="preserve">cho việc quản lý, khai thác và thương mại hóa kết quả nghiên cứu trong cơ sở giáo dục đại học. Việc này giúp </w:t>
            </w:r>
            <w:r w:rsidRPr="00BA67D9">
              <w:rPr>
                <w:rStyle w:val="Strong"/>
                <w:rFonts w:ascii="Times New Roman" w:hAnsi="Times New Roman" w:cs="Times New Roman"/>
                <w:b w:val="0"/>
              </w:rPr>
              <w:t>liên kết quyền sở hữu trí tuệ, kết quả nghiên cứu và chuyển giao công nghệ</w:t>
            </w:r>
            <w:r w:rsidRPr="00BA67D9">
              <w:rPr>
                <w:rFonts w:ascii="Times New Roman" w:hAnsi="Times New Roman" w:cs="Times New Roman"/>
                <w:b/>
              </w:rPr>
              <w:t xml:space="preserve">, </w:t>
            </w:r>
            <w:r w:rsidRPr="00BA67D9">
              <w:rPr>
                <w:rFonts w:ascii="Times New Roman" w:hAnsi="Times New Roman" w:cs="Times New Roman"/>
              </w:rPr>
              <w:t>tránh chồng chéo, đồng thời</w:t>
            </w:r>
            <w:r w:rsidRPr="00BA67D9">
              <w:rPr>
                <w:rFonts w:ascii="Times New Roman" w:hAnsi="Times New Roman" w:cs="Times New Roman"/>
                <w:b/>
              </w:rPr>
              <w:t xml:space="preserve"> </w:t>
            </w:r>
            <w:r w:rsidRPr="00BA67D9">
              <w:rPr>
                <w:rStyle w:val="Strong"/>
                <w:rFonts w:ascii="Times New Roman" w:hAnsi="Times New Roman" w:cs="Times New Roman"/>
                <w:b w:val="0"/>
              </w:rPr>
              <w:t>ưu tiên giảng viên, người học tham gia thương mại hóa</w:t>
            </w:r>
            <w:r w:rsidRPr="00BA67D9">
              <w:rPr>
                <w:rFonts w:ascii="Times New Roman" w:hAnsi="Times New Roman" w:cs="Times New Roman"/>
                <w:b/>
              </w:rPr>
              <w:t xml:space="preserve">. </w:t>
            </w:r>
            <w:r w:rsidRPr="00BA67D9">
              <w:rPr>
                <w:rFonts w:ascii="Times New Roman" w:hAnsi="Times New Roman" w:cs="Times New Roman"/>
              </w:rPr>
              <w:t>Nội dung được cập nhật theo Luật KHCN &amp; ĐMST 2025 và Luật Chuyển giao công nghệ 2025, tăng cường</w:t>
            </w:r>
            <w:r w:rsidRPr="00BA67D9">
              <w:rPr>
                <w:rFonts w:ascii="Times New Roman" w:hAnsi="Times New Roman" w:cs="Times New Roman"/>
                <w:b/>
              </w:rPr>
              <w:t xml:space="preserve"> </w:t>
            </w:r>
            <w:r w:rsidRPr="00BA67D9">
              <w:rPr>
                <w:rStyle w:val="Strong"/>
                <w:rFonts w:ascii="Times New Roman" w:hAnsi="Times New Roman" w:cs="Times New Roman"/>
                <w:b w:val="0"/>
              </w:rPr>
              <w:t>quyền lợi, trách nhiệm, định giá tài sản trí tuệ và giám sát hiệu quả kinh tế – xã hội</w:t>
            </w:r>
            <w:r w:rsidRPr="00BA67D9">
              <w:rPr>
                <w:rFonts w:ascii="Times New Roman" w:hAnsi="Times New Roman" w:cs="Times New Roman"/>
              </w:rPr>
              <w:t>.</w:t>
            </w:r>
          </w:p>
        </w:tc>
      </w:tr>
      <w:tr w:rsidR="009242EA" w:rsidRPr="008C5B4E" w14:paraId="0FB4D674" w14:textId="77777777" w:rsidTr="00051A94">
        <w:tc>
          <w:tcPr>
            <w:tcW w:w="5807" w:type="dxa"/>
          </w:tcPr>
          <w:p w14:paraId="370E0E45" w14:textId="77777777" w:rsidR="009242EA" w:rsidRPr="008C5B4E" w:rsidRDefault="009242EA" w:rsidP="000B3A86">
            <w:pPr>
              <w:spacing w:before="60" w:line="252" w:lineRule="auto"/>
              <w:ind w:firstLine="567"/>
              <w:jc w:val="both"/>
              <w:rPr>
                <w:rFonts w:ascii="Times New Roman" w:hAnsi="Times New Roman" w:cs="Times New Roman"/>
                <w:b/>
                <w:sz w:val="24"/>
                <w:szCs w:val="24"/>
              </w:rPr>
            </w:pPr>
            <w:r w:rsidRPr="008C5B4E">
              <w:rPr>
                <w:rFonts w:ascii="Times New Roman" w:hAnsi="Times New Roman" w:cs="Times New Roman"/>
                <w:sz w:val="24"/>
                <w:szCs w:val="24"/>
              </w:rPr>
              <w:lastRenderedPageBreak/>
              <w:t xml:space="preserve"> </w:t>
            </w:r>
            <w:r w:rsidRPr="008C5B4E">
              <w:rPr>
                <w:rFonts w:ascii="Times New Roman" w:hAnsi="Times New Roman" w:cs="Times New Roman"/>
                <w:b/>
                <w:sz w:val="24"/>
                <w:szCs w:val="24"/>
                <w:lang w:val="vi-VN"/>
              </w:rPr>
              <w:t>Điều 16. Hợp tác về khoa học và công nghệ giữa cơ sở giáo dục đại học và doanh nghiệp</w:t>
            </w:r>
            <w:r w:rsidRPr="008C5B4E">
              <w:rPr>
                <w:rFonts w:ascii="Times New Roman" w:hAnsi="Times New Roman" w:cs="Times New Roman"/>
                <w:b/>
                <w:sz w:val="24"/>
                <w:szCs w:val="24"/>
              </w:rPr>
              <w:t xml:space="preserve"> ngoài cơ sở giáo dục đại học</w:t>
            </w:r>
          </w:p>
          <w:p w14:paraId="3146446F" w14:textId="77777777" w:rsidR="009242EA" w:rsidRPr="008C5B4E" w:rsidRDefault="009242EA" w:rsidP="000B3A86">
            <w:pPr>
              <w:pStyle w:val="NormalWeb"/>
              <w:spacing w:before="60" w:beforeAutospacing="0" w:after="0" w:afterAutospacing="0" w:line="252" w:lineRule="auto"/>
              <w:ind w:firstLine="567"/>
              <w:jc w:val="both"/>
              <w:rPr>
                <w:lang w:val="vi-VN"/>
              </w:rPr>
            </w:pPr>
            <w:r w:rsidRPr="008C5B4E">
              <w:rPr>
                <w:lang w:val="vi-VN"/>
              </w:rPr>
              <w:t>1. Cơ sở giáo dục đại học chủ động tìm hiểu nhu cầu đổi mới công nghệ và đổi mới sản phẩm của doanh nghiệp trong các lĩnh vực liên quan, kết nối hợp tác nghiên cứu giải quyết nhu cầu của doanh nghiệp</w:t>
            </w:r>
            <w:r w:rsidRPr="008C5B4E">
              <w:t>,</w:t>
            </w:r>
            <w:r w:rsidRPr="008C5B4E">
              <w:rPr>
                <w:lang w:val="vi-VN"/>
              </w:rPr>
              <w:t xml:space="preserve"> thỏa thuận và ký kết văn bản hợp tác với doanh nghiệp.</w:t>
            </w:r>
          </w:p>
          <w:p w14:paraId="6FBC2838" w14:textId="77777777" w:rsidR="009242EA" w:rsidRPr="008C5B4E" w:rsidRDefault="009242EA" w:rsidP="000B3A86">
            <w:pPr>
              <w:spacing w:before="60" w:line="252" w:lineRule="auto"/>
              <w:ind w:firstLine="567"/>
              <w:jc w:val="both"/>
              <w:rPr>
                <w:rFonts w:ascii="Times New Roman" w:hAnsi="Times New Roman" w:cs="Times New Roman"/>
                <w:sz w:val="24"/>
                <w:szCs w:val="24"/>
                <w:lang w:val="vi-VN"/>
              </w:rPr>
            </w:pPr>
            <w:r w:rsidRPr="008C5B4E">
              <w:rPr>
                <w:rFonts w:ascii="Times New Roman" w:hAnsi="Times New Roman" w:cs="Times New Roman"/>
                <w:sz w:val="24"/>
                <w:szCs w:val="24"/>
                <w:lang w:val="vi-VN"/>
              </w:rPr>
              <w:t xml:space="preserve">2. Cơ sở giáo dục đại học </w:t>
            </w:r>
            <w:r w:rsidRPr="008C5B4E">
              <w:rPr>
                <w:rFonts w:ascii="Times New Roman" w:hAnsi="Times New Roman" w:cs="Times New Roman"/>
                <w:sz w:val="24"/>
                <w:szCs w:val="24"/>
              </w:rPr>
              <w:t>công lập được</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 xml:space="preserve">hợp tác với </w:t>
            </w:r>
            <w:r w:rsidRPr="008C5B4E">
              <w:rPr>
                <w:rFonts w:ascii="Times New Roman" w:hAnsi="Times New Roman" w:cs="Times New Roman"/>
                <w:sz w:val="24"/>
                <w:szCs w:val="24"/>
                <w:lang w:val="vi-VN"/>
              </w:rPr>
              <w:t xml:space="preserve">doanh nghiệp đầu tư xây dựng phòng thí nghiệm </w:t>
            </w:r>
            <w:r w:rsidRPr="008C5B4E">
              <w:rPr>
                <w:rFonts w:ascii="Times New Roman" w:hAnsi="Times New Roman" w:cs="Times New Roman"/>
                <w:sz w:val="24"/>
                <w:szCs w:val="24"/>
              </w:rPr>
              <w:t xml:space="preserve">nghiên </w:t>
            </w:r>
            <w:r w:rsidRPr="008C5B4E">
              <w:rPr>
                <w:rFonts w:ascii="Times New Roman" w:hAnsi="Times New Roman" w:cs="Times New Roman"/>
                <w:sz w:val="24"/>
                <w:szCs w:val="24"/>
              </w:rPr>
              <w:lastRenderedPageBreak/>
              <w:t xml:space="preserve">cứu </w:t>
            </w:r>
            <w:r w:rsidRPr="008C5B4E">
              <w:rPr>
                <w:rFonts w:ascii="Times New Roman" w:hAnsi="Times New Roman" w:cs="Times New Roman"/>
                <w:sz w:val="24"/>
                <w:szCs w:val="24"/>
                <w:lang w:val="vi-VN"/>
              </w:rPr>
              <w:t>chung</w:t>
            </w:r>
            <w:r w:rsidRPr="008C5B4E">
              <w:rPr>
                <w:rFonts w:ascii="Times New Roman" w:hAnsi="Times New Roman" w:cs="Times New Roman"/>
                <w:sz w:val="24"/>
                <w:szCs w:val="24"/>
              </w:rPr>
              <w:t xml:space="preserve">, </w:t>
            </w:r>
            <w:r w:rsidRPr="008C5B4E">
              <w:rPr>
                <w:rFonts w:ascii="Times New Roman" w:hAnsi="Times New Roman" w:cs="Times New Roman"/>
                <w:bCs/>
                <w:sz w:val="24"/>
                <w:szCs w:val="24"/>
              </w:rPr>
              <w:t>cơ sở ươm tạo doanh nghiệp nhỏ và vừa, cơ sở kỹ thuật hỗ trợ doanh nghiệp nhỏ và vừa</w:t>
            </w:r>
            <w:r w:rsidRPr="008C5B4E">
              <w:rPr>
                <w:rFonts w:ascii="Times New Roman" w:hAnsi="Times New Roman" w:cs="Times New Roman"/>
                <w:bCs/>
                <w:sz w:val="24"/>
                <w:szCs w:val="24"/>
                <w:lang w:val="vi-VN"/>
              </w:rPr>
              <w:t>,</w:t>
            </w:r>
            <w:r w:rsidRPr="008C5B4E">
              <w:rPr>
                <w:rFonts w:ascii="Times New Roman" w:hAnsi="Times New Roman" w:cs="Times New Roman"/>
                <w:b/>
                <w:bCs/>
                <w:sz w:val="24"/>
                <w:szCs w:val="24"/>
                <w:lang w:val="vi-VN"/>
              </w:rPr>
              <w:t xml:space="preserve"> </w:t>
            </w:r>
            <w:r w:rsidRPr="008C5B4E">
              <w:rPr>
                <w:rFonts w:ascii="Times New Roman" w:hAnsi="Times New Roman" w:cs="Times New Roman"/>
                <w:sz w:val="24"/>
                <w:szCs w:val="24"/>
              </w:rPr>
              <w:t>khu làm việc chung</w:t>
            </w:r>
            <w:r w:rsidRPr="008C5B4E">
              <w:rPr>
                <w:rFonts w:ascii="Times New Roman" w:hAnsi="Times New Roman" w:cs="Times New Roman"/>
                <w:sz w:val="24"/>
                <w:szCs w:val="24"/>
                <w:lang w:val="vi-VN"/>
              </w:rPr>
              <w:t xml:space="preserve"> tại cơ sở giáo dục đại học</w:t>
            </w:r>
            <w:r w:rsidRPr="008C5B4E">
              <w:rPr>
                <w:rFonts w:ascii="Times New Roman" w:hAnsi="Times New Roman" w:cs="Times New Roman"/>
                <w:sz w:val="24"/>
                <w:szCs w:val="24"/>
              </w:rPr>
              <w:t xml:space="preserve"> theo quy định của pháp luật về quản lý, sử dụng tài sản công, đầu tư công</w:t>
            </w:r>
            <w:r w:rsidRPr="008C5B4E">
              <w:rPr>
                <w:rFonts w:ascii="Times New Roman" w:hAnsi="Times New Roman" w:cs="Times New Roman"/>
                <w:sz w:val="24"/>
                <w:szCs w:val="24"/>
                <w:lang w:val="vi-VN"/>
              </w:rPr>
              <w:t xml:space="preserve"> và các quy định có liên quan</w:t>
            </w:r>
            <w:r w:rsidRPr="008C5B4E">
              <w:rPr>
                <w:rFonts w:ascii="Times New Roman" w:hAnsi="Times New Roman" w:cs="Times New Roman"/>
                <w:sz w:val="24"/>
                <w:szCs w:val="24"/>
              </w:rPr>
              <w:t xml:space="preserve">; tham gia ký kết </w:t>
            </w:r>
            <w:r w:rsidRPr="008C5B4E">
              <w:rPr>
                <w:rFonts w:ascii="Times New Roman" w:hAnsi="Times New Roman" w:cs="Times New Roman"/>
                <w:sz w:val="24"/>
                <w:szCs w:val="24"/>
                <w:lang w:val="vi-VN"/>
              </w:rPr>
              <w:t xml:space="preserve">hợp đồng tư vấn, thẩm định, giám định về công nghệ </w:t>
            </w:r>
            <w:r w:rsidRPr="008C5B4E">
              <w:rPr>
                <w:rFonts w:ascii="Times New Roman" w:hAnsi="Times New Roman" w:cs="Times New Roman"/>
                <w:sz w:val="24"/>
                <w:szCs w:val="24"/>
              </w:rPr>
              <w:t>đối với</w:t>
            </w:r>
            <w:r w:rsidRPr="008C5B4E">
              <w:rPr>
                <w:rFonts w:ascii="Times New Roman" w:hAnsi="Times New Roman" w:cs="Times New Roman"/>
                <w:sz w:val="24"/>
                <w:szCs w:val="24"/>
                <w:lang w:val="vi-VN"/>
              </w:rPr>
              <w:t xml:space="preserve"> dự án sản xuất mới, nhập khẩu công nghệ, đổi mới công nghệ của doanh nghiệp theo thoả thuận.</w:t>
            </w:r>
          </w:p>
          <w:p w14:paraId="205FDAA4" w14:textId="77777777" w:rsidR="009242EA" w:rsidRPr="008C5B4E" w:rsidRDefault="009242EA" w:rsidP="000B3A86">
            <w:pPr>
              <w:spacing w:before="60" w:line="252" w:lineRule="auto"/>
              <w:ind w:firstLine="567"/>
              <w:jc w:val="both"/>
              <w:rPr>
                <w:rFonts w:ascii="Times New Roman" w:hAnsi="Times New Roman" w:cs="Times New Roman"/>
                <w:sz w:val="24"/>
                <w:szCs w:val="24"/>
                <w:lang w:val="vi-VN"/>
              </w:rPr>
            </w:pPr>
            <w:r w:rsidRPr="008C5B4E">
              <w:rPr>
                <w:rFonts w:ascii="Times New Roman" w:hAnsi="Times New Roman" w:cs="Times New Roman"/>
                <w:sz w:val="24"/>
                <w:szCs w:val="24"/>
              </w:rPr>
              <w:t>3</w:t>
            </w:r>
            <w:r w:rsidRPr="008C5B4E">
              <w:rPr>
                <w:rFonts w:ascii="Times New Roman" w:hAnsi="Times New Roman" w:cs="Times New Roman"/>
                <w:sz w:val="24"/>
                <w:szCs w:val="24"/>
                <w:lang w:val="vi-VN"/>
              </w:rPr>
              <w:t xml:space="preserve">. Cơ sở giáo dục đại học </w:t>
            </w:r>
            <w:r w:rsidRPr="008C5B4E">
              <w:rPr>
                <w:rFonts w:ascii="Times New Roman" w:hAnsi="Times New Roman" w:cs="Times New Roman"/>
                <w:sz w:val="24"/>
                <w:szCs w:val="24"/>
              </w:rPr>
              <w:t xml:space="preserve">được nhận </w:t>
            </w:r>
            <w:r w:rsidRPr="008C5B4E">
              <w:rPr>
                <w:rFonts w:ascii="Times New Roman" w:hAnsi="Times New Roman" w:cs="Times New Roman"/>
                <w:sz w:val="24"/>
                <w:szCs w:val="24"/>
                <w:lang w:val="vi-VN"/>
              </w:rPr>
              <w:t xml:space="preserve">tài trợ bằng tiền hoặc trang thiết bị của doanh nghiệp cho hoạt động khoa học, công nghệ và </w:t>
            </w:r>
            <w:r w:rsidRPr="008C5B4E">
              <w:rPr>
                <w:rFonts w:ascii="Times New Roman" w:hAnsi="Times New Roman" w:cs="Times New Roman"/>
                <w:sz w:val="24"/>
                <w:szCs w:val="24"/>
              </w:rPr>
              <w:t>khai thác</w:t>
            </w:r>
            <w:r w:rsidRPr="008C5B4E">
              <w:rPr>
                <w:rFonts w:ascii="Times New Roman" w:hAnsi="Times New Roman" w:cs="Times New Roman"/>
                <w:sz w:val="24"/>
                <w:szCs w:val="24"/>
                <w:lang w:val="vi-VN"/>
              </w:rPr>
              <w:t xml:space="preserve"> theo thỏa thuận với doanh nghiệp</w:t>
            </w:r>
            <w:r w:rsidRPr="008C5B4E">
              <w:rPr>
                <w:rFonts w:ascii="Times New Roman" w:hAnsi="Times New Roman" w:cs="Times New Roman"/>
                <w:sz w:val="24"/>
                <w:szCs w:val="24"/>
              </w:rPr>
              <w:t xml:space="preserve"> theo quy định của pháp luật về tài trợ, viện trợ</w:t>
            </w:r>
            <w:r w:rsidRPr="008C5B4E">
              <w:rPr>
                <w:rFonts w:ascii="Times New Roman" w:hAnsi="Times New Roman" w:cs="Times New Roman"/>
                <w:sz w:val="24"/>
                <w:szCs w:val="24"/>
                <w:lang w:val="vi-VN"/>
              </w:rPr>
              <w:t>.</w:t>
            </w:r>
          </w:p>
          <w:p w14:paraId="18538771" w14:textId="77777777" w:rsidR="009242EA" w:rsidRPr="008C5B4E" w:rsidRDefault="009242EA" w:rsidP="000B3A86">
            <w:pPr>
              <w:spacing w:before="60" w:line="252" w:lineRule="auto"/>
              <w:ind w:firstLine="567"/>
              <w:jc w:val="both"/>
              <w:rPr>
                <w:rFonts w:ascii="Times New Roman" w:hAnsi="Times New Roman" w:cs="Times New Roman"/>
                <w:sz w:val="24"/>
                <w:szCs w:val="24"/>
              </w:rPr>
            </w:pPr>
            <w:r w:rsidRPr="008C5B4E">
              <w:rPr>
                <w:rFonts w:ascii="Times New Roman" w:hAnsi="Times New Roman" w:cs="Times New Roman"/>
                <w:sz w:val="24"/>
                <w:szCs w:val="24"/>
              </w:rPr>
              <w:t xml:space="preserve">4. Cơ sở giáo dục đại học được góp vốn bằng tài sản trí tuệ để liên doanh, liên kết với doanh nghiệp ngoài cơ sở giáo dục đại học theo </w:t>
            </w:r>
            <w:r w:rsidRPr="008C5B4E">
              <w:rPr>
                <w:rFonts w:ascii="Times New Roman" w:hAnsi="Times New Roman" w:cs="Times New Roman"/>
                <w:iCs/>
                <w:sz w:val="24"/>
                <w:szCs w:val="24"/>
              </w:rPr>
              <w:t xml:space="preserve">quy định của pháp luật về sở hữu trí tuệ, pháp luật về quản lý, sử dụng tài sản công và </w:t>
            </w:r>
            <w:r w:rsidRPr="008C5B4E">
              <w:rPr>
                <w:rFonts w:ascii="Times New Roman" w:hAnsi="Times New Roman" w:cs="Times New Roman"/>
                <w:sz w:val="24"/>
                <w:szCs w:val="24"/>
              </w:rPr>
              <w:t>được chia lợi nhuận từ hoạt động liên doanh, liên kết theo quy định. Doanh nghiệp được chia sẻ quyền sở hữu trí tuệ khi nhận chuyển giao công nghệ từ cơ sở giáo dục đại học theo quy định của pháp luật về sở hữu trí tuệ và pháp luật về chuyển giao công nghệ.</w:t>
            </w:r>
          </w:p>
          <w:p w14:paraId="577FC6ED" w14:textId="77777777" w:rsidR="009242EA" w:rsidRPr="008C5B4E" w:rsidRDefault="009242EA" w:rsidP="000B3A86">
            <w:pPr>
              <w:tabs>
                <w:tab w:val="left" w:pos="1080"/>
              </w:tabs>
              <w:spacing w:before="60" w:line="252" w:lineRule="auto"/>
              <w:ind w:firstLine="567"/>
              <w:jc w:val="both"/>
              <w:rPr>
                <w:rFonts w:ascii="Times New Roman" w:hAnsi="Times New Roman" w:cs="Times New Roman"/>
                <w:sz w:val="24"/>
                <w:szCs w:val="24"/>
                <w:lang w:val="vi-VN"/>
              </w:rPr>
            </w:pPr>
            <w:r w:rsidRPr="008C5B4E">
              <w:rPr>
                <w:rFonts w:ascii="Times New Roman" w:hAnsi="Times New Roman" w:cs="Times New Roman"/>
                <w:sz w:val="24"/>
                <w:szCs w:val="24"/>
              </w:rPr>
              <w:t>5. Cơ sở giáo dục đại học căn cứ các quy định về nghiên cứu khoa học của giảng viên để tính giờ nghiên cứu cho giảng viên tham gia hoạt động khoa học và công nghệ tại doanh nghiệp có hợp tác với cơ sở giáo dục đại học.</w:t>
            </w:r>
          </w:p>
          <w:p w14:paraId="5BFF59DF" w14:textId="77777777" w:rsidR="009242EA" w:rsidRPr="008C5B4E" w:rsidRDefault="009242EA" w:rsidP="000B3A86">
            <w:pPr>
              <w:pStyle w:val="NormalWeb"/>
              <w:spacing w:before="60" w:beforeAutospacing="0" w:after="0" w:afterAutospacing="0" w:line="252" w:lineRule="auto"/>
              <w:ind w:firstLine="567"/>
              <w:jc w:val="both"/>
              <w:rPr>
                <w:lang w:val="vi-VN"/>
              </w:rPr>
            </w:pPr>
            <w:r w:rsidRPr="008C5B4E">
              <w:t>6</w:t>
            </w:r>
            <w:r w:rsidRPr="008C5B4E">
              <w:rPr>
                <w:lang w:val="vi-VN"/>
              </w:rPr>
              <w:t xml:space="preserve">. Doanh nghiệp được sử dụng </w:t>
            </w:r>
            <w:r w:rsidRPr="008C5B4E">
              <w:t>q</w:t>
            </w:r>
            <w:r w:rsidRPr="008C5B4E">
              <w:rPr>
                <w:lang w:val="vi-VN"/>
              </w:rPr>
              <w:t xml:space="preserve">uỹ phát triển khoa học và công nghệ của doanh nghiệp để </w:t>
            </w:r>
            <w:r w:rsidRPr="008C5B4E">
              <w:t xml:space="preserve">chi </w:t>
            </w:r>
            <w:r w:rsidRPr="008C5B4E">
              <w:rPr>
                <w:lang w:val="vi-VN"/>
              </w:rPr>
              <w:t xml:space="preserve">trả tiền công, thuê chuyên gia là giảng viên, học viên của cơ sở giáo dục đại học </w:t>
            </w:r>
            <w:r w:rsidRPr="008C5B4E">
              <w:t xml:space="preserve">nhằm </w:t>
            </w:r>
            <w:r w:rsidRPr="008C5B4E">
              <w:rPr>
                <w:lang w:val="vi-VN"/>
              </w:rPr>
              <w:t>thực hiện hoạt động khoa học và công nghệ của doanh nghiệp; chi thực hiện các hợp tác nghiên cứu khoa học và công nghệ với cơ sở giáo dục đại học</w:t>
            </w:r>
            <w:r w:rsidRPr="008C5B4E">
              <w:t xml:space="preserve"> </w:t>
            </w:r>
            <w:r w:rsidRPr="008C5B4E">
              <w:rPr>
                <w:lang w:val="vi-VN"/>
              </w:rPr>
              <w:t xml:space="preserve">nhằm </w:t>
            </w:r>
            <w:r w:rsidRPr="008C5B4E">
              <w:rPr>
                <w:lang w:val="vi-VN"/>
              </w:rPr>
              <w:lastRenderedPageBreak/>
              <w:t>giải quyết các vấn đề khoa học cụ thể trong lĩnh vực khoa học và công nghệ được Nhà nước khuyến khích ưu tiên hoặc theo các lĩnh vực khoa học và công nghệ thuộc cụm ngành, chuỗi sản xuất các sản phẩm mang lại lợi thế cạnh tranh cho doanh nghiệp; chi thực hiện các nhiệm vụ nghiên cứu chung hoặc đặt hàng nghiên cứu khoa học và chuyển giao công nghệ cho cơ sở giáo dục đại học; chi thực hiện nhu cầu đào tạo, bồi dưỡng nhân lực khoa học và công nghệ cho doanh nghiệp tại cơ sở giáo dục đại học thông qua các hình th</w:t>
            </w:r>
            <w:r w:rsidRPr="008C5B4E">
              <w:t>ức</w:t>
            </w:r>
            <w:r w:rsidRPr="008C5B4E">
              <w:rPr>
                <w:lang w:val="vi-VN"/>
              </w:rPr>
              <w:t xml:space="preserve"> ngắn hạn, dài hạn, thực tập, làm việc</w:t>
            </w:r>
            <w:r w:rsidRPr="008C5B4E">
              <w:t>. Việc sử dụng quỹ phát triển khoa học và công nghệ của doanh nghiệp để thực hiện các nội dung trên được thực hiện</w:t>
            </w:r>
            <w:r w:rsidRPr="008C5B4E">
              <w:rPr>
                <w:lang w:val="vi-VN"/>
              </w:rPr>
              <w:t xml:space="preserve"> theo quy định của </w:t>
            </w:r>
            <w:r w:rsidRPr="008C5B4E">
              <w:t>q</w:t>
            </w:r>
            <w:r w:rsidRPr="008C5B4E">
              <w:rPr>
                <w:lang w:val="vi-VN"/>
              </w:rPr>
              <w:t>uy chế quản lý và hoạt động của quỹ</w:t>
            </w:r>
            <w:r w:rsidRPr="008C5B4E">
              <w:t xml:space="preserve">, </w:t>
            </w:r>
            <w:r w:rsidRPr="008C5B4E">
              <w:rPr>
                <w:bCs/>
                <w:lang w:val="vi-VN"/>
              </w:rPr>
              <w:t>quy định của pháp luật về khoa học và công nghệ</w:t>
            </w:r>
            <w:r w:rsidRPr="008C5B4E">
              <w:rPr>
                <w:bCs/>
              </w:rPr>
              <w:t xml:space="preserve"> và </w:t>
            </w:r>
            <w:r w:rsidRPr="008C5B4E">
              <w:rPr>
                <w:shd w:val="clear" w:color="auto" w:fill="FFFFFF"/>
              </w:rPr>
              <w:t>các quy định khác có liên quan</w:t>
            </w:r>
            <w:r w:rsidRPr="008C5B4E">
              <w:rPr>
                <w:lang w:val="vi-VN"/>
              </w:rPr>
              <w:t>.</w:t>
            </w:r>
          </w:p>
          <w:p w14:paraId="6E27AFCD" w14:textId="77777777" w:rsidR="009242EA" w:rsidRPr="008C5B4E" w:rsidRDefault="009242EA" w:rsidP="000B3A86">
            <w:pPr>
              <w:pStyle w:val="NormalWeb"/>
              <w:spacing w:before="60" w:beforeAutospacing="0" w:after="0" w:afterAutospacing="0" w:line="252" w:lineRule="auto"/>
              <w:ind w:firstLine="567"/>
              <w:jc w:val="both"/>
              <w:rPr>
                <w:bCs/>
              </w:rPr>
            </w:pPr>
            <w:r w:rsidRPr="008C5B4E">
              <w:rPr>
                <w:lang w:val="vi-VN"/>
              </w:rPr>
              <w:t>7. Doanh nghiệp được đầu tư xây dựng phòng thí nghiệm nghiên cứu chung</w:t>
            </w:r>
            <w:r w:rsidRPr="008C5B4E">
              <w:t xml:space="preserve">, </w:t>
            </w:r>
            <w:r w:rsidRPr="008C5B4E">
              <w:rPr>
                <w:bCs/>
              </w:rPr>
              <w:t>cơ sở ươm tạo doanh nghiệp nhỏ và vừa, cơ sở kỹ thuật hỗ trợ doanh nghiệp nhỏ và vừa</w:t>
            </w:r>
            <w:r w:rsidRPr="008C5B4E">
              <w:rPr>
                <w:bCs/>
                <w:lang w:val="vi-VN"/>
              </w:rPr>
              <w:t>,</w:t>
            </w:r>
            <w:r w:rsidRPr="008C5B4E">
              <w:rPr>
                <w:b/>
                <w:bCs/>
                <w:lang w:val="vi-VN"/>
              </w:rPr>
              <w:t xml:space="preserve"> </w:t>
            </w:r>
            <w:r w:rsidRPr="008C5B4E">
              <w:t>khu làm việc chung tại cơ sở giáo dục đại học</w:t>
            </w:r>
            <w:r w:rsidRPr="008C5B4E">
              <w:rPr>
                <w:lang w:val="vi-VN"/>
              </w:rPr>
              <w:t xml:space="preserve"> để hợp tác nghiên cứu</w:t>
            </w:r>
            <w:r w:rsidRPr="008C5B4E">
              <w:t xml:space="preserve"> </w:t>
            </w:r>
            <w:r w:rsidRPr="008C5B4E">
              <w:rPr>
                <w:bCs/>
                <w:lang w:val="vi-VN"/>
              </w:rPr>
              <w:t>cải tiến, phát triển công nghệ</w:t>
            </w:r>
            <w:r w:rsidRPr="008C5B4E">
              <w:rPr>
                <w:lang w:val="vi-VN"/>
              </w:rPr>
              <w:t>, ứng dụng và sản xuất thử nghiệm các sản phẩm mới</w:t>
            </w:r>
            <w:r w:rsidRPr="008C5B4E">
              <w:rPr>
                <w:b/>
                <w:bCs/>
              </w:rPr>
              <w:t xml:space="preserve"> </w:t>
            </w:r>
            <w:r w:rsidRPr="008C5B4E">
              <w:rPr>
                <w:bCs/>
                <w:lang w:val="vi-VN"/>
              </w:rPr>
              <w:t xml:space="preserve">nhằm phát triển công nghệ của doanh nghiệp </w:t>
            </w:r>
            <w:r w:rsidRPr="008C5B4E">
              <w:rPr>
                <w:shd w:val="clear" w:color="auto" w:fill="FFFFFF"/>
                <w:lang w:val="vi-VN"/>
              </w:rPr>
              <w:t xml:space="preserve">theo </w:t>
            </w:r>
            <w:r w:rsidRPr="008C5B4E">
              <w:t>q</w:t>
            </w:r>
            <w:r w:rsidRPr="008C5B4E">
              <w:rPr>
                <w:lang w:val="vi-VN"/>
              </w:rPr>
              <w:t>uy chế quản lý và hoạt động của quỹ phát triển khoa học và công nghệ của doanh nghiệp</w:t>
            </w:r>
            <w:r w:rsidRPr="008C5B4E">
              <w:t xml:space="preserve">, </w:t>
            </w:r>
            <w:r w:rsidRPr="008C5B4E">
              <w:rPr>
                <w:bCs/>
                <w:spacing w:val="4"/>
                <w:lang w:val="vi-VN"/>
              </w:rPr>
              <w:t>quy định của pháp luật về khoa học và công nghệ</w:t>
            </w:r>
            <w:r w:rsidRPr="008C5B4E">
              <w:rPr>
                <w:bCs/>
                <w:spacing w:val="4"/>
              </w:rPr>
              <w:t xml:space="preserve"> và </w:t>
            </w:r>
            <w:r w:rsidRPr="008C5B4E">
              <w:rPr>
                <w:spacing w:val="4"/>
                <w:shd w:val="clear" w:color="auto" w:fill="FFFFFF"/>
              </w:rPr>
              <w:t xml:space="preserve">các quy định khác có </w:t>
            </w:r>
            <w:r w:rsidRPr="008C5B4E">
              <w:rPr>
                <w:shd w:val="clear" w:color="auto" w:fill="FFFFFF"/>
              </w:rPr>
              <w:t>liên quan</w:t>
            </w:r>
            <w:r w:rsidRPr="008C5B4E">
              <w:rPr>
                <w:bCs/>
              </w:rPr>
              <w:t>.</w:t>
            </w:r>
          </w:p>
          <w:p w14:paraId="03904BFB" w14:textId="77777777" w:rsidR="009242EA" w:rsidRPr="008C5B4E" w:rsidRDefault="009242EA" w:rsidP="000B3A86">
            <w:pPr>
              <w:tabs>
                <w:tab w:val="left" w:pos="1080"/>
              </w:tabs>
              <w:spacing w:before="60" w:line="252" w:lineRule="auto"/>
              <w:ind w:firstLine="567"/>
              <w:jc w:val="both"/>
              <w:rPr>
                <w:rFonts w:ascii="Times New Roman" w:hAnsi="Times New Roman" w:cs="Times New Roman"/>
                <w:sz w:val="24"/>
                <w:szCs w:val="24"/>
              </w:rPr>
            </w:pPr>
            <w:r w:rsidRPr="008C5B4E">
              <w:rPr>
                <w:rFonts w:ascii="Times New Roman" w:hAnsi="Times New Roman" w:cs="Times New Roman"/>
                <w:sz w:val="24"/>
                <w:szCs w:val="24"/>
                <w:lang w:val="vi-VN"/>
              </w:rPr>
              <w:t xml:space="preserve">8. Khuyến khích cán bộ kỹ thuật và quản lý có trình độ phù hợp của doanh nghiệp tham gia hoạt động khoa học, công nghệ </w:t>
            </w:r>
            <w:r w:rsidRPr="008C5B4E">
              <w:rPr>
                <w:rFonts w:ascii="Times New Roman" w:hAnsi="Times New Roman" w:cs="Times New Roman"/>
                <w:sz w:val="24"/>
                <w:szCs w:val="24"/>
              </w:rPr>
              <w:t>và</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đào tạo</w:t>
            </w:r>
            <w:r w:rsidRPr="008C5B4E">
              <w:rPr>
                <w:rFonts w:ascii="Times New Roman" w:hAnsi="Times New Roman" w:cs="Times New Roman"/>
                <w:sz w:val="24"/>
                <w:szCs w:val="24"/>
                <w:lang w:val="vi-VN"/>
              </w:rPr>
              <w:t>,</w:t>
            </w:r>
            <w:r w:rsidRPr="008C5B4E">
              <w:rPr>
                <w:rFonts w:ascii="Times New Roman" w:hAnsi="Times New Roman" w:cs="Times New Roman"/>
                <w:sz w:val="24"/>
                <w:szCs w:val="24"/>
              </w:rPr>
              <w:t xml:space="preserve"> </w:t>
            </w:r>
            <w:r w:rsidRPr="008C5B4E">
              <w:rPr>
                <w:rFonts w:ascii="Times New Roman" w:hAnsi="Times New Roman" w:cs="Times New Roman"/>
                <w:sz w:val="24"/>
                <w:szCs w:val="24"/>
                <w:lang w:val="vi-VN"/>
              </w:rPr>
              <w:t>giảng dạy môn học chuyên ngành</w:t>
            </w:r>
            <w:r w:rsidRPr="008C5B4E">
              <w:rPr>
                <w:rFonts w:ascii="Times New Roman" w:hAnsi="Times New Roman" w:cs="Times New Roman"/>
                <w:sz w:val="24"/>
                <w:szCs w:val="24"/>
              </w:rPr>
              <w:t xml:space="preserve"> và </w:t>
            </w:r>
            <w:r w:rsidRPr="008C5B4E">
              <w:rPr>
                <w:rFonts w:ascii="Times New Roman" w:hAnsi="Times New Roman" w:cs="Times New Roman"/>
                <w:sz w:val="24"/>
                <w:szCs w:val="24"/>
                <w:lang w:val="vi-VN"/>
              </w:rPr>
              <w:t xml:space="preserve">các kỹ năng chuyên môn, hướng dẫn </w:t>
            </w:r>
            <w:r w:rsidRPr="008C5B4E">
              <w:rPr>
                <w:rFonts w:ascii="Times New Roman" w:hAnsi="Times New Roman" w:cs="Times New Roman"/>
                <w:sz w:val="24"/>
                <w:szCs w:val="24"/>
              </w:rPr>
              <w:t xml:space="preserve">nghiên cứu, </w:t>
            </w:r>
            <w:r w:rsidRPr="008C5B4E">
              <w:rPr>
                <w:rFonts w:ascii="Times New Roman" w:hAnsi="Times New Roman" w:cs="Times New Roman"/>
                <w:sz w:val="24"/>
                <w:szCs w:val="24"/>
                <w:lang w:val="vi-VN"/>
              </w:rPr>
              <w:t>thực hành, thực tập</w:t>
            </w:r>
            <w:r w:rsidRPr="008C5B4E">
              <w:rPr>
                <w:rFonts w:ascii="Times New Roman" w:hAnsi="Times New Roman" w:cs="Times New Roman"/>
                <w:b/>
                <w:i/>
                <w:sz w:val="24"/>
                <w:szCs w:val="24"/>
              </w:rPr>
              <w:t xml:space="preserve"> </w:t>
            </w:r>
            <w:r w:rsidRPr="008C5B4E">
              <w:rPr>
                <w:rFonts w:ascii="Times New Roman" w:hAnsi="Times New Roman" w:cs="Times New Roman"/>
                <w:sz w:val="24"/>
                <w:szCs w:val="24"/>
                <w:lang w:val="vi-VN"/>
              </w:rPr>
              <w:t xml:space="preserve">tại cơ sở giáo dục đại học; </w:t>
            </w:r>
            <w:r w:rsidRPr="008C5B4E">
              <w:rPr>
                <w:rFonts w:ascii="Times New Roman" w:hAnsi="Times New Roman" w:cs="Times New Roman"/>
                <w:sz w:val="24"/>
                <w:szCs w:val="24"/>
              </w:rPr>
              <w:t xml:space="preserve">khuyến khích </w:t>
            </w:r>
            <w:r w:rsidRPr="008C5B4E">
              <w:rPr>
                <w:rFonts w:ascii="Times New Roman" w:hAnsi="Times New Roman" w:cs="Times New Roman"/>
                <w:sz w:val="24"/>
                <w:szCs w:val="24"/>
              </w:rPr>
              <w:lastRenderedPageBreak/>
              <w:t xml:space="preserve">giảng viên của cơ sở giáo dục đại học tham gia hoạt động khoa học và công nghệ tại doanh nghiệp. </w:t>
            </w:r>
          </w:p>
          <w:p w14:paraId="73381944" w14:textId="77777777" w:rsidR="009242EA" w:rsidRPr="008C5B4E" w:rsidRDefault="009242EA" w:rsidP="000B3A86">
            <w:pPr>
              <w:tabs>
                <w:tab w:val="left" w:pos="-78"/>
              </w:tabs>
              <w:autoSpaceDE w:val="0"/>
              <w:autoSpaceDN w:val="0"/>
              <w:adjustRightInd w:val="0"/>
              <w:spacing w:before="60"/>
              <w:jc w:val="both"/>
              <w:rPr>
                <w:rFonts w:ascii="Times New Roman" w:hAnsi="Times New Roman" w:cs="Times New Roman"/>
                <w:b/>
                <w:sz w:val="24"/>
                <w:szCs w:val="24"/>
              </w:rPr>
            </w:pPr>
          </w:p>
        </w:tc>
        <w:tc>
          <w:tcPr>
            <w:tcW w:w="5670" w:type="dxa"/>
          </w:tcPr>
          <w:p w14:paraId="5E8D20E8" w14:textId="77777777" w:rsidR="009D7850" w:rsidRPr="009D7850" w:rsidRDefault="00104DFF" w:rsidP="009D7850">
            <w:pPr>
              <w:spacing w:before="140" w:line="264" w:lineRule="auto"/>
              <w:ind w:firstLine="720"/>
              <w:outlineLvl w:val="2"/>
              <w:rPr>
                <w:rFonts w:ascii="Times New Roman" w:eastAsia="Times New Roman" w:hAnsi="Times New Roman" w:cs="Times New Roman"/>
                <w:b/>
                <w:kern w:val="28"/>
                <w:sz w:val="24"/>
                <w:szCs w:val="24"/>
                <w:lang w:val="sv-SE" w:eastAsia="ja-JP"/>
              </w:rPr>
            </w:pPr>
            <w:r w:rsidRPr="00104DFF">
              <w:rPr>
                <w:rFonts w:ascii="Times New Roman" w:hAnsi="Times New Roman" w:cs="Times New Roman"/>
                <w:b/>
                <w:sz w:val="24"/>
                <w:szCs w:val="24"/>
              </w:rPr>
              <w:lastRenderedPageBreak/>
              <w:t xml:space="preserve">  </w:t>
            </w:r>
            <w:r w:rsidRPr="009D7850">
              <w:rPr>
                <w:rFonts w:ascii="Times New Roman" w:hAnsi="Times New Roman" w:cs="Times New Roman"/>
                <w:b/>
                <w:sz w:val="24"/>
                <w:szCs w:val="24"/>
              </w:rPr>
              <w:t xml:space="preserve">    </w:t>
            </w:r>
            <w:r w:rsidR="009D7850" w:rsidRPr="009D7850">
              <w:rPr>
                <w:rFonts w:ascii="Times New Roman" w:eastAsia="Times New Roman" w:hAnsi="Times New Roman" w:cs="Times New Roman"/>
                <w:b/>
                <w:bCs/>
                <w:kern w:val="28"/>
                <w:sz w:val="24"/>
                <w:szCs w:val="24"/>
                <w:lang w:val="sv-SE" w:eastAsia="ja-JP"/>
              </w:rPr>
              <w:t>Điều 16. Hợp tác giữa Nhà nước – Nhà trường – Nhà doanh nghiệp</w:t>
            </w:r>
          </w:p>
          <w:p w14:paraId="67343C78"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eastAsia="ja-JP"/>
              </w:rPr>
              <w:t xml:space="preserve">1. </w:t>
            </w:r>
            <w:r w:rsidRPr="009D7850">
              <w:rPr>
                <w:rFonts w:ascii="Times New Roman" w:eastAsia="Times New Roman" w:hAnsi="Times New Roman" w:cs="Times New Roman"/>
                <w:kern w:val="28"/>
                <w:sz w:val="24"/>
                <w:szCs w:val="24"/>
                <w:lang w:val="vi-VN" w:eastAsia="ja-JP"/>
              </w:rPr>
              <w:t>Nguyên tắc hợp tác</w:t>
            </w:r>
          </w:p>
          <w:p w14:paraId="5A00BFC7"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val="vi-VN" w:eastAsia="ja-JP"/>
              </w:rPr>
              <w:t>a) Bảo đảm bình đẳng, tự nguyện, cùng có lợi; phù hợp chức năng, nhiệm vụ và thế mạnh của từng bên</w:t>
            </w:r>
            <w:r w:rsidRPr="009D7850">
              <w:rPr>
                <w:rFonts w:ascii="Times New Roman" w:eastAsia="Times New Roman" w:hAnsi="Times New Roman" w:cs="Times New Roman"/>
                <w:kern w:val="28"/>
                <w:sz w:val="24"/>
                <w:szCs w:val="24"/>
                <w:lang w:eastAsia="ja-JP"/>
              </w:rPr>
              <w:t xml:space="preserve"> theo quy định của pháp luật</w:t>
            </w:r>
            <w:r w:rsidRPr="009D7850">
              <w:rPr>
                <w:rFonts w:ascii="Times New Roman" w:eastAsia="Times New Roman" w:hAnsi="Times New Roman" w:cs="Times New Roman"/>
                <w:kern w:val="28"/>
                <w:sz w:val="24"/>
                <w:szCs w:val="24"/>
                <w:lang w:val="vi-VN" w:eastAsia="ja-JP"/>
              </w:rPr>
              <w:t>;</w:t>
            </w:r>
          </w:p>
          <w:p w14:paraId="69CA1C9E"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val="vi-VN" w:eastAsia="ja-JP"/>
              </w:rPr>
              <w:t>b) Gắn kết nghiên cứu khoa học, đổi mới sáng tạo</w:t>
            </w:r>
            <w:r w:rsidRPr="009D7850">
              <w:rPr>
                <w:rFonts w:ascii="Times New Roman" w:eastAsia="Times New Roman" w:hAnsi="Times New Roman" w:cs="Times New Roman"/>
                <w:kern w:val="28"/>
                <w:sz w:val="24"/>
                <w:szCs w:val="24"/>
                <w:lang w:eastAsia="ja-JP"/>
              </w:rPr>
              <w:t xml:space="preserve"> và hoạt động đào tạo phù hợp</w:t>
            </w:r>
            <w:r w:rsidRPr="009D7850">
              <w:rPr>
                <w:rFonts w:ascii="Times New Roman" w:eastAsia="Times New Roman" w:hAnsi="Times New Roman" w:cs="Times New Roman"/>
                <w:kern w:val="28"/>
                <w:sz w:val="24"/>
                <w:szCs w:val="24"/>
                <w:lang w:val="vi-VN" w:eastAsia="ja-JP"/>
              </w:rPr>
              <w:t xml:space="preserve"> với nhu cầu doanh nghiệp, </w:t>
            </w:r>
            <w:r w:rsidRPr="009D7850">
              <w:rPr>
                <w:rFonts w:ascii="Times New Roman" w:eastAsia="Times New Roman" w:hAnsi="Times New Roman" w:cs="Times New Roman"/>
                <w:kern w:val="28"/>
                <w:sz w:val="24"/>
                <w:szCs w:val="24"/>
                <w:lang w:val="vi-VN" w:eastAsia="ja-JP"/>
              </w:rPr>
              <w:lastRenderedPageBreak/>
              <w:t>ngành, địa phương và định hướng phát triển kinh tế – xã hội quốc gia;</w:t>
            </w:r>
          </w:p>
          <w:p w14:paraId="09B8C5C0"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val="vi-VN" w:eastAsia="ja-JP"/>
              </w:rPr>
              <w:t xml:space="preserve">c) Huy động và sử dụng hiệu quả các nguồn lực </w:t>
            </w:r>
            <w:r w:rsidRPr="009D7850">
              <w:rPr>
                <w:rFonts w:ascii="Times New Roman" w:eastAsia="Times New Roman" w:hAnsi="Times New Roman" w:cs="Times New Roman"/>
                <w:kern w:val="28"/>
                <w:sz w:val="24"/>
                <w:szCs w:val="24"/>
                <w:lang w:val="sv-SE" w:eastAsia="ja-JP"/>
              </w:rPr>
              <w:t>của các bên tham gia hợp tác</w:t>
            </w:r>
            <w:r w:rsidRPr="009D7850">
              <w:rPr>
                <w:rFonts w:ascii="Times New Roman" w:eastAsia="Times New Roman" w:hAnsi="Times New Roman" w:cs="Times New Roman"/>
                <w:kern w:val="28"/>
                <w:sz w:val="24"/>
                <w:szCs w:val="24"/>
                <w:lang w:val="vi-VN" w:eastAsia="ja-JP"/>
              </w:rPr>
              <w:t>;</w:t>
            </w:r>
          </w:p>
          <w:p w14:paraId="1086FCE4" w14:textId="584F6A43"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sv-SE" w:eastAsia="ja-JP"/>
              </w:rPr>
            </w:pPr>
            <w:r w:rsidRPr="009D7850">
              <w:rPr>
                <w:rFonts w:ascii="Times New Roman" w:eastAsia="Times New Roman" w:hAnsi="Times New Roman" w:cs="Times New Roman"/>
                <w:kern w:val="28"/>
                <w:sz w:val="24"/>
                <w:szCs w:val="24"/>
                <w:lang w:val="vi-VN" w:eastAsia="ja-JP"/>
              </w:rPr>
              <w:t xml:space="preserve">2. </w:t>
            </w:r>
            <w:r w:rsidR="009414F0">
              <w:rPr>
                <w:rFonts w:ascii="Times New Roman" w:eastAsia="Times New Roman" w:hAnsi="Times New Roman" w:cs="Times New Roman"/>
                <w:kern w:val="28"/>
                <w:sz w:val="24"/>
                <w:szCs w:val="24"/>
                <w:lang w:val="vi-VN" w:eastAsia="ja-JP"/>
              </w:rPr>
              <w:t xml:space="preserve">Vai trò </w:t>
            </w:r>
            <w:r w:rsidRPr="009D7850">
              <w:rPr>
                <w:rFonts w:ascii="Times New Roman" w:eastAsia="Times New Roman" w:hAnsi="Times New Roman" w:cs="Times New Roman"/>
                <w:kern w:val="28"/>
                <w:sz w:val="24"/>
                <w:szCs w:val="24"/>
                <w:lang w:eastAsia="ja-JP"/>
              </w:rPr>
              <w:t xml:space="preserve">và trách nhiệm </w:t>
            </w:r>
            <w:r w:rsidRPr="009D7850">
              <w:rPr>
                <w:rFonts w:ascii="Times New Roman" w:eastAsia="Times New Roman" w:hAnsi="Times New Roman" w:cs="Times New Roman"/>
                <w:kern w:val="28"/>
                <w:sz w:val="24"/>
                <w:szCs w:val="24"/>
                <w:lang w:val="sv-SE" w:eastAsia="ja-JP"/>
              </w:rPr>
              <w:t xml:space="preserve">của </w:t>
            </w:r>
            <w:r w:rsidRPr="009D7850">
              <w:rPr>
                <w:rFonts w:ascii="Times New Roman" w:eastAsia="Times New Roman" w:hAnsi="Times New Roman" w:cs="Times New Roman"/>
                <w:kern w:val="28"/>
                <w:sz w:val="24"/>
                <w:szCs w:val="24"/>
                <w:lang w:val="vi-VN" w:eastAsia="ja-JP"/>
              </w:rPr>
              <w:t>Nhà nước</w:t>
            </w:r>
          </w:p>
          <w:p w14:paraId="25A07BC4"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val="vi-VN" w:eastAsia="ja-JP"/>
              </w:rPr>
              <w:t>a) Điều phối, kết nối cơ sở giáo dục đại học với doanh nghiệp; hình thành và phát triển mạng lưới hợp tác giữa Nhà nước, cơ sở giáo dục đại học và doanh nghiệp ở cấp quốc gia và địa phương;</w:t>
            </w:r>
          </w:p>
          <w:p w14:paraId="18B8C5E1"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val="vi-VN" w:eastAsia="ja-JP"/>
              </w:rPr>
              <w:t>b) Bố trí và huy động ngân sách Nhà nước từ nguồn chi sự nghiệp</w:t>
            </w:r>
            <w:r w:rsidRPr="009D7850">
              <w:rPr>
                <w:rFonts w:ascii="Times New Roman" w:eastAsia="Times New Roman" w:hAnsi="Times New Roman" w:cs="Times New Roman"/>
                <w:kern w:val="28"/>
                <w:sz w:val="24"/>
                <w:szCs w:val="24"/>
                <w:lang w:eastAsia="ja-JP"/>
              </w:rPr>
              <w:t xml:space="preserve">, </w:t>
            </w:r>
            <w:r w:rsidRPr="009D7850">
              <w:rPr>
                <w:rFonts w:ascii="Times New Roman" w:eastAsia="Times New Roman" w:hAnsi="Times New Roman" w:cs="Times New Roman"/>
                <w:kern w:val="28"/>
                <w:sz w:val="24"/>
                <w:szCs w:val="24"/>
                <w:lang w:val="vi-VN" w:eastAsia="ja-JP"/>
              </w:rPr>
              <w:t xml:space="preserve">đầu tư công, chương trình mục tiêu quốc gia và nguồn hợp pháp khác để hỗ trợ hoạt động hợp tác giữa Nhà nước, cơ sở giáo dục đại học và doanh nghiệp; </w:t>
            </w:r>
          </w:p>
          <w:p w14:paraId="038BFAA5"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eastAsia="ja-JP"/>
              </w:rPr>
              <w:t>c) Ư</w:t>
            </w:r>
            <w:r w:rsidRPr="009D7850">
              <w:rPr>
                <w:rFonts w:ascii="Times New Roman" w:eastAsia="Times New Roman" w:hAnsi="Times New Roman" w:cs="Times New Roman"/>
                <w:kern w:val="28"/>
                <w:sz w:val="24"/>
                <w:szCs w:val="24"/>
                <w:lang w:val="vi-VN" w:eastAsia="ja-JP"/>
              </w:rPr>
              <w:t>u tiên phê duyệt, tài trợ hoặc đồng tài trợ các nhiệm vụ khoa học, công nghệ và đổi mới sáng tạo có sự tham gia của doanh nghiệp và cơ sở giáo dục đại học;</w:t>
            </w:r>
          </w:p>
          <w:p w14:paraId="2C1B3E5F"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eastAsia="ja-JP"/>
              </w:rPr>
              <w:t>d</w:t>
            </w:r>
            <w:r w:rsidRPr="009D7850">
              <w:rPr>
                <w:rFonts w:ascii="Times New Roman" w:eastAsia="Times New Roman" w:hAnsi="Times New Roman" w:cs="Times New Roman"/>
                <w:kern w:val="28"/>
                <w:sz w:val="24"/>
                <w:szCs w:val="24"/>
                <w:lang w:val="vi-VN" w:eastAsia="ja-JP"/>
              </w:rPr>
              <w:t>) Xây dựng, vận hành và phát triển nền tảng số và hệ thống thông tin quốc gia về khoa học, công nghệ và đổi mới sáng tạo nhằm kết nối chuyên gia, công bố bài toán công nghệ cần giải quyết và nhu cầu đổi mới của doanh nghiệp với năng lực nghiên cứu, đào tạo, chuyển giao công nghệ của cơ sở giáo dục đại học;</w:t>
            </w:r>
          </w:p>
          <w:p w14:paraId="2C347F5B"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eastAsia="ja-JP"/>
              </w:rPr>
              <w:t>đ</w:t>
            </w:r>
            <w:r w:rsidRPr="009D7850">
              <w:rPr>
                <w:rFonts w:ascii="Times New Roman" w:eastAsia="Times New Roman" w:hAnsi="Times New Roman" w:cs="Times New Roman"/>
                <w:kern w:val="28"/>
                <w:sz w:val="24"/>
                <w:szCs w:val="24"/>
                <w:lang w:val="vi-VN" w:eastAsia="ja-JP"/>
              </w:rPr>
              <w:t xml:space="preserve">) </w:t>
            </w:r>
            <w:r w:rsidRPr="009D7850">
              <w:rPr>
                <w:rFonts w:ascii="Times New Roman" w:eastAsia="Times New Roman" w:hAnsi="Times New Roman" w:cs="Times New Roman"/>
                <w:kern w:val="28"/>
                <w:sz w:val="24"/>
                <w:szCs w:val="24"/>
                <w:lang w:val="sv-SE" w:eastAsia="ja-JP"/>
              </w:rPr>
              <w:t xml:space="preserve">Thực hiện ưu đãi về thuế, tín dụng, đất đai, bảo lãnh tín dụng, bảo hiểm rủi ro và ưu tiên trong mua sắm công đối với các sản phẩm công nghệ từ hợp tác giữa </w:t>
            </w:r>
            <w:r w:rsidRPr="009D7850">
              <w:rPr>
                <w:rFonts w:ascii="Times New Roman" w:eastAsia="Times New Roman" w:hAnsi="Times New Roman" w:cs="Times New Roman"/>
                <w:kern w:val="28"/>
                <w:sz w:val="24"/>
                <w:szCs w:val="24"/>
                <w:lang w:val="vi-VN" w:eastAsia="ja-JP"/>
              </w:rPr>
              <w:t>ba</w:t>
            </w:r>
            <w:r w:rsidRPr="009D7850">
              <w:rPr>
                <w:rFonts w:ascii="Times New Roman" w:eastAsia="Times New Roman" w:hAnsi="Times New Roman" w:cs="Times New Roman"/>
                <w:kern w:val="28"/>
                <w:sz w:val="24"/>
                <w:szCs w:val="24"/>
                <w:lang w:val="sv-SE" w:eastAsia="ja-JP"/>
              </w:rPr>
              <w:t xml:space="preserve"> bên</w:t>
            </w:r>
            <w:r w:rsidRPr="009D7850">
              <w:rPr>
                <w:rFonts w:ascii="Times New Roman" w:eastAsia="Times New Roman" w:hAnsi="Times New Roman" w:cs="Times New Roman"/>
                <w:kern w:val="28"/>
                <w:sz w:val="24"/>
                <w:szCs w:val="24"/>
                <w:lang w:val="vi-VN" w:eastAsia="ja-JP"/>
              </w:rPr>
              <w:t>;</w:t>
            </w:r>
          </w:p>
          <w:p w14:paraId="75068C6A"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eastAsia="ja-JP"/>
              </w:rPr>
              <w:lastRenderedPageBreak/>
              <w:t>e</w:t>
            </w:r>
            <w:r w:rsidRPr="009D7850">
              <w:rPr>
                <w:rFonts w:ascii="Times New Roman" w:eastAsia="Times New Roman" w:hAnsi="Times New Roman" w:cs="Times New Roman"/>
                <w:kern w:val="28"/>
                <w:sz w:val="24"/>
                <w:szCs w:val="24"/>
                <w:lang w:val="vi-VN" w:eastAsia="ja-JP"/>
              </w:rPr>
              <w:t xml:space="preserve">) Hỗ trợ xây dựng và phát triển </w:t>
            </w:r>
            <w:r w:rsidRPr="009D7850">
              <w:rPr>
                <w:rFonts w:ascii="Times New Roman" w:eastAsia="Times New Roman" w:hAnsi="Times New Roman" w:cs="Times New Roman"/>
                <w:kern w:val="28"/>
                <w:sz w:val="24"/>
                <w:szCs w:val="24"/>
                <w:lang w:eastAsia="ja-JP"/>
              </w:rPr>
              <w:t>phòng thí nghiệm,</w:t>
            </w:r>
            <w:r w:rsidRPr="009D7850">
              <w:rPr>
                <w:rFonts w:ascii="Times New Roman" w:eastAsia="Times New Roman" w:hAnsi="Times New Roman" w:cs="Times New Roman"/>
                <w:kern w:val="28"/>
                <w:sz w:val="24"/>
                <w:szCs w:val="24"/>
                <w:lang w:val="vi-VN" w:eastAsia="ja-JP"/>
              </w:rPr>
              <w:t xml:space="preserve"> trung tâm đổi mới sáng tạo, trung tâm nghiên cứu xuất sắc, vườn ươm công nghệ, tổ chức trung gian chuyển giao công nghệ</w:t>
            </w:r>
            <w:r w:rsidRPr="009D7850">
              <w:rPr>
                <w:rFonts w:ascii="Times New Roman" w:eastAsia="Times New Roman" w:hAnsi="Times New Roman" w:cs="Times New Roman"/>
                <w:kern w:val="28"/>
                <w:sz w:val="24"/>
                <w:szCs w:val="24"/>
                <w:lang w:eastAsia="ja-JP"/>
              </w:rPr>
              <w:t xml:space="preserve"> </w:t>
            </w:r>
            <w:r w:rsidRPr="009D7850">
              <w:rPr>
                <w:rFonts w:ascii="Times New Roman" w:eastAsia="Times New Roman" w:hAnsi="Times New Roman" w:cs="Times New Roman"/>
                <w:kern w:val="28"/>
                <w:sz w:val="24"/>
                <w:szCs w:val="24"/>
                <w:lang w:val="vi-VN" w:eastAsia="ja-JP"/>
              </w:rPr>
              <w:t>phục vụ liên kết đào tạo, nghiên cứu, chuyển giao công nghệ giữa cơ sở giáo dục đại học và doanh nghiệp;</w:t>
            </w:r>
          </w:p>
          <w:p w14:paraId="1745ADDB"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val="vi-VN" w:eastAsia="ja-JP"/>
              </w:rPr>
              <w:t xml:space="preserve">g) </w:t>
            </w:r>
            <w:r w:rsidRPr="009D7850">
              <w:rPr>
                <w:rFonts w:ascii="Times New Roman" w:eastAsia="Times New Roman" w:hAnsi="Times New Roman" w:cs="Times New Roman"/>
                <w:kern w:val="28"/>
                <w:sz w:val="24"/>
                <w:szCs w:val="24"/>
                <w:lang w:eastAsia="ja-JP"/>
              </w:rPr>
              <w:t>S</w:t>
            </w:r>
            <w:r w:rsidRPr="009D7850">
              <w:rPr>
                <w:rFonts w:ascii="Times New Roman" w:eastAsia="Times New Roman" w:hAnsi="Times New Roman" w:cs="Times New Roman"/>
                <w:kern w:val="28"/>
                <w:sz w:val="24"/>
                <w:szCs w:val="24"/>
                <w:lang w:val="vi-VN" w:eastAsia="ja-JP"/>
              </w:rPr>
              <w:t>ử dụng kết quả hợp tác nghiên cứu phục vụ hoạt động quản lý, hoạch định chính sách</w:t>
            </w:r>
            <w:r w:rsidRPr="009D7850">
              <w:rPr>
                <w:rFonts w:ascii="Times New Roman" w:eastAsia="Times New Roman" w:hAnsi="Times New Roman" w:cs="Times New Roman"/>
                <w:kern w:val="28"/>
                <w:sz w:val="24"/>
                <w:szCs w:val="24"/>
                <w:lang w:eastAsia="ja-JP"/>
              </w:rPr>
              <w:t>, phục vụ cộng đồng</w:t>
            </w:r>
            <w:r w:rsidRPr="009D7850">
              <w:rPr>
                <w:rFonts w:ascii="Times New Roman" w:eastAsia="Times New Roman" w:hAnsi="Times New Roman" w:cs="Times New Roman"/>
                <w:kern w:val="28"/>
                <w:sz w:val="24"/>
                <w:szCs w:val="24"/>
                <w:lang w:val="vi-VN" w:eastAsia="ja-JP"/>
              </w:rPr>
              <w:t xml:space="preserve"> và phát triển kinh tế – xã hội của đất nước.</w:t>
            </w:r>
          </w:p>
          <w:p w14:paraId="672B5B09" w14:textId="54851224"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eastAsia="ja-JP"/>
              </w:rPr>
              <w:t xml:space="preserve">3. </w:t>
            </w:r>
            <w:r w:rsidR="009414F0">
              <w:rPr>
                <w:rFonts w:ascii="Times New Roman" w:eastAsia="Times New Roman" w:hAnsi="Times New Roman" w:cs="Times New Roman"/>
                <w:kern w:val="28"/>
                <w:sz w:val="24"/>
                <w:szCs w:val="24"/>
                <w:lang w:val="vi-VN" w:eastAsia="ja-JP"/>
              </w:rPr>
              <w:t xml:space="preserve">Vai trò và trách nhiệm </w:t>
            </w:r>
            <w:r w:rsidRPr="009D7850">
              <w:rPr>
                <w:rFonts w:ascii="Times New Roman" w:eastAsia="Times New Roman" w:hAnsi="Times New Roman" w:cs="Times New Roman"/>
                <w:kern w:val="28"/>
                <w:sz w:val="24"/>
                <w:szCs w:val="24"/>
                <w:lang w:eastAsia="ja-JP"/>
              </w:rPr>
              <w:t>của cơ sở giáo dục đại học</w:t>
            </w:r>
          </w:p>
          <w:p w14:paraId="0550561E"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eastAsia="ja-JP"/>
              </w:rPr>
              <w:t xml:space="preserve">a) </w:t>
            </w:r>
            <w:r w:rsidRPr="009D7850">
              <w:rPr>
                <w:rFonts w:ascii="Times New Roman" w:eastAsia="Times New Roman" w:hAnsi="Times New Roman" w:cs="Times New Roman"/>
                <w:kern w:val="28"/>
                <w:sz w:val="24"/>
                <w:szCs w:val="24"/>
                <w:lang w:val="sv-SE" w:eastAsia="ja-JP"/>
              </w:rPr>
              <w:t xml:space="preserve">Chủ động đề xuất, thiết kế và triển khai chương trình, dự án hợp tác nghiên cứu, đào tạo, chuyển giao công nghệ và khởi nghiệp sáng tạo với doanh nghiệp; công khai năng lực nghiên cứu, cơ sở vật chất và kết quả sẵn sàng chuyển giao trên </w:t>
            </w:r>
            <w:r w:rsidRPr="009D7850">
              <w:rPr>
                <w:rFonts w:ascii="Times New Roman" w:eastAsia="Times New Roman" w:hAnsi="Times New Roman" w:cs="Times New Roman"/>
                <w:kern w:val="28"/>
                <w:sz w:val="24"/>
                <w:szCs w:val="24"/>
                <w:lang w:val="vi-VN" w:eastAsia="ja-JP"/>
              </w:rPr>
              <w:t>n</w:t>
            </w:r>
            <w:r w:rsidRPr="009D7850">
              <w:rPr>
                <w:rFonts w:ascii="Times New Roman" w:eastAsia="Times New Roman" w:hAnsi="Times New Roman" w:cs="Times New Roman"/>
                <w:kern w:val="28"/>
                <w:sz w:val="24"/>
                <w:szCs w:val="24"/>
                <w:lang w:val="sv-SE" w:eastAsia="ja-JP"/>
              </w:rPr>
              <w:t>ền tảng số của cơ sở giáo dục đại học</w:t>
            </w:r>
            <w:r w:rsidRPr="009D7850">
              <w:rPr>
                <w:rFonts w:ascii="Times New Roman" w:eastAsia="Times New Roman" w:hAnsi="Times New Roman" w:cs="Times New Roman"/>
                <w:kern w:val="28"/>
                <w:sz w:val="24"/>
                <w:szCs w:val="24"/>
                <w:lang w:eastAsia="ja-JP"/>
              </w:rPr>
              <w:t>;</w:t>
            </w:r>
          </w:p>
          <w:p w14:paraId="76047B50"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eastAsia="ja-JP"/>
              </w:rPr>
              <w:t>b) Huy động và sử dụng hiệu quả các nguồn lực</w:t>
            </w:r>
            <w:r w:rsidRPr="009D7850">
              <w:rPr>
                <w:rFonts w:ascii="Times New Roman" w:eastAsia="Times New Roman" w:hAnsi="Times New Roman" w:cs="Times New Roman"/>
                <w:kern w:val="28"/>
                <w:sz w:val="24"/>
                <w:szCs w:val="24"/>
                <w:lang w:val="vi-VN" w:eastAsia="ja-JP"/>
              </w:rPr>
              <w:t xml:space="preserve">, </w:t>
            </w:r>
            <w:r w:rsidRPr="009D7850">
              <w:rPr>
                <w:rFonts w:ascii="Times New Roman" w:eastAsia="Times New Roman" w:hAnsi="Times New Roman" w:cs="Times New Roman"/>
                <w:kern w:val="28"/>
                <w:sz w:val="24"/>
                <w:szCs w:val="24"/>
                <w:lang w:val="sv-SE" w:eastAsia="ja-JP"/>
              </w:rPr>
              <w:t>ưu tiên hỗ trợ doanh nghiệp nhỏ, doanh nghiệp khởi nghiệp sáng tạo thông qua hạ tầng nghiên cứu, dịch vụ tư vấn, đào tạo nhân lực và thương mại hóa kết quả nghiên cứu</w:t>
            </w:r>
            <w:r w:rsidRPr="009D7850">
              <w:rPr>
                <w:rFonts w:ascii="Times New Roman" w:eastAsia="Times New Roman" w:hAnsi="Times New Roman" w:cs="Times New Roman"/>
                <w:kern w:val="28"/>
                <w:sz w:val="24"/>
                <w:szCs w:val="24"/>
                <w:lang w:val="vi-VN" w:eastAsia="ja-JP"/>
              </w:rPr>
              <w:t xml:space="preserve">; </w:t>
            </w:r>
          </w:p>
          <w:p w14:paraId="24FB91AB"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eastAsia="ja-JP"/>
              </w:rPr>
              <w:t>c) Tạo điều kiện để người học</w:t>
            </w:r>
            <w:r w:rsidRPr="009D7850">
              <w:rPr>
                <w:rFonts w:ascii="Times New Roman" w:eastAsia="Times New Roman" w:hAnsi="Times New Roman" w:cs="Times New Roman"/>
                <w:kern w:val="28"/>
                <w:sz w:val="24"/>
                <w:szCs w:val="24"/>
                <w:lang w:val="vi-VN" w:eastAsia="ja-JP"/>
              </w:rPr>
              <w:t xml:space="preserve"> </w:t>
            </w:r>
            <w:r w:rsidRPr="009D7850">
              <w:rPr>
                <w:rFonts w:ascii="Times New Roman" w:eastAsia="Times New Roman" w:hAnsi="Times New Roman" w:cs="Times New Roman"/>
                <w:kern w:val="28"/>
                <w:sz w:val="24"/>
                <w:szCs w:val="24"/>
                <w:lang w:eastAsia="ja-JP"/>
              </w:rPr>
              <w:t>tham gia nghiên cứu, thực hành, khởi nghiệp tại doanh nghiệp; gắn hoạt động đào tạo với thực tiễn sản xuất, nghiên cứu và đổi mới sáng tạo;</w:t>
            </w:r>
          </w:p>
          <w:p w14:paraId="62100C49"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eastAsia="ja-JP"/>
              </w:rPr>
              <w:lastRenderedPageBreak/>
              <w:t>d) Phát triển mô hình tích hợp đào tạo – nghiên cứu – đổi mới sáng tạo gắn với bảo hộ quyền sở hữu trí tuệ và thương mại hóa kết quả nghiên cứu trong cơ sở giáo dục đại học;</w:t>
            </w:r>
          </w:p>
          <w:p w14:paraId="1CB42B15"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eastAsia="ja-JP"/>
              </w:rPr>
              <w:t>đ) Tổ chức đào tạo nhân lực theo đặt hàng của doanh nghiệp, theo định hướng công nghệ mới và điều chỉnh chương trình đào tạo phù hợp với yêu cầu thực tiễn, bảo đảm tuân thủ quy định của pháp luật;</w:t>
            </w:r>
          </w:p>
          <w:p w14:paraId="46E580F2"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sv-SE" w:eastAsia="ja-JP"/>
              </w:rPr>
            </w:pPr>
            <w:r w:rsidRPr="009D7850">
              <w:rPr>
                <w:rFonts w:ascii="Times New Roman" w:eastAsia="Times New Roman" w:hAnsi="Times New Roman" w:cs="Times New Roman"/>
                <w:kern w:val="28"/>
                <w:sz w:val="24"/>
                <w:szCs w:val="24"/>
                <w:lang w:val="sv-SE" w:eastAsia="ja-JP"/>
              </w:rPr>
              <w:t xml:space="preserve">e) Tiếp nhận chuyên gia, nhà khoa học từ doanh nghiệp tham gia giảng dạy, hướng dẫn thực tập và nghiên cứu </w:t>
            </w:r>
            <w:r w:rsidRPr="009D7850">
              <w:rPr>
                <w:rFonts w:ascii="Times New Roman" w:eastAsia="Times New Roman" w:hAnsi="Times New Roman" w:cs="Times New Roman"/>
                <w:kern w:val="28"/>
                <w:sz w:val="24"/>
                <w:szCs w:val="24"/>
                <w:lang w:val="vi-VN" w:eastAsia="ja-JP"/>
              </w:rPr>
              <w:t>nếu đáp ứng quy định của pháp luật</w:t>
            </w:r>
            <w:r w:rsidRPr="009D7850">
              <w:rPr>
                <w:rFonts w:ascii="Times New Roman" w:eastAsia="Times New Roman" w:hAnsi="Times New Roman" w:cs="Times New Roman"/>
                <w:kern w:val="28"/>
                <w:sz w:val="24"/>
                <w:szCs w:val="24"/>
                <w:lang w:val="sv-SE" w:eastAsia="ja-JP"/>
              </w:rPr>
              <w:t>; giảng viên của cơ sở giáo dục đại học tham gia nghiên cứu, đào tạo hoặc thực tế tại doanh nghiệp được công nhận tương đương giờ giảng hoặc giờ nghiên cứu theo quy định;</w:t>
            </w:r>
          </w:p>
          <w:p w14:paraId="6D90A638" w14:textId="77777777" w:rsidR="009D7850" w:rsidRPr="009D7850" w:rsidRDefault="009D7850" w:rsidP="009D7850">
            <w:pPr>
              <w:spacing w:before="140" w:line="264" w:lineRule="auto"/>
              <w:ind w:firstLine="720"/>
              <w:jc w:val="both"/>
              <w:rPr>
                <w:rFonts w:ascii="Times New Roman" w:eastAsia="DengXian" w:hAnsi="Times New Roman" w:cs="Times New Roman"/>
                <w:sz w:val="24"/>
                <w:szCs w:val="24"/>
                <w:lang w:val="zh-CN" w:eastAsia="zh-CN"/>
              </w:rPr>
            </w:pPr>
            <w:r w:rsidRPr="009D7850">
              <w:rPr>
                <w:rFonts w:ascii="Times New Roman" w:eastAsia="Times New Roman" w:hAnsi="Times New Roman" w:cs="Times New Roman"/>
                <w:kern w:val="28"/>
                <w:sz w:val="24"/>
                <w:szCs w:val="24"/>
                <w:lang w:val="vi-VN" w:eastAsia="ja-JP"/>
              </w:rPr>
              <w:t>g) C</w:t>
            </w:r>
            <w:r w:rsidRPr="009D7850">
              <w:rPr>
                <w:rFonts w:ascii="Times New Roman" w:eastAsia="Times New Roman" w:hAnsi="Times New Roman" w:cs="Times New Roman"/>
                <w:kern w:val="28"/>
                <w:sz w:val="24"/>
                <w:szCs w:val="24"/>
                <w:lang w:val="sv-SE" w:eastAsia="ja-JP"/>
              </w:rPr>
              <w:t>ó trách nhiệm bố trí ít nhất 2</w:t>
            </w:r>
            <w:r w:rsidRPr="009D7850">
              <w:rPr>
                <w:rFonts w:ascii="Times New Roman" w:eastAsia="DengXian Light" w:hAnsi="Times New Roman" w:cs="Times New Roman"/>
                <w:bCs/>
                <w:kern w:val="28"/>
                <w:sz w:val="24"/>
                <w:szCs w:val="24"/>
                <w:lang w:val="sv-SE" w:eastAsia="ja-JP"/>
              </w:rPr>
              <w:t xml:space="preserve">0% tổng kinh phí </w:t>
            </w:r>
            <w:r w:rsidRPr="009D7850">
              <w:rPr>
                <w:rFonts w:ascii="Times New Roman" w:eastAsia="Times New Roman" w:hAnsi="Times New Roman" w:cs="Times New Roman"/>
                <w:kern w:val="28"/>
                <w:sz w:val="24"/>
                <w:szCs w:val="24"/>
                <w:lang w:val="sv-SE" w:eastAsia="ja-JP"/>
              </w:rPr>
              <w:t>từ nguồn thu hợp pháp</w:t>
            </w:r>
            <w:r w:rsidRPr="009D7850">
              <w:rPr>
                <w:rFonts w:ascii="Times New Roman" w:eastAsia="DengXian Light" w:hAnsi="Times New Roman" w:cs="Times New Roman"/>
                <w:bCs/>
                <w:kern w:val="28"/>
                <w:sz w:val="24"/>
                <w:szCs w:val="24"/>
                <w:lang w:val="sv-SE" w:eastAsia="ja-JP"/>
              </w:rPr>
              <w:t xml:space="preserve"> cho nhiệm vụ hợp tác </w:t>
            </w:r>
            <w:r w:rsidRPr="009D7850">
              <w:rPr>
                <w:rFonts w:ascii="Times New Roman" w:eastAsia="Times New Roman" w:hAnsi="Times New Roman" w:cs="Times New Roman"/>
                <w:kern w:val="28"/>
                <w:sz w:val="24"/>
                <w:szCs w:val="24"/>
                <w:lang w:val="sv-SE" w:eastAsia="ja-JP"/>
              </w:rPr>
              <w:t>theo thỏa thuận với các bên liên quan</w:t>
            </w:r>
            <w:r w:rsidRPr="009D7850">
              <w:rPr>
                <w:rFonts w:ascii="Times New Roman" w:eastAsia="DengXian" w:hAnsi="Times New Roman" w:cs="Times New Roman" w:hint="eastAsia"/>
                <w:sz w:val="24"/>
                <w:szCs w:val="24"/>
                <w:lang w:val="zh-CN" w:eastAsia="zh-CN"/>
              </w:rPr>
              <w:t>;</w:t>
            </w:r>
          </w:p>
          <w:p w14:paraId="6145982B" w14:textId="77777777" w:rsidR="009D7850" w:rsidRPr="009D7850" w:rsidRDefault="009D7850" w:rsidP="009D7850">
            <w:pPr>
              <w:spacing w:before="140" w:line="264" w:lineRule="auto"/>
              <w:ind w:firstLine="720"/>
              <w:jc w:val="both"/>
              <w:rPr>
                <w:rFonts w:ascii="Times New Roman" w:eastAsia="Times New Roman" w:hAnsi="Times New Roman" w:cs="Times New Roman"/>
                <w:sz w:val="24"/>
                <w:szCs w:val="24"/>
                <w:lang w:val="zh-CN" w:eastAsia="zh-CN"/>
              </w:rPr>
            </w:pPr>
            <w:r w:rsidRPr="009D7850">
              <w:rPr>
                <w:rFonts w:ascii="Times New Roman" w:eastAsia="Times New Roman" w:hAnsi="Times New Roman" w:cs="Times New Roman"/>
                <w:bCs/>
                <w:sz w:val="24"/>
                <w:szCs w:val="24"/>
                <w:lang w:val="vi-VN" w:eastAsia="zh-CN"/>
              </w:rPr>
              <w:t>h</w:t>
            </w:r>
            <w:r w:rsidRPr="009D7850">
              <w:rPr>
                <w:rFonts w:ascii="Times New Roman" w:eastAsia="Times New Roman" w:hAnsi="Times New Roman" w:cs="Times New Roman"/>
                <w:bCs/>
                <w:sz w:val="24"/>
                <w:szCs w:val="24"/>
                <w:lang w:val="zh-CN" w:eastAsia="zh-CN"/>
              </w:rPr>
              <w:t>)</w:t>
            </w:r>
            <w:r w:rsidRPr="009D7850">
              <w:rPr>
                <w:rFonts w:ascii="Times New Roman" w:eastAsia="Times New Roman" w:hAnsi="Times New Roman" w:cs="Times New Roman"/>
                <w:sz w:val="24"/>
                <w:szCs w:val="24"/>
                <w:lang w:val="zh-CN" w:eastAsia="zh-CN"/>
              </w:rPr>
              <w:t xml:space="preserve"> Được hưởng lợi ích từ kết quả hợp tác, bao gồm lợi nhuận, quyền sở hữu trí tuệ và các quyền lợi hợp pháp khác theo quy định của pháp luật; </w:t>
            </w:r>
          </w:p>
          <w:p w14:paraId="45EBA421" w14:textId="0BFAB956"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eastAsia="ja-JP"/>
              </w:rPr>
              <w:t xml:space="preserve">4. </w:t>
            </w:r>
            <w:r w:rsidR="009414F0">
              <w:rPr>
                <w:rFonts w:ascii="Times New Roman" w:eastAsia="Times New Roman" w:hAnsi="Times New Roman" w:cs="Times New Roman"/>
                <w:kern w:val="28"/>
                <w:sz w:val="24"/>
                <w:szCs w:val="24"/>
                <w:lang w:val="vi-VN" w:eastAsia="ja-JP"/>
              </w:rPr>
              <w:t xml:space="preserve">Vai trò và nhiệm vụ </w:t>
            </w:r>
            <w:r w:rsidRPr="009D7850">
              <w:rPr>
                <w:rFonts w:ascii="Times New Roman" w:eastAsia="Times New Roman" w:hAnsi="Times New Roman" w:cs="Times New Roman"/>
                <w:kern w:val="28"/>
                <w:sz w:val="24"/>
                <w:szCs w:val="24"/>
                <w:lang w:eastAsia="ja-JP"/>
              </w:rPr>
              <w:t xml:space="preserve">của doanh nghiệp </w:t>
            </w:r>
          </w:p>
          <w:p w14:paraId="7C045F26"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eastAsia="ja-JP"/>
              </w:rPr>
              <w:t>a) Chủ động đặt hàng, đồng tài trợ, đồng đầu tư xây dựng phòng thí nghiệm tại cơ sở giáo dục đại học và sử dụng kết quả nghiên cứu, chuyển giao công nghệ từ cơ sở giáo dục đại học;</w:t>
            </w:r>
          </w:p>
          <w:p w14:paraId="4EC33ADA"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eastAsia="ja-JP"/>
              </w:rPr>
              <w:t xml:space="preserve">b) Cử </w:t>
            </w:r>
            <w:r w:rsidRPr="009D7850">
              <w:rPr>
                <w:rFonts w:ascii="Times New Roman" w:eastAsia="Times New Roman" w:hAnsi="Times New Roman" w:cs="Times New Roman"/>
                <w:kern w:val="28"/>
                <w:sz w:val="24"/>
                <w:szCs w:val="24"/>
                <w:lang w:val="sv-SE" w:eastAsia="ja-JP"/>
              </w:rPr>
              <w:t xml:space="preserve">chuyên gia, nhà khoa học </w:t>
            </w:r>
            <w:r w:rsidRPr="009D7850">
              <w:rPr>
                <w:rFonts w:ascii="Times New Roman" w:eastAsia="Times New Roman" w:hAnsi="Times New Roman" w:cs="Times New Roman"/>
                <w:kern w:val="28"/>
                <w:sz w:val="24"/>
                <w:szCs w:val="24"/>
                <w:lang w:eastAsia="ja-JP"/>
              </w:rPr>
              <w:t xml:space="preserve">tham gia xây dựng chương trình đào tạo, nghiên cứu, đổi mới sáng tạo </w:t>
            </w:r>
            <w:r w:rsidRPr="009D7850">
              <w:rPr>
                <w:rFonts w:ascii="Times New Roman" w:eastAsia="Times New Roman" w:hAnsi="Times New Roman" w:cs="Times New Roman"/>
                <w:kern w:val="28"/>
                <w:sz w:val="24"/>
                <w:szCs w:val="24"/>
                <w:lang w:eastAsia="ja-JP"/>
              </w:rPr>
              <w:lastRenderedPageBreak/>
              <w:t>của cơ sở giáo dục đại học, gắn với nhu cầu thị trường và phát triển công nghệ;</w:t>
            </w:r>
          </w:p>
          <w:p w14:paraId="32B59563"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eastAsia="ja-JP"/>
              </w:rPr>
              <w:t>c) Tiếp nhận giảng viên,</w:t>
            </w:r>
            <w:r w:rsidRPr="009D7850">
              <w:rPr>
                <w:rFonts w:ascii="Times New Roman" w:eastAsia="Times New Roman" w:hAnsi="Times New Roman" w:cs="Times New Roman"/>
                <w:kern w:val="28"/>
                <w:sz w:val="24"/>
                <w:szCs w:val="24"/>
                <w:lang w:val="vi-VN" w:eastAsia="ja-JP"/>
              </w:rPr>
              <w:t xml:space="preserve"> người học,</w:t>
            </w:r>
            <w:r w:rsidRPr="009D7850">
              <w:rPr>
                <w:rFonts w:ascii="Times New Roman" w:eastAsia="Times New Roman" w:hAnsi="Times New Roman" w:cs="Times New Roman"/>
                <w:kern w:val="28"/>
                <w:sz w:val="24"/>
                <w:szCs w:val="24"/>
                <w:lang w:eastAsia="ja-JP"/>
              </w:rPr>
              <w:t xml:space="preserve"> nhà khoa học thực tập, nghiên cứu, làm việc trong môi trường sản xuất, kinh doanh;</w:t>
            </w:r>
          </w:p>
          <w:p w14:paraId="7B30C8C9"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val="vi-VN" w:eastAsia="ja-JP"/>
              </w:rPr>
              <w:t>d</w:t>
            </w:r>
            <w:r w:rsidRPr="009D7850">
              <w:rPr>
                <w:rFonts w:ascii="Times New Roman" w:eastAsia="Times New Roman" w:hAnsi="Times New Roman" w:cs="Times New Roman"/>
                <w:kern w:val="28"/>
                <w:sz w:val="24"/>
                <w:szCs w:val="24"/>
                <w:lang w:eastAsia="ja-JP"/>
              </w:rPr>
              <w:t>) Sử dụng ít nhất 30% kinh phí từ Quỹ Phát triển khoa học, công nghệ và đổi mới sáng tạo để chi cho các hoạt động hợp tác với cơ sở giáo dục đại học;</w:t>
            </w:r>
          </w:p>
          <w:p w14:paraId="1993AE59"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eastAsia="ja-JP"/>
              </w:rPr>
              <w:t>đ) Được hưởng ưu đãi về thuế, tín dụng, tiếp cận quỹ hỗ trợ đổi mới sáng tạo và các chính sách khuyến khích khác theo quy định của pháp luật khi hợp tác với cơ sở giáo dục đại học;</w:t>
            </w:r>
          </w:p>
          <w:p w14:paraId="51945264"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eastAsia="ja-JP"/>
              </w:rPr>
              <w:t>e) Được khai thác, ứng dụng kết quả hợp tác nghiên cứu để phát triển sản phẩm, dịch vụ, mở rộng thị trường, chuyển giao công nghệ và được chia sẻ lợi ích theo thỏa thuận hợp tác, phù hợp quy định pháp luật.</w:t>
            </w:r>
          </w:p>
          <w:p w14:paraId="422999CC"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eastAsia="ja-JP"/>
              </w:rPr>
              <w:t>5. Quỹ Phát triển khoa học, công nghệ và đổi mới sáng tạo của doanh nghiệp được chi cho hoạt động hợp tác với cơ sở giáo dục đại học ở các nội dung sau:</w:t>
            </w:r>
          </w:p>
          <w:p w14:paraId="50FE0E49"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eastAsia="ja-JP"/>
              </w:rPr>
              <w:t>a) Chi trả tiền công, thù lao, thuê chuyên gia, giảng viên, nhà khoa học tham gia hoạt động hợp tác;</w:t>
            </w:r>
            <w:r w:rsidRPr="009D7850">
              <w:rPr>
                <w:rFonts w:ascii="Times New Roman" w:eastAsia="Times New Roman" w:hAnsi="Times New Roman" w:cs="Times New Roman"/>
                <w:kern w:val="28"/>
                <w:sz w:val="24"/>
                <w:szCs w:val="24"/>
                <w:lang w:val="vi-VN" w:eastAsia="ja-JP"/>
              </w:rPr>
              <w:t xml:space="preserve"> chi </w:t>
            </w:r>
            <w:r w:rsidRPr="009D7850">
              <w:rPr>
                <w:rFonts w:ascii="Times New Roman" w:eastAsia="Times New Roman" w:hAnsi="Times New Roman" w:cs="Times New Roman"/>
                <w:kern w:val="28"/>
                <w:sz w:val="24"/>
                <w:szCs w:val="24"/>
                <w:lang w:eastAsia="ja-JP"/>
              </w:rPr>
              <w:t>đào tạo, bồi dưỡng, thực tập, phát triển nhân lực khoa học, công nghệ và đổi mới sáng tạo của doanh nghiệp</w:t>
            </w:r>
            <w:r w:rsidRPr="009D7850">
              <w:rPr>
                <w:rFonts w:ascii="Times New Roman" w:eastAsia="Times New Roman" w:hAnsi="Times New Roman" w:cs="Times New Roman"/>
                <w:kern w:val="28"/>
                <w:sz w:val="24"/>
                <w:szCs w:val="24"/>
                <w:lang w:val="vi-VN" w:eastAsia="ja-JP"/>
              </w:rPr>
              <w:t xml:space="preserve"> tại cơ sở giáo dục đại học</w:t>
            </w:r>
            <w:r w:rsidRPr="009D7850">
              <w:rPr>
                <w:rFonts w:ascii="Times New Roman" w:eastAsia="Times New Roman" w:hAnsi="Times New Roman" w:cs="Times New Roman"/>
                <w:kern w:val="28"/>
                <w:sz w:val="24"/>
                <w:szCs w:val="24"/>
                <w:lang w:eastAsia="ja-JP"/>
              </w:rPr>
              <w:t>;</w:t>
            </w:r>
          </w:p>
          <w:p w14:paraId="3D76E4EE"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val="vi-VN" w:eastAsia="ja-JP"/>
              </w:rPr>
              <w:t>b</w:t>
            </w:r>
            <w:r w:rsidRPr="009D7850">
              <w:rPr>
                <w:rFonts w:ascii="Times New Roman" w:eastAsia="Times New Roman" w:hAnsi="Times New Roman" w:cs="Times New Roman"/>
                <w:kern w:val="28"/>
                <w:sz w:val="24"/>
                <w:szCs w:val="24"/>
                <w:lang w:eastAsia="ja-JP"/>
              </w:rPr>
              <w:t xml:space="preserve">) </w:t>
            </w:r>
            <w:r w:rsidRPr="009D7850">
              <w:rPr>
                <w:rFonts w:ascii="Times New Roman" w:eastAsia="Times New Roman" w:hAnsi="Times New Roman" w:cs="Times New Roman"/>
                <w:kern w:val="28"/>
                <w:sz w:val="24"/>
                <w:szCs w:val="24"/>
                <w:lang w:val="sv-SE" w:eastAsia="ja-JP"/>
              </w:rPr>
              <w:t>Chi cho hợp tác nghiên cứu, mua công nghệ, sản phẩm, quy trình hoặc đầu tư</w:t>
            </w:r>
            <w:r w:rsidRPr="009D7850">
              <w:rPr>
                <w:rFonts w:ascii="Times New Roman" w:eastAsia="Times New Roman" w:hAnsi="Times New Roman" w:cs="Times New Roman"/>
                <w:kern w:val="28"/>
                <w:sz w:val="24"/>
                <w:szCs w:val="24"/>
                <w:lang w:val="vi-VN" w:eastAsia="ja-JP"/>
              </w:rPr>
              <w:t>, nâng cấp</w:t>
            </w:r>
            <w:r w:rsidRPr="009D7850">
              <w:rPr>
                <w:rFonts w:ascii="Times New Roman" w:eastAsia="Times New Roman" w:hAnsi="Times New Roman" w:cs="Times New Roman"/>
                <w:kern w:val="28"/>
                <w:sz w:val="24"/>
                <w:szCs w:val="24"/>
                <w:lang w:val="sv-SE" w:eastAsia="ja-JP"/>
              </w:rPr>
              <w:t xml:space="preserve"> hạ tầng, phòng </w:t>
            </w:r>
            <w:r w:rsidRPr="009D7850">
              <w:rPr>
                <w:rFonts w:ascii="Times New Roman" w:eastAsia="Times New Roman" w:hAnsi="Times New Roman" w:cs="Times New Roman"/>
                <w:kern w:val="28"/>
                <w:sz w:val="24"/>
                <w:szCs w:val="24"/>
                <w:lang w:val="sv-SE" w:eastAsia="ja-JP"/>
              </w:rPr>
              <w:lastRenderedPageBreak/>
              <w:t>thí nghiệm, thiết bị phục vụ nghiên cứu và đổi mới sáng tạo tại cơ sở giáo dục đại học</w:t>
            </w:r>
            <w:r w:rsidRPr="009D7850">
              <w:rPr>
                <w:rFonts w:ascii="Times New Roman" w:eastAsia="Times New Roman" w:hAnsi="Times New Roman" w:cs="Times New Roman"/>
                <w:kern w:val="28"/>
                <w:sz w:val="24"/>
                <w:szCs w:val="24"/>
                <w:lang w:val="vi-VN" w:eastAsia="ja-JP"/>
              </w:rPr>
              <w:t xml:space="preserve">; </w:t>
            </w:r>
          </w:p>
          <w:p w14:paraId="15395335"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val="vi-VN" w:eastAsia="ja-JP"/>
              </w:rPr>
              <w:t>c</w:t>
            </w:r>
            <w:r w:rsidRPr="009D7850">
              <w:rPr>
                <w:rFonts w:ascii="Times New Roman" w:eastAsia="Times New Roman" w:hAnsi="Times New Roman" w:cs="Times New Roman"/>
                <w:kern w:val="28"/>
                <w:sz w:val="24"/>
                <w:szCs w:val="24"/>
                <w:lang w:eastAsia="ja-JP"/>
              </w:rPr>
              <w:t>) Chi khảo sát, đánh giá, xây dựng cơ sở dữ liệu dùng chung;</w:t>
            </w:r>
          </w:p>
          <w:p w14:paraId="5339DC70"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sv-SE" w:eastAsia="ja-JP"/>
              </w:rPr>
            </w:pPr>
            <w:r w:rsidRPr="009D7850">
              <w:rPr>
                <w:rFonts w:ascii="Times New Roman" w:eastAsia="Times New Roman" w:hAnsi="Times New Roman" w:cs="Times New Roman"/>
                <w:kern w:val="28"/>
                <w:sz w:val="24"/>
                <w:szCs w:val="24"/>
                <w:lang w:val="vi-VN" w:eastAsia="ja-JP"/>
              </w:rPr>
              <w:t>d</w:t>
            </w:r>
            <w:r w:rsidRPr="009D7850">
              <w:rPr>
                <w:rFonts w:ascii="Times New Roman" w:eastAsia="Times New Roman" w:hAnsi="Times New Roman" w:cs="Times New Roman"/>
                <w:kern w:val="28"/>
                <w:sz w:val="24"/>
                <w:szCs w:val="24"/>
                <w:lang w:val="sv-SE" w:eastAsia="ja-JP"/>
              </w:rPr>
              <w:t>) Tài trợ, góp vốn hoặc đồng tài trợ với Quỹ Phát triển khoa học, công nghệ và đổi mới sáng tạo của cơ sở giáo dục đại học để hỗ trợ doanh nghiệp khởi nghiệp sáng tạo và các dự án đổi mới sáng tạo;</w:t>
            </w:r>
          </w:p>
          <w:p w14:paraId="6DCA99C3"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val="vi-VN" w:eastAsia="ja-JP"/>
              </w:rPr>
              <w:t>đ</w:t>
            </w:r>
            <w:r w:rsidRPr="009D7850">
              <w:rPr>
                <w:rFonts w:ascii="Times New Roman" w:eastAsia="Times New Roman" w:hAnsi="Times New Roman" w:cs="Times New Roman"/>
                <w:kern w:val="28"/>
                <w:sz w:val="24"/>
                <w:szCs w:val="24"/>
                <w:lang w:eastAsia="ja-JP"/>
              </w:rPr>
              <w:t>) Chi quản lý, kiểm toán, giám sát, đánh giá hiệu quả và tác động của các hoạt động hợp tác với cơ sở giáo dục đại học.</w:t>
            </w:r>
          </w:p>
          <w:p w14:paraId="1079CF52"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8"/>
                <w:szCs w:val="28"/>
                <w:lang w:eastAsia="ja-JP"/>
              </w:rPr>
            </w:pPr>
            <w:r w:rsidRPr="009D7850">
              <w:rPr>
                <w:rFonts w:ascii="Times New Roman" w:eastAsia="Times New Roman" w:hAnsi="Times New Roman" w:cs="Times New Roman"/>
                <w:kern w:val="28"/>
                <w:sz w:val="24"/>
                <w:szCs w:val="24"/>
                <w:lang w:eastAsia="ja-JP"/>
              </w:rPr>
              <w:t>6. Kết quả hợp tác giữa cơ sở giáo dục đại học và doanh nghiệp là căn cứ đánh giá, xếp hạng, khen thưởng và ưu tiên trong xét chọn nhiệm vụ khoa học, công nghệ và đổi mới sáng tạo</w:t>
            </w:r>
            <w:r w:rsidRPr="009D7850">
              <w:rPr>
                <w:rFonts w:ascii="Times New Roman" w:eastAsia="Times New Roman" w:hAnsi="Times New Roman" w:cs="Times New Roman"/>
                <w:kern w:val="28"/>
                <w:sz w:val="28"/>
                <w:szCs w:val="28"/>
                <w:lang w:eastAsia="ja-JP"/>
              </w:rPr>
              <w:t>.</w:t>
            </w:r>
          </w:p>
          <w:p w14:paraId="4A2E4142" w14:textId="4295775C" w:rsidR="009242EA" w:rsidRPr="00104DFF" w:rsidRDefault="009242EA" w:rsidP="000B3A86">
            <w:pPr>
              <w:pStyle w:val="NormalWeb"/>
              <w:spacing w:before="60" w:beforeAutospacing="0" w:after="0" w:afterAutospacing="0"/>
              <w:ind w:firstLine="567"/>
              <w:jc w:val="both"/>
              <w:rPr>
                <w:rStyle w:val="Strong"/>
                <w:rFonts w:eastAsiaTheme="minorEastAsia"/>
                <w:b w:val="0"/>
              </w:rPr>
            </w:pPr>
          </w:p>
        </w:tc>
        <w:tc>
          <w:tcPr>
            <w:tcW w:w="2693" w:type="dxa"/>
          </w:tcPr>
          <w:p w14:paraId="157B1153" w14:textId="770B6D7D" w:rsidR="00BA67D9" w:rsidRPr="00BA67D9" w:rsidRDefault="009242EA" w:rsidP="00BA67D9">
            <w:pPr>
              <w:spacing w:before="60"/>
              <w:jc w:val="both"/>
              <w:rPr>
                <w:rStyle w:val="Strong"/>
                <w:rFonts w:ascii="Times New Roman" w:eastAsiaTheme="majorEastAsia" w:hAnsi="Times New Roman" w:cs="Times New Roman"/>
                <w:b w:val="0"/>
                <w:sz w:val="24"/>
                <w:szCs w:val="24"/>
              </w:rPr>
            </w:pPr>
            <w:r w:rsidRPr="008C5B4E">
              <w:rPr>
                <w:rFonts w:ascii="Times New Roman" w:eastAsia="Times New Roman" w:hAnsi="Times New Roman" w:cs="Times New Roman"/>
                <w:sz w:val="24"/>
                <w:szCs w:val="24"/>
              </w:rPr>
              <w:lastRenderedPageBreak/>
              <w:t xml:space="preserve"> </w:t>
            </w:r>
            <w:r w:rsidRPr="00BA67D9">
              <w:rPr>
                <w:rFonts w:ascii="Times New Roman" w:eastAsia="Times New Roman" w:hAnsi="Times New Roman" w:cs="Times New Roman"/>
                <w:sz w:val="24"/>
                <w:szCs w:val="24"/>
              </w:rPr>
              <w:t>Khi triển khai hợp tác với doanh nghiệp và địa phương, c</w:t>
            </w:r>
            <w:r w:rsidRPr="00BA67D9">
              <w:rPr>
                <w:rFonts w:ascii="Times New Roman" w:hAnsi="Times New Roman" w:cs="Times New Roman"/>
                <w:sz w:val="24"/>
                <w:szCs w:val="24"/>
              </w:rPr>
              <w:t xml:space="preserve">ác cơ sở giáo dục đại học khi hợp tác với doanh nghiệp và địa phương còn gặp nhiều khó khăn như: hợp tác thiếu chiều sâu, chủ yếu mang tính hình thức, dừng lại ở các dự án nhỏ </w:t>
            </w:r>
            <w:r w:rsidRPr="00BA67D9">
              <w:rPr>
                <w:rFonts w:ascii="Times New Roman" w:hAnsi="Times New Roman" w:cs="Times New Roman"/>
                <w:sz w:val="24"/>
                <w:szCs w:val="24"/>
              </w:rPr>
              <w:lastRenderedPageBreak/>
              <w:t xml:space="preserve">lẻ, chưa có nhiều đơn đặt hàng nghiên cứu lớn, dài hạn và hoạt động chuyển giao công nghệ chưa mở rộng quy mô; </w:t>
            </w:r>
            <w:r w:rsidR="00BA67D9" w:rsidRPr="00BA67D9">
              <w:rPr>
                <w:rFonts w:ascii="Times New Roman" w:hAnsi="Times New Roman" w:cs="Times New Roman"/>
              </w:rPr>
              <w:t>Hạn chế của Nghị định 109/2022 là tập trung hợp tác song phương giữa cơ sở giáo dục đại học và doanh nghiệp, chưa gắn kết chiến lược nghiên cứu, đào tạo và đổi mới sáng tạo với định hướng quốc gia, thiếu cơ chế tổng thể cho Nhà nước kết nối, điều phối và phát triển hạ tầng, nền tảng số.</w:t>
            </w:r>
            <w:r w:rsidR="00BA67D9" w:rsidRPr="00BA67D9">
              <w:rPr>
                <w:rFonts w:ascii="Times New Roman" w:hAnsi="Times New Roman" w:cs="Times New Roman"/>
              </w:rPr>
              <w:br/>
              <w:t>Dự thảo mới kiến tạo mô hình “Nhà nước – Nhà trường – Doanh nghiệp”, trong đó Nhà nước điều phối, hỗ trợ ngân sách, ưu đãi và phát triển hạ tầng, tạo cơ chế liên kết bền vững.</w:t>
            </w:r>
            <w:r w:rsidR="00BA67D9" w:rsidRPr="00BA67D9">
              <w:rPr>
                <w:rFonts w:ascii="Times New Roman" w:hAnsi="Times New Roman" w:cs="Times New Roman"/>
              </w:rPr>
              <w:br/>
              <w:t>Cơ sở giáo dục đại học chủ động thiết kế hợp tác, công khai năng lực và kết quả trên nền tảng số, ưu tiên doanh nghiệp nhỏ, khởi nghiệp sáng tạo và thúc đẩy thương mại hóa.</w:t>
            </w:r>
            <w:r w:rsidR="00BA67D9" w:rsidRPr="00BA67D9">
              <w:rPr>
                <w:rFonts w:ascii="Times New Roman" w:hAnsi="Times New Roman" w:cs="Times New Roman"/>
              </w:rPr>
              <w:br/>
              <w:t xml:space="preserve">Doanh nghiệp tham gia đặt hàng, đồng tài trợ, đào tạo, ứng dụng kết quả nghiên cứu, hưởng ưu đãi pháp lý và chia sẻ lợi ích, trong khi quỹ phát triển </w:t>
            </w:r>
            <w:r w:rsidR="00BA67D9" w:rsidRPr="00BA67D9">
              <w:rPr>
                <w:rFonts w:ascii="Times New Roman" w:hAnsi="Times New Roman" w:cs="Times New Roman"/>
              </w:rPr>
              <w:lastRenderedPageBreak/>
              <w:t>KHCN&amp;ĐMST được sử dụng minh bạch và hiệu quả.</w:t>
            </w:r>
            <w:r w:rsidR="00BA67D9" w:rsidRPr="00BA67D9">
              <w:rPr>
                <w:rFonts w:ascii="Times New Roman" w:hAnsi="Times New Roman" w:cs="Times New Roman"/>
              </w:rPr>
              <w:br/>
              <w:t>Kết quả hợp tác làm cơ sở xếp hạng, khen thưởng và ưu tiên nhiệm vụ KHCN&amp;ĐMST, thúc đẩy giá trị khoa học, thương mại hóa và hình thành hệ sinh thái nghiên cứu – đổi mới sáng tạo bền vững.</w:t>
            </w:r>
          </w:p>
          <w:p w14:paraId="6B8A6F0B" w14:textId="06037AEB" w:rsidR="009242EA" w:rsidRPr="008C5B4E" w:rsidRDefault="009242EA" w:rsidP="00902A97">
            <w:pPr>
              <w:spacing w:before="60"/>
              <w:jc w:val="both"/>
              <w:rPr>
                <w:rStyle w:val="Strong"/>
                <w:rFonts w:ascii="Times New Roman" w:eastAsiaTheme="majorEastAsia" w:hAnsi="Times New Roman" w:cs="Times New Roman"/>
                <w:b w:val="0"/>
                <w:sz w:val="24"/>
                <w:szCs w:val="24"/>
              </w:rPr>
            </w:pPr>
          </w:p>
        </w:tc>
      </w:tr>
      <w:tr w:rsidR="009242EA" w:rsidRPr="008C5B4E" w14:paraId="05DD55B7" w14:textId="77777777" w:rsidTr="00051A94">
        <w:tc>
          <w:tcPr>
            <w:tcW w:w="5807" w:type="dxa"/>
          </w:tcPr>
          <w:p w14:paraId="422BBD28" w14:textId="77777777" w:rsidR="009242EA" w:rsidRPr="008C5B4E" w:rsidRDefault="009242EA" w:rsidP="000B3A86">
            <w:pPr>
              <w:tabs>
                <w:tab w:val="left" w:pos="1080"/>
              </w:tabs>
              <w:spacing w:before="60" w:line="252" w:lineRule="auto"/>
              <w:ind w:firstLine="567"/>
              <w:jc w:val="both"/>
              <w:rPr>
                <w:rFonts w:ascii="Times New Roman" w:hAnsi="Times New Roman" w:cs="Times New Roman"/>
                <w:b/>
                <w:sz w:val="24"/>
                <w:szCs w:val="24"/>
                <w:lang w:val="vi-VN"/>
              </w:rPr>
            </w:pPr>
            <w:r w:rsidRPr="008C5B4E">
              <w:rPr>
                <w:rFonts w:ascii="Times New Roman" w:hAnsi="Times New Roman" w:cs="Times New Roman"/>
                <w:b/>
                <w:sz w:val="24"/>
                <w:szCs w:val="24"/>
                <w:lang w:val="vi-VN"/>
              </w:rPr>
              <w:lastRenderedPageBreak/>
              <w:t>Điều 17. Hệ sinh thái khởi nghiệp</w:t>
            </w:r>
            <w:r w:rsidRPr="008C5B4E">
              <w:rPr>
                <w:rFonts w:ascii="Times New Roman" w:hAnsi="Times New Roman" w:cs="Times New Roman"/>
                <w:b/>
                <w:sz w:val="24"/>
                <w:szCs w:val="24"/>
              </w:rPr>
              <w:t>,</w:t>
            </w:r>
            <w:r w:rsidRPr="008C5B4E">
              <w:rPr>
                <w:rFonts w:ascii="Times New Roman" w:hAnsi="Times New Roman" w:cs="Times New Roman"/>
                <w:b/>
                <w:sz w:val="24"/>
                <w:szCs w:val="24"/>
                <w:lang w:val="vi-VN"/>
              </w:rPr>
              <w:t xml:space="preserve"> đổi mới sáng tạo trong cơ sở giáo dục đại học</w:t>
            </w:r>
          </w:p>
          <w:p w14:paraId="2304821F" w14:textId="77777777" w:rsidR="009242EA" w:rsidRPr="008C5B4E" w:rsidRDefault="009242EA" w:rsidP="000B3A86">
            <w:pPr>
              <w:tabs>
                <w:tab w:val="left" w:pos="1080"/>
              </w:tabs>
              <w:spacing w:before="60" w:line="252" w:lineRule="auto"/>
              <w:ind w:firstLine="567"/>
              <w:jc w:val="both"/>
              <w:rPr>
                <w:rFonts w:ascii="Times New Roman" w:hAnsi="Times New Roman" w:cs="Times New Roman"/>
                <w:sz w:val="24"/>
                <w:szCs w:val="24"/>
              </w:rPr>
            </w:pPr>
            <w:r w:rsidRPr="008C5B4E">
              <w:rPr>
                <w:rFonts w:ascii="Times New Roman" w:hAnsi="Times New Roman" w:cs="Times New Roman"/>
                <w:sz w:val="24"/>
                <w:szCs w:val="24"/>
                <w:lang w:val="vi-VN"/>
              </w:rPr>
              <w:t xml:space="preserve">1. Cơ sở giáo dục đại học </w:t>
            </w:r>
            <w:r w:rsidRPr="008C5B4E">
              <w:rPr>
                <w:rFonts w:ascii="Times New Roman" w:hAnsi="Times New Roman" w:cs="Times New Roman"/>
                <w:sz w:val="24"/>
                <w:szCs w:val="24"/>
              </w:rPr>
              <w:t xml:space="preserve">ban hành </w:t>
            </w:r>
            <w:r w:rsidRPr="008C5B4E">
              <w:rPr>
                <w:rFonts w:ascii="Times New Roman" w:hAnsi="Times New Roman" w:cs="Times New Roman"/>
                <w:sz w:val="24"/>
                <w:szCs w:val="24"/>
                <w:lang w:val="vi-VN"/>
              </w:rPr>
              <w:t xml:space="preserve">quy định </w:t>
            </w:r>
            <w:r w:rsidRPr="008C5B4E">
              <w:rPr>
                <w:rFonts w:ascii="Times New Roman" w:hAnsi="Times New Roman" w:cs="Times New Roman"/>
                <w:sz w:val="24"/>
                <w:szCs w:val="24"/>
              </w:rPr>
              <w:t xml:space="preserve">hỗ trợ khởi nghiệp, đổi mới sáng tạo dành cho giảng viên và người học, phát triển và hình thành văn hóa khởi nghiệp, </w:t>
            </w:r>
            <w:r w:rsidRPr="008C5B4E">
              <w:rPr>
                <w:rFonts w:ascii="Times New Roman" w:hAnsi="Times New Roman" w:cs="Times New Roman"/>
                <w:sz w:val="24"/>
                <w:szCs w:val="24"/>
                <w:lang w:val="vi-VN"/>
              </w:rPr>
              <w:t xml:space="preserve">đổi mới sáng tạo </w:t>
            </w:r>
            <w:r w:rsidRPr="008C5B4E">
              <w:rPr>
                <w:rFonts w:ascii="Times New Roman" w:hAnsi="Times New Roman" w:cs="Times New Roman"/>
                <w:sz w:val="24"/>
                <w:szCs w:val="24"/>
              </w:rPr>
              <w:t>trong cơ sở giáo dục đại học.</w:t>
            </w:r>
          </w:p>
          <w:p w14:paraId="7F00B55A" w14:textId="77777777" w:rsidR="009242EA" w:rsidRPr="008C5B4E" w:rsidRDefault="009242EA" w:rsidP="000B3A86">
            <w:pPr>
              <w:tabs>
                <w:tab w:val="left" w:pos="1080"/>
              </w:tabs>
              <w:spacing w:before="60" w:line="252" w:lineRule="auto"/>
              <w:ind w:firstLine="567"/>
              <w:jc w:val="both"/>
              <w:rPr>
                <w:rFonts w:ascii="Times New Roman" w:hAnsi="Times New Roman" w:cs="Times New Roman"/>
                <w:sz w:val="24"/>
                <w:szCs w:val="24"/>
              </w:rPr>
            </w:pPr>
            <w:r w:rsidRPr="008C5B4E">
              <w:rPr>
                <w:rFonts w:ascii="Times New Roman" w:hAnsi="Times New Roman" w:cs="Times New Roman"/>
                <w:sz w:val="24"/>
                <w:szCs w:val="24"/>
              </w:rPr>
              <w:t xml:space="preserve">2. Cơ sở giáo dục đại học hình thành và phát triển trung tâm đổi mới sáng tạo, mạng lưới khởi nghiệp, </w:t>
            </w:r>
            <w:r w:rsidRPr="008C5B4E">
              <w:rPr>
                <w:rFonts w:ascii="Times New Roman" w:hAnsi="Times New Roman" w:cs="Times New Roman"/>
                <w:sz w:val="24"/>
                <w:szCs w:val="24"/>
                <w:lang w:val="vi-VN"/>
              </w:rPr>
              <w:t xml:space="preserve">đổi mới </w:t>
            </w:r>
            <w:r w:rsidRPr="008C5B4E">
              <w:rPr>
                <w:rFonts w:ascii="Times New Roman" w:hAnsi="Times New Roman" w:cs="Times New Roman"/>
                <w:sz w:val="24"/>
                <w:szCs w:val="24"/>
              </w:rPr>
              <w:t xml:space="preserve">sáng tạo của đơn vị mình, phối hợp với </w:t>
            </w:r>
            <w:r w:rsidRPr="008C5B4E">
              <w:rPr>
                <w:rFonts w:ascii="Times New Roman" w:hAnsi="Times New Roman" w:cs="Times New Roman"/>
                <w:spacing w:val="6"/>
                <w:sz w:val="24"/>
                <w:szCs w:val="24"/>
              </w:rPr>
              <w:t xml:space="preserve">các cơ sở giáo dục đại học khác phát triển mạng lưới khởi nghiệp, </w:t>
            </w:r>
            <w:r w:rsidRPr="008C5B4E">
              <w:rPr>
                <w:rFonts w:ascii="Times New Roman" w:hAnsi="Times New Roman" w:cs="Times New Roman"/>
                <w:spacing w:val="6"/>
                <w:sz w:val="24"/>
                <w:szCs w:val="24"/>
                <w:lang w:val="vi-VN"/>
              </w:rPr>
              <w:t>đổi mới</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sáng tạo.</w:t>
            </w:r>
          </w:p>
          <w:p w14:paraId="593A3295" w14:textId="77777777" w:rsidR="009242EA" w:rsidRPr="008C5B4E" w:rsidRDefault="009242EA" w:rsidP="000B3A86">
            <w:pPr>
              <w:spacing w:before="60" w:line="252" w:lineRule="auto"/>
              <w:ind w:firstLine="567"/>
              <w:jc w:val="both"/>
              <w:rPr>
                <w:rFonts w:ascii="Times New Roman" w:hAnsi="Times New Roman" w:cs="Times New Roman"/>
                <w:b/>
                <w:sz w:val="24"/>
                <w:szCs w:val="24"/>
              </w:rPr>
            </w:pPr>
            <w:r w:rsidRPr="008C5B4E">
              <w:rPr>
                <w:rFonts w:ascii="Times New Roman" w:hAnsi="Times New Roman" w:cs="Times New Roman"/>
                <w:sz w:val="24"/>
                <w:szCs w:val="24"/>
              </w:rPr>
              <w:lastRenderedPageBreak/>
              <w:t xml:space="preserve">3. Cơ sở giáo dục đại học xây dựng chương trình ươm tạo, chương trình đào tạo về khởi nghiệp, </w:t>
            </w:r>
            <w:r w:rsidRPr="008C5B4E">
              <w:rPr>
                <w:rFonts w:ascii="Times New Roman" w:hAnsi="Times New Roman" w:cs="Times New Roman"/>
                <w:sz w:val="24"/>
                <w:szCs w:val="24"/>
                <w:lang w:val="vi-VN"/>
              </w:rPr>
              <w:t xml:space="preserve">đổi mới sáng tạo </w:t>
            </w:r>
            <w:r w:rsidRPr="008C5B4E">
              <w:rPr>
                <w:rFonts w:ascii="Times New Roman" w:hAnsi="Times New Roman" w:cs="Times New Roman"/>
                <w:sz w:val="24"/>
                <w:szCs w:val="24"/>
              </w:rPr>
              <w:t>dành cho giảng viên và người học; h</w:t>
            </w:r>
            <w:r w:rsidRPr="008C5B4E">
              <w:rPr>
                <w:rFonts w:ascii="Times New Roman" w:hAnsi="Times New Roman" w:cs="Times New Roman"/>
                <w:sz w:val="24"/>
                <w:szCs w:val="24"/>
                <w:lang w:val="vi-VN"/>
              </w:rPr>
              <w:t>ình thành và phát triển các doanh nghiệp khởi nghiệp</w:t>
            </w:r>
            <w:r w:rsidRPr="008C5B4E">
              <w:rPr>
                <w:rFonts w:ascii="Times New Roman" w:hAnsi="Times New Roman" w:cs="Times New Roman"/>
                <w:sz w:val="24"/>
                <w:szCs w:val="24"/>
              </w:rPr>
              <w:t>,</w:t>
            </w:r>
            <w:r w:rsidRPr="008C5B4E">
              <w:rPr>
                <w:rFonts w:ascii="Times New Roman" w:hAnsi="Times New Roman" w:cs="Times New Roman"/>
                <w:sz w:val="24"/>
                <w:szCs w:val="24"/>
                <w:lang w:val="vi-VN"/>
              </w:rPr>
              <w:t xml:space="preserve"> đổi mới sáng tạo từ ý tưởng khởi nghiệp</w:t>
            </w:r>
            <w:r w:rsidRPr="008C5B4E">
              <w:rPr>
                <w:rFonts w:ascii="Times New Roman" w:hAnsi="Times New Roman" w:cs="Times New Roman"/>
                <w:sz w:val="24"/>
                <w:szCs w:val="24"/>
              </w:rPr>
              <w:t>,</w:t>
            </w:r>
            <w:r w:rsidRPr="008C5B4E">
              <w:rPr>
                <w:rFonts w:ascii="Times New Roman" w:hAnsi="Times New Roman" w:cs="Times New Roman"/>
                <w:sz w:val="24"/>
                <w:szCs w:val="24"/>
                <w:lang w:val="vi-VN"/>
              </w:rPr>
              <w:t xml:space="preserve"> đổi mới sáng tạo và kết quả nghiên cứu</w:t>
            </w:r>
            <w:r w:rsidRPr="008C5B4E">
              <w:rPr>
                <w:rFonts w:ascii="Times New Roman" w:hAnsi="Times New Roman" w:cs="Times New Roman"/>
                <w:sz w:val="24"/>
                <w:szCs w:val="24"/>
              </w:rPr>
              <w:t xml:space="preserve"> của giảng viên và người học.</w:t>
            </w:r>
          </w:p>
          <w:p w14:paraId="28B365C2" w14:textId="77777777" w:rsidR="009242EA" w:rsidRPr="008C5B4E" w:rsidRDefault="009242EA" w:rsidP="000B3A86">
            <w:pPr>
              <w:tabs>
                <w:tab w:val="left" w:pos="1080"/>
              </w:tabs>
              <w:spacing w:before="60" w:line="252" w:lineRule="auto"/>
              <w:ind w:firstLine="567"/>
              <w:jc w:val="both"/>
              <w:rPr>
                <w:rFonts w:ascii="Times New Roman" w:hAnsi="Times New Roman" w:cs="Times New Roman"/>
                <w:sz w:val="24"/>
                <w:szCs w:val="24"/>
                <w:lang w:val="vi-VN"/>
              </w:rPr>
            </w:pPr>
            <w:r w:rsidRPr="008C5B4E">
              <w:rPr>
                <w:rFonts w:ascii="Times New Roman" w:hAnsi="Times New Roman" w:cs="Times New Roman"/>
                <w:sz w:val="24"/>
                <w:szCs w:val="24"/>
              </w:rPr>
              <w:t>4</w:t>
            </w:r>
            <w:r w:rsidRPr="008C5B4E">
              <w:rPr>
                <w:rFonts w:ascii="Times New Roman" w:hAnsi="Times New Roman" w:cs="Times New Roman"/>
                <w:sz w:val="24"/>
                <w:szCs w:val="24"/>
                <w:lang w:val="vi-VN"/>
              </w:rPr>
              <w:t xml:space="preserve">. Cơ sở giáo dục đại học hỗ trợ </w:t>
            </w:r>
            <w:r w:rsidRPr="008C5B4E">
              <w:rPr>
                <w:rFonts w:ascii="Times New Roman" w:hAnsi="Times New Roman" w:cs="Times New Roman"/>
                <w:sz w:val="24"/>
                <w:szCs w:val="24"/>
              </w:rPr>
              <w:t xml:space="preserve">thành lập doanh nghiệp và đăng ký doanh nghiệp </w:t>
            </w:r>
            <w:r w:rsidRPr="008C5B4E">
              <w:rPr>
                <w:rFonts w:ascii="Times New Roman" w:hAnsi="Times New Roman" w:cs="Times New Roman"/>
                <w:sz w:val="24"/>
                <w:szCs w:val="24"/>
                <w:lang w:val="vi-VN"/>
              </w:rPr>
              <w:t xml:space="preserve">khoa học và công nghệ </w:t>
            </w:r>
            <w:r w:rsidRPr="008C5B4E">
              <w:rPr>
                <w:rFonts w:ascii="Times New Roman" w:hAnsi="Times New Roman" w:cs="Times New Roman"/>
                <w:sz w:val="24"/>
                <w:szCs w:val="24"/>
              </w:rPr>
              <w:t xml:space="preserve">để </w:t>
            </w:r>
            <w:r w:rsidRPr="008C5B4E">
              <w:rPr>
                <w:rFonts w:ascii="Times New Roman" w:hAnsi="Times New Roman" w:cs="Times New Roman"/>
                <w:sz w:val="24"/>
                <w:szCs w:val="24"/>
                <w:lang w:val="vi-VN"/>
              </w:rPr>
              <w:t xml:space="preserve">thương mại hóa quyền sở hữu trí tuệ </w:t>
            </w:r>
            <w:r w:rsidRPr="008C5B4E">
              <w:rPr>
                <w:rFonts w:ascii="Times New Roman" w:eastAsia="Times New Roman" w:hAnsi="Times New Roman" w:cs="Times New Roman"/>
                <w:bCs/>
                <w:sz w:val="24"/>
                <w:szCs w:val="24"/>
                <w:bdr w:val="none" w:sz="0" w:space="0" w:color="auto" w:frame="1"/>
                <w:lang w:val="vi-VN"/>
              </w:rPr>
              <w:t xml:space="preserve">đã được Nhà nước bảo hộ </w:t>
            </w:r>
            <w:r w:rsidRPr="008C5B4E">
              <w:rPr>
                <w:rFonts w:ascii="Times New Roman" w:hAnsi="Times New Roman" w:cs="Times New Roman"/>
                <w:sz w:val="24"/>
                <w:szCs w:val="24"/>
              </w:rPr>
              <w:t>nhằm</w:t>
            </w:r>
            <w:r w:rsidRPr="008C5B4E">
              <w:rPr>
                <w:rFonts w:ascii="Times New Roman" w:hAnsi="Times New Roman" w:cs="Times New Roman"/>
                <w:sz w:val="24"/>
                <w:szCs w:val="24"/>
                <w:lang w:val="vi-VN"/>
              </w:rPr>
              <w:t xml:space="preserve"> phát triển thị trường và huy động vốn từ thị trường, tiếp </w:t>
            </w:r>
            <w:r w:rsidRPr="008C5B4E">
              <w:rPr>
                <w:rFonts w:ascii="Times New Roman" w:hAnsi="Times New Roman" w:cs="Times New Roman"/>
                <w:spacing w:val="-6"/>
                <w:sz w:val="24"/>
                <w:szCs w:val="24"/>
                <w:lang w:val="vi-VN"/>
              </w:rPr>
              <w:t>cận các nguồn vốn ưu đãi của nhà nước cho doanh nghiệp khoa học và công ngh</w:t>
            </w:r>
            <w:r w:rsidRPr="008C5B4E">
              <w:rPr>
                <w:rFonts w:ascii="Times New Roman" w:hAnsi="Times New Roman" w:cs="Times New Roman"/>
                <w:sz w:val="24"/>
                <w:szCs w:val="24"/>
                <w:lang w:val="vi-VN"/>
              </w:rPr>
              <w:t>ệ.</w:t>
            </w:r>
          </w:p>
          <w:p w14:paraId="05537EF9" w14:textId="77777777" w:rsidR="009242EA" w:rsidRPr="008C5B4E" w:rsidRDefault="009242EA" w:rsidP="000B3A86">
            <w:pPr>
              <w:tabs>
                <w:tab w:val="left" w:pos="1080"/>
              </w:tabs>
              <w:spacing w:before="60" w:line="252" w:lineRule="auto"/>
              <w:ind w:firstLine="567"/>
              <w:jc w:val="both"/>
              <w:rPr>
                <w:rFonts w:ascii="Times New Roman" w:hAnsi="Times New Roman" w:cs="Times New Roman"/>
                <w:sz w:val="24"/>
                <w:szCs w:val="24"/>
                <w:lang w:val="vi-VN"/>
              </w:rPr>
            </w:pPr>
            <w:r w:rsidRPr="008C5B4E">
              <w:rPr>
                <w:rFonts w:ascii="Times New Roman" w:hAnsi="Times New Roman" w:cs="Times New Roman"/>
                <w:sz w:val="24"/>
                <w:szCs w:val="24"/>
              </w:rPr>
              <w:t>5</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C</w:t>
            </w:r>
            <w:r w:rsidRPr="008C5B4E">
              <w:rPr>
                <w:rFonts w:ascii="Times New Roman" w:hAnsi="Times New Roman" w:cs="Times New Roman"/>
                <w:sz w:val="24"/>
                <w:szCs w:val="24"/>
                <w:lang w:val="vi-VN"/>
              </w:rPr>
              <w:t xml:space="preserve">ơ sở giáo dục đại học </w:t>
            </w:r>
            <w:r w:rsidRPr="008C5B4E">
              <w:rPr>
                <w:rFonts w:ascii="Times New Roman" w:eastAsia="Times New Roman" w:hAnsi="Times New Roman" w:cs="Times New Roman"/>
                <w:bCs/>
                <w:sz w:val="24"/>
                <w:szCs w:val="24"/>
                <w:bdr w:val="none" w:sz="0" w:space="0" w:color="auto" w:frame="1"/>
                <w:lang w:val="vi-VN"/>
              </w:rPr>
              <w:t>sở hữu bằng độc quyền sáng chế</w:t>
            </w:r>
            <w:r w:rsidRPr="008C5B4E">
              <w:rPr>
                <w:rFonts w:ascii="Times New Roman" w:eastAsia="Times New Roman" w:hAnsi="Times New Roman" w:cs="Times New Roman"/>
                <w:bCs/>
                <w:sz w:val="24"/>
                <w:szCs w:val="24"/>
                <w:bdr w:val="none" w:sz="0" w:space="0" w:color="auto" w:frame="1"/>
              </w:rPr>
              <w:t>, giải pháp hữu ích</w:t>
            </w:r>
            <w:r w:rsidRPr="008C5B4E">
              <w:rPr>
                <w:rFonts w:ascii="Times New Roman" w:eastAsia="Times New Roman" w:hAnsi="Times New Roman" w:cs="Times New Roman"/>
                <w:bCs/>
                <w:sz w:val="24"/>
                <w:szCs w:val="24"/>
                <w:bdr w:val="none" w:sz="0" w:space="0" w:color="auto" w:frame="1"/>
                <w:lang w:val="vi-VN"/>
              </w:rPr>
              <w:t xml:space="preserve"> đã được Nhà nước bảo hộ</w:t>
            </w:r>
            <w:r w:rsidRPr="008C5B4E">
              <w:rPr>
                <w:rFonts w:ascii="Times New Roman" w:eastAsia="Times New Roman" w:hAnsi="Times New Roman" w:cs="Times New Roman"/>
                <w:bCs/>
                <w:sz w:val="24"/>
                <w:szCs w:val="24"/>
                <w:bdr w:val="none" w:sz="0" w:space="0" w:color="auto" w:frame="1"/>
              </w:rPr>
              <w:t xml:space="preserve"> được </w:t>
            </w:r>
            <w:r w:rsidRPr="008C5B4E">
              <w:rPr>
                <w:rFonts w:ascii="Times New Roman" w:hAnsi="Times New Roman" w:cs="Times New Roman"/>
                <w:sz w:val="24"/>
                <w:szCs w:val="24"/>
                <w:lang w:val="vi-VN"/>
              </w:rPr>
              <w:t>thành lập doanh nghiệp</w:t>
            </w:r>
            <w:r w:rsidRPr="008C5B4E">
              <w:rPr>
                <w:rFonts w:ascii="Times New Roman" w:hAnsi="Times New Roman" w:cs="Times New Roman"/>
                <w:sz w:val="24"/>
                <w:szCs w:val="24"/>
              </w:rPr>
              <w:t>,</w:t>
            </w:r>
            <w:r w:rsidRPr="008C5B4E">
              <w:rPr>
                <w:rFonts w:ascii="Times New Roman" w:hAnsi="Times New Roman" w:cs="Times New Roman"/>
                <w:sz w:val="24"/>
                <w:szCs w:val="24"/>
                <w:lang w:val="vi-VN"/>
              </w:rPr>
              <w:t xml:space="preserve"> đăng ký doanh nghiệp khoa học và công nghệ</w:t>
            </w:r>
            <w:r w:rsidRPr="008C5B4E">
              <w:rPr>
                <w:rFonts w:ascii="Times New Roman" w:hAnsi="Times New Roman" w:cs="Times New Roman"/>
                <w:sz w:val="24"/>
                <w:szCs w:val="24"/>
              </w:rPr>
              <w:t xml:space="preserve"> nhằm </w:t>
            </w:r>
            <w:r w:rsidRPr="008C5B4E">
              <w:rPr>
                <w:rFonts w:ascii="Times New Roman" w:hAnsi="Times New Roman" w:cs="Times New Roman"/>
                <w:sz w:val="24"/>
                <w:szCs w:val="24"/>
                <w:lang w:val="vi-VN"/>
              </w:rPr>
              <w:t>khai thác, hoàn thiện và thương mại hóa sản phẩm</w:t>
            </w:r>
            <w:r w:rsidRPr="008C5B4E">
              <w:rPr>
                <w:rFonts w:ascii="Times New Roman" w:hAnsi="Times New Roman" w:cs="Times New Roman"/>
                <w:sz w:val="24"/>
                <w:szCs w:val="24"/>
              </w:rPr>
              <w:t xml:space="preserve"> theo quy định</w:t>
            </w:r>
            <w:r w:rsidRPr="008C5B4E">
              <w:rPr>
                <w:rFonts w:ascii="Times New Roman" w:hAnsi="Times New Roman" w:cs="Times New Roman"/>
                <w:sz w:val="24"/>
                <w:szCs w:val="24"/>
                <w:lang w:val="vi-VN"/>
              </w:rPr>
              <w:t>; ban hành</w:t>
            </w:r>
            <w:r w:rsidRPr="008C5B4E">
              <w:rPr>
                <w:rFonts w:ascii="Times New Roman" w:hAnsi="Times New Roman" w:cs="Times New Roman"/>
                <w:sz w:val="24"/>
                <w:szCs w:val="24"/>
              </w:rPr>
              <w:t xml:space="preserve"> quy chế và thực hiện </w:t>
            </w:r>
            <w:r w:rsidRPr="008C5B4E">
              <w:rPr>
                <w:rFonts w:ascii="Times New Roman" w:hAnsi="Times New Roman" w:cs="Times New Roman"/>
                <w:sz w:val="24"/>
                <w:szCs w:val="24"/>
                <w:lang w:val="vi-VN"/>
              </w:rPr>
              <w:t>quy định về chuyển nhượng doanh nghiệp khoa học và công nghệ cho tổ chức, cá nhân ngoài cơ sở giáo dục đại học để có nguồn tài chính tái đầu tư cho hoạt động nghiên cứu và tăng cường tiềm lực khoa học và công nghệ cho cơ sở giáo dục đại học theo quy định</w:t>
            </w:r>
            <w:r w:rsidRPr="008C5B4E">
              <w:rPr>
                <w:rFonts w:ascii="Times New Roman" w:hAnsi="Times New Roman" w:cs="Times New Roman"/>
                <w:sz w:val="24"/>
                <w:szCs w:val="24"/>
              </w:rPr>
              <w:t xml:space="preserve"> của pháp luật về </w:t>
            </w:r>
            <w:r w:rsidRPr="008C5B4E">
              <w:rPr>
                <w:rFonts w:ascii="Times New Roman" w:hAnsi="Times New Roman" w:cs="Times New Roman"/>
                <w:sz w:val="24"/>
                <w:szCs w:val="24"/>
                <w:lang w:val="vi-VN"/>
              </w:rPr>
              <w:t>khoa học và công nghệ, pháp luật về sở hữu trí tuệ</w:t>
            </w:r>
            <w:r w:rsidRPr="008C5B4E">
              <w:rPr>
                <w:rFonts w:ascii="Times New Roman" w:hAnsi="Times New Roman" w:cs="Times New Roman"/>
                <w:sz w:val="24"/>
                <w:szCs w:val="24"/>
              </w:rPr>
              <w:t>, pháp luật về quản lý, sử dụng vốn nhà nước đầu tư vào sản xuất, kinh doanh tại doanh nghiệp,</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pháp luật về quản lý và sử dụng tài sản công và các pháp luật khác có liên quan</w:t>
            </w:r>
            <w:r w:rsidRPr="008C5B4E">
              <w:rPr>
                <w:rFonts w:ascii="Times New Roman" w:hAnsi="Times New Roman" w:cs="Times New Roman"/>
                <w:sz w:val="24"/>
                <w:szCs w:val="24"/>
                <w:lang w:val="vi-VN"/>
              </w:rPr>
              <w:t>.</w:t>
            </w:r>
          </w:p>
          <w:p w14:paraId="6F3AD279" w14:textId="77777777" w:rsidR="009242EA" w:rsidRPr="008C5B4E" w:rsidRDefault="009242EA" w:rsidP="000B3A86">
            <w:pPr>
              <w:tabs>
                <w:tab w:val="left" w:pos="1080"/>
              </w:tabs>
              <w:spacing w:before="60" w:line="252" w:lineRule="auto"/>
              <w:ind w:firstLine="567"/>
              <w:jc w:val="both"/>
              <w:rPr>
                <w:rFonts w:ascii="Times New Roman" w:hAnsi="Times New Roman" w:cs="Times New Roman"/>
                <w:sz w:val="24"/>
                <w:szCs w:val="24"/>
                <w:lang w:val="vi-VN"/>
              </w:rPr>
            </w:pPr>
            <w:r w:rsidRPr="008C5B4E">
              <w:rPr>
                <w:rFonts w:ascii="Times New Roman" w:hAnsi="Times New Roman" w:cs="Times New Roman"/>
                <w:sz w:val="24"/>
                <w:szCs w:val="24"/>
              </w:rPr>
              <w:t>6.</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Cơ sở giáo dục đại học được liên kết với tổ chức, cá nhân</w:t>
            </w:r>
            <w:r w:rsidRPr="008C5B4E">
              <w:rPr>
                <w:rFonts w:ascii="Times New Roman" w:hAnsi="Times New Roman" w:cs="Times New Roman"/>
                <w:iCs/>
                <w:sz w:val="24"/>
                <w:szCs w:val="24"/>
                <w:lang w:val="vi-VN"/>
              </w:rPr>
              <w:t xml:space="preserve"> thành lập quỹ phát triển khoa học và công nghệ của cơ sở giáo dục đại học theo quy định </w:t>
            </w:r>
            <w:r w:rsidRPr="008C5B4E">
              <w:rPr>
                <w:rFonts w:ascii="Times New Roman" w:hAnsi="Times New Roman" w:cs="Times New Roman"/>
                <w:iCs/>
                <w:sz w:val="24"/>
                <w:szCs w:val="24"/>
              </w:rPr>
              <w:t>để</w:t>
            </w:r>
            <w:r w:rsidRPr="008C5B4E">
              <w:rPr>
                <w:rFonts w:ascii="Times New Roman" w:hAnsi="Times New Roman" w:cs="Times New Roman"/>
                <w:sz w:val="24"/>
                <w:szCs w:val="24"/>
              </w:rPr>
              <w:t xml:space="preserve"> hình thành</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 xml:space="preserve">phát triển các trung tâm đổi mới sáng tạo, </w:t>
            </w:r>
            <w:r w:rsidRPr="008C5B4E">
              <w:rPr>
                <w:rFonts w:ascii="Times New Roman" w:hAnsi="Times New Roman" w:cs="Times New Roman"/>
                <w:iCs/>
                <w:sz w:val="24"/>
                <w:szCs w:val="24"/>
                <w:lang w:val="vi-VN"/>
              </w:rPr>
              <w:t xml:space="preserve">các </w:t>
            </w:r>
            <w:r w:rsidRPr="008C5B4E">
              <w:rPr>
                <w:rFonts w:ascii="Times New Roman" w:hAnsi="Times New Roman" w:cs="Times New Roman"/>
                <w:bCs/>
                <w:iCs/>
                <w:sz w:val="24"/>
                <w:szCs w:val="24"/>
                <w:lang w:val="vi-VN"/>
              </w:rPr>
              <w:t xml:space="preserve">cơ sở ươm tạo doanh nghiệp nhỏ và vừa, cơ sở kỹ thuật hỗ trợ doanh </w:t>
            </w:r>
            <w:r w:rsidRPr="008C5B4E">
              <w:rPr>
                <w:rFonts w:ascii="Times New Roman" w:hAnsi="Times New Roman" w:cs="Times New Roman"/>
                <w:bCs/>
                <w:iCs/>
                <w:sz w:val="24"/>
                <w:szCs w:val="24"/>
                <w:lang w:val="vi-VN"/>
              </w:rPr>
              <w:lastRenderedPageBreak/>
              <w:t>nghiệp nhỏ và vừa, khu làm việc chung</w:t>
            </w:r>
            <w:r w:rsidRPr="008C5B4E">
              <w:rPr>
                <w:rFonts w:ascii="Times New Roman" w:hAnsi="Times New Roman" w:cs="Times New Roman"/>
                <w:bCs/>
                <w:iCs/>
                <w:sz w:val="24"/>
                <w:szCs w:val="24"/>
              </w:rPr>
              <w:t xml:space="preserve">; </w:t>
            </w:r>
            <w:r w:rsidRPr="008C5B4E">
              <w:rPr>
                <w:rFonts w:ascii="Times New Roman" w:hAnsi="Times New Roman" w:cs="Times New Roman"/>
                <w:sz w:val="24"/>
                <w:szCs w:val="24"/>
              </w:rPr>
              <w:t>phát triển mạng lưới khởi nghiệp, đổi mới sáng tạo, mạng lưới chuyên gia, cố vấn, tư vấn</w:t>
            </w:r>
            <w:r w:rsidRPr="008C5B4E">
              <w:rPr>
                <w:rFonts w:ascii="Times New Roman" w:hAnsi="Times New Roman" w:cs="Times New Roman"/>
                <w:sz w:val="24"/>
                <w:szCs w:val="24"/>
                <w:lang w:val="vi-VN"/>
              </w:rPr>
              <w:t xml:space="preserve"> hỗ trợ</w:t>
            </w:r>
            <w:r w:rsidRPr="008C5B4E">
              <w:rPr>
                <w:rFonts w:ascii="Times New Roman" w:hAnsi="Times New Roman" w:cs="Times New Roman"/>
                <w:sz w:val="24"/>
                <w:szCs w:val="24"/>
              </w:rPr>
              <w:t xml:space="preserve"> các khóa huấn luyện, đào tạo, các tổ chức thúc đẩy kinh doanh, quỹ hỗ trợ vốn đầu tư mạo hiểm; kết nối với mạng lưới khởi nghiệp đổi mới sáng tạo quốc gia theo quy định.</w:t>
            </w:r>
          </w:p>
          <w:p w14:paraId="5D3A99E5" w14:textId="77777777" w:rsidR="009242EA" w:rsidRPr="008C5B4E" w:rsidRDefault="009242EA" w:rsidP="000B3A86">
            <w:pPr>
              <w:tabs>
                <w:tab w:val="left" w:pos="1080"/>
              </w:tabs>
              <w:spacing w:before="60" w:line="252" w:lineRule="auto"/>
              <w:ind w:firstLine="567"/>
              <w:jc w:val="both"/>
              <w:rPr>
                <w:rFonts w:ascii="Times New Roman" w:hAnsi="Times New Roman" w:cs="Times New Roman"/>
                <w:b/>
                <w:sz w:val="24"/>
                <w:szCs w:val="24"/>
                <w:lang w:val="vi-VN"/>
              </w:rPr>
            </w:pPr>
          </w:p>
        </w:tc>
        <w:tc>
          <w:tcPr>
            <w:tcW w:w="5670" w:type="dxa"/>
          </w:tcPr>
          <w:p w14:paraId="3453E470" w14:textId="77777777" w:rsidR="009D7850" w:rsidRPr="009D7850" w:rsidRDefault="009D7850" w:rsidP="009D7850">
            <w:pPr>
              <w:spacing w:before="140" w:line="264" w:lineRule="auto"/>
              <w:ind w:firstLine="720"/>
              <w:jc w:val="both"/>
              <w:rPr>
                <w:rFonts w:ascii="Times New Roman" w:eastAsia="Times New Roman" w:hAnsi="Times New Roman" w:cs="Times New Roman"/>
                <w:sz w:val="24"/>
                <w:szCs w:val="24"/>
              </w:rPr>
            </w:pPr>
            <w:r w:rsidRPr="009D7850">
              <w:rPr>
                <w:rFonts w:ascii="Times New Roman" w:eastAsia="Times New Roman" w:hAnsi="Times New Roman" w:cs="Times New Roman"/>
                <w:b/>
                <w:bCs/>
                <w:sz w:val="24"/>
                <w:szCs w:val="24"/>
              </w:rPr>
              <w:lastRenderedPageBreak/>
              <w:t>Điều 15. Hệ sinh thái đổi mới sáng tạo trong cơ sở giáo dục đại học</w:t>
            </w:r>
          </w:p>
          <w:p w14:paraId="116F763B"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eastAsia="ja-JP"/>
              </w:rPr>
              <w:t xml:space="preserve">1. </w:t>
            </w:r>
            <w:r w:rsidRPr="009D7850">
              <w:rPr>
                <w:rFonts w:ascii="Times New Roman" w:eastAsia="Times New Roman" w:hAnsi="Times New Roman" w:cs="Times New Roman"/>
                <w:kern w:val="28"/>
                <w:sz w:val="24"/>
                <w:szCs w:val="24"/>
                <w:lang w:val="vi-VN" w:eastAsia="ja-JP"/>
              </w:rPr>
              <w:t>Hệ sinh thái đổi mới sáng tạo trong cơ sở giáo dục đại học là môi trường tích hợp giữa đào tạo, nghiên cứu, chuyển giao công nghệ và khởi nghiệp sáng tạo, nhằm thúc đẩy thương mại hóa tri thức, hình thành và phát triển doanh nghiệp khởi nghiệp sáng tạo.</w:t>
            </w:r>
          </w:p>
          <w:p w14:paraId="7C176B3B"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eastAsia="ja-JP"/>
              </w:rPr>
              <w:t xml:space="preserve">2. </w:t>
            </w:r>
            <w:r w:rsidRPr="009D7850">
              <w:rPr>
                <w:rFonts w:ascii="Times New Roman" w:eastAsia="Times New Roman" w:hAnsi="Times New Roman" w:cs="Times New Roman"/>
                <w:kern w:val="28"/>
                <w:sz w:val="24"/>
                <w:szCs w:val="24"/>
                <w:lang w:val="vi-VN" w:eastAsia="ja-JP"/>
              </w:rPr>
              <w:t xml:space="preserve">Hệ sinh thái đổi mới sáng tạo bao gồm trung tâm đổi mới sáng tạo, vườn ươm công nghệ, doanh nghiệp khởi nghiệp sáng tạo, tổ chức trung gian chuyển giao công nghệ, quỹ phát triển khoa học, công nghệ và </w:t>
            </w:r>
            <w:r w:rsidRPr="009D7850">
              <w:rPr>
                <w:rFonts w:ascii="Times New Roman" w:eastAsia="Times New Roman" w:hAnsi="Times New Roman" w:cs="Times New Roman"/>
                <w:kern w:val="28"/>
                <w:sz w:val="24"/>
                <w:szCs w:val="24"/>
                <w:lang w:val="vi-VN" w:eastAsia="ja-JP"/>
              </w:rPr>
              <w:lastRenderedPageBreak/>
              <w:t>đổi mới sáng tạo, quỹ đầu tư mạo hiểm, không gian sáng tạo dành cho giảng viên và người học, cùng mạng lưới cựu sinh viên, chuyên gia và doanh nghiệp đối tác.</w:t>
            </w:r>
          </w:p>
          <w:p w14:paraId="2979A04F"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val="vi-VN" w:eastAsia="ja-JP"/>
              </w:rPr>
              <w:t>3. Trung tâm đổi mới sáng tạo có trách nhiệm kết nối, điều phối và chuyển hóa các nguồn lực phục vụ hoạt động đổi mới sáng tạo của cơ sở giáo dục đại học.</w:t>
            </w:r>
          </w:p>
          <w:p w14:paraId="3A07C380"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val="vi-VN" w:eastAsia="ja-JP"/>
              </w:rPr>
              <w:t>4</w:t>
            </w:r>
            <w:r w:rsidRPr="009D7850">
              <w:rPr>
                <w:rFonts w:ascii="Times New Roman" w:eastAsia="Times New Roman" w:hAnsi="Times New Roman" w:cs="Times New Roman"/>
                <w:kern w:val="28"/>
                <w:sz w:val="24"/>
                <w:szCs w:val="24"/>
                <w:lang w:eastAsia="ja-JP"/>
              </w:rPr>
              <w:t xml:space="preserve">. </w:t>
            </w:r>
            <w:r w:rsidRPr="009D7850">
              <w:rPr>
                <w:rFonts w:ascii="Times New Roman" w:eastAsia="Times New Roman" w:hAnsi="Times New Roman" w:cs="Times New Roman"/>
                <w:kern w:val="28"/>
                <w:sz w:val="24"/>
                <w:szCs w:val="24"/>
                <w:lang w:val="vi-VN" w:eastAsia="ja-JP"/>
              </w:rPr>
              <w:t>Nhà nước khuyến khích phát triển hệ sinh thái đổi mới sáng tạo trong cơ sở giáo dục đại học gắn với đào tạo nhân lực, nghiên cứu, thương mại hóa tri thức.</w:t>
            </w:r>
          </w:p>
          <w:p w14:paraId="56E3E64E"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val="vi-VN" w:eastAsia="ja-JP"/>
              </w:rPr>
              <w:t>5</w:t>
            </w:r>
            <w:r w:rsidRPr="009D7850">
              <w:rPr>
                <w:rFonts w:ascii="Times New Roman" w:eastAsia="Times New Roman" w:hAnsi="Times New Roman" w:cs="Times New Roman"/>
                <w:kern w:val="28"/>
                <w:sz w:val="24"/>
                <w:szCs w:val="24"/>
                <w:lang w:eastAsia="ja-JP"/>
              </w:rPr>
              <w:t xml:space="preserve">. </w:t>
            </w:r>
            <w:r w:rsidRPr="009D7850">
              <w:rPr>
                <w:rFonts w:ascii="Times New Roman" w:eastAsia="Times New Roman" w:hAnsi="Times New Roman" w:cs="Times New Roman"/>
                <w:kern w:val="28"/>
                <w:sz w:val="24"/>
                <w:szCs w:val="24"/>
                <w:lang w:val="vi-VN" w:eastAsia="ja-JP"/>
              </w:rPr>
              <w:t xml:space="preserve">Cơ sở giáo dục đại học </w:t>
            </w:r>
            <w:r w:rsidRPr="009D7850">
              <w:rPr>
                <w:rFonts w:ascii="Times New Roman" w:eastAsia="Times New Roman" w:hAnsi="Times New Roman" w:cs="Times New Roman"/>
                <w:kern w:val="28"/>
                <w:sz w:val="24"/>
                <w:szCs w:val="24"/>
                <w:lang w:eastAsia="ja-JP"/>
              </w:rPr>
              <w:t xml:space="preserve">thúc đẩy phát triển hệ sinh thái đổi mới sáng tạo thông qua các hoạt động sau: </w:t>
            </w:r>
          </w:p>
          <w:p w14:paraId="00073241"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val="vi-VN" w:eastAsia="ja-JP"/>
              </w:rPr>
              <w:t>a) Ban hành quy chế vận hành hệ sinh thái</w:t>
            </w:r>
            <w:r w:rsidRPr="009D7850">
              <w:rPr>
                <w:rFonts w:ascii="Times New Roman" w:eastAsia="Times New Roman" w:hAnsi="Times New Roman" w:cs="Times New Roman"/>
                <w:kern w:val="28"/>
                <w:sz w:val="24"/>
                <w:szCs w:val="24"/>
                <w:lang w:eastAsia="ja-JP"/>
              </w:rPr>
              <w:t xml:space="preserve"> đổi mới sáng tạo</w:t>
            </w:r>
            <w:r w:rsidRPr="009D7850">
              <w:rPr>
                <w:rFonts w:ascii="Times New Roman" w:eastAsia="Times New Roman" w:hAnsi="Times New Roman" w:cs="Times New Roman"/>
                <w:kern w:val="28"/>
                <w:sz w:val="24"/>
                <w:szCs w:val="24"/>
                <w:lang w:val="vi-VN" w:eastAsia="ja-JP"/>
              </w:rPr>
              <w:t>, quy định cơ chế phối hợp giữa các chủ thể, cơ chế đồng sở hữu và chia sẻ lợi ích minh bạch giữa cơ sở giáo dục đại học, giảng viên, người học và nhà đầu tư, bảo đảm công khai, minh bạch và tuân thủ pháp luật;</w:t>
            </w:r>
          </w:p>
          <w:p w14:paraId="2F1F9B04"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val="vi-VN" w:eastAsia="ja-JP"/>
              </w:rPr>
              <w:t>b) Sử dụng Quỹ phát triển khoa học, công nghệ và đổi mới sáng tạo để hỗ trợ vận hành hệ sinh thái</w:t>
            </w:r>
            <w:r w:rsidRPr="009D7850">
              <w:rPr>
                <w:rFonts w:ascii="Times New Roman" w:eastAsia="Times New Roman" w:hAnsi="Times New Roman" w:cs="Times New Roman"/>
                <w:kern w:val="28"/>
                <w:sz w:val="24"/>
                <w:szCs w:val="24"/>
                <w:lang w:eastAsia="ja-JP"/>
              </w:rPr>
              <w:t xml:space="preserve"> đổi mới sáng tạo</w:t>
            </w:r>
            <w:r w:rsidRPr="009D7850">
              <w:rPr>
                <w:rFonts w:ascii="Times New Roman" w:eastAsia="Times New Roman" w:hAnsi="Times New Roman" w:cs="Times New Roman"/>
                <w:kern w:val="28"/>
                <w:sz w:val="24"/>
                <w:szCs w:val="24"/>
                <w:lang w:val="vi-VN" w:eastAsia="ja-JP"/>
              </w:rPr>
              <w:t>, ươm tạo, xúc tiến thương mại, tư vấn pháp lý và đào tạo kỹ năng đổi mới sáng tạo, khởi nghiệp cho giảng viên và người học;</w:t>
            </w:r>
          </w:p>
          <w:p w14:paraId="6A8AB328"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val="vi-VN" w:eastAsia="ja-JP"/>
              </w:rPr>
              <w:t>c) Phát triển đội ngũ trung gian như giảng viên kiêm cố vấn, nhà quản trị công nghệ, điều phối viên đổi mới sáng tạo và xây dựng mạng lưới cố vấn gồm cựu sinh viên, nhà khoa học, doanh nhân, nhà đầu tư;</w:t>
            </w:r>
          </w:p>
          <w:p w14:paraId="6607F0AD"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val="vi-VN" w:eastAsia="ja-JP"/>
              </w:rPr>
              <w:t xml:space="preserve">d) Tạo điều kiện, hỗ trợ giảng viên, người học, nhà khoa học tham gia, góp vốn, đồng sáng lập, quản lý </w:t>
            </w:r>
            <w:r w:rsidRPr="009D7850">
              <w:rPr>
                <w:rFonts w:ascii="Times New Roman" w:eastAsia="Times New Roman" w:hAnsi="Times New Roman" w:cs="Times New Roman"/>
                <w:kern w:val="28"/>
                <w:sz w:val="24"/>
                <w:szCs w:val="24"/>
                <w:lang w:val="vi-VN" w:eastAsia="ja-JP"/>
              </w:rPr>
              <w:lastRenderedPageBreak/>
              <w:t>hoặc điều hành doanh nghiệp khởi nghiệp sáng tạo trong hệ sinh thái của cơ sở giáo dục đại học và bố trí, sắp xếp công việc hợp lý đ</w:t>
            </w:r>
            <w:r w:rsidRPr="009D7850">
              <w:rPr>
                <w:rFonts w:ascii="Times New Roman" w:eastAsia="Times New Roman" w:hAnsi="Times New Roman" w:cs="Times New Roman"/>
                <w:kern w:val="28"/>
                <w:sz w:val="24"/>
                <w:szCs w:val="24"/>
                <w:lang w:val="sv-SE" w:eastAsia="ja-JP"/>
              </w:rPr>
              <w:t>ể đảm bảo không ảnh hưởng nhiệm vụ giảng dạy, học tập và nghiên cứu</w:t>
            </w:r>
            <w:r w:rsidRPr="009D7850">
              <w:rPr>
                <w:rFonts w:ascii="Times New Roman" w:eastAsia="Times New Roman" w:hAnsi="Times New Roman" w:cs="Times New Roman"/>
                <w:kern w:val="28"/>
                <w:sz w:val="24"/>
                <w:szCs w:val="24"/>
                <w:lang w:val="vi-VN" w:eastAsia="ja-JP"/>
              </w:rPr>
              <w:t>;</w:t>
            </w:r>
          </w:p>
          <w:p w14:paraId="59A9134F"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val="vi-VN" w:eastAsia="ja-JP"/>
              </w:rPr>
              <w:t xml:space="preserve">đ) </w:t>
            </w:r>
            <w:r w:rsidRPr="009D7850">
              <w:rPr>
                <w:rFonts w:ascii="Times New Roman" w:eastAsia="Times New Roman" w:hAnsi="Times New Roman" w:cs="Times New Roman"/>
                <w:kern w:val="28"/>
                <w:sz w:val="24"/>
                <w:szCs w:val="24"/>
                <w:lang w:val="sv-SE" w:eastAsia="ja-JP"/>
              </w:rPr>
              <w:t xml:space="preserve">Hỗ trợ phát triển doanh nghiệp khởi nghiệp sáng tạo, vườn ươm, quỹ đầu tư mạo hiểm; </w:t>
            </w:r>
          </w:p>
          <w:p w14:paraId="2C2EC99F" w14:textId="77777777" w:rsidR="009242EA" w:rsidRPr="009D7850" w:rsidRDefault="009242EA" w:rsidP="000B3A86">
            <w:pPr>
              <w:pStyle w:val="NormalWeb"/>
              <w:spacing w:before="60" w:beforeAutospacing="0" w:after="0" w:afterAutospacing="0"/>
              <w:ind w:firstLine="567"/>
              <w:jc w:val="both"/>
              <w:rPr>
                <w:rFonts w:eastAsiaTheme="minorEastAsia"/>
                <w:b/>
                <w:bCs/>
              </w:rPr>
            </w:pPr>
          </w:p>
        </w:tc>
        <w:tc>
          <w:tcPr>
            <w:tcW w:w="2693" w:type="dxa"/>
          </w:tcPr>
          <w:p w14:paraId="4CB243DD" w14:textId="53099BD4" w:rsidR="009242EA" w:rsidRDefault="009242EA" w:rsidP="00556744">
            <w:pPr>
              <w:spacing w:before="60" w:line="252" w:lineRule="auto"/>
              <w:jc w:val="both"/>
              <w:rPr>
                <w:rFonts w:ascii="Times New Roman" w:hAnsi="Times New Roman" w:cs="Times New Roman"/>
                <w:sz w:val="24"/>
                <w:szCs w:val="24"/>
                <w:lang w:val="vi-VN"/>
              </w:rPr>
            </w:pPr>
            <w:r w:rsidRPr="008C5B4E">
              <w:rPr>
                <w:rFonts w:ascii="Times New Roman" w:hAnsi="Times New Roman" w:cs="Times New Roman"/>
                <w:sz w:val="24"/>
                <w:szCs w:val="24"/>
                <w:lang w:val="vi-VN"/>
              </w:rPr>
              <w:lastRenderedPageBreak/>
              <w:t>Nghị định 109/2022 đã đặt nền móng cho doanh nghiệp khoa học và công nghệ (KH&amp;CN) và hệ sinh thái đổi mới sáng tạo (ĐMST) trong cơ sở giáo dục đại học (CSGDĐH)</w:t>
            </w:r>
            <w:r w:rsidRPr="008C5B4E">
              <w:rPr>
                <w:rFonts w:ascii="Times New Roman" w:hAnsi="Times New Roman" w:cs="Times New Roman"/>
                <w:sz w:val="24"/>
                <w:szCs w:val="24"/>
              </w:rPr>
              <w:t xml:space="preserve">, </w:t>
            </w:r>
            <w:r w:rsidR="004D5239">
              <w:rPr>
                <w:rFonts w:ascii="Times New Roman" w:hAnsi="Times New Roman" w:cs="Times New Roman"/>
                <w:sz w:val="24"/>
                <w:szCs w:val="24"/>
                <w:lang w:val="vi-VN"/>
              </w:rPr>
              <w:t>v</w:t>
            </w:r>
            <w:r w:rsidRPr="008C5B4E">
              <w:rPr>
                <w:rFonts w:ascii="Times New Roman" w:hAnsi="Times New Roman" w:cs="Times New Roman"/>
                <w:sz w:val="24"/>
                <w:szCs w:val="24"/>
                <w:lang w:val="vi-VN"/>
              </w:rPr>
              <w:t xml:space="preserve">ai trò của CSGDĐH mới dừng ở mức hỗ trợ chứ chưa là “hạt nhân”, chưa khuyến khích mạnh mẽ giảng viên và người học tham gia khởi nghiệp, và </w:t>
            </w:r>
            <w:r w:rsidRPr="008C5B4E">
              <w:rPr>
                <w:rFonts w:ascii="Times New Roman" w:hAnsi="Times New Roman" w:cs="Times New Roman"/>
                <w:sz w:val="24"/>
                <w:szCs w:val="24"/>
                <w:lang w:val="vi-VN"/>
              </w:rPr>
              <w:lastRenderedPageBreak/>
              <w:t>cơ chế thương mại hóa, thu hút vốn đầu tư còn hạn chế</w:t>
            </w:r>
            <w:r w:rsidRPr="008C5B4E">
              <w:rPr>
                <w:rFonts w:ascii="Times New Roman" w:hAnsi="Times New Roman" w:cs="Times New Roman"/>
                <w:sz w:val="24"/>
                <w:szCs w:val="24"/>
              </w:rPr>
              <w:t>, chưa cập nhật với Luật KHCN&amp;ĐMST năm 2025 và Nghị quyêt 57/NQ-TW</w:t>
            </w:r>
            <w:r w:rsidR="004D5239">
              <w:rPr>
                <w:rFonts w:ascii="Times New Roman" w:hAnsi="Times New Roman" w:cs="Times New Roman"/>
                <w:sz w:val="24"/>
                <w:szCs w:val="24"/>
                <w:lang w:val="vi-VN"/>
              </w:rPr>
              <w:t>.</w:t>
            </w:r>
          </w:p>
          <w:p w14:paraId="19F9B407" w14:textId="419A3093" w:rsidR="009242EA" w:rsidRPr="00556744" w:rsidRDefault="004D5239" w:rsidP="004D5239">
            <w:pPr>
              <w:spacing w:before="60" w:line="252" w:lineRule="auto"/>
              <w:jc w:val="both"/>
              <w:rPr>
                <w:rFonts w:ascii="Times New Roman" w:eastAsia="Times New Roman" w:hAnsi="Times New Roman" w:cs="Times New Roman"/>
                <w:sz w:val="24"/>
                <w:szCs w:val="24"/>
              </w:rPr>
            </w:pPr>
            <w:r w:rsidRPr="00556744">
              <w:rPr>
                <w:rFonts w:ascii="Times New Roman" w:hAnsi="Times New Roman" w:cs="Times New Roman"/>
              </w:rPr>
              <w:t xml:space="preserve">Dự thảo mới nâng đổi mới sáng tạo lên vị trí trung tâm trong cơ sở giáo dục đại học, tích hợp đào tạo – nghiên cứu – chuyển giao công nghệ – khởi nghiệp và nhấn mạnh thương mại hóa tri thức, đồng thời cập nhật Luật KHCN&amp;ĐMST 2025, Luật Chuyển giao công nghệ 2025 và các nghị định hướng dẫn. Hệ sinh thái đổi mới sáng tạo được vận hành minh bạch, bao gồm trung tâm đổi mới sáng tạo, vườn ươm, quỹ KHCN&amp;ĐMST, mạng lưới cố vấn, tạo điều kiện cho giảng viên, người học tham gia, góp vốn, đồng sáng lập và quản lý doanh nghiệp khởi nghiệp. Nhà nước và cơ sở giáo dục được quy định rõ vai trò hỗ trợ, kết nối, bố trí nguồn lực, cơ chế chia sẻ lợi ích, bảo đảm tính công bằng và thúc đẩy hợp tác bền vững, đồng thời phát triển nhân lực chất </w:t>
            </w:r>
            <w:r w:rsidRPr="00556744">
              <w:rPr>
                <w:rFonts w:ascii="Times New Roman" w:hAnsi="Times New Roman" w:cs="Times New Roman"/>
              </w:rPr>
              <w:lastRenderedPageBreak/>
              <w:t>lượng cao và mạng lưới đổi mới sáng tạo liên kết quốc gia</w:t>
            </w:r>
            <w:r w:rsidR="009242EA" w:rsidRPr="00556744">
              <w:rPr>
                <w:rFonts w:ascii="Times New Roman" w:hAnsi="Times New Roman" w:cs="Times New Roman"/>
                <w:sz w:val="24"/>
                <w:szCs w:val="24"/>
                <w:lang w:val="vi-VN"/>
              </w:rPr>
              <w:t>khẳng định CSGDĐH là “hạt nhân tri thức” kết nối đào tạo – nghiên cứu – thương mại hóa. Những sửa đổi này đồng bộ với Luật KH,CN&amp;ĐMST 2025, Nghị quyết 57-NQ/TW và Nghị quyết 193/2025/QH15, thể chế hóa tinh thần tự chủ đại học, thúc đẩy thương mại hóa tri thức</w:t>
            </w:r>
            <w:r w:rsidRPr="00556744">
              <w:rPr>
                <w:rFonts w:ascii="Times New Roman" w:hAnsi="Times New Roman" w:cs="Times New Roman"/>
                <w:sz w:val="24"/>
                <w:szCs w:val="24"/>
                <w:lang w:val="vi-VN"/>
              </w:rPr>
              <w:t>.</w:t>
            </w:r>
          </w:p>
        </w:tc>
      </w:tr>
      <w:tr w:rsidR="009242EA" w:rsidRPr="008C5B4E" w14:paraId="1EE458E5" w14:textId="6E414AC7" w:rsidTr="00051A94">
        <w:tc>
          <w:tcPr>
            <w:tcW w:w="5807" w:type="dxa"/>
          </w:tcPr>
          <w:p w14:paraId="6B089D71" w14:textId="77777777" w:rsidR="009242EA" w:rsidRPr="008C5B4E" w:rsidRDefault="009242EA" w:rsidP="000B3A86">
            <w:pPr>
              <w:tabs>
                <w:tab w:val="left" w:pos="1080"/>
              </w:tabs>
              <w:spacing w:before="60" w:line="252" w:lineRule="auto"/>
              <w:ind w:firstLine="567"/>
              <w:jc w:val="both"/>
              <w:rPr>
                <w:rFonts w:ascii="Times New Roman" w:hAnsi="Times New Roman" w:cs="Times New Roman"/>
                <w:b/>
                <w:sz w:val="24"/>
                <w:szCs w:val="24"/>
                <w:lang w:val="vi-VN"/>
              </w:rPr>
            </w:pPr>
            <w:r w:rsidRPr="008C5B4E">
              <w:rPr>
                <w:rFonts w:ascii="Times New Roman" w:hAnsi="Times New Roman" w:cs="Times New Roman"/>
                <w:b/>
                <w:sz w:val="24"/>
                <w:szCs w:val="24"/>
                <w:lang w:val="vi-VN"/>
              </w:rPr>
              <w:lastRenderedPageBreak/>
              <w:t>Điều 18. Hợp tác quốc tế về khoa học và công nghệ trong cơ sở giáo dục đại học</w:t>
            </w:r>
          </w:p>
          <w:p w14:paraId="448CF0FC" w14:textId="77777777" w:rsidR="009242EA" w:rsidRPr="008C5B4E" w:rsidRDefault="009242EA" w:rsidP="000B3A86">
            <w:pPr>
              <w:tabs>
                <w:tab w:val="left" w:pos="1080"/>
              </w:tabs>
              <w:spacing w:before="60" w:line="252" w:lineRule="auto"/>
              <w:ind w:firstLine="567"/>
              <w:jc w:val="both"/>
              <w:rPr>
                <w:rFonts w:ascii="Times New Roman" w:hAnsi="Times New Roman" w:cs="Times New Roman"/>
                <w:sz w:val="24"/>
                <w:szCs w:val="24"/>
                <w:lang w:val="vi-VN"/>
              </w:rPr>
            </w:pPr>
            <w:r w:rsidRPr="008C5B4E">
              <w:rPr>
                <w:rFonts w:ascii="Times New Roman" w:hAnsi="Times New Roman" w:cs="Times New Roman"/>
                <w:sz w:val="24"/>
                <w:szCs w:val="24"/>
                <w:lang w:val="vi-VN"/>
              </w:rPr>
              <w:t>1.</w:t>
            </w:r>
            <w:r w:rsidRPr="008C5B4E">
              <w:rPr>
                <w:rFonts w:ascii="Times New Roman" w:hAnsi="Times New Roman" w:cs="Times New Roman"/>
                <w:sz w:val="24"/>
                <w:szCs w:val="24"/>
              </w:rPr>
              <w:t xml:space="preserve"> Khuyến khích</w:t>
            </w:r>
            <w:r w:rsidRPr="008C5B4E">
              <w:rPr>
                <w:rFonts w:ascii="Times New Roman" w:hAnsi="Times New Roman" w:cs="Times New Roman"/>
                <w:b/>
                <w:sz w:val="24"/>
                <w:szCs w:val="24"/>
              </w:rPr>
              <w:t xml:space="preserve"> </w:t>
            </w:r>
            <w:r w:rsidRPr="008C5B4E">
              <w:rPr>
                <w:rFonts w:ascii="Times New Roman" w:hAnsi="Times New Roman" w:cs="Times New Roman"/>
                <w:sz w:val="24"/>
                <w:szCs w:val="24"/>
                <w:lang w:val="vi-VN"/>
              </w:rPr>
              <w:t>cơ sở giáo dục đại học đẩy mạnh hợp tác với tổ chức, cá nhân nước ngoài về khoa học và công nghệ phù hợp với các hiệp định hợp tác về khoa học và công nghệ</w:t>
            </w:r>
            <w:r w:rsidRPr="008C5B4E">
              <w:rPr>
                <w:rFonts w:ascii="Times New Roman" w:hAnsi="Times New Roman" w:cs="Times New Roman"/>
                <w:sz w:val="24"/>
                <w:szCs w:val="24"/>
              </w:rPr>
              <w:t xml:space="preserve"> giữa Chính phủ Việt Nam với Chính phủ nước ngoài, hoặc thỏa thuận hợp tác </w:t>
            </w:r>
            <w:r w:rsidRPr="008C5B4E">
              <w:rPr>
                <w:rFonts w:ascii="Times New Roman" w:hAnsi="Times New Roman" w:cs="Times New Roman"/>
                <w:sz w:val="24"/>
                <w:szCs w:val="24"/>
                <w:lang w:val="vi-VN"/>
              </w:rPr>
              <w:t xml:space="preserve">giữa cơ sở giáo dục đại học </w:t>
            </w:r>
            <w:r w:rsidRPr="008C5B4E">
              <w:rPr>
                <w:rFonts w:ascii="Times New Roman" w:hAnsi="Times New Roman" w:cs="Times New Roman"/>
                <w:sz w:val="24"/>
                <w:szCs w:val="24"/>
              </w:rPr>
              <w:t xml:space="preserve">với tổ chức, cá nhân nước ngoài </w:t>
            </w:r>
            <w:r w:rsidRPr="008C5B4E">
              <w:rPr>
                <w:rFonts w:ascii="Times New Roman" w:hAnsi="Times New Roman" w:cs="Times New Roman"/>
                <w:sz w:val="24"/>
                <w:szCs w:val="24"/>
                <w:lang w:val="vi-VN"/>
              </w:rPr>
              <w:t>phù hợp với quy định của pháp luật.</w:t>
            </w:r>
          </w:p>
          <w:p w14:paraId="6E05D3FA" w14:textId="77777777" w:rsidR="009242EA" w:rsidRPr="008C5B4E" w:rsidRDefault="009242EA" w:rsidP="000B3A86">
            <w:pPr>
              <w:tabs>
                <w:tab w:val="left" w:pos="1080"/>
              </w:tabs>
              <w:spacing w:before="60" w:line="252" w:lineRule="auto"/>
              <w:ind w:firstLine="567"/>
              <w:jc w:val="both"/>
              <w:rPr>
                <w:rFonts w:ascii="Times New Roman" w:hAnsi="Times New Roman" w:cs="Times New Roman"/>
                <w:sz w:val="24"/>
                <w:szCs w:val="24"/>
                <w:lang w:val="vi-VN"/>
              </w:rPr>
            </w:pPr>
            <w:r w:rsidRPr="008C5B4E">
              <w:rPr>
                <w:rFonts w:ascii="Times New Roman" w:hAnsi="Times New Roman" w:cs="Times New Roman"/>
                <w:sz w:val="24"/>
                <w:szCs w:val="24"/>
              </w:rPr>
              <w:t>2.</w:t>
            </w:r>
            <w:r w:rsidRPr="008C5B4E">
              <w:rPr>
                <w:rFonts w:ascii="Times New Roman" w:hAnsi="Times New Roman" w:cs="Times New Roman"/>
                <w:sz w:val="24"/>
                <w:szCs w:val="24"/>
                <w:lang w:val="vi-VN"/>
              </w:rPr>
              <w:t xml:space="preserve"> Cơ sở giáo dục đại học lựa chọn</w:t>
            </w:r>
            <w:r w:rsidRPr="008C5B4E">
              <w:rPr>
                <w:rFonts w:ascii="Times New Roman" w:hAnsi="Times New Roman" w:cs="Times New Roman"/>
                <w:sz w:val="24"/>
                <w:szCs w:val="24"/>
              </w:rPr>
              <w:t xml:space="preserve"> đối tác nước ngoài có uy tín và kinh nghiệm để hợp tác nghiên cứu, thực hiện các hoạt động khoa học, công nghệ và đổi mới sáng tạo, tự chịu trách nhiệm về nội dung và phạm vi hợp tác, bảo đảm về an ninh chính trị và bí mật quốc gia; mời hoặc thuê </w:t>
            </w:r>
            <w:r w:rsidRPr="008C5B4E">
              <w:rPr>
                <w:rFonts w:ascii="Times New Roman" w:hAnsi="Times New Roman" w:cs="Times New Roman"/>
                <w:sz w:val="24"/>
                <w:szCs w:val="24"/>
                <w:lang w:val="vi-VN"/>
              </w:rPr>
              <w:t>chuyên gia nước ngoài tham gia nghiên cứu và đào tạo trình độ cao</w:t>
            </w:r>
            <w:r w:rsidRPr="008C5B4E">
              <w:rPr>
                <w:rFonts w:ascii="Times New Roman" w:hAnsi="Times New Roman" w:cs="Times New Roman"/>
                <w:sz w:val="24"/>
                <w:szCs w:val="24"/>
              </w:rPr>
              <w:t xml:space="preserve">; </w:t>
            </w:r>
            <w:r w:rsidRPr="008C5B4E">
              <w:rPr>
                <w:rFonts w:ascii="Times New Roman" w:hAnsi="Times New Roman" w:cs="Times New Roman"/>
                <w:sz w:val="24"/>
                <w:szCs w:val="24"/>
                <w:lang w:val="vi-VN"/>
              </w:rPr>
              <w:t xml:space="preserve">hỗ trợ một phần học bổng cho </w:t>
            </w:r>
            <w:r w:rsidRPr="008C5B4E">
              <w:rPr>
                <w:rFonts w:ascii="Times New Roman" w:hAnsi="Times New Roman" w:cs="Times New Roman"/>
                <w:sz w:val="24"/>
                <w:szCs w:val="24"/>
              </w:rPr>
              <w:t xml:space="preserve">giảng viên </w:t>
            </w:r>
            <w:r w:rsidRPr="008C5B4E">
              <w:rPr>
                <w:rFonts w:ascii="Times New Roman" w:hAnsi="Times New Roman" w:cs="Times New Roman"/>
                <w:sz w:val="24"/>
                <w:szCs w:val="24"/>
                <w:lang w:val="vi-VN"/>
              </w:rPr>
              <w:t>và người học</w:t>
            </w:r>
            <w:r w:rsidRPr="008C5B4E">
              <w:rPr>
                <w:rFonts w:ascii="Times New Roman" w:hAnsi="Times New Roman" w:cs="Times New Roman"/>
                <w:sz w:val="24"/>
                <w:szCs w:val="24"/>
              </w:rPr>
              <w:t xml:space="preserve">, bồi dưỡng, trao đổi học thuật </w:t>
            </w:r>
            <w:r w:rsidRPr="008C5B4E">
              <w:rPr>
                <w:rFonts w:ascii="Times New Roman" w:hAnsi="Times New Roman" w:cs="Times New Roman"/>
                <w:sz w:val="24"/>
                <w:szCs w:val="24"/>
                <w:lang w:val="vi-VN"/>
              </w:rPr>
              <w:t xml:space="preserve">ở nước ngoài, </w:t>
            </w:r>
            <w:r w:rsidRPr="008C5B4E">
              <w:rPr>
                <w:rFonts w:ascii="Times New Roman" w:hAnsi="Times New Roman" w:cs="Times New Roman"/>
                <w:sz w:val="24"/>
                <w:szCs w:val="24"/>
                <w:lang w:val="vi-VN"/>
              </w:rPr>
              <w:lastRenderedPageBreak/>
              <w:t xml:space="preserve">hoặc hỗ trợ thù lao cho chuyên gia nước ngoài từ </w:t>
            </w:r>
            <w:r w:rsidRPr="008C5B4E">
              <w:rPr>
                <w:rFonts w:ascii="Times New Roman" w:hAnsi="Times New Roman" w:cs="Times New Roman"/>
                <w:sz w:val="24"/>
                <w:szCs w:val="24"/>
              </w:rPr>
              <w:t>quỹ p</w:t>
            </w:r>
            <w:r w:rsidRPr="008C5B4E">
              <w:rPr>
                <w:rFonts w:ascii="Times New Roman" w:hAnsi="Times New Roman" w:cs="Times New Roman"/>
                <w:sz w:val="24"/>
                <w:szCs w:val="24"/>
                <w:lang w:val="vi-VN"/>
              </w:rPr>
              <w:t>hát triển khoa học và công nghệ của cơ sở giáo dục đại học.</w:t>
            </w:r>
          </w:p>
          <w:p w14:paraId="70A21541" w14:textId="77777777" w:rsidR="009242EA" w:rsidRPr="008C5B4E" w:rsidRDefault="009242EA" w:rsidP="000B3A86">
            <w:pPr>
              <w:tabs>
                <w:tab w:val="left" w:pos="1080"/>
              </w:tabs>
              <w:spacing w:before="60" w:line="252" w:lineRule="auto"/>
              <w:ind w:firstLine="567"/>
              <w:jc w:val="both"/>
              <w:rPr>
                <w:rFonts w:ascii="Times New Roman" w:hAnsi="Times New Roman" w:cs="Times New Roman"/>
                <w:sz w:val="24"/>
                <w:szCs w:val="24"/>
                <w:shd w:val="clear" w:color="auto" w:fill="FFFFFF"/>
              </w:rPr>
            </w:pPr>
            <w:r w:rsidRPr="008C5B4E">
              <w:rPr>
                <w:rFonts w:ascii="Times New Roman" w:hAnsi="Times New Roman" w:cs="Times New Roman"/>
                <w:sz w:val="24"/>
                <w:szCs w:val="24"/>
                <w:lang w:val="vi-VN"/>
              </w:rPr>
              <w:t>3. Cơ sở giáo dục đại học được</w:t>
            </w:r>
            <w:r w:rsidRPr="008C5B4E">
              <w:rPr>
                <w:rFonts w:ascii="Times New Roman" w:hAnsi="Times New Roman" w:cs="Times New Roman"/>
                <w:sz w:val="24"/>
                <w:szCs w:val="24"/>
                <w:shd w:val="clear" w:color="auto" w:fill="FFFFFF"/>
              </w:rPr>
              <w:t xml:space="preserve"> hợp tác xây dựng phòng thí nghiệm giữa cơ sở giáo dục với đối tác nước ngoài gắn với việc thực hiện các chương trình, </w:t>
            </w:r>
            <w:r w:rsidRPr="008C5B4E">
              <w:rPr>
                <w:rFonts w:ascii="Times New Roman" w:hAnsi="Times New Roman" w:cs="Times New Roman"/>
                <w:spacing w:val="8"/>
                <w:sz w:val="24"/>
                <w:szCs w:val="24"/>
                <w:shd w:val="clear" w:color="auto" w:fill="FFFFFF"/>
              </w:rPr>
              <w:t>dự án hợp tác quốc tế về nghiên cứu khoa học và phát triển công nghệ the</w:t>
            </w:r>
            <w:r w:rsidRPr="008C5B4E">
              <w:rPr>
                <w:rFonts w:ascii="Times New Roman" w:hAnsi="Times New Roman" w:cs="Times New Roman"/>
                <w:sz w:val="24"/>
                <w:szCs w:val="24"/>
                <w:shd w:val="clear" w:color="auto" w:fill="FFFFFF"/>
              </w:rPr>
              <w:t>o quy định.</w:t>
            </w:r>
          </w:p>
          <w:p w14:paraId="15164D23" w14:textId="77777777" w:rsidR="009242EA" w:rsidRPr="008C5B4E" w:rsidRDefault="009242EA" w:rsidP="000B3A86">
            <w:pPr>
              <w:tabs>
                <w:tab w:val="left" w:pos="1080"/>
                <w:tab w:val="left" w:pos="1260"/>
              </w:tabs>
              <w:spacing w:before="60" w:line="252" w:lineRule="auto"/>
              <w:ind w:firstLine="567"/>
              <w:jc w:val="both"/>
              <w:rPr>
                <w:rFonts w:ascii="Times New Roman" w:hAnsi="Times New Roman" w:cs="Times New Roman"/>
                <w:sz w:val="24"/>
                <w:szCs w:val="24"/>
                <w:lang w:val="vi-VN"/>
              </w:rPr>
            </w:pPr>
            <w:r w:rsidRPr="008C5B4E">
              <w:rPr>
                <w:rFonts w:ascii="Times New Roman" w:hAnsi="Times New Roman" w:cs="Times New Roman"/>
                <w:sz w:val="24"/>
                <w:szCs w:val="24"/>
                <w:lang w:val="vi-VN"/>
              </w:rPr>
              <w:t>4.</w:t>
            </w:r>
            <w:r w:rsidRPr="008C5B4E">
              <w:rPr>
                <w:rFonts w:ascii="Times New Roman" w:hAnsi="Times New Roman" w:cs="Times New Roman"/>
                <w:sz w:val="24"/>
                <w:szCs w:val="24"/>
              </w:rPr>
              <w:t xml:space="preserve"> Cơ </w:t>
            </w:r>
            <w:r w:rsidRPr="008C5B4E">
              <w:rPr>
                <w:rFonts w:ascii="Times New Roman" w:hAnsi="Times New Roman" w:cs="Times New Roman"/>
                <w:sz w:val="24"/>
                <w:szCs w:val="24"/>
                <w:lang w:val="vi-VN"/>
              </w:rPr>
              <w:t xml:space="preserve">sở giáo dục đại học đẩy mạnh hợp tác quốc tế về công bố khoa học trên các tạp chí khoa học có uy tín; </w:t>
            </w:r>
            <w:r w:rsidRPr="008C5B4E">
              <w:rPr>
                <w:rFonts w:ascii="Times New Roman" w:hAnsi="Times New Roman" w:cs="Times New Roman"/>
                <w:sz w:val="24"/>
                <w:szCs w:val="24"/>
              </w:rPr>
              <w:t xml:space="preserve">thúc đẩy </w:t>
            </w:r>
            <w:r w:rsidRPr="008C5B4E">
              <w:rPr>
                <w:rFonts w:ascii="Times New Roman" w:hAnsi="Times New Roman" w:cs="Times New Roman"/>
                <w:sz w:val="24"/>
                <w:szCs w:val="24"/>
                <w:lang w:val="vi-VN"/>
              </w:rPr>
              <w:t xml:space="preserve">nâng cao chất lượng tạp chí khoa học của cơ sở giáo dục đại học đạt tiêu chuẩn khu vực và thế giới; </w:t>
            </w:r>
            <w:r w:rsidRPr="008C5B4E">
              <w:rPr>
                <w:rFonts w:ascii="Times New Roman" w:hAnsi="Times New Roman" w:cs="Times New Roman"/>
                <w:sz w:val="24"/>
                <w:szCs w:val="24"/>
              </w:rPr>
              <w:t xml:space="preserve">chủ trì hoặc </w:t>
            </w:r>
            <w:r w:rsidRPr="008C5B4E">
              <w:rPr>
                <w:rFonts w:ascii="Times New Roman" w:hAnsi="Times New Roman" w:cs="Times New Roman"/>
                <w:sz w:val="24"/>
                <w:szCs w:val="24"/>
                <w:lang w:val="vi-VN"/>
              </w:rPr>
              <w:t>tham gia tổ chức hội nghị, hội thảo khoa học quốc tế trong một số lĩnh vực có thế mạnh</w:t>
            </w:r>
            <w:r w:rsidRPr="008C5B4E">
              <w:rPr>
                <w:rFonts w:ascii="Times New Roman" w:hAnsi="Times New Roman" w:cs="Times New Roman"/>
                <w:sz w:val="24"/>
                <w:szCs w:val="24"/>
              </w:rPr>
              <w:t xml:space="preserve"> và</w:t>
            </w:r>
            <w:r w:rsidRPr="008C5B4E">
              <w:rPr>
                <w:rFonts w:ascii="Times New Roman" w:hAnsi="Times New Roman" w:cs="Times New Roman"/>
                <w:sz w:val="24"/>
                <w:szCs w:val="24"/>
                <w:lang w:val="vi-VN"/>
              </w:rPr>
              <w:t xml:space="preserve"> mời nhà khoa học nước ngoài cùng chủ trì; tổ chức mạng lưới phản biện quốc tế chuyên nghiệp và có uy tín, xuất bản kỷ yếu và ấn phẩm khoa học khác theo tiêu chuẩn quốc tế.</w:t>
            </w:r>
          </w:p>
          <w:p w14:paraId="1399E832" w14:textId="77777777" w:rsidR="009242EA" w:rsidRPr="008C5B4E" w:rsidRDefault="009242EA" w:rsidP="000B3A86">
            <w:pPr>
              <w:tabs>
                <w:tab w:val="left" w:pos="1080"/>
              </w:tabs>
              <w:spacing w:before="60" w:line="252" w:lineRule="auto"/>
              <w:ind w:firstLine="567"/>
              <w:jc w:val="both"/>
              <w:rPr>
                <w:rFonts w:ascii="Times New Roman" w:hAnsi="Times New Roman" w:cs="Times New Roman"/>
                <w:sz w:val="24"/>
                <w:szCs w:val="24"/>
                <w:lang w:val="vi-VN"/>
              </w:rPr>
            </w:pPr>
            <w:r w:rsidRPr="008C5B4E">
              <w:rPr>
                <w:rFonts w:ascii="Times New Roman" w:hAnsi="Times New Roman" w:cs="Times New Roman"/>
                <w:sz w:val="24"/>
                <w:szCs w:val="24"/>
                <w:lang w:val="vi-VN"/>
              </w:rPr>
              <w:t>5.</w:t>
            </w:r>
            <w:r w:rsidRPr="008C5B4E">
              <w:rPr>
                <w:rFonts w:ascii="Times New Roman" w:hAnsi="Times New Roman" w:cs="Times New Roman"/>
                <w:b/>
                <w:sz w:val="24"/>
                <w:szCs w:val="24"/>
              </w:rPr>
              <w:t xml:space="preserve"> </w:t>
            </w:r>
            <w:r w:rsidRPr="008C5B4E">
              <w:rPr>
                <w:rFonts w:ascii="Times New Roman" w:hAnsi="Times New Roman" w:cs="Times New Roman"/>
                <w:sz w:val="24"/>
                <w:szCs w:val="24"/>
                <w:lang w:val="vi-VN"/>
              </w:rPr>
              <w:t xml:space="preserve">Cơ sở giáo dục đại học được </w:t>
            </w:r>
            <w:r w:rsidRPr="008C5B4E">
              <w:rPr>
                <w:rFonts w:ascii="Times New Roman" w:hAnsi="Times New Roman" w:cs="Times New Roman"/>
                <w:sz w:val="24"/>
                <w:szCs w:val="24"/>
              </w:rPr>
              <w:t xml:space="preserve">mời </w:t>
            </w:r>
            <w:r w:rsidRPr="008C5B4E">
              <w:rPr>
                <w:rFonts w:ascii="Times New Roman" w:hAnsi="Times New Roman" w:cs="Times New Roman"/>
                <w:sz w:val="24"/>
                <w:szCs w:val="24"/>
                <w:lang w:val="vi-VN"/>
              </w:rPr>
              <w:t>chuyên gia và ký kết hợp đồng với nhà khoa học có uy tín, nghiên cứu sinh nước ngoài đến hợp tác, làm việc và thực hiện các hoạt động nghiên cứu khoa học và đào tạo tiến</w:t>
            </w:r>
            <w:r w:rsidRPr="008C5B4E">
              <w:rPr>
                <w:rFonts w:ascii="Times New Roman" w:hAnsi="Times New Roman" w:cs="Times New Roman"/>
                <w:sz w:val="24"/>
                <w:szCs w:val="24"/>
              </w:rPr>
              <w:t xml:space="preserve"> </w:t>
            </w:r>
            <w:r w:rsidRPr="008C5B4E">
              <w:rPr>
                <w:rFonts w:ascii="Times New Roman" w:hAnsi="Times New Roman" w:cs="Times New Roman"/>
                <w:sz w:val="24"/>
                <w:szCs w:val="24"/>
                <w:lang w:val="vi-VN"/>
              </w:rPr>
              <w:t>s</w:t>
            </w:r>
            <w:r w:rsidRPr="008C5B4E">
              <w:rPr>
                <w:rFonts w:ascii="Times New Roman" w:hAnsi="Times New Roman" w:cs="Times New Roman"/>
                <w:sz w:val="24"/>
                <w:szCs w:val="24"/>
              </w:rPr>
              <w:t>ĩ</w:t>
            </w:r>
            <w:r w:rsidRPr="008C5B4E">
              <w:rPr>
                <w:rFonts w:ascii="Times New Roman" w:hAnsi="Times New Roman" w:cs="Times New Roman"/>
                <w:sz w:val="24"/>
                <w:szCs w:val="24"/>
                <w:lang w:val="vi-VN"/>
              </w:rPr>
              <w:t xml:space="preserve"> tại đơn vị; cử </w:t>
            </w:r>
            <w:r w:rsidRPr="008C5B4E">
              <w:rPr>
                <w:rFonts w:ascii="Times New Roman" w:hAnsi="Times New Roman" w:cs="Times New Roman"/>
                <w:sz w:val="24"/>
                <w:szCs w:val="24"/>
              </w:rPr>
              <w:t xml:space="preserve">cán bộ, giảng viên, </w:t>
            </w:r>
            <w:r w:rsidRPr="008C5B4E">
              <w:rPr>
                <w:rFonts w:ascii="Times New Roman" w:hAnsi="Times New Roman" w:cs="Times New Roman"/>
                <w:sz w:val="24"/>
                <w:szCs w:val="24"/>
                <w:lang w:val="vi-VN"/>
              </w:rPr>
              <w:t xml:space="preserve">nghiên cứu sinh, </w:t>
            </w:r>
            <w:r w:rsidRPr="008C5B4E">
              <w:rPr>
                <w:rFonts w:ascii="Times New Roman" w:hAnsi="Times New Roman" w:cs="Times New Roman"/>
                <w:sz w:val="24"/>
                <w:szCs w:val="24"/>
              </w:rPr>
              <w:t>thành viên</w:t>
            </w:r>
            <w:r w:rsidRPr="008C5B4E">
              <w:rPr>
                <w:rFonts w:ascii="Times New Roman" w:hAnsi="Times New Roman" w:cs="Times New Roman"/>
                <w:sz w:val="24"/>
                <w:szCs w:val="24"/>
                <w:lang w:val="vi-VN"/>
              </w:rPr>
              <w:t xml:space="preserve"> nhóm nghiên cứu mạnh ra nước ngoài học tập và </w:t>
            </w:r>
            <w:r w:rsidRPr="008C5B4E">
              <w:rPr>
                <w:rFonts w:ascii="Times New Roman" w:hAnsi="Times New Roman" w:cs="Times New Roman"/>
                <w:sz w:val="24"/>
                <w:szCs w:val="24"/>
              </w:rPr>
              <w:t>nghiên cứu</w:t>
            </w:r>
            <w:r w:rsidRPr="008C5B4E">
              <w:rPr>
                <w:rFonts w:ascii="Times New Roman" w:hAnsi="Times New Roman" w:cs="Times New Roman"/>
                <w:sz w:val="24"/>
                <w:szCs w:val="24"/>
                <w:lang w:val="vi-VN"/>
              </w:rPr>
              <w:t>.</w:t>
            </w:r>
          </w:p>
          <w:p w14:paraId="126D8DA6" w14:textId="77777777" w:rsidR="009242EA" w:rsidRPr="008C5B4E" w:rsidRDefault="009242EA" w:rsidP="000B3A86">
            <w:pPr>
              <w:tabs>
                <w:tab w:val="left" w:pos="1080"/>
              </w:tabs>
              <w:spacing w:before="60" w:line="252" w:lineRule="auto"/>
              <w:ind w:firstLine="567"/>
              <w:jc w:val="both"/>
              <w:rPr>
                <w:rFonts w:ascii="Times New Roman" w:hAnsi="Times New Roman" w:cs="Times New Roman"/>
                <w:sz w:val="24"/>
                <w:szCs w:val="24"/>
                <w:lang w:val="vi-VN"/>
              </w:rPr>
            </w:pPr>
            <w:r w:rsidRPr="008C5B4E">
              <w:rPr>
                <w:rFonts w:ascii="Times New Roman" w:hAnsi="Times New Roman" w:cs="Times New Roman"/>
                <w:sz w:val="24"/>
                <w:szCs w:val="24"/>
                <w:lang w:val="vi-VN"/>
              </w:rPr>
              <w:t xml:space="preserve">6. Cơ sở giáo dục đại học được sử dụng kinh phí thực hiện nhiệm vụ khoa học và công nghệ để </w:t>
            </w:r>
            <w:r w:rsidRPr="008C5B4E">
              <w:rPr>
                <w:rFonts w:ascii="Times New Roman" w:hAnsi="Times New Roman" w:cs="Times New Roman"/>
                <w:sz w:val="24"/>
                <w:szCs w:val="24"/>
              </w:rPr>
              <w:t xml:space="preserve">ký kết hợp đồng chuyên môn </w:t>
            </w:r>
            <w:r w:rsidRPr="008C5B4E">
              <w:rPr>
                <w:rFonts w:ascii="Times New Roman" w:hAnsi="Times New Roman" w:cs="Times New Roman"/>
                <w:sz w:val="24"/>
                <w:szCs w:val="24"/>
                <w:lang w:val="vi-VN"/>
              </w:rPr>
              <w:t xml:space="preserve">với chuyên gia là người nước ngoài; được </w:t>
            </w:r>
            <w:r w:rsidRPr="008C5B4E">
              <w:rPr>
                <w:rFonts w:ascii="Times New Roman" w:hAnsi="Times New Roman" w:cs="Times New Roman"/>
                <w:sz w:val="24"/>
                <w:szCs w:val="24"/>
              </w:rPr>
              <w:t xml:space="preserve">nhận </w:t>
            </w:r>
            <w:r w:rsidRPr="008C5B4E">
              <w:rPr>
                <w:rFonts w:ascii="Times New Roman" w:hAnsi="Times New Roman" w:cs="Times New Roman"/>
                <w:sz w:val="24"/>
                <w:szCs w:val="24"/>
                <w:lang w:val="vi-VN"/>
              </w:rPr>
              <w:t>tài trợ bằng tiền hoặc trang thiết bị từ đối tác nước ngoài cho hoạt động khoa học và công nghệ và sử dụng theo thỏa thuận</w:t>
            </w:r>
            <w:r w:rsidRPr="008C5B4E">
              <w:rPr>
                <w:rFonts w:ascii="Times New Roman" w:hAnsi="Times New Roman" w:cs="Times New Roman"/>
                <w:sz w:val="24"/>
                <w:szCs w:val="24"/>
              </w:rPr>
              <w:t xml:space="preserve"> với đối tác theo quy định</w:t>
            </w:r>
            <w:r w:rsidRPr="008C5B4E">
              <w:rPr>
                <w:rFonts w:ascii="Times New Roman" w:hAnsi="Times New Roman" w:cs="Times New Roman"/>
                <w:sz w:val="24"/>
                <w:szCs w:val="24"/>
                <w:lang w:val="vi-VN"/>
              </w:rPr>
              <w:t>.</w:t>
            </w:r>
          </w:p>
          <w:p w14:paraId="0FDFD7B9" w14:textId="77777777" w:rsidR="009242EA" w:rsidRPr="008C5B4E" w:rsidRDefault="009242EA" w:rsidP="000B3A86">
            <w:pPr>
              <w:tabs>
                <w:tab w:val="left" w:pos="1080"/>
              </w:tabs>
              <w:spacing w:before="60" w:line="271" w:lineRule="auto"/>
              <w:ind w:firstLine="567"/>
              <w:jc w:val="both"/>
              <w:rPr>
                <w:rFonts w:ascii="Times New Roman" w:hAnsi="Times New Roman" w:cs="Times New Roman"/>
                <w:sz w:val="24"/>
                <w:szCs w:val="24"/>
              </w:rPr>
            </w:pPr>
            <w:r w:rsidRPr="008C5B4E">
              <w:rPr>
                <w:rFonts w:ascii="Times New Roman" w:hAnsi="Times New Roman" w:cs="Times New Roman"/>
                <w:sz w:val="24"/>
                <w:szCs w:val="24"/>
                <w:lang w:val="vi-VN"/>
              </w:rPr>
              <w:t>7</w:t>
            </w:r>
            <w:r w:rsidRPr="008C5B4E">
              <w:rPr>
                <w:rFonts w:ascii="Times New Roman" w:hAnsi="Times New Roman" w:cs="Times New Roman"/>
                <w:sz w:val="24"/>
                <w:szCs w:val="24"/>
              </w:rPr>
              <w:t>.</w:t>
            </w:r>
            <w:r w:rsidRPr="008C5B4E">
              <w:rPr>
                <w:rFonts w:ascii="Times New Roman" w:hAnsi="Times New Roman" w:cs="Times New Roman"/>
                <w:b/>
                <w:sz w:val="24"/>
                <w:szCs w:val="24"/>
              </w:rPr>
              <w:t xml:space="preserve"> </w:t>
            </w:r>
            <w:r w:rsidRPr="008C5B4E">
              <w:rPr>
                <w:rFonts w:ascii="Times New Roman" w:hAnsi="Times New Roman" w:cs="Times New Roman"/>
                <w:sz w:val="24"/>
                <w:szCs w:val="24"/>
              </w:rPr>
              <w:t xml:space="preserve">Cơ sở giáo dục đại học tạo điều kiện và cùng cán bộ, giảng viên </w:t>
            </w:r>
            <w:r w:rsidRPr="008C5B4E">
              <w:rPr>
                <w:rFonts w:ascii="Times New Roman" w:hAnsi="Times New Roman" w:cs="Times New Roman"/>
                <w:sz w:val="24"/>
                <w:szCs w:val="24"/>
                <w:lang w:val="vi-VN"/>
              </w:rPr>
              <w:t xml:space="preserve">ký kết hợp đồng chuyên môn, tham gia nhóm nghiên cứu của </w:t>
            </w:r>
            <w:r w:rsidRPr="008C5B4E">
              <w:rPr>
                <w:rFonts w:ascii="Times New Roman" w:hAnsi="Times New Roman" w:cs="Times New Roman"/>
                <w:sz w:val="24"/>
                <w:szCs w:val="24"/>
              </w:rPr>
              <w:t>tổ chức khoa học và công nghệ</w:t>
            </w:r>
            <w:r w:rsidRPr="008C5B4E">
              <w:rPr>
                <w:rFonts w:ascii="Times New Roman" w:hAnsi="Times New Roman" w:cs="Times New Roman"/>
                <w:sz w:val="24"/>
                <w:szCs w:val="24"/>
                <w:lang w:val="vi-VN"/>
              </w:rPr>
              <w:t xml:space="preserve"> nước </w:t>
            </w:r>
            <w:r w:rsidRPr="008C5B4E">
              <w:rPr>
                <w:rFonts w:ascii="Times New Roman" w:hAnsi="Times New Roman" w:cs="Times New Roman"/>
                <w:sz w:val="24"/>
                <w:szCs w:val="24"/>
                <w:lang w:val="vi-VN"/>
              </w:rPr>
              <w:lastRenderedPageBreak/>
              <w:t xml:space="preserve">ngoài; </w:t>
            </w:r>
            <w:r w:rsidRPr="008C5B4E">
              <w:rPr>
                <w:rFonts w:ascii="Times New Roman" w:hAnsi="Times New Roman" w:cs="Times New Roman"/>
                <w:sz w:val="24"/>
                <w:szCs w:val="24"/>
              </w:rPr>
              <w:t xml:space="preserve">chịu trách nhiệm về việc cử, quản lý cán bộ, giảng viên tham gia các hoạt động hợp tác, nghiên cứu với nước ngoài theo quy định. </w:t>
            </w:r>
          </w:p>
          <w:p w14:paraId="421A7912" w14:textId="77777777" w:rsidR="009242EA" w:rsidRPr="008C5B4E" w:rsidRDefault="009242EA" w:rsidP="000B3A86">
            <w:pPr>
              <w:tabs>
                <w:tab w:val="left" w:pos="-78"/>
              </w:tabs>
              <w:autoSpaceDE w:val="0"/>
              <w:autoSpaceDN w:val="0"/>
              <w:adjustRightInd w:val="0"/>
              <w:spacing w:before="60"/>
              <w:jc w:val="both"/>
              <w:rPr>
                <w:rFonts w:ascii="Times New Roman" w:hAnsi="Times New Roman" w:cs="Times New Roman"/>
                <w:b/>
                <w:sz w:val="24"/>
                <w:szCs w:val="24"/>
              </w:rPr>
            </w:pPr>
          </w:p>
          <w:p w14:paraId="2D2AC82E" w14:textId="77777777" w:rsidR="009242EA" w:rsidRPr="008C5B4E" w:rsidRDefault="009242EA" w:rsidP="000B3A86">
            <w:pPr>
              <w:spacing w:before="60" w:line="264" w:lineRule="auto"/>
              <w:jc w:val="both"/>
              <w:rPr>
                <w:rStyle w:val="Strong"/>
                <w:rFonts w:ascii="Times New Roman" w:eastAsiaTheme="majorEastAsia" w:hAnsi="Times New Roman" w:cs="Times New Roman"/>
                <w:b w:val="0"/>
                <w:sz w:val="24"/>
                <w:szCs w:val="24"/>
              </w:rPr>
            </w:pPr>
          </w:p>
        </w:tc>
        <w:tc>
          <w:tcPr>
            <w:tcW w:w="5670" w:type="dxa"/>
          </w:tcPr>
          <w:p w14:paraId="669F9E0E" w14:textId="77777777" w:rsidR="009D7850" w:rsidRPr="009D7850" w:rsidRDefault="009D7850" w:rsidP="009D7850">
            <w:pPr>
              <w:spacing w:before="140" w:line="264" w:lineRule="auto"/>
              <w:ind w:firstLine="720"/>
              <w:jc w:val="both"/>
              <w:rPr>
                <w:rFonts w:ascii="Times New Roman" w:eastAsia="Times New Roman" w:hAnsi="Times New Roman" w:cs="Times New Roman"/>
                <w:b/>
                <w:kern w:val="28"/>
                <w:sz w:val="24"/>
                <w:szCs w:val="24"/>
                <w:lang w:eastAsia="ja-JP"/>
              </w:rPr>
            </w:pPr>
            <w:r w:rsidRPr="009D7850">
              <w:rPr>
                <w:rFonts w:ascii="Times New Roman" w:eastAsia="Times New Roman" w:hAnsi="Times New Roman" w:cs="Times New Roman"/>
                <w:b/>
                <w:kern w:val="28"/>
                <w:sz w:val="24"/>
                <w:szCs w:val="24"/>
                <w:lang w:eastAsia="ja-JP"/>
              </w:rPr>
              <w:lastRenderedPageBreak/>
              <w:t xml:space="preserve">Điều 17. Hợp tác quốc tế về khoa học, công nghệ và đổi mới sáng tạo </w:t>
            </w:r>
          </w:p>
          <w:p w14:paraId="147F6032"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eastAsia="ja-JP"/>
              </w:rPr>
              <w:t>1. Cơ sở giáo dục đại học được chủ động thực hiện hợp tác quốc tế trong lĩnh vực khoa học, công nghệ và đổi mới sáng tạo theo quy định của pháp luật và điều ước quốc tế mà Việt Nam là thành viên.</w:t>
            </w:r>
          </w:p>
          <w:p w14:paraId="35B6033B" w14:textId="77777777" w:rsidR="009414F0" w:rsidRDefault="009D7850" w:rsidP="009D7850">
            <w:pPr>
              <w:spacing w:before="140" w:line="264" w:lineRule="auto"/>
              <w:ind w:firstLine="720"/>
              <w:jc w:val="both"/>
              <w:rPr>
                <w:rFonts w:ascii="Times New Roman" w:eastAsia="Times New Roman" w:hAnsi="Times New Roman" w:cs="Times New Roman"/>
                <w:kern w:val="28"/>
                <w:sz w:val="24"/>
                <w:szCs w:val="24"/>
                <w:lang w:val="vi-VN" w:eastAsia="ja-JP"/>
              </w:rPr>
            </w:pPr>
            <w:r w:rsidRPr="009D7850">
              <w:rPr>
                <w:rFonts w:ascii="Times New Roman" w:eastAsia="Times New Roman" w:hAnsi="Times New Roman" w:cs="Times New Roman"/>
                <w:kern w:val="28"/>
                <w:sz w:val="24"/>
                <w:szCs w:val="24"/>
                <w:lang w:eastAsia="ja-JP"/>
              </w:rPr>
              <w:t xml:space="preserve">2. </w:t>
            </w:r>
            <w:r w:rsidR="009414F0">
              <w:rPr>
                <w:rFonts w:ascii="Times New Roman" w:eastAsia="Times New Roman" w:hAnsi="Times New Roman" w:cs="Times New Roman"/>
                <w:kern w:val="28"/>
                <w:sz w:val="24"/>
                <w:szCs w:val="24"/>
                <w:lang w:val="vi-VN" w:eastAsia="ja-JP"/>
              </w:rPr>
              <w:t>Triển khai hợp tác quốc tế của cơ sở giáo dục đại học</w:t>
            </w:r>
          </w:p>
          <w:p w14:paraId="34F9775A" w14:textId="15FD691C"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eastAsia="ja-JP"/>
              </w:rPr>
              <w:t>a) Hợp tác với tổ chức, cá nhân nước ngoài trong nghiên cứu khoa học, phát triển công nghệ và đổi mới sáng tạo; được thành lập hoặc tham gia phòng thí nghiệm, trung tâm nghiên cứu, trung tâm đổi mới sáng tạo chung theo quy định của pháp luật;</w:t>
            </w:r>
          </w:p>
          <w:p w14:paraId="6164840C"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eastAsia="ja-JP"/>
              </w:rPr>
              <w:t xml:space="preserve">b) Tự chủ và tự chịu trách nhiệm về nội dung, thành phần khách mời, diễn giả trong việc tổ chức hội </w:t>
            </w:r>
            <w:r w:rsidRPr="009D7850">
              <w:rPr>
                <w:rFonts w:ascii="Times New Roman" w:eastAsia="Times New Roman" w:hAnsi="Times New Roman" w:cs="Times New Roman"/>
                <w:kern w:val="28"/>
                <w:sz w:val="24"/>
                <w:szCs w:val="24"/>
                <w:lang w:eastAsia="ja-JP"/>
              </w:rPr>
              <w:lastRenderedPageBreak/>
              <w:t>nghị, hội thảo khoa học quốc tế trong phạm vi lĩnh vực chuyên môn của cơ sở giáo dục đại học, ngoại trừ các lĩnh vực liên quan đến an ninh, quốc phòng, pháp luật;</w:t>
            </w:r>
          </w:p>
          <w:p w14:paraId="682A9DB8"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eastAsia="ja-JP"/>
              </w:rPr>
              <w:t>c) Tự chủ và tự chịu trách nhiệm tiếp nhận, sử dụng các nguồn tài trợ, viện trợ, đặt hàng nghiên cứu từ phía nước ngoài bảo đảm không phương hại đến an ninh, an toàn và lợi ích quốc gia; báo cáo cơ quan quản lý cấp trên theo quy định của pháp luật;</w:t>
            </w:r>
          </w:p>
          <w:p w14:paraId="45F1821F"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eastAsia="ja-JP"/>
              </w:rPr>
              <w:t>d) Có cơ chế cấp kinh phí để hỗ trợ giảng viên, người học, thành viên nhóm nghiên cứu mạnh tham gia hoạt động trao đổi học thuật, nghiên cứu, đào tạo, thực tập và khởi nghiệp sáng tạo ở nước ngoài;</w:t>
            </w:r>
          </w:p>
          <w:p w14:paraId="5D19B6C7"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eastAsia="ja-JP"/>
              </w:rPr>
              <w:t>đ) Tham gia các tổ chức, hiệp hội khu vực và quốc tế trong lĩnh vực khoa học, công nghệ và đổi mới sáng tạo; được đề xuất thành lập, tham gia hoặc liên kết với tổ chức khoa học và công nghệ ngoài nước theo quy định của pháp luật.</w:t>
            </w:r>
          </w:p>
          <w:p w14:paraId="3E85D020"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eastAsia="ja-JP"/>
              </w:rPr>
              <w:t>3.  Chính sách của Nhà nước</w:t>
            </w:r>
          </w:p>
          <w:p w14:paraId="2E8E41AE"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eastAsia="ja-JP"/>
              </w:rPr>
              <w:t>a) Khuyến khích, hỗ trợ cơ sở giáo dục đại học mở rộng hợp tác quốc tế thông qua các chương trình, quỹ hợp tác song phương, đa phương, dự án nghiên cứu chung, trung tâm đổi mới sáng tạo quốc tế và chương trình trao đổi học giả;</w:t>
            </w:r>
          </w:p>
          <w:p w14:paraId="227A72D3" w14:textId="77777777" w:rsidR="009D7850" w:rsidRPr="009D7850" w:rsidRDefault="009D7850" w:rsidP="009D7850">
            <w:pPr>
              <w:spacing w:before="140" w:line="264" w:lineRule="auto"/>
              <w:ind w:firstLine="720"/>
              <w:jc w:val="both"/>
              <w:rPr>
                <w:rFonts w:ascii="Times New Roman" w:eastAsia="Times New Roman" w:hAnsi="Times New Roman" w:cs="Times New Roman"/>
                <w:kern w:val="28"/>
                <w:sz w:val="24"/>
                <w:szCs w:val="24"/>
                <w:lang w:eastAsia="ja-JP"/>
              </w:rPr>
            </w:pPr>
            <w:r w:rsidRPr="009D7850">
              <w:rPr>
                <w:rFonts w:ascii="Times New Roman" w:eastAsia="Times New Roman" w:hAnsi="Times New Roman" w:cs="Times New Roman"/>
                <w:kern w:val="28"/>
                <w:sz w:val="24"/>
                <w:szCs w:val="24"/>
                <w:lang w:eastAsia="ja-JP"/>
              </w:rPr>
              <w:t xml:space="preserve">b) Tạo điều kiện để cơ sở giáo dục đại học kết nối mạng lưới chuyên gia, nhà khoa học, doanh nghiệp Việt Nam ở nước ngoài tham gia hoạt động nghiên cứu, đào tạo, chuyển giao công nghệ trong nước thông qua mạng </w:t>
            </w:r>
            <w:r w:rsidRPr="009D7850">
              <w:rPr>
                <w:rFonts w:ascii="Times New Roman" w:eastAsia="Times New Roman" w:hAnsi="Times New Roman" w:cs="Times New Roman"/>
                <w:kern w:val="28"/>
                <w:sz w:val="24"/>
                <w:szCs w:val="24"/>
                <w:lang w:eastAsia="ja-JP"/>
              </w:rPr>
              <w:lastRenderedPageBreak/>
              <w:t>lưới đại diện khoa học và công nghệ của Việt Nam ở nước ngoài;</w:t>
            </w:r>
          </w:p>
          <w:p w14:paraId="5D4E461B" w14:textId="22792B01" w:rsidR="009242EA" w:rsidRPr="009D7850" w:rsidRDefault="00CC3395" w:rsidP="009D7850">
            <w:pPr>
              <w:spacing w:before="60" w:line="264" w:lineRule="auto"/>
              <w:jc w:val="both"/>
              <w:rPr>
                <w:rStyle w:val="Strong"/>
                <w:rFonts w:ascii="Times New Roman" w:eastAsiaTheme="majorEastAsia" w:hAnsi="Times New Roman" w:cs="Times New Roman"/>
                <w:b w:val="0"/>
                <w:sz w:val="24"/>
                <w:szCs w:val="24"/>
                <w:lang w:val="vi-VN"/>
              </w:rPr>
            </w:pPr>
            <w:r w:rsidRPr="00CC3395">
              <w:rPr>
                <w:rFonts w:ascii="Times New Roman" w:eastAsia="Times New Roman" w:hAnsi="Times New Roman" w:cs="Times New Roman"/>
                <w:kern w:val="28"/>
                <w:sz w:val="24"/>
                <w:szCs w:val="24"/>
                <w:lang w:val="vi-VN" w:eastAsia="ja-JP"/>
              </w:rPr>
              <w:t xml:space="preserve">        </w:t>
            </w:r>
            <w:r w:rsidR="009D7850" w:rsidRPr="00CC3395">
              <w:rPr>
                <w:rFonts w:ascii="Times New Roman" w:eastAsia="Times New Roman" w:hAnsi="Times New Roman" w:cs="Times New Roman"/>
                <w:kern w:val="28"/>
                <w:sz w:val="24"/>
                <w:szCs w:val="24"/>
                <w:lang w:eastAsia="ja-JP"/>
              </w:rPr>
              <w:t>c) Khuyến khích hình thành và triển khai hợp tác giữa cơ sở giáo dục đại học Việt Nam, cơ sở giáo dục đại học nước ngoài và doanh nghiệp quốc tế nhằm thúc đẩy chuyển giao tri thức, công nghệ và thương mại hóa kết quả nghiên cứu</w:t>
            </w:r>
            <w:r w:rsidR="009D7850" w:rsidRPr="00CC3395">
              <w:rPr>
                <w:rFonts w:ascii="Times New Roman" w:eastAsia="Times New Roman" w:hAnsi="Times New Roman" w:cs="Times New Roman"/>
                <w:kern w:val="28"/>
                <w:sz w:val="24"/>
                <w:szCs w:val="24"/>
                <w:lang w:val="vi-VN" w:eastAsia="ja-JP"/>
              </w:rPr>
              <w:t>.</w:t>
            </w:r>
          </w:p>
        </w:tc>
        <w:tc>
          <w:tcPr>
            <w:tcW w:w="2693" w:type="dxa"/>
          </w:tcPr>
          <w:p w14:paraId="0D35462B" w14:textId="77777777" w:rsidR="004D5239" w:rsidRDefault="004D5239" w:rsidP="00094AF2">
            <w:pPr>
              <w:pStyle w:val="NormalWeb"/>
              <w:jc w:val="both"/>
            </w:pPr>
            <w:r w:rsidRPr="00556744">
              <w:rPr>
                <w:rStyle w:val="Strong"/>
                <w:rFonts w:eastAsiaTheme="majorEastAsia"/>
                <w:b w:val="0"/>
              </w:rPr>
              <w:lastRenderedPageBreak/>
              <w:t>Hạn chế Nghị định 109/2022:</w:t>
            </w:r>
            <w:r>
              <w:t xml:space="preserve"> Quy định mang tính khuyến khích chung, rời rạc, chưa nhấn mạnh vai trò chủ động của cơ sở giáo dục đại học, giảng viên và người học; chưa có cơ chế đồng bộ về quyền lợi, trách nhiệm và kinh phí; hiệu quả khai thác mạng lưới chuyên gia, nhà khoa học, doanh nghiệp quốc tế hạn chế; chưa tích hợp đầy đủ với Luật GDĐH 2025 và Luật KHCN&amp;ĐMST 2025.</w:t>
            </w:r>
          </w:p>
          <w:p w14:paraId="4FD19F89" w14:textId="7B095D1E" w:rsidR="004D5239" w:rsidRDefault="004D5239" w:rsidP="00094AF2">
            <w:pPr>
              <w:pStyle w:val="NormalWeb"/>
              <w:jc w:val="both"/>
            </w:pPr>
            <w:r w:rsidRPr="00556744">
              <w:rPr>
                <w:rStyle w:val="Strong"/>
                <w:rFonts w:eastAsiaTheme="majorEastAsia"/>
                <w:b w:val="0"/>
              </w:rPr>
              <w:lastRenderedPageBreak/>
              <w:t>Dự thảo Nghị định</w:t>
            </w:r>
            <w:r w:rsidR="00094AF2" w:rsidRPr="00556744">
              <w:rPr>
                <w:rStyle w:val="Strong"/>
                <w:rFonts w:eastAsiaTheme="majorEastAsia"/>
                <w:b w:val="0"/>
                <w:lang w:val="vi-VN"/>
              </w:rPr>
              <w:t xml:space="preserve"> mới</w:t>
            </w:r>
            <w:r w:rsidR="00556744">
              <w:rPr>
                <w:rStyle w:val="Strong"/>
                <w:rFonts w:eastAsiaTheme="majorEastAsia"/>
                <w:b w:val="0"/>
                <w:lang w:val="vi-VN"/>
              </w:rPr>
              <w:t xml:space="preserve"> đã n</w:t>
            </w:r>
            <w:r>
              <w:t>hấn mạnh tự chủ, trách nhiệm và vai trò trung tâm của cơ sở giáo dục đại học trong hợp tác quốc tế; tạo cơ chế hỗ trợ kinh phí, trao đổi học thuật, tham gia mạng lưới quốc tế; khuyến khích hợp tác đa phương, trung tâm đổi mới sáng tạo quốc tế và dự án nghiên cứu chung; thúc đẩy thương mại hóa kết quả nghiên cứu; cập nhật đầy đủ với Luật GDĐH 2025 và Luật KHCN&amp;ĐMST 2025.</w:t>
            </w:r>
          </w:p>
          <w:p w14:paraId="41D26828" w14:textId="77777777" w:rsidR="009242EA" w:rsidRPr="008C5B4E" w:rsidRDefault="009242EA" w:rsidP="000B3A86">
            <w:pPr>
              <w:spacing w:before="60" w:line="264" w:lineRule="auto"/>
              <w:jc w:val="both"/>
              <w:rPr>
                <w:rStyle w:val="Strong"/>
                <w:rFonts w:ascii="Times New Roman" w:eastAsiaTheme="majorEastAsia" w:hAnsi="Times New Roman" w:cs="Times New Roman"/>
                <w:b w:val="0"/>
                <w:sz w:val="24"/>
                <w:szCs w:val="24"/>
              </w:rPr>
            </w:pPr>
          </w:p>
        </w:tc>
      </w:tr>
      <w:tr w:rsidR="009242EA" w:rsidRPr="008C5B4E" w14:paraId="5710D8F2" w14:textId="77777777" w:rsidTr="00051A94">
        <w:tc>
          <w:tcPr>
            <w:tcW w:w="5807" w:type="dxa"/>
          </w:tcPr>
          <w:p w14:paraId="028BBE21" w14:textId="77777777" w:rsidR="009242EA" w:rsidRPr="008C5B4E" w:rsidRDefault="009242EA" w:rsidP="000B3A86">
            <w:pPr>
              <w:pStyle w:val="NormalWeb"/>
              <w:spacing w:before="60" w:beforeAutospacing="0" w:after="0" w:afterAutospacing="0" w:line="271" w:lineRule="auto"/>
              <w:ind w:firstLine="567"/>
              <w:jc w:val="both"/>
              <w:rPr>
                <w:b/>
              </w:rPr>
            </w:pPr>
            <w:r w:rsidRPr="008C5B4E">
              <w:rPr>
                <w:b/>
                <w:lang w:val="vi-VN"/>
              </w:rPr>
              <w:lastRenderedPageBreak/>
              <w:t xml:space="preserve">Điều 19. </w:t>
            </w:r>
            <w:r w:rsidRPr="008C5B4E">
              <w:rPr>
                <w:b/>
                <w:bCs/>
                <w:lang w:val="vi-VN"/>
              </w:rPr>
              <w:t>Hoạt động</w:t>
            </w:r>
            <w:r w:rsidRPr="008C5B4E">
              <w:rPr>
                <w:b/>
                <w:lang w:val="vi-VN"/>
              </w:rPr>
              <w:t xml:space="preserve"> thông tin khoa học và công nghệ </w:t>
            </w:r>
            <w:r w:rsidRPr="008C5B4E">
              <w:rPr>
                <w:b/>
              </w:rPr>
              <w:t>trong cơ sở giáo dục đại học</w:t>
            </w:r>
          </w:p>
          <w:p w14:paraId="4609A64B" w14:textId="77777777" w:rsidR="009242EA" w:rsidRPr="008C5B4E" w:rsidRDefault="009242EA" w:rsidP="000B3A86">
            <w:pPr>
              <w:shd w:val="clear" w:color="auto" w:fill="FFFFFF"/>
              <w:spacing w:before="60" w:line="271" w:lineRule="auto"/>
              <w:ind w:firstLine="567"/>
              <w:jc w:val="both"/>
              <w:rPr>
                <w:rFonts w:ascii="Times New Roman" w:hAnsi="Times New Roman" w:cs="Times New Roman"/>
                <w:sz w:val="24"/>
                <w:szCs w:val="24"/>
                <w:lang w:val="vi-VN"/>
              </w:rPr>
            </w:pPr>
            <w:r w:rsidRPr="008C5B4E">
              <w:rPr>
                <w:rFonts w:ascii="Times New Roman" w:hAnsi="Times New Roman" w:cs="Times New Roman"/>
                <w:sz w:val="24"/>
                <w:szCs w:val="24"/>
                <w:lang w:val="vi-VN"/>
              </w:rPr>
              <w:t>1. Cơ sở giáo dục đại học xây dựng chương trình, kế hoạch hoạt động thông tin khoa học và công nghệ, đẩy mạnh nâng cấp tạp chí khoa học th</w:t>
            </w:r>
            <w:r w:rsidRPr="008C5B4E">
              <w:rPr>
                <w:rFonts w:ascii="Times New Roman" w:hAnsi="Times New Roman" w:cs="Times New Roman"/>
                <w:sz w:val="24"/>
                <w:szCs w:val="24"/>
              </w:rPr>
              <w:t>eo hướng chuyển đổi số;</w:t>
            </w:r>
            <w:r w:rsidRPr="008C5B4E">
              <w:rPr>
                <w:rFonts w:ascii="Times New Roman" w:hAnsi="Times New Roman" w:cs="Times New Roman"/>
                <w:sz w:val="24"/>
                <w:szCs w:val="24"/>
                <w:lang w:val="vi-VN"/>
              </w:rPr>
              <w:t xml:space="preserve"> tạo lập và phát triển nguồn tin khoa học và công nghệ; khai thác, sử dụng thông tin khoa học và công nghệ; phổ biến, trao đổi</w:t>
            </w:r>
            <w:r w:rsidRPr="008C5B4E">
              <w:rPr>
                <w:rFonts w:ascii="Times New Roman" w:hAnsi="Times New Roman" w:cs="Times New Roman"/>
                <w:sz w:val="24"/>
                <w:szCs w:val="24"/>
              </w:rPr>
              <w:t xml:space="preserve"> các nguồn</w:t>
            </w:r>
            <w:r w:rsidRPr="008C5B4E">
              <w:rPr>
                <w:rFonts w:ascii="Times New Roman" w:hAnsi="Times New Roman" w:cs="Times New Roman"/>
                <w:sz w:val="24"/>
                <w:szCs w:val="24"/>
                <w:lang w:val="vi-VN"/>
              </w:rPr>
              <w:t xml:space="preserve"> thông tin khoa học và công nghệ</w:t>
            </w:r>
            <w:r w:rsidRPr="008C5B4E">
              <w:rPr>
                <w:rFonts w:ascii="Times New Roman" w:hAnsi="Times New Roman" w:cs="Times New Roman"/>
                <w:sz w:val="24"/>
                <w:szCs w:val="24"/>
              </w:rPr>
              <w:t>;</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 xml:space="preserve">triển khai các </w:t>
            </w:r>
            <w:r w:rsidRPr="008C5B4E">
              <w:rPr>
                <w:rFonts w:ascii="Times New Roman" w:hAnsi="Times New Roman" w:cs="Times New Roman"/>
                <w:sz w:val="24"/>
                <w:szCs w:val="24"/>
                <w:lang w:val="vi-VN"/>
              </w:rPr>
              <w:t>nghiệp vụ thông tin khoa học và công nghệ.</w:t>
            </w:r>
          </w:p>
          <w:p w14:paraId="7B3D6ED3" w14:textId="77777777" w:rsidR="009242EA" w:rsidRPr="008C5B4E" w:rsidRDefault="009242EA" w:rsidP="000B3A86">
            <w:pPr>
              <w:pStyle w:val="NormalWeb"/>
              <w:shd w:val="clear" w:color="auto" w:fill="FFFFFF"/>
              <w:spacing w:before="60" w:beforeAutospacing="0" w:after="0" w:afterAutospacing="0" w:line="271" w:lineRule="auto"/>
              <w:ind w:firstLine="567"/>
              <w:jc w:val="both"/>
              <w:rPr>
                <w:lang w:val="vi-VN"/>
              </w:rPr>
            </w:pPr>
            <w:r w:rsidRPr="008C5B4E">
              <w:rPr>
                <w:lang w:val="vi-VN"/>
              </w:rPr>
              <w:t xml:space="preserve">2. Cơ sở giáo dục đại học </w:t>
            </w:r>
            <w:r w:rsidRPr="008C5B4E">
              <w:t xml:space="preserve">xây dựng và </w:t>
            </w:r>
            <w:r w:rsidRPr="008C5B4E">
              <w:rPr>
                <w:lang w:val="vi-VN"/>
              </w:rPr>
              <w:t>phát triển hạ tầng thông tin,</w:t>
            </w:r>
            <w:r w:rsidRPr="008C5B4E">
              <w:t xml:space="preserve"> tham gia xây dựng, cập nhật và khai thác</w:t>
            </w:r>
            <w:r w:rsidRPr="008C5B4E">
              <w:rPr>
                <w:lang w:val="vi-VN"/>
              </w:rPr>
              <w:t xml:space="preserve"> </w:t>
            </w:r>
            <w:r w:rsidRPr="008C5B4E">
              <w:t>c</w:t>
            </w:r>
            <w:r w:rsidRPr="008C5B4E">
              <w:rPr>
                <w:lang w:val="vi-VN"/>
              </w:rPr>
              <w:t>ơ sở dữ liệu</w:t>
            </w:r>
            <w:r w:rsidRPr="008C5B4E">
              <w:t xml:space="preserve"> quốc gia về</w:t>
            </w:r>
            <w:r w:rsidRPr="008C5B4E">
              <w:rPr>
                <w:lang w:val="vi-VN"/>
              </w:rPr>
              <w:t xml:space="preserve"> khoa học và công nghệ; xây dựng</w:t>
            </w:r>
            <w:r w:rsidRPr="008C5B4E">
              <w:t>, quản lý, kết nối và chia sẻ cơ sở dữ liệu về khoa học và công nghệ khác bảo đảm việc tích hợp, trao đổi, chia sẻ dữ liệu đồng bộ, thống nhất</w:t>
            </w:r>
            <w:r w:rsidRPr="008C5B4E">
              <w:rPr>
                <w:lang w:val="vi-VN"/>
              </w:rPr>
              <w:t>; thiết lập, triển khai các mạng thông tin khoa học và công nghệ; ứng dụng công nghệ thông tin và truyền thông, phương tiện kỹ thuật tiên tiến trong hoạt động thông tin</w:t>
            </w:r>
            <w:r w:rsidRPr="008C5B4E">
              <w:t>, thống kê</w:t>
            </w:r>
            <w:r w:rsidRPr="008C5B4E">
              <w:rPr>
                <w:lang w:val="vi-VN"/>
              </w:rPr>
              <w:t xml:space="preserve"> khoa học và công nghệ</w:t>
            </w:r>
            <w:r w:rsidRPr="008C5B4E">
              <w:t xml:space="preserve"> và đổi mới sáng tạo</w:t>
            </w:r>
            <w:r w:rsidRPr="008C5B4E">
              <w:rPr>
                <w:lang w:val="vi-VN"/>
              </w:rPr>
              <w:t xml:space="preserve">; </w:t>
            </w:r>
            <w:r w:rsidRPr="008C5B4E">
              <w:t xml:space="preserve">xây dựng các trang thông tin và cổng thông tin điện tử về khoa học và công nghệ; </w:t>
            </w:r>
            <w:r w:rsidRPr="008C5B4E">
              <w:rPr>
                <w:lang w:val="vi-VN"/>
              </w:rPr>
              <w:t>xây dựng thư viện điện tử, thư viện số; lưu giữ và công bố kết quả hoạt động khoa học và công nghệ của cơ sở giáo dục đại học</w:t>
            </w:r>
            <w:r w:rsidRPr="008C5B4E">
              <w:t>.</w:t>
            </w:r>
          </w:p>
          <w:p w14:paraId="7ED194DA" w14:textId="77777777" w:rsidR="009242EA" w:rsidRPr="008C5B4E" w:rsidRDefault="009242EA" w:rsidP="000B3A86">
            <w:pPr>
              <w:pStyle w:val="NormalWeb"/>
              <w:shd w:val="clear" w:color="auto" w:fill="FFFFFF"/>
              <w:spacing w:before="60" w:beforeAutospacing="0" w:after="0" w:afterAutospacing="0" w:line="271" w:lineRule="auto"/>
              <w:ind w:firstLine="567"/>
              <w:jc w:val="both"/>
            </w:pPr>
            <w:r w:rsidRPr="008C5B4E">
              <w:lastRenderedPageBreak/>
              <w:t>3.</w:t>
            </w:r>
            <w:r w:rsidRPr="008C5B4E">
              <w:rPr>
                <w:lang w:val="vi-VN"/>
              </w:rPr>
              <w:t xml:space="preserve"> </w:t>
            </w:r>
            <w:r w:rsidRPr="008C5B4E">
              <w:t xml:space="preserve">Khuyến khích cơ sở giáo dục đại học phát triển khoa học </w:t>
            </w:r>
            <w:r w:rsidRPr="008C5B4E">
              <w:rPr>
                <w:lang w:val="vi-VN"/>
              </w:rPr>
              <w:t xml:space="preserve">giáo dục </w:t>
            </w:r>
            <w:r w:rsidRPr="008C5B4E">
              <w:t>mở, có chính sách ưu đãi đối với giảng viên tham gia phát triển tài nguyên giáo dục mở, khóa học trực tuyến mở đại chúng, chuyển các kết quả nghiên cứu khoa học cơ bản sử dụng ngân sách nhà nước thành tài nguyên giáo dục mở.</w:t>
            </w:r>
          </w:p>
          <w:p w14:paraId="0DD032BA" w14:textId="77777777" w:rsidR="009242EA" w:rsidRPr="008C5B4E" w:rsidRDefault="009242EA" w:rsidP="000B3A86">
            <w:pPr>
              <w:pStyle w:val="NormalWeb"/>
              <w:spacing w:before="60" w:beforeAutospacing="0" w:after="0" w:afterAutospacing="0" w:line="252" w:lineRule="auto"/>
              <w:ind w:firstLine="368"/>
              <w:jc w:val="both"/>
              <w:rPr>
                <w:b/>
                <w:lang w:val="vi-VN"/>
              </w:rPr>
            </w:pPr>
          </w:p>
        </w:tc>
        <w:tc>
          <w:tcPr>
            <w:tcW w:w="5670" w:type="dxa"/>
          </w:tcPr>
          <w:p w14:paraId="13591E11" w14:textId="77777777" w:rsidR="00CC3395" w:rsidRPr="00CC3395" w:rsidRDefault="00CC3395" w:rsidP="00CC3395">
            <w:pPr>
              <w:spacing w:before="140" w:line="264" w:lineRule="auto"/>
              <w:ind w:firstLine="720"/>
              <w:jc w:val="both"/>
              <w:rPr>
                <w:rFonts w:ascii="Times New Roman" w:eastAsia="Times New Roman" w:hAnsi="Times New Roman" w:cs="Times New Roman"/>
                <w:b/>
                <w:kern w:val="28"/>
                <w:sz w:val="24"/>
                <w:szCs w:val="24"/>
                <w:lang w:val="vi-VN" w:eastAsia="ja-JP"/>
              </w:rPr>
            </w:pPr>
            <w:r w:rsidRPr="00CC3395">
              <w:rPr>
                <w:rFonts w:ascii="Times New Roman" w:eastAsia="Times New Roman" w:hAnsi="Times New Roman" w:cs="Times New Roman"/>
                <w:b/>
                <w:kern w:val="28"/>
                <w:sz w:val="24"/>
                <w:szCs w:val="24"/>
                <w:lang w:val="vi-VN" w:eastAsia="ja-JP"/>
              </w:rPr>
              <w:lastRenderedPageBreak/>
              <w:t>Điều 1</w:t>
            </w:r>
            <w:r w:rsidRPr="00CC3395">
              <w:rPr>
                <w:rFonts w:ascii="Times New Roman" w:eastAsia="Times New Roman" w:hAnsi="Times New Roman" w:cs="Times New Roman"/>
                <w:b/>
                <w:kern w:val="28"/>
                <w:sz w:val="24"/>
                <w:szCs w:val="24"/>
                <w:lang w:val="sv-SE" w:eastAsia="ja-JP"/>
              </w:rPr>
              <w:t>8</w:t>
            </w:r>
            <w:r w:rsidRPr="00CC3395">
              <w:rPr>
                <w:rFonts w:ascii="Times New Roman" w:eastAsia="Times New Roman" w:hAnsi="Times New Roman" w:cs="Times New Roman"/>
                <w:b/>
                <w:kern w:val="28"/>
                <w:sz w:val="24"/>
                <w:szCs w:val="24"/>
                <w:lang w:val="vi-VN" w:eastAsia="ja-JP"/>
              </w:rPr>
              <w:t xml:space="preserve">. Hoạt động thông tin khoa học, công nghệ </w:t>
            </w:r>
            <w:r w:rsidRPr="00CC3395">
              <w:rPr>
                <w:rFonts w:ascii="Times New Roman" w:eastAsia="Times New Roman" w:hAnsi="Times New Roman" w:cs="Times New Roman"/>
                <w:b/>
                <w:kern w:val="28"/>
                <w:sz w:val="24"/>
                <w:szCs w:val="24"/>
                <w:lang w:val="sv-SE" w:eastAsia="ja-JP"/>
              </w:rPr>
              <w:t xml:space="preserve">và đổi mới sáng tạo </w:t>
            </w:r>
          </w:p>
          <w:p w14:paraId="5CE326A0" w14:textId="77777777" w:rsidR="00CC3395" w:rsidRPr="00CC3395" w:rsidRDefault="00CC3395" w:rsidP="00CC3395">
            <w:pPr>
              <w:spacing w:before="140" w:line="264" w:lineRule="auto"/>
              <w:ind w:firstLine="720"/>
              <w:jc w:val="both"/>
              <w:rPr>
                <w:rFonts w:ascii="Times New Roman" w:eastAsia="Times New Roman" w:hAnsi="Times New Roman" w:cs="Times New Roman"/>
                <w:kern w:val="28"/>
                <w:sz w:val="24"/>
                <w:szCs w:val="24"/>
                <w:lang w:eastAsia="ja-JP"/>
              </w:rPr>
            </w:pPr>
            <w:r w:rsidRPr="00CC3395">
              <w:rPr>
                <w:rFonts w:ascii="Times New Roman" w:eastAsia="Times New Roman" w:hAnsi="Times New Roman" w:cs="Times New Roman"/>
                <w:bCs/>
                <w:sz w:val="24"/>
                <w:szCs w:val="24"/>
              </w:rPr>
              <w:t>1.</w:t>
            </w:r>
            <w:r w:rsidRPr="00CC3395">
              <w:rPr>
                <w:rFonts w:ascii="Times New Roman" w:eastAsia="Times New Roman" w:hAnsi="Times New Roman" w:cs="Times New Roman"/>
                <w:b/>
                <w:bCs/>
                <w:sz w:val="24"/>
                <w:szCs w:val="24"/>
              </w:rPr>
              <w:t xml:space="preserve"> </w:t>
            </w:r>
            <w:r w:rsidRPr="00CC3395">
              <w:rPr>
                <w:rFonts w:ascii="Times New Roman" w:eastAsia="Times New Roman" w:hAnsi="Times New Roman" w:cs="Times New Roman"/>
                <w:kern w:val="28"/>
                <w:sz w:val="24"/>
                <w:szCs w:val="24"/>
                <w:lang w:eastAsia="ja-JP"/>
              </w:rPr>
              <w:t>Cơ sở giáo dục đại học triển khai hoạt động thông tin khoa học, công nghệ và đổi mới sáng tạo; thu thập, lưu giữ, khai thác và phổ biến nguồn thông tin phục vụ hoạt động đào tạo, nghiên cứu khoa học và đổi mới sáng tạo.</w:t>
            </w:r>
          </w:p>
          <w:p w14:paraId="114DA7A9" w14:textId="77777777" w:rsidR="00CC3395" w:rsidRPr="00CC3395" w:rsidRDefault="00CC3395" w:rsidP="00CC3395">
            <w:pPr>
              <w:spacing w:before="140" w:line="264" w:lineRule="auto"/>
              <w:ind w:firstLine="720"/>
              <w:jc w:val="both"/>
              <w:rPr>
                <w:rFonts w:ascii="Times New Roman" w:eastAsia="Times New Roman" w:hAnsi="Times New Roman" w:cs="Times New Roman"/>
                <w:kern w:val="28"/>
                <w:sz w:val="24"/>
                <w:szCs w:val="24"/>
                <w:lang w:eastAsia="ja-JP"/>
              </w:rPr>
            </w:pPr>
            <w:r w:rsidRPr="00CC3395">
              <w:rPr>
                <w:rFonts w:ascii="Times New Roman" w:eastAsia="Times New Roman" w:hAnsi="Times New Roman" w:cs="Times New Roman"/>
                <w:kern w:val="28"/>
                <w:sz w:val="24"/>
                <w:szCs w:val="24"/>
                <w:lang w:eastAsia="ja-JP"/>
              </w:rPr>
              <w:t>2. Kết quả nghiên cứu khoa học, công nghệ và đổi mới sáng tạo được lưu giữ, công bố công khai, bảo đảm chất lượng, tính chính xác, minh bạch, và tuân thủ chuẩn mực học thuật, đạo đức nghiên cứu theo quy định của pháp luật.</w:t>
            </w:r>
          </w:p>
          <w:p w14:paraId="6B25C892" w14:textId="77777777" w:rsidR="00CC3395" w:rsidRPr="00CC3395" w:rsidRDefault="00CC3395" w:rsidP="00CC3395">
            <w:pPr>
              <w:spacing w:before="140" w:line="264" w:lineRule="auto"/>
              <w:ind w:firstLine="720"/>
              <w:jc w:val="both"/>
              <w:rPr>
                <w:rFonts w:ascii="Times New Roman" w:eastAsia="Times New Roman" w:hAnsi="Times New Roman" w:cs="Times New Roman"/>
                <w:kern w:val="28"/>
                <w:sz w:val="24"/>
                <w:szCs w:val="24"/>
                <w:lang w:eastAsia="ja-JP"/>
              </w:rPr>
            </w:pPr>
            <w:r w:rsidRPr="00CC3395">
              <w:rPr>
                <w:rFonts w:ascii="Times New Roman" w:eastAsia="Times New Roman" w:hAnsi="Times New Roman" w:cs="Times New Roman"/>
                <w:kern w:val="28"/>
                <w:sz w:val="24"/>
                <w:szCs w:val="24"/>
                <w:lang w:eastAsia="ja-JP"/>
              </w:rPr>
              <w:t>3. Tạp chí khoa học của cơ sở giáo dục đại học hoạt động theo nguyên tắc độc lập học thuật, liêm chính, khách quan; có hội đồng biên tập, quy trình phản biện độc lập; được đăng ký, quản lý và xếp hạng theo quy định của pháp luật.</w:t>
            </w:r>
          </w:p>
          <w:p w14:paraId="238C8280" w14:textId="77777777" w:rsidR="00CC3395" w:rsidRPr="00CC3395" w:rsidRDefault="00CC3395" w:rsidP="00CC3395">
            <w:pPr>
              <w:spacing w:before="140" w:line="264" w:lineRule="auto"/>
              <w:ind w:firstLine="720"/>
              <w:jc w:val="both"/>
              <w:rPr>
                <w:rFonts w:ascii="Times New Roman" w:eastAsia="Times New Roman" w:hAnsi="Times New Roman" w:cs="Times New Roman"/>
                <w:kern w:val="28"/>
                <w:sz w:val="24"/>
                <w:szCs w:val="24"/>
                <w:lang w:eastAsia="ja-JP"/>
              </w:rPr>
            </w:pPr>
            <w:r w:rsidRPr="00CC3395">
              <w:rPr>
                <w:rFonts w:ascii="Times New Roman" w:eastAsia="Times New Roman" w:hAnsi="Times New Roman" w:cs="Times New Roman"/>
                <w:kern w:val="28"/>
                <w:sz w:val="24"/>
                <w:szCs w:val="24"/>
                <w:lang w:eastAsia="ja-JP"/>
              </w:rPr>
              <w:t xml:space="preserve">4. Cơ sở giáo dục đại học xây dựng quy định về chia sẻ thông tin, lưu trữ và xuất bản tạp chí khoa học; được ưu tiên sử dụng nguồn hỗ trợ từ Quỹ phát triển khoa học, công nghệ và đổi mới sáng tạo để nâng cao năng lực </w:t>
            </w:r>
            <w:r w:rsidRPr="00CC3395">
              <w:rPr>
                <w:rFonts w:ascii="Times New Roman" w:eastAsia="Times New Roman" w:hAnsi="Times New Roman" w:cs="Times New Roman"/>
                <w:kern w:val="28"/>
                <w:sz w:val="24"/>
                <w:szCs w:val="24"/>
                <w:lang w:eastAsia="ja-JP"/>
              </w:rPr>
              <w:lastRenderedPageBreak/>
              <w:t>xuất bản, phổ biến tri thức và hội nhập quốc tế trong hoạt động học thuật.</w:t>
            </w:r>
          </w:p>
          <w:p w14:paraId="60772CE8" w14:textId="77777777" w:rsidR="00CC3395" w:rsidRPr="00CC3395" w:rsidRDefault="00CC3395" w:rsidP="00CC3395">
            <w:pPr>
              <w:spacing w:before="140" w:line="264" w:lineRule="auto"/>
              <w:ind w:firstLine="720"/>
              <w:jc w:val="both"/>
              <w:rPr>
                <w:rFonts w:ascii="Times New Roman" w:eastAsia="Times New Roman" w:hAnsi="Times New Roman" w:cs="Times New Roman"/>
                <w:kern w:val="28"/>
                <w:sz w:val="24"/>
                <w:szCs w:val="24"/>
                <w:lang w:eastAsia="ja-JP"/>
              </w:rPr>
            </w:pPr>
            <w:r w:rsidRPr="00CC3395">
              <w:rPr>
                <w:rFonts w:ascii="Times New Roman" w:eastAsia="Times New Roman" w:hAnsi="Times New Roman" w:cs="Times New Roman"/>
                <w:kern w:val="28"/>
                <w:sz w:val="24"/>
                <w:szCs w:val="24"/>
                <w:lang w:eastAsia="ja-JP"/>
              </w:rPr>
              <w:t>5. Nhà nước khuyến khích và hỗ trợ cơ sở giáo dục đại học phát triển hoạt động thông tin khoa học, công nghệ và đổi mới sáng tạo; nâng cấp tạp chí khoa học đạt chuẩn quốc tế, hợp tác học thuật trong nước và quốc tế, phục vụ phát triển hệ sinh thái khoa học, công nghệ và đổi mới sáng tạo quốc gia.</w:t>
            </w:r>
          </w:p>
          <w:p w14:paraId="0736AFCA" w14:textId="77777777" w:rsidR="009242EA" w:rsidRPr="00CC3395" w:rsidRDefault="009242EA" w:rsidP="00104DFF">
            <w:pPr>
              <w:spacing w:before="120" w:line="264" w:lineRule="auto"/>
              <w:ind w:firstLine="468"/>
              <w:jc w:val="both"/>
              <w:rPr>
                <w:rStyle w:val="Strong"/>
                <w:rFonts w:ascii="Times New Roman" w:eastAsiaTheme="majorEastAsia" w:hAnsi="Times New Roman" w:cs="Times New Roman"/>
                <w:b w:val="0"/>
                <w:sz w:val="24"/>
                <w:szCs w:val="24"/>
                <w:lang w:val="vi-VN"/>
              </w:rPr>
            </w:pPr>
          </w:p>
        </w:tc>
        <w:tc>
          <w:tcPr>
            <w:tcW w:w="2693" w:type="dxa"/>
          </w:tcPr>
          <w:p w14:paraId="5A8FCFCD" w14:textId="57ACF55B" w:rsidR="00094AF2" w:rsidRPr="00556744" w:rsidRDefault="00094AF2" w:rsidP="00556744">
            <w:pPr>
              <w:pStyle w:val="NormalWeb"/>
              <w:jc w:val="both"/>
            </w:pPr>
            <w:r w:rsidRPr="00556744">
              <w:rPr>
                <w:rStyle w:val="Strong"/>
                <w:rFonts w:eastAsiaTheme="majorEastAsia"/>
                <w:b w:val="0"/>
              </w:rPr>
              <w:lastRenderedPageBreak/>
              <w:t>Hạn chế Nghị định 109/2022</w:t>
            </w:r>
            <w:r w:rsidR="00556744">
              <w:rPr>
                <w:rStyle w:val="Strong"/>
                <w:rFonts w:eastAsiaTheme="majorEastAsia"/>
                <w:b w:val="0"/>
                <w:lang w:val="vi-VN"/>
              </w:rPr>
              <w:t xml:space="preserve"> là q</w:t>
            </w:r>
            <w:r w:rsidRPr="00556744">
              <w:t>uy định mang tính khuyến khích, chưa nhấn mạnh vai trò trung tâm của cơ sở giáo dục đại học trong quản lý và phổ biến thông tin khoa học; thiếu cơ chế bảo đảm minh bạch, chất lượng dữ liệu; tạp chí khoa học chưa được chuẩn hóa và độc lập học thuật; chưa gắn kết hoạt động thông tin với đổi mới sáng tạo và hội nhập quốc tế.</w:t>
            </w:r>
          </w:p>
          <w:p w14:paraId="5A23C35D" w14:textId="58757422" w:rsidR="00094AF2" w:rsidRDefault="00094AF2" w:rsidP="00556744">
            <w:pPr>
              <w:pStyle w:val="NormalWeb"/>
              <w:jc w:val="both"/>
            </w:pPr>
            <w:r w:rsidRPr="00556744">
              <w:rPr>
                <w:rStyle w:val="Strong"/>
                <w:rFonts w:eastAsiaTheme="majorEastAsia"/>
                <w:b w:val="0"/>
              </w:rPr>
              <w:t>Dự thảo Nghị định</w:t>
            </w:r>
            <w:r w:rsidRPr="00556744">
              <w:rPr>
                <w:rStyle w:val="Strong"/>
                <w:rFonts w:eastAsiaTheme="majorEastAsia"/>
                <w:b w:val="0"/>
                <w:lang w:val="vi-VN"/>
              </w:rPr>
              <w:t xml:space="preserve"> mới</w:t>
            </w:r>
            <w:r w:rsidR="00556744">
              <w:rPr>
                <w:rStyle w:val="Strong"/>
                <w:rFonts w:eastAsiaTheme="majorEastAsia"/>
                <w:b w:val="0"/>
                <w:lang w:val="vi-VN"/>
              </w:rPr>
              <w:t xml:space="preserve"> đã m</w:t>
            </w:r>
            <w:r w:rsidRPr="00556744">
              <w:t xml:space="preserve">ở rộng phạm vi sang thông tin khoa học, công nghệ và đổi mới sáng tạo; đảm bảo lưu giữ, công bố công khai, minh bạch, tuân thủ chuẩn mực học thuật; tạp chí khoa học hoạt động độc lập, có hội </w:t>
            </w:r>
            <w:r w:rsidRPr="00556744">
              <w:lastRenderedPageBreak/>
              <w:t>đồng biên tập, phản biện; ưu tiên sử dụng Quỹ phát triển KHCN&amp;ĐMST để nâng cao năng lực xuất bản và hội nhập quốc tế; gắn kết chặt chẽ với phát triển hệ sinh thái khoa học, công nghệ và đổi mới sáng</w:t>
            </w:r>
            <w:r>
              <w:t xml:space="preserve"> tạo.</w:t>
            </w:r>
          </w:p>
          <w:p w14:paraId="74EBC128" w14:textId="75BCE22D" w:rsidR="007D5404" w:rsidRDefault="007D5404" w:rsidP="007D5404">
            <w:pPr>
              <w:pStyle w:val="NormalWeb"/>
              <w:jc w:val="both"/>
            </w:pPr>
          </w:p>
          <w:p w14:paraId="58027DEC" w14:textId="77777777" w:rsidR="009242EA" w:rsidRPr="008C5B4E" w:rsidRDefault="009242EA" w:rsidP="000B3A86">
            <w:pPr>
              <w:spacing w:before="60" w:line="264" w:lineRule="auto"/>
              <w:ind w:firstLine="468"/>
              <w:jc w:val="both"/>
              <w:rPr>
                <w:rStyle w:val="Strong"/>
                <w:rFonts w:ascii="Times New Roman" w:eastAsiaTheme="majorEastAsia" w:hAnsi="Times New Roman" w:cs="Times New Roman"/>
                <w:b w:val="0"/>
                <w:sz w:val="24"/>
                <w:szCs w:val="24"/>
                <w:lang w:val="vi-VN"/>
              </w:rPr>
            </w:pPr>
          </w:p>
        </w:tc>
      </w:tr>
      <w:tr w:rsidR="009242EA" w:rsidRPr="008C5B4E" w14:paraId="0C6E0E02" w14:textId="77777777" w:rsidTr="00051A94">
        <w:tc>
          <w:tcPr>
            <w:tcW w:w="5807" w:type="dxa"/>
          </w:tcPr>
          <w:p w14:paraId="751C1560" w14:textId="77777777" w:rsidR="009242EA" w:rsidRPr="008C5B4E" w:rsidRDefault="009242EA" w:rsidP="000B3A86">
            <w:pPr>
              <w:shd w:val="clear" w:color="auto" w:fill="FFFFFF"/>
              <w:spacing w:before="60" w:line="271" w:lineRule="auto"/>
              <w:ind w:firstLine="567"/>
              <w:jc w:val="both"/>
              <w:rPr>
                <w:rFonts w:ascii="Times New Roman" w:eastAsia="Times New Roman" w:hAnsi="Times New Roman" w:cs="Times New Roman"/>
                <w:sz w:val="24"/>
                <w:szCs w:val="24"/>
              </w:rPr>
            </w:pPr>
            <w:r w:rsidRPr="008C5B4E">
              <w:rPr>
                <w:rFonts w:ascii="Times New Roman" w:eastAsia="Times New Roman" w:hAnsi="Times New Roman" w:cs="Times New Roman"/>
                <w:b/>
                <w:bCs/>
                <w:sz w:val="24"/>
                <w:szCs w:val="24"/>
              </w:rPr>
              <w:lastRenderedPageBreak/>
              <w:t>Điều 2</w:t>
            </w:r>
            <w:r w:rsidRPr="008C5B4E">
              <w:rPr>
                <w:rFonts w:ascii="Times New Roman" w:eastAsia="Times New Roman" w:hAnsi="Times New Roman" w:cs="Times New Roman"/>
                <w:b/>
                <w:bCs/>
                <w:sz w:val="24"/>
                <w:szCs w:val="24"/>
                <w:lang w:val="vi-VN"/>
              </w:rPr>
              <w:t>0</w:t>
            </w:r>
            <w:r w:rsidRPr="008C5B4E">
              <w:rPr>
                <w:rFonts w:ascii="Times New Roman" w:eastAsia="Times New Roman" w:hAnsi="Times New Roman" w:cs="Times New Roman"/>
                <w:b/>
                <w:bCs/>
                <w:sz w:val="24"/>
                <w:szCs w:val="24"/>
              </w:rPr>
              <w:t>. Liêm chính học thuật trong cơ sở giáo dục đại học</w:t>
            </w:r>
          </w:p>
          <w:p w14:paraId="516CFBFC" w14:textId="77777777" w:rsidR="009242EA" w:rsidRPr="008C5B4E" w:rsidRDefault="009242EA" w:rsidP="000B3A86">
            <w:pPr>
              <w:shd w:val="clear" w:color="auto" w:fill="FFFFFF"/>
              <w:spacing w:before="60" w:line="271" w:lineRule="auto"/>
              <w:ind w:firstLine="567"/>
              <w:jc w:val="both"/>
              <w:rPr>
                <w:rFonts w:ascii="Times New Roman" w:eastAsia="Times New Roman" w:hAnsi="Times New Roman" w:cs="Times New Roman"/>
                <w:bCs/>
                <w:sz w:val="24"/>
                <w:szCs w:val="24"/>
                <w:lang w:val="vi-VN"/>
              </w:rPr>
            </w:pPr>
            <w:r w:rsidRPr="008C5B4E">
              <w:rPr>
                <w:rFonts w:ascii="Times New Roman" w:eastAsia="Times New Roman" w:hAnsi="Times New Roman" w:cs="Times New Roman"/>
                <w:bCs/>
                <w:sz w:val="24"/>
                <w:szCs w:val="24"/>
              </w:rPr>
              <w:t>1. Cơ sở giáo dục đại học ban hành bộ quy tắc về liêm chính học thuật trong hoạt động khoa học, công nghệ và đổi mới sáng tạo, bảo đảm nguyên tắc trung thực, trách nhiệm, công bằng</w:t>
            </w:r>
            <w:r w:rsidRPr="008C5B4E">
              <w:rPr>
                <w:rFonts w:ascii="Times New Roman" w:eastAsia="Times New Roman" w:hAnsi="Times New Roman" w:cs="Times New Roman"/>
                <w:bCs/>
                <w:sz w:val="24"/>
                <w:szCs w:val="24"/>
                <w:lang w:val="vi-VN"/>
              </w:rPr>
              <w:t xml:space="preserve">, </w:t>
            </w:r>
            <w:r w:rsidRPr="008C5B4E">
              <w:rPr>
                <w:rFonts w:ascii="Times New Roman" w:eastAsia="Times New Roman" w:hAnsi="Times New Roman" w:cs="Times New Roman"/>
                <w:bCs/>
                <w:sz w:val="24"/>
                <w:szCs w:val="24"/>
              </w:rPr>
              <w:t>minh bạch</w:t>
            </w:r>
            <w:r w:rsidRPr="008C5B4E">
              <w:rPr>
                <w:rFonts w:ascii="Times New Roman" w:eastAsia="Times New Roman" w:hAnsi="Times New Roman" w:cs="Times New Roman"/>
                <w:bCs/>
                <w:sz w:val="24"/>
                <w:szCs w:val="24"/>
                <w:lang w:val="vi-VN"/>
              </w:rPr>
              <w:t xml:space="preserve"> </w:t>
            </w:r>
            <w:r w:rsidRPr="008C5B4E">
              <w:rPr>
                <w:rFonts w:ascii="Times New Roman" w:eastAsia="Times New Roman" w:hAnsi="Times New Roman" w:cs="Times New Roman"/>
                <w:bCs/>
                <w:sz w:val="24"/>
                <w:szCs w:val="24"/>
              </w:rPr>
              <w:t xml:space="preserve">phù hợp với thực tiễn </w:t>
            </w:r>
            <w:r w:rsidRPr="008C5B4E">
              <w:rPr>
                <w:rFonts w:ascii="Times New Roman" w:eastAsia="Times New Roman" w:hAnsi="Times New Roman" w:cs="Times New Roman"/>
                <w:bCs/>
                <w:sz w:val="24"/>
                <w:szCs w:val="24"/>
                <w:lang w:val="vi-VN"/>
              </w:rPr>
              <w:t>và theo thông lệ quốc tế</w:t>
            </w:r>
            <w:r w:rsidRPr="008C5B4E">
              <w:rPr>
                <w:rFonts w:ascii="Times New Roman" w:eastAsia="Times New Roman" w:hAnsi="Times New Roman" w:cs="Times New Roman"/>
                <w:bCs/>
                <w:sz w:val="24"/>
                <w:szCs w:val="24"/>
              </w:rPr>
              <w:t>.</w:t>
            </w:r>
            <w:r w:rsidRPr="008C5B4E">
              <w:rPr>
                <w:rFonts w:ascii="Times New Roman" w:eastAsia="Times New Roman" w:hAnsi="Times New Roman" w:cs="Times New Roman"/>
                <w:bCs/>
                <w:sz w:val="24"/>
                <w:szCs w:val="24"/>
                <w:lang w:val="vi-VN"/>
              </w:rPr>
              <w:t xml:space="preserve"> </w:t>
            </w:r>
          </w:p>
          <w:p w14:paraId="5D0BD2FA" w14:textId="77777777" w:rsidR="009242EA" w:rsidRPr="008C5B4E" w:rsidRDefault="009242EA" w:rsidP="000B3A86">
            <w:pPr>
              <w:shd w:val="clear" w:color="auto" w:fill="FFFFFF"/>
              <w:spacing w:before="60" w:line="271" w:lineRule="auto"/>
              <w:ind w:firstLine="567"/>
              <w:jc w:val="both"/>
              <w:rPr>
                <w:rFonts w:ascii="Times New Roman" w:eastAsia="Times New Roman" w:hAnsi="Times New Roman" w:cs="Times New Roman"/>
                <w:sz w:val="24"/>
                <w:szCs w:val="24"/>
              </w:rPr>
            </w:pPr>
            <w:r w:rsidRPr="008C5B4E">
              <w:rPr>
                <w:rFonts w:ascii="Times New Roman" w:eastAsia="Times New Roman" w:hAnsi="Times New Roman" w:cs="Times New Roman"/>
                <w:bCs/>
                <w:sz w:val="24"/>
                <w:szCs w:val="24"/>
              </w:rPr>
              <w:t xml:space="preserve">2. Cơ sở giáo dục đại học </w:t>
            </w:r>
            <w:r w:rsidRPr="008C5B4E">
              <w:rPr>
                <w:rFonts w:ascii="Times New Roman" w:eastAsia="Times New Roman" w:hAnsi="Times New Roman" w:cs="Times New Roman"/>
                <w:bCs/>
                <w:sz w:val="24"/>
                <w:szCs w:val="24"/>
                <w:lang w:val="vi-VN"/>
              </w:rPr>
              <w:t xml:space="preserve">ban hành các quy định nội bộ, công cụ để kiểm soát, biện pháp xử lý vi phạm </w:t>
            </w:r>
            <w:r w:rsidRPr="008C5B4E">
              <w:rPr>
                <w:rFonts w:ascii="Times New Roman" w:eastAsia="Times New Roman" w:hAnsi="Times New Roman" w:cs="Times New Roman"/>
                <w:bCs/>
                <w:sz w:val="24"/>
                <w:szCs w:val="24"/>
              </w:rPr>
              <w:t>để ngăn chặn hành vi đạo văn, gian lận và bịa đặt trong hoạt động khoa học, công nghệ và đổi mới sáng tạo</w:t>
            </w:r>
            <w:r w:rsidRPr="008C5B4E">
              <w:rPr>
                <w:rFonts w:ascii="Times New Roman" w:eastAsia="Times New Roman" w:hAnsi="Times New Roman" w:cs="Times New Roman"/>
                <w:sz w:val="24"/>
                <w:szCs w:val="24"/>
              </w:rPr>
              <w:t>.</w:t>
            </w:r>
          </w:p>
          <w:p w14:paraId="21B76C86" w14:textId="77777777" w:rsidR="009242EA" w:rsidRPr="008C5B4E" w:rsidRDefault="009242EA" w:rsidP="000B3A86">
            <w:pPr>
              <w:pStyle w:val="NormalWeb"/>
              <w:spacing w:before="60" w:beforeAutospacing="0" w:after="0" w:afterAutospacing="0" w:line="252" w:lineRule="auto"/>
              <w:ind w:firstLine="368"/>
              <w:jc w:val="both"/>
              <w:rPr>
                <w:b/>
                <w:lang w:val="vi-VN"/>
              </w:rPr>
            </w:pPr>
          </w:p>
        </w:tc>
        <w:tc>
          <w:tcPr>
            <w:tcW w:w="5670" w:type="dxa"/>
          </w:tcPr>
          <w:p w14:paraId="65A00348" w14:textId="77777777" w:rsidR="00CC3395" w:rsidRPr="00CC3395" w:rsidRDefault="00CC3395" w:rsidP="00CC3395">
            <w:pPr>
              <w:spacing w:before="140" w:line="264" w:lineRule="auto"/>
              <w:ind w:firstLine="720"/>
              <w:jc w:val="both"/>
              <w:rPr>
                <w:rFonts w:ascii="Times New Roman" w:eastAsia="Times New Roman" w:hAnsi="Times New Roman" w:cs="Times New Roman"/>
                <w:b/>
                <w:sz w:val="24"/>
                <w:szCs w:val="24"/>
                <w:lang w:val="vi-VN" w:eastAsia="zh-CN"/>
              </w:rPr>
            </w:pPr>
            <w:r w:rsidRPr="00CC3395">
              <w:rPr>
                <w:rFonts w:ascii="Times New Roman" w:eastAsia="Times New Roman" w:hAnsi="Times New Roman" w:cs="Times New Roman"/>
                <w:b/>
                <w:sz w:val="24"/>
                <w:szCs w:val="24"/>
                <w:lang w:val="vi-VN" w:eastAsia="zh-CN"/>
              </w:rPr>
              <w:t xml:space="preserve">Điều </w:t>
            </w:r>
            <w:r w:rsidRPr="00CC3395">
              <w:rPr>
                <w:rFonts w:ascii="Times New Roman" w:eastAsia="Times New Roman" w:hAnsi="Times New Roman" w:cs="Times New Roman"/>
                <w:b/>
                <w:sz w:val="24"/>
                <w:szCs w:val="24"/>
                <w:lang w:val="zh-CN" w:eastAsia="zh-CN"/>
              </w:rPr>
              <w:t>19</w:t>
            </w:r>
            <w:r w:rsidRPr="00CC3395">
              <w:rPr>
                <w:rFonts w:ascii="Times New Roman" w:eastAsia="Times New Roman" w:hAnsi="Times New Roman" w:cs="Times New Roman"/>
                <w:b/>
                <w:sz w:val="24"/>
                <w:szCs w:val="24"/>
                <w:lang w:val="vi-VN" w:eastAsia="zh-CN"/>
              </w:rPr>
              <w:t xml:space="preserve">. Liêm chính khoa học, đạo đức nghề nghiệp trong cơ sở giáo dục đại học </w:t>
            </w:r>
          </w:p>
          <w:p w14:paraId="46AABBAB" w14:textId="77777777" w:rsidR="00CC3395" w:rsidRPr="00CC3395" w:rsidRDefault="00CC3395" w:rsidP="00CC3395">
            <w:pPr>
              <w:spacing w:before="140" w:line="264" w:lineRule="auto"/>
              <w:ind w:firstLine="720"/>
              <w:jc w:val="both"/>
              <w:rPr>
                <w:rFonts w:ascii="Times New Roman" w:eastAsia="Times New Roman" w:hAnsi="Times New Roman" w:cs="Times New Roman"/>
                <w:kern w:val="28"/>
                <w:sz w:val="24"/>
                <w:szCs w:val="24"/>
                <w:lang w:eastAsia="ja-JP"/>
              </w:rPr>
            </w:pPr>
            <w:r w:rsidRPr="00CC3395">
              <w:rPr>
                <w:rFonts w:ascii="Times New Roman" w:eastAsia="Times New Roman" w:hAnsi="Times New Roman" w:cs="Times New Roman"/>
                <w:kern w:val="28"/>
                <w:sz w:val="24"/>
                <w:szCs w:val="24"/>
                <w:lang w:eastAsia="ja-JP"/>
              </w:rPr>
              <w:t xml:space="preserve">1. </w:t>
            </w:r>
            <w:r w:rsidRPr="00CC3395">
              <w:rPr>
                <w:rFonts w:ascii="Times New Roman" w:eastAsia="Times New Roman" w:hAnsi="Times New Roman" w:cs="Times New Roman"/>
                <w:kern w:val="28"/>
                <w:sz w:val="24"/>
                <w:szCs w:val="24"/>
                <w:lang w:val="vi-VN" w:eastAsia="ja-JP"/>
              </w:rPr>
              <w:t xml:space="preserve">Quyền và </w:t>
            </w:r>
            <w:r w:rsidRPr="00CC3395">
              <w:rPr>
                <w:rFonts w:ascii="Times New Roman" w:eastAsia="Times New Roman" w:hAnsi="Times New Roman" w:cs="Times New Roman"/>
                <w:kern w:val="28"/>
                <w:sz w:val="24"/>
                <w:szCs w:val="24"/>
                <w:lang w:eastAsia="ja-JP"/>
              </w:rPr>
              <w:t>trách nhiệm</w:t>
            </w:r>
            <w:r w:rsidRPr="00CC3395">
              <w:rPr>
                <w:rFonts w:ascii="Times New Roman" w:eastAsia="Times New Roman" w:hAnsi="Times New Roman" w:cs="Times New Roman"/>
                <w:kern w:val="28"/>
                <w:sz w:val="24"/>
                <w:szCs w:val="24"/>
                <w:lang w:val="vi-VN" w:eastAsia="ja-JP"/>
              </w:rPr>
              <w:t xml:space="preserve"> của g</w:t>
            </w:r>
            <w:r w:rsidRPr="00CC3395">
              <w:rPr>
                <w:rFonts w:ascii="Times New Roman" w:eastAsia="Times New Roman" w:hAnsi="Times New Roman" w:cs="Times New Roman"/>
                <w:kern w:val="28"/>
                <w:sz w:val="24"/>
                <w:szCs w:val="24"/>
                <w:lang w:eastAsia="ja-JP"/>
              </w:rPr>
              <w:t xml:space="preserve">iảng viên, người học, nhà khoa học </w:t>
            </w:r>
          </w:p>
          <w:p w14:paraId="1EEE7926" w14:textId="77777777" w:rsidR="00CC3395" w:rsidRPr="00CC3395" w:rsidRDefault="00CC3395" w:rsidP="00CC3395">
            <w:pPr>
              <w:spacing w:before="140" w:line="264" w:lineRule="auto"/>
              <w:ind w:firstLine="720"/>
              <w:jc w:val="both"/>
              <w:rPr>
                <w:rFonts w:ascii="Times New Roman" w:eastAsia="Times New Roman" w:hAnsi="Times New Roman" w:cs="Times New Roman"/>
                <w:color w:val="1B1C1D"/>
                <w:kern w:val="28"/>
                <w:sz w:val="24"/>
                <w:szCs w:val="24"/>
                <w:shd w:val="clear" w:color="auto" w:fill="F8FAFD"/>
                <w:lang w:eastAsia="ja-JP"/>
              </w:rPr>
            </w:pPr>
            <w:r w:rsidRPr="00CC3395">
              <w:rPr>
                <w:rFonts w:ascii="Times New Roman" w:eastAsia="Times New Roman" w:hAnsi="Times New Roman" w:cs="Times New Roman"/>
                <w:kern w:val="28"/>
                <w:sz w:val="24"/>
                <w:szCs w:val="24"/>
                <w:lang w:val="sv-SE" w:eastAsia="ja-JP"/>
              </w:rPr>
              <w:t xml:space="preserve">a) </w:t>
            </w:r>
            <w:r w:rsidRPr="00CC3395">
              <w:rPr>
                <w:rFonts w:ascii="Times New Roman" w:eastAsia="Times New Roman" w:hAnsi="Times New Roman" w:cs="Times New Roman"/>
                <w:color w:val="1B1C1D"/>
                <w:kern w:val="28"/>
                <w:sz w:val="24"/>
                <w:szCs w:val="24"/>
                <w:shd w:val="clear" w:color="auto" w:fill="F8FAFD"/>
                <w:lang w:val="sv-SE" w:eastAsia="ja-JP"/>
              </w:rPr>
              <w:t>Tuân thủ các quy định pháp luật về liêm chính khoa học và đạo đức nghề nghiệp</w:t>
            </w:r>
            <w:r w:rsidRPr="00CC3395">
              <w:rPr>
                <w:rFonts w:ascii="Times New Roman" w:eastAsia="Times New Roman" w:hAnsi="Times New Roman" w:cs="Times New Roman"/>
                <w:color w:val="1B1C1D"/>
                <w:kern w:val="28"/>
                <w:sz w:val="24"/>
                <w:szCs w:val="24"/>
                <w:shd w:val="clear" w:color="auto" w:fill="F8FAFD"/>
                <w:lang w:val="vi-VN" w:eastAsia="ja-JP"/>
              </w:rPr>
              <w:t xml:space="preserve"> </w:t>
            </w:r>
            <w:r w:rsidRPr="00CC3395">
              <w:rPr>
                <w:rFonts w:ascii="Times New Roman" w:eastAsia="Times New Roman" w:hAnsi="Times New Roman" w:cs="Times New Roman"/>
                <w:color w:val="1B1C1D"/>
                <w:kern w:val="28"/>
                <w:sz w:val="24"/>
                <w:szCs w:val="24"/>
                <w:shd w:val="clear" w:color="auto" w:fill="F8FAFD"/>
                <w:lang w:val="sv-SE" w:eastAsia="ja-JP"/>
              </w:rPr>
              <w:t>bảo đảm trung thực, khách quan, minh bạch theo quy định của pháp luật</w:t>
            </w:r>
            <w:r w:rsidRPr="00CC3395">
              <w:rPr>
                <w:rFonts w:ascii="Times New Roman" w:eastAsia="Times New Roman" w:hAnsi="Times New Roman" w:cs="Times New Roman"/>
                <w:color w:val="1B1C1D"/>
                <w:kern w:val="28"/>
                <w:sz w:val="24"/>
                <w:szCs w:val="24"/>
                <w:shd w:val="clear" w:color="auto" w:fill="F8FAFD"/>
                <w:lang w:eastAsia="ja-JP"/>
              </w:rPr>
              <w:t>;</w:t>
            </w:r>
            <w:r w:rsidRPr="00CC3395">
              <w:rPr>
                <w:rFonts w:ascii="Times New Roman" w:eastAsia="Times New Roman" w:hAnsi="Times New Roman" w:cs="Times New Roman"/>
                <w:color w:val="1B1C1D"/>
                <w:kern w:val="28"/>
                <w:sz w:val="24"/>
                <w:szCs w:val="24"/>
                <w:shd w:val="clear" w:color="auto" w:fill="F8FAFD"/>
                <w:lang w:val="vi-VN" w:eastAsia="ja-JP"/>
              </w:rPr>
              <w:t xml:space="preserve"> </w:t>
            </w:r>
          </w:p>
          <w:p w14:paraId="3DAA5B1B" w14:textId="77777777" w:rsidR="00CC3395" w:rsidRPr="00CC3395" w:rsidRDefault="00CC3395" w:rsidP="00CC3395">
            <w:pPr>
              <w:spacing w:before="140" w:line="264" w:lineRule="auto"/>
              <w:ind w:firstLine="720"/>
              <w:jc w:val="both"/>
              <w:rPr>
                <w:rFonts w:ascii="Times New Roman" w:eastAsia="Times New Roman" w:hAnsi="Times New Roman" w:cs="Times New Roman"/>
                <w:kern w:val="28"/>
                <w:sz w:val="24"/>
                <w:szCs w:val="24"/>
                <w:lang w:val="vi-VN" w:eastAsia="ja-JP"/>
              </w:rPr>
            </w:pPr>
            <w:r w:rsidRPr="00CC3395">
              <w:rPr>
                <w:rFonts w:ascii="Times New Roman" w:eastAsia="Times New Roman" w:hAnsi="Times New Roman" w:cs="Times New Roman"/>
                <w:kern w:val="28"/>
                <w:sz w:val="24"/>
                <w:szCs w:val="24"/>
                <w:lang w:val="sv-SE" w:eastAsia="ja-JP"/>
              </w:rPr>
              <w:t>b) Thực hiện nghiêm túc các quy trình kiểm soát nội bộ, thẩm định, xét duyệt, bảo vệ kết quả nghiên cứu trong cơ sở giáo dục đại học, bao gồm luận văn, luận án, báo cáo nghiên cứu, đề tài, dự án và các sản phẩm khoa học</w:t>
            </w:r>
            <w:r w:rsidRPr="00CC3395">
              <w:rPr>
                <w:rFonts w:ascii="Times New Roman" w:eastAsia="Times New Roman" w:hAnsi="Times New Roman" w:cs="Times New Roman"/>
                <w:kern w:val="28"/>
                <w:sz w:val="24"/>
                <w:szCs w:val="24"/>
                <w:lang w:val="vi-VN" w:eastAsia="ja-JP"/>
              </w:rPr>
              <w:t xml:space="preserve"> </w:t>
            </w:r>
            <w:r w:rsidRPr="00CC3395">
              <w:rPr>
                <w:rFonts w:ascii="Times New Roman" w:eastAsia="Times New Roman" w:hAnsi="Times New Roman" w:cs="Times New Roman"/>
                <w:kern w:val="28"/>
                <w:sz w:val="24"/>
                <w:szCs w:val="24"/>
                <w:lang w:val="sv-SE" w:eastAsia="ja-JP"/>
              </w:rPr>
              <w:t xml:space="preserve">đảm bảo </w:t>
            </w:r>
            <w:r w:rsidRPr="00CC3395">
              <w:rPr>
                <w:rFonts w:ascii="Times New Roman" w:eastAsia="DengXian Light" w:hAnsi="Times New Roman" w:cs="Times New Roman"/>
                <w:bCs/>
                <w:kern w:val="28"/>
                <w:sz w:val="24"/>
                <w:szCs w:val="24"/>
                <w:lang w:val="sv-SE" w:eastAsia="ja-JP"/>
              </w:rPr>
              <w:t xml:space="preserve">kết quả khoa học </w:t>
            </w:r>
            <w:r w:rsidRPr="00CC3395">
              <w:rPr>
                <w:rFonts w:ascii="Times New Roman" w:eastAsia="DengXian Light" w:hAnsi="Times New Roman" w:cs="Times New Roman"/>
                <w:bCs/>
                <w:kern w:val="28"/>
                <w:sz w:val="24"/>
                <w:szCs w:val="24"/>
                <w:lang w:val="vi-VN" w:eastAsia="ja-JP"/>
              </w:rPr>
              <w:t>được công bố trung thực</w:t>
            </w:r>
            <w:r w:rsidRPr="00CC3395">
              <w:rPr>
                <w:rFonts w:ascii="Times New Roman" w:eastAsia="Times New Roman" w:hAnsi="Times New Roman" w:cs="Times New Roman"/>
                <w:kern w:val="28"/>
                <w:sz w:val="24"/>
                <w:szCs w:val="24"/>
                <w:lang w:val="vi-VN" w:eastAsia="ja-JP"/>
              </w:rPr>
              <w:t>;</w:t>
            </w:r>
          </w:p>
          <w:p w14:paraId="4B75EC68" w14:textId="77777777" w:rsidR="00CC3395" w:rsidRPr="00CC3395" w:rsidRDefault="00CC3395" w:rsidP="00CC3395">
            <w:pPr>
              <w:spacing w:before="140" w:line="264" w:lineRule="auto"/>
              <w:ind w:firstLine="720"/>
              <w:jc w:val="both"/>
              <w:rPr>
                <w:rFonts w:ascii="Times New Roman" w:eastAsia="Times New Roman" w:hAnsi="Times New Roman" w:cs="Times New Roman"/>
                <w:kern w:val="28"/>
                <w:sz w:val="24"/>
                <w:szCs w:val="24"/>
                <w:lang w:val="sv-SE" w:eastAsia="ja-JP"/>
              </w:rPr>
            </w:pPr>
            <w:r w:rsidRPr="00CC3395">
              <w:rPr>
                <w:rFonts w:ascii="Times New Roman" w:eastAsia="Times New Roman" w:hAnsi="Times New Roman" w:cs="Times New Roman"/>
                <w:kern w:val="28"/>
                <w:sz w:val="24"/>
                <w:szCs w:val="24"/>
                <w:lang w:val="sv-SE" w:eastAsia="ja-JP"/>
              </w:rPr>
              <w:t xml:space="preserve">c) </w:t>
            </w:r>
            <w:r w:rsidRPr="00CC3395">
              <w:rPr>
                <w:rFonts w:ascii="Times New Roman" w:eastAsia="Times New Roman" w:hAnsi="Times New Roman" w:cs="Times New Roman"/>
                <w:kern w:val="28"/>
                <w:sz w:val="24"/>
                <w:szCs w:val="24"/>
                <w:lang w:val="vi-VN" w:eastAsia="ja-JP"/>
              </w:rPr>
              <w:t>T</w:t>
            </w:r>
            <w:r w:rsidRPr="00CC3395">
              <w:rPr>
                <w:rFonts w:ascii="Times New Roman" w:eastAsia="Times New Roman" w:hAnsi="Times New Roman" w:cs="Times New Roman"/>
                <w:kern w:val="28"/>
                <w:sz w:val="24"/>
                <w:szCs w:val="24"/>
                <w:lang w:val="sv-SE" w:eastAsia="ja-JP"/>
              </w:rPr>
              <w:t>ham gia các chương trình đào tạo, bồi dưỡng về liêm chính khoa học và đạo đức nghề nghiệp do cơ sở giáo dục đại học tổ chức;</w:t>
            </w:r>
          </w:p>
          <w:p w14:paraId="05FB2435" w14:textId="77777777" w:rsidR="00CC3395" w:rsidRPr="00CC3395" w:rsidRDefault="00CC3395" w:rsidP="00CC3395">
            <w:pPr>
              <w:spacing w:before="140" w:line="264" w:lineRule="auto"/>
              <w:ind w:firstLine="720"/>
              <w:jc w:val="both"/>
              <w:rPr>
                <w:rFonts w:ascii="Times New Roman" w:eastAsia="Times New Roman" w:hAnsi="Times New Roman" w:cs="Times New Roman"/>
                <w:kern w:val="28"/>
                <w:sz w:val="24"/>
                <w:szCs w:val="24"/>
                <w:lang w:val="sv-SE" w:eastAsia="ja-JP"/>
              </w:rPr>
            </w:pPr>
            <w:r w:rsidRPr="00CC3395">
              <w:rPr>
                <w:rFonts w:ascii="Times New Roman" w:eastAsia="Times New Roman" w:hAnsi="Times New Roman" w:cs="Times New Roman"/>
                <w:kern w:val="28"/>
                <w:sz w:val="24"/>
                <w:szCs w:val="24"/>
                <w:lang w:val="sv-SE" w:eastAsia="ja-JP"/>
              </w:rPr>
              <w:lastRenderedPageBreak/>
              <w:t xml:space="preserve">đ) </w:t>
            </w:r>
            <w:r w:rsidRPr="00CC3395">
              <w:rPr>
                <w:rFonts w:ascii="Times New Roman" w:eastAsia="Times New Roman" w:hAnsi="Times New Roman" w:cs="Times New Roman"/>
                <w:kern w:val="28"/>
                <w:sz w:val="24"/>
                <w:szCs w:val="24"/>
                <w:lang w:val="vi-VN" w:eastAsia="ja-JP"/>
              </w:rPr>
              <w:t>Được b</w:t>
            </w:r>
            <w:r w:rsidRPr="00CC3395">
              <w:rPr>
                <w:rFonts w:ascii="Times New Roman" w:eastAsia="Times New Roman" w:hAnsi="Times New Roman" w:cs="Times New Roman"/>
                <w:kern w:val="28"/>
                <w:sz w:val="24"/>
                <w:szCs w:val="24"/>
                <w:lang w:val="sv-SE" w:eastAsia="ja-JP"/>
              </w:rPr>
              <w:t>ảo vệ quyền sở hữu trí tuệ, quyền tác giả và thực hiện các biện pháp phòng ngừa xung đột lợi ích trong quá trình nghiên cứu và thương mại hóa kết quả nghiên cứu.</w:t>
            </w:r>
          </w:p>
          <w:p w14:paraId="1260EB86" w14:textId="2B38238F" w:rsidR="009414F0" w:rsidRPr="009414F0" w:rsidRDefault="009414F0" w:rsidP="009414F0">
            <w:pPr>
              <w:spacing w:before="140" w:line="262" w:lineRule="auto"/>
              <w:ind w:firstLine="720"/>
              <w:rPr>
                <w:rFonts w:ascii="Times New Roman" w:eastAsia="Times New Roman" w:hAnsi="Times New Roman" w:cs="Times New Roman"/>
                <w:kern w:val="28"/>
                <w:sz w:val="24"/>
                <w:szCs w:val="24"/>
                <w:lang w:eastAsia="ja-JP"/>
              </w:rPr>
            </w:pPr>
            <w:r w:rsidRPr="009414F0">
              <w:rPr>
                <w:rFonts w:ascii="Times New Roman" w:eastAsia="Times New Roman" w:hAnsi="Times New Roman" w:cs="Times New Roman"/>
                <w:kern w:val="28"/>
                <w:sz w:val="24"/>
                <w:szCs w:val="24"/>
                <w:lang w:val="vi-VN" w:eastAsia="ja-JP"/>
              </w:rPr>
              <w:t>2</w:t>
            </w:r>
            <w:r w:rsidRPr="009414F0">
              <w:rPr>
                <w:rFonts w:ascii="Times New Roman" w:eastAsia="Times New Roman" w:hAnsi="Times New Roman" w:cs="Times New Roman"/>
                <w:kern w:val="28"/>
                <w:sz w:val="24"/>
                <w:szCs w:val="24"/>
                <w:lang w:eastAsia="ja-JP"/>
              </w:rPr>
              <w:t xml:space="preserve">. </w:t>
            </w:r>
            <w:r w:rsidRPr="009414F0">
              <w:rPr>
                <w:rFonts w:ascii="Times New Roman" w:eastAsia="Times New Roman" w:hAnsi="Times New Roman" w:cs="Times New Roman"/>
                <w:kern w:val="28"/>
                <w:sz w:val="24"/>
                <w:szCs w:val="24"/>
                <w:lang w:val="vi-VN" w:eastAsia="ja-JP"/>
              </w:rPr>
              <w:t>B</w:t>
            </w:r>
            <w:r w:rsidRPr="009414F0">
              <w:rPr>
                <w:rFonts w:ascii="Times New Roman" w:eastAsia="Times New Roman" w:hAnsi="Times New Roman" w:cs="Times New Roman"/>
                <w:kern w:val="28"/>
                <w:sz w:val="24"/>
                <w:szCs w:val="24"/>
                <w:lang w:val="sv-SE" w:eastAsia="ja-JP"/>
              </w:rPr>
              <w:t>iện pháp thực hiện liêm chính khoa học và đạo đức nghề nghiệp của cơ sở giáo dục đại học</w:t>
            </w:r>
          </w:p>
          <w:p w14:paraId="78A43C89" w14:textId="77777777" w:rsidR="00CC3395" w:rsidRPr="00CC3395" w:rsidRDefault="00CC3395" w:rsidP="00CC3395">
            <w:pPr>
              <w:spacing w:before="140" w:line="264" w:lineRule="auto"/>
              <w:ind w:firstLine="720"/>
              <w:jc w:val="both"/>
              <w:rPr>
                <w:rFonts w:ascii="Times New Roman" w:eastAsia="Times New Roman" w:hAnsi="Times New Roman" w:cs="Times New Roman"/>
                <w:kern w:val="28"/>
                <w:sz w:val="24"/>
                <w:szCs w:val="24"/>
                <w:lang w:val="vi-VN" w:eastAsia="ja-JP"/>
              </w:rPr>
            </w:pPr>
            <w:r w:rsidRPr="00CC3395">
              <w:rPr>
                <w:rFonts w:ascii="Times New Roman" w:eastAsia="Times New Roman" w:hAnsi="Times New Roman" w:cs="Times New Roman"/>
                <w:kern w:val="28"/>
                <w:sz w:val="24"/>
                <w:szCs w:val="24"/>
                <w:lang w:eastAsia="ja-JP"/>
              </w:rPr>
              <w:t xml:space="preserve">a) Ban hành và tổ chức thực hiện </w:t>
            </w:r>
            <w:r w:rsidRPr="00CC3395">
              <w:rPr>
                <w:rFonts w:ascii="Times New Roman" w:eastAsia="Times New Roman" w:hAnsi="Times New Roman" w:cs="Times New Roman"/>
                <w:kern w:val="28"/>
                <w:sz w:val="24"/>
                <w:szCs w:val="24"/>
                <w:lang w:val="vi-VN" w:eastAsia="ja-JP"/>
              </w:rPr>
              <w:t xml:space="preserve">bộ </w:t>
            </w:r>
            <w:r w:rsidRPr="00CC3395">
              <w:rPr>
                <w:rFonts w:ascii="Times New Roman" w:eastAsia="Times New Roman" w:hAnsi="Times New Roman" w:cs="Times New Roman"/>
                <w:kern w:val="28"/>
                <w:sz w:val="24"/>
                <w:szCs w:val="24"/>
                <w:lang w:eastAsia="ja-JP"/>
              </w:rPr>
              <w:t xml:space="preserve">quy tắc </w:t>
            </w:r>
            <w:r w:rsidRPr="00CC3395">
              <w:rPr>
                <w:rFonts w:ascii="Times New Roman" w:eastAsia="Times New Roman" w:hAnsi="Times New Roman" w:cs="Times New Roman"/>
                <w:kern w:val="28"/>
                <w:sz w:val="24"/>
                <w:szCs w:val="24"/>
                <w:lang w:val="vi-VN" w:eastAsia="ja-JP"/>
              </w:rPr>
              <w:t xml:space="preserve">ứng xử </w:t>
            </w:r>
            <w:r w:rsidRPr="00CC3395">
              <w:rPr>
                <w:rFonts w:ascii="Times New Roman" w:eastAsia="Times New Roman" w:hAnsi="Times New Roman" w:cs="Times New Roman"/>
                <w:kern w:val="28"/>
                <w:sz w:val="24"/>
                <w:szCs w:val="24"/>
                <w:lang w:eastAsia="ja-JP"/>
              </w:rPr>
              <w:t>về liêm chính khoa học và đạo đức nghề nghiệp, phù hợp với hướng dẫn của cơ quan quản lý nhà nước có thẩm quyền và thông lệ quốc tế</w:t>
            </w:r>
            <w:r w:rsidRPr="00CC3395">
              <w:rPr>
                <w:rFonts w:ascii="Times New Roman" w:eastAsia="Times New Roman" w:hAnsi="Times New Roman" w:cs="Times New Roman"/>
                <w:kern w:val="28"/>
                <w:sz w:val="24"/>
                <w:szCs w:val="24"/>
                <w:lang w:val="vi-VN" w:eastAsia="ja-JP"/>
              </w:rPr>
              <w:t>;</w:t>
            </w:r>
          </w:p>
          <w:p w14:paraId="4FB349A2" w14:textId="77777777" w:rsidR="00CC3395" w:rsidRPr="00CC3395" w:rsidRDefault="00CC3395" w:rsidP="00CC3395">
            <w:pPr>
              <w:spacing w:before="140" w:line="264" w:lineRule="auto"/>
              <w:ind w:firstLine="720"/>
              <w:jc w:val="both"/>
              <w:rPr>
                <w:rFonts w:ascii="Times New Roman" w:eastAsia="Times New Roman" w:hAnsi="Times New Roman" w:cs="Times New Roman"/>
                <w:kern w:val="28"/>
                <w:sz w:val="24"/>
                <w:szCs w:val="24"/>
                <w:lang w:val="vi-VN" w:eastAsia="ja-JP"/>
              </w:rPr>
            </w:pPr>
            <w:r w:rsidRPr="00CC3395">
              <w:rPr>
                <w:rFonts w:ascii="Times New Roman" w:eastAsia="Times New Roman" w:hAnsi="Times New Roman" w:cs="Times New Roman"/>
                <w:kern w:val="28"/>
                <w:sz w:val="24"/>
                <w:szCs w:val="24"/>
                <w:lang w:val="sv-SE" w:eastAsia="ja-JP"/>
              </w:rPr>
              <w:t>b) Thiết lập cơ chế kiểm soát, giám sát toàn bộ quá trình nghiên cứu và</w:t>
            </w:r>
            <w:r w:rsidRPr="00CC3395">
              <w:rPr>
                <w:rFonts w:ascii="Times New Roman" w:eastAsia="Times New Roman" w:hAnsi="Times New Roman" w:cs="Times New Roman"/>
                <w:kern w:val="28"/>
                <w:sz w:val="24"/>
                <w:szCs w:val="24"/>
                <w:lang w:val="vi-VN" w:eastAsia="ja-JP"/>
              </w:rPr>
              <w:t xml:space="preserve"> có chế tài xử  lý các vi phạm;</w:t>
            </w:r>
          </w:p>
          <w:p w14:paraId="2C1C9B0D" w14:textId="77777777" w:rsidR="00CC3395" w:rsidRPr="00CC3395" w:rsidRDefault="00CC3395" w:rsidP="00CC3395">
            <w:pPr>
              <w:spacing w:before="140" w:line="264" w:lineRule="auto"/>
              <w:ind w:firstLine="720"/>
              <w:jc w:val="both"/>
              <w:rPr>
                <w:rFonts w:ascii="Times New Roman" w:eastAsia="Times New Roman" w:hAnsi="Times New Roman" w:cs="Times New Roman"/>
                <w:kern w:val="28"/>
                <w:sz w:val="24"/>
                <w:szCs w:val="24"/>
                <w:lang w:eastAsia="ja-JP"/>
              </w:rPr>
            </w:pPr>
            <w:r w:rsidRPr="00CC3395">
              <w:rPr>
                <w:rFonts w:ascii="Times New Roman" w:eastAsia="Times New Roman" w:hAnsi="Times New Roman" w:cs="Times New Roman"/>
                <w:kern w:val="28"/>
                <w:sz w:val="24"/>
                <w:szCs w:val="24"/>
                <w:lang w:eastAsia="ja-JP"/>
              </w:rPr>
              <w:t>c) Lồng ghép nội dung về liêm chính khoa học và đạo đức nghiên cứu trong chương trình đào tạo, bồi dưỡng đối với giảng viên, người học, nhà khoa học và cán bộ quản lý;</w:t>
            </w:r>
          </w:p>
          <w:p w14:paraId="60751B56" w14:textId="77777777" w:rsidR="00CC3395" w:rsidRPr="00CC3395" w:rsidRDefault="00CC3395" w:rsidP="00CC3395">
            <w:pPr>
              <w:spacing w:before="140" w:line="264" w:lineRule="auto"/>
              <w:ind w:firstLine="720"/>
              <w:jc w:val="both"/>
              <w:rPr>
                <w:rFonts w:ascii="Times New Roman" w:eastAsia="Times New Roman" w:hAnsi="Times New Roman" w:cs="Times New Roman"/>
                <w:kern w:val="28"/>
                <w:sz w:val="24"/>
                <w:szCs w:val="24"/>
                <w:lang w:eastAsia="ja-JP"/>
              </w:rPr>
            </w:pPr>
            <w:r w:rsidRPr="00CC3395">
              <w:rPr>
                <w:rFonts w:ascii="Times New Roman" w:eastAsia="Times New Roman" w:hAnsi="Times New Roman" w:cs="Times New Roman"/>
                <w:kern w:val="28"/>
                <w:sz w:val="24"/>
                <w:szCs w:val="24"/>
                <w:lang w:eastAsia="ja-JP"/>
              </w:rPr>
              <w:t xml:space="preserve">d) Tư vấn, hỗ trợ giảng viên, </w:t>
            </w:r>
            <w:r w:rsidRPr="00CC3395">
              <w:rPr>
                <w:rFonts w:ascii="Times New Roman" w:eastAsia="Times New Roman" w:hAnsi="Times New Roman" w:cs="Times New Roman"/>
                <w:kern w:val="28"/>
                <w:sz w:val="24"/>
                <w:szCs w:val="24"/>
                <w:lang w:val="vi-VN" w:eastAsia="ja-JP"/>
              </w:rPr>
              <w:t xml:space="preserve">người học, nhà khoa học </w:t>
            </w:r>
            <w:r w:rsidRPr="00CC3395">
              <w:rPr>
                <w:rFonts w:ascii="Times New Roman" w:eastAsia="Times New Roman" w:hAnsi="Times New Roman" w:cs="Times New Roman"/>
                <w:kern w:val="28"/>
                <w:sz w:val="24"/>
                <w:szCs w:val="24"/>
                <w:lang w:eastAsia="ja-JP"/>
              </w:rPr>
              <w:t xml:space="preserve">trong việc tuân thủ liêm chính khoa học; </w:t>
            </w:r>
            <w:r w:rsidRPr="00CC3395">
              <w:rPr>
                <w:rFonts w:ascii="Times New Roman" w:eastAsia="Times New Roman" w:hAnsi="Times New Roman" w:cs="Times New Roman"/>
                <w:kern w:val="28"/>
                <w:sz w:val="24"/>
                <w:szCs w:val="24"/>
                <w:lang w:val="vi-VN" w:eastAsia="ja-JP"/>
              </w:rPr>
              <w:t xml:space="preserve">khuyến khích </w:t>
            </w:r>
            <w:r w:rsidRPr="00CC3395">
              <w:rPr>
                <w:rFonts w:ascii="Times New Roman" w:eastAsia="Times New Roman" w:hAnsi="Times New Roman" w:cs="Times New Roman"/>
                <w:kern w:val="28"/>
                <w:sz w:val="24"/>
                <w:szCs w:val="24"/>
                <w:lang w:eastAsia="ja-JP"/>
              </w:rPr>
              <w:t>áp dụng công cụ kiểm soát và bảo đảm đạo đức nghiên cứu, bảo vệ quyền sở hữu trí tuệ và quyền tác giả.</w:t>
            </w:r>
          </w:p>
          <w:p w14:paraId="07A69560" w14:textId="77777777" w:rsidR="00CC3395" w:rsidRPr="00CC3395" w:rsidRDefault="00CC3395" w:rsidP="00CC3395">
            <w:pPr>
              <w:spacing w:before="140" w:line="264" w:lineRule="auto"/>
              <w:ind w:firstLine="720"/>
              <w:jc w:val="both"/>
              <w:rPr>
                <w:rFonts w:ascii="Times New Roman" w:eastAsia="Times New Roman" w:hAnsi="Times New Roman" w:cs="Times New Roman"/>
                <w:kern w:val="28"/>
                <w:sz w:val="24"/>
                <w:szCs w:val="24"/>
                <w:lang w:val="vi-VN" w:eastAsia="ja-JP"/>
              </w:rPr>
            </w:pPr>
            <w:r w:rsidRPr="00CC3395">
              <w:rPr>
                <w:rFonts w:ascii="Times New Roman" w:eastAsia="Times New Roman" w:hAnsi="Times New Roman" w:cs="Times New Roman"/>
                <w:kern w:val="28"/>
                <w:sz w:val="24"/>
                <w:szCs w:val="24"/>
                <w:lang w:eastAsia="ja-JP"/>
              </w:rPr>
              <w:t xml:space="preserve">3. </w:t>
            </w:r>
            <w:r w:rsidRPr="00CC3395">
              <w:rPr>
                <w:rFonts w:ascii="Times New Roman" w:eastAsia="Times New Roman" w:hAnsi="Times New Roman" w:cs="Times New Roman"/>
                <w:kern w:val="28"/>
                <w:sz w:val="24"/>
                <w:szCs w:val="24"/>
                <w:lang w:val="vi-VN" w:eastAsia="ja-JP"/>
              </w:rPr>
              <w:t>Trách nhiệm và hình thức hỗ trợ của Nhà nước</w:t>
            </w:r>
          </w:p>
          <w:p w14:paraId="1CBD4344" w14:textId="77777777" w:rsidR="00CC3395" w:rsidRPr="00CC3395" w:rsidRDefault="00CC3395" w:rsidP="00CC3395">
            <w:pPr>
              <w:spacing w:before="140" w:line="264" w:lineRule="auto"/>
              <w:ind w:firstLine="720"/>
              <w:jc w:val="both"/>
              <w:rPr>
                <w:rFonts w:ascii="Times New Roman" w:eastAsia="Times New Roman" w:hAnsi="Times New Roman" w:cs="Times New Roman"/>
                <w:kern w:val="28"/>
                <w:sz w:val="24"/>
                <w:szCs w:val="24"/>
                <w:lang w:eastAsia="ja-JP"/>
              </w:rPr>
            </w:pPr>
            <w:r w:rsidRPr="00CC3395">
              <w:rPr>
                <w:rFonts w:ascii="Times New Roman" w:eastAsia="Times New Roman" w:hAnsi="Times New Roman" w:cs="Times New Roman"/>
                <w:kern w:val="28"/>
                <w:sz w:val="24"/>
                <w:szCs w:val="24"/>
                <w:lang w:val="vi-VN" w:eastAsia="ja-JP"/>
              </w:rPr>
              <w:t>a)</w:t>
            </w:r>
            <w:r w:rsidRPr="00CC3395">
              <w:rPr>
                <w:rFonts w:ascii="Times New Roman" w:eastAsia="Times New Roman" w:hAnsi="Times New Roman" w:cs="Times New Roman"/>
                <w:kern w:val="28"/>
                <w:sz w:val="24"/>
                <w:szCs w:val="24"/>
                <w:lang w:eastAsia="ja-JP"/>
              </w:rPr>
              <w:t xml:space="preserve"> </w:t>
            </w:r>
            <w:r w:rsidRPr="00CC3395">
              <w:rPr>
                <w:rFonts w:ascii="Times New Roman" w:eastAsia="Times New Roman" w:hAnsi="Times New Roman" w:cs="Times New Roman"/>
                <w:kern w:val="28"/>
                <w:sz w:val="24"/>
                <w:szCs w:val="24"/>
                <w:lang w:val="vi-VN" w:eastAsia="ja-JP"/>
              </w:rPr>
              <w:t>T</w:t>
            </w:r>
            <w:r w:rsidRPr="00CC3395">
              <w:rPr>
                <w:rFonts w:ascii="Times New Roman" w:eastAsia="Times New Roman" w:hAnsi="Times New Roman" w:cs="Times New Roman"/>
                <w:kern w:val="28"/>
                <w:sz w:val="24"/>
                <w:szCs w:val="24"/>
                <w:lang w:eastAsia="ja-JP"/>
              </w:rPr>
              <w:t>ổ chức đào tạo, bồi dưỡng cao năng lực về liêm chính khoa học, đạo đức nghề nghiệp cho giảng viên, người học, nhà khoa học và cán bộ quản lý;</w:t>
            </w:r>
          </w:p>
          <w:p w14:paraId="23CA54CE" w14:textId="77777777" w:rsidR="00CC3395" w:rsidRPr="00CC3395" w:rsidRDefault="00CC3395" w:rsidP="00CC3395">
            <w:pPr>
              <w:spacing w:before="140" w:line="264" w:lineRule="auto"/>
              <w:ind w:firstLine="720"/>
              <w:jc w:val="both"/>
              <w:rPr>
                <w:rFonts w:ascii="Times New Roman" w:eastAsia="Times New Roman" w:hAnsi="Times New Roman" w:cs="Times New Roman"/>
                <w:kern w:val="28"/>
                <w:sz w:val="24"/>
                <w:szCs w:val="24"/>
                <w:lang w:eastAsia="ja-JP"/>
              </w:rPr>
            </w:pPr>
            <w:r w:rsidRPr="00CC3395">
              <w:rPr>
                <w:rFonts w:ascii="Times New Roman" w:eastAsia="Times New Roman" w:hAnsi="Times New Roman" w:cs="Times New Roman"/>
                <w:bCs/>
                <w:color w:val="1B1C1D"/>
                <w:kern w:val="28"/>
                <w:sz w:val="24"/>
                <w:szCs w:val="24"/>
                <w:lang w:val="vi-VN" w:eastAsia="ja-JP"/>
              </w:rPr>
              <w:t>b) Đ</w:t>
            </w:r>
            <w:r w:rsidRPr="00CC3395">
              <w:rPr>
                <w:rFonts w:ascii="Times New Roman" w:eastAsia="Times New Roman" w:hAnsi="Times New Roman" w:cs="Times New Roman"/>
                <w:bCs/>
                <w:color w:val="1B1C1D"/>
                <w:kern w:val="28"/>
                <w:sz w:val="24"/>
                <w:szCs w:val="24"/>
                <w:lang w:val="sv-SE" w:eastAsia="ja-JP"/>
              </w:rPr>
              <w:t>ầu tư cơ sở hạ tầng công nghệ và nguồn lực chuyên trách</w:t>
            </w:r>
            <w:r w:rsidRPr="00CC3395">
              <w:rPr>
                <w:rFonts w:ascii="Times New Roman" w:eastAsia="Times New Roman" w:hAnsi="Times New Roman" w:cs="Times New Roman"/>
                <w:color w:val="1B1C1D"/>
                <w:kern w:val="28"/>
                <w:sz w:val="24"/>
                <w:szCs w:val="24"/>
                <w:shd w:val="clear" w:color="auto" w:fill="F8FAFD"/>
                <w:lang w:val="sv-SE" w:eastAsia="ja-JP"/>
              </w:rPr>
              <w:t xml:space="preserve"> để thực hiện công tác giám sát, điều tra và </w:t>
            </w:r>
            <w:r w:rsidRPr="00CC3395">
              <w:rPr>
                <w:rFonts w:ascii="Times New Roman" w:eastAsia="Times New Roman" w:hAnsi="Times New Roman" w:cs="Times New Roman"/>
                <w:color w:val="1B1C1D"/>
                <w:kern w:val="28"/>
                <w:sz w:val="24"/>
                <w:szCs w:val="24"/>
                <w:shd w:val="clear" w:color="auto" w:fill="F8FAFD"/>
                <w:lang w:val="sv-SE" w:eastAsia="ja-JP"/>
              </w:rPr>
              <w:lastRenderedPageBreak/>
              <w:t xml:space="preserve">xử lý vi phạm; </w:t>
            </w:r>
            <w:r w:rsidRPr="00CC3395">
              <w:rPr>
                <w:rFonts w:ascii="Times New Roman" w:eastAsia="Times New Roman" w:hAnsi="Times New Roman" w:cs="Times New Roman"/>
                <w:color w:val="1B1C1D"/>
                <w:kern w:val="28"/>
                <w:sz w:val="24"/>
                <w:szCs w:val="24"/>
                <w:shd w:val="clear" w:color="auto" w:fill="F8FAFD"/>
                <w:lang w:val="vi-VN" w:eastAsia="ja-JP"/>
              </w:rPr>
              <w:t xml:space="preserve">tạo điều kiện </w:t>
            </w:r>
            <w:r w:rsidRPr="00CC3395">
              <w:rPr>
                <w:rFonts w:ascii="Times New Roman" w:eastAsia="Times New Roman" w:hAnsi="Times New Roman" w:cs="Times New Roman"/>
                <w:color w:val="1B1C1D"/>
                <w:kern w:val="28"/>
                <w:sz w:val="24"/>
                <w:szCs w:val="24"/>
                <w:shd w:val="clear" w:color="auto" w:fill="F8FAFD"/>
                <w:lang w:val="sv-SE" w:eastAsia="ja-JP"/>
              </w:rPr>
              <w:t xml:space="preserve">trao đổi chuyên gia </w:t>
            </w:r>
            <w:r w:rsidRPr="00CC3395">
              <w:rPr>
                <w:rFonts w:ascii="Times New Roman" w:eastAsia="Times New Roman" w:hAnsi="Times New Roman" w:cs="Times New Roman"/>
                <w:color w:val="1B1C1D"/>
                <w:kern w:val="28"/>
                <w:sz w:val="24"/>
                <w:szCs w:val="24"/>
                <w:shd w:val="clear" w:color="auto" w:fill="F8FAFD"/>
                <w:lang w:val="vi-VN" w:eastAsia="ja-JP"/>
              </w:rPr>
              <w:t xml:space="preserve">với nước ngoài </w:t>
            </w:r>
            <w:r w:rsidRPr="00CC3395">
              <w:rPr>
                <w:rFonts w:ascii="Times New Roman" w:eastAsia="Times New Roman" w:hAnsi="Times New Roman" w:cs="Times New Roman"/>
                <w:color w:val="1B1C1D"/>
                <w:kern w:val="28"/>
                <w:sz w:val="24"/>
                <w:szCs w:val="24"/>
                <w:shd w:val="clear" w:color="auto" w:fill="F8FAFD"/>
                <w:lang w:val="sv-SE" w:eastAsia="ja-JP"/>
              </w:rPr>
              <w:t>để nâng cao chuẩn mực liêm chính khoa học theo thông lệ quốc tế.</w:t>
            </w:r>
          </w:p>
          <w:p w14:paraId="14CB1504" w14:textId="29BBC383" w:rsidR="009242EA" w:rsidRPr="00104DFF" w:rsidRDefault="009242EA" w:rsidP="00104DFF">
            <w:pPr>
              <w:pStyle w:val="NormalWeb"/>
              <w:spacing w:before="120" w:beforeAutospacing="0" w:after="0" w:afterAutospacing="0"/>
              <w:ind w:firstLine="567"/>
              <w:jc w:val="both"/>
              <w:rPr>
                <w:rFonts w:eastAsiaTheme="minorEastAsia"/>
                <w:b/>
                <w:bCs/>
              </w:rPr>
            </w:pPr>
          </w:p>
        </w:tc>
        <w:tc>
          <w:tcPr>
            <w:tcW w:w="2693" w:type="dxa"/>
          </w:tcPr>
          <w:p w14:paraId="5950172B" w14:textId="77777777" w:rsidR="00094AF2" w:rsidRDefault="009242EA" w:rsidP="00556744">
            <w:pPr>
              <w:pStyle w:val="NormalWeb"/>
              <w:jc w:val="both"/>
            </w:pPr>
            <w:r w:rsidRPr="008C5B4E">
              <w:lastRenderedPageBreak/>
              <w:t>.</w:t>
            </w:r>
            <w:r w:rsidR="00094AF2">
              <w:t>Hạn chế Nghị định 109/2022 là quy định về liêm chính học thuật chung, chưa nêu rõ trách nhiệm của giảng viên, người học, nhà khoa học và thiếu cơ chế giám sát, đào tạo, hỗ trợ của Nhà nước.</w:t>
            </w:r>
            <w:r w:rsidR="00094AF2">
              <w:br/>
              <w:t>Dự thảo mới mở rộng thành “liêm chính khoa học và đạo đức nghề nghiệp”, nhấn mạnh trách nhiệm cụ thể của các bên trong toàn bộ quá trình nghiên cứu.</w:t>
            </w:r>
            <w:r w:rsidR="00094AF2">
              <w:br/>
              <w:t xml:space="preserve">Cơ sở giáo dục đại học có cơ chế kiểm soát, giám sát, đào tạo và tư vấn về liêm chính; bảo vệ quyền </w:t>
            </w:r>
            <w:r w:rsidR="00094AF2">
              <w:lastRenderedPageBreak/>
              <w:t>sở hữu trí tuệ, phòng ngừa xung đột lợi ích.</w:t>
            </w:r>
            <w:r w:rsidR="00094AF2">
              <w:br/>
              <w:t>Nhà nước hỗ trợ đầu tư hạ tầng giám sát, kết nối chuyên gia quốc tế, nâng cao chuẩn mực theo thông lệ quốc tế.</w:t>
            </w:r>
            <w:r w:rsidR="00094AF2">
              <w:br/>
              <w:t>Đã cập nhật Luật KHCN&amp;ĐMST 2025 và Luật Giáo dục đại học 2025, tạo cơ sở pháp lý minh bạch, khả thi hơn.</w:t>
            </w:r>
          </w:p>
          <w:p w14:paraId="4DF2071B" w14:textId="6AD54AB3" w:rsidR="009242EA" w:rsidRPr="008C5B4E" w:rsidRDefault="009242EA" w:rsidP="00556744">
            <w:pPr>
              <w:pStyle w:val="NormalWeb"/>
              <w:spacing w:before="60" w:beforeAutospacing="0" w:after="0" w:afterAutospacing="0"/>
              <w:jc w:val="both"/>
            </w:pPr>
          </w:p>
        </w:tc>
      </w:tr>
      <w:tr w:rsidR="00CC3395" w:rsidRPr="008C5B4E" w14:paraId="0922A7CF" w14:textId="77777777" w:rsidTr="00051A94">
        <w:tc>
          <w:tcPr>
            <w:tcW w:w="5807" w:type="dxa"/>
          </w:tcPr>
          <w:p w14:paraId="5FFD426B" w14:textId="77777777" w:rsidR="00CC3395" w:rsidRPr="00316265" w:rsidRDefault="00CC3395" w:rsidP="00316265">
            <w:pPr>
              <w:jc w:val="center"/>
              <w:rPr>
                <w:rFonts w:ascii="Times New Roman" w:hAnsi="Times New Roman" w:cs="Times New Roman"/>
                <w:b/>
                <w:sz w:val="28"/>
                <w:szCs w:val="28"/>
              </w:rPr>
            </w:pPr>
          </w:p>
        </w:tc>
        <w:tc>
          <w:tcPr>
            <w:tcW w:w="5670" w:type="dxa"/>
          </w:tcPr>
          <w:p w14:paraId="00266241" w14:textId="77777777" w:rsidR="00CC3395" w:rsidRPr="00CC3395" w:rsidRDefault="00CC3395" w:rsidP="00CC3395">
            <w:pPr>
              <w:spacing w:before="140" w:line="264" w:lineRule="auto"/>
              <w:ind w:firstLine="720"/>
              <w:jc w:val="both"/>
              <w:rPr>
                <w:rFonts w:ascii="Times New Roman" w:eastAsia="Times New Roman" w:hAnsi="Times New Roman" w:cs="Times New Roman"/>
                <w:b/>
                <w:kern w:val="28"/>
                <w:sz w:val="24"/>
                <w:szCs w:val="24"/>
                <w:lang w:val="vi-VN" w:eastAsia="ja-JP"/>
              </w:rPr>
            </w:pPr>
            <w:r w:rsidRPr="00CC3395">
              <w:rPr>
                <w:rFonts w:ascii="Times New Roman" w:eastAsia="Times New Roman" w:hAnsi="Times New Roman" w:cs="Times New Roman"/>
                <w:b/>
                <w:kern w:val="28"/>
                <w:sz w:val="24"/>
                <w:szCs w:val="24"/>
                <w:lang w:val="vi-VN" w:eastAsia="ja-JP"/>
              </w:rPr>
              <w:t xml:space="preserve">Điều </w:t>
            </w:r>
            <w:r w:rsidRPr="00CC3395">
              <w:rPr>
                <w:rFonts w:ascii="Times New Roman" w:eastAsia="Times New Roman" w:hAnsi="Times New Roman" w:cs="Times New Roman"/>
                <w:b/>
                <w:kern w:val="28"/>
                <w:sz w:val="24"/>
                <w:szCs w:val="24"/>
                <w:lang w:val="sv-SE" w:eastAsia="ja-JP"/>
              </w:rPr>
              <w:t>20</w:t>
            </w:r>
            <w:r w:rsidRPr="00CC3395">
              <w:rPr>
                <w:rFonts w:ascii="Times New Roman" w:eastAsia="Times New Roman" w:hAnsi="Times New Roman" w:cs="Times New Roman"/>
                <w:b/>
                <w:kern w:val="28"/>
                <w:sz w:val="24"/>
                <w:szCs w:val="24"/>
                <w:lang w:val="vi-VN" w:eastAsia="ja-JP"/>
              </w:rPr>
              <w:t xml:space="preserve">. Cơ sở dữ liệu khoa học, công nghệ và đổi mới sáng tạo </w:t>
            </w:r>
          </w:p>
          <w:p w14:paraId="5B940265" w14:textId="77777777" w:rsidR="00CC3395" w:rsidRPr="00CC3395" w:rsidRDefault="00CC3395" w:rsidP="00CC3395">
            <w:pPr>
              <w:tabs>
                <w:tab w:val="num" w:pos="720"/>
              </w:tabs>
              <w:spacing w:before="140" w:line="264" w:lineRule="auto"/>
              <w:jc w:val="both"/>
              <w:rPr>
                <w:rFonts w:ascii="Times New Roman" w:eastAsia="Times New Roman" w:hAnsi="Times New Roman" w:cs="Times New Roman"/>
                <w:kern w:val="28"/>
                <w:sz w:val="24"/>
                <w:szCs w:val="24"/>
                <w:lang w:eastAsia="ja-JP"/>
              </w:rPr>
            </w:pPr>
            <w:r w:rsidRPr="00CC3395">
              <w:rPr>
                <w:rFonts w:ascii="Times New Roman" w:eastAsia="Times New Roman" w:hAnsi="Times New Roman" w:cs="Times New Roman"/>
                <w:bCs/>
                <w:sz w:val="24"/>
                <w:szCs w:val="24"/>
                <w:lang w:val="vi-VN"/>
              </w:rPr>
              <w:t xml:space="preserve">            </w:t>
            </w:r>
            <w:r w:rsidRPr="00CC3395">
              <w:rPr>
                <w:rFonts w:ascii="Times New Roman" w:eastAsia="Times New Roman" w:hAnsi="Times New Roman" w:cs="Times New Roman"/>
                <w:kern w:val="28"/>
                <w:sz w:val="24"/>
                <w:szCs w:val="24"/>
                <w:lang w:val="vi-VN" w:eastAsia="ja-JP"/>
              </w:rPr>
              <w:t xml:space="preserve">1. </w:t>
            </w:r>
            <w:r w:rsidRPr="00CC3395">
              <w:rPr>
                <w:rFonts w:ascii="Times New Roman" w:eastAsia="Times New Roman" w:hAnsi="Times New Roman" w:cs="Times New Roman"/>
                <w:kern w:val="28"/>
                <w:sz w:val="24"/>
                <w:szCs w:val="24"/>
                <w:lang w:eastAsia="ja-JP"/>
              </w:rPr>
              <w:t>Bộ Giáo dục và Đào tạo xây dựng, quản lý cơ sở dữ liệu chuyên ngành giáo dục đại học, trong đó có dữ liệu về khoa học, công nghệ và đổi mới sáng tạo</w:t>
            </w:r>
            <w:r w:rsidRPr="00CC3395">
              <w:rPr>
                <w:rFonts w:ascii="Times New Roman" w:eastAsia="Times New Roman" w:hAnsi="Times New Roman" w:cs="Times New Roman"/>
                <w:kern w:val="28"/>
                <w:sz w:val="24"/>
                <w:szCs w:val="24"/>
                <w:lang w:val="vi-VN" w:eastAsia="ja-JP"/>
              </w:rPr>
              <w:t xml:space="preserve"> để</w:t>
            </w:r>
            <w:r w:rsidRPr="00CC3395">
              <w:rPr>
                <w:rFonts w:ascii="Times New Roman" w:eastAsia="Times New Roman" w:hAnsi="Times New Roman" w:cs="Times New Roman"/>
                <w:kern w:val="28"/>
                <w:sz w:val="24"/>
                <w:szCs w:val="24"/>
                <w:lang w:eastAsia="ja-JP"/>
              </w:rPr>
              <w:t xml:space="preserve"> phục vụ công tác quản lý, tra cứu, phân tích, kết nối và đánh giá hoạt động </w:t>
            </w:r>
            <w:r w:rsidRPr="00CC3395">
              <w:rPr>
                <w:rFonts w:ascii="Times New Roman" w:eastAsia="Times New Roman" w:hAnsi="Times New Roman" w:cs="Times New Roman"/>
                <w:kern w:val="28"/>
                <w:sz w:val="24"/>
                <w:szCs w:val="24"/>
                <w:lang w:val="vi-VN" w:eastAsia="ja-JP"/>
              </w:rPr>
              <w:t>trong lĩnh vực này.</w:t>
            </w:r>
            <w:r w:rsidRPr="00CC3395">
              <w:rPr>
                <w:rFonts w:ascii="Times New Roman" w:eastAsia="Times New Roman" w:hAnsi="Times New Roman" w:cs="Times New Roman"/>
                <w:kern w:val="28"/>
                <w:sz w:val="24"/>
                <w:szCs w:val="24"/>
                <w:lang w:eastAsia="ja-JP"/>
              </w:rPr>
              <w:t xml:space="preserve"> </w:t>
            </w:r>
          </w:p>
          <w:p w14:paraId="582CD208" w14:textId="77777777" w:rsidR="00CC3395" w:rsidRPr="00CC3395" w:rsidRDefault="00CC3395" w:rsidP="00CC3395">
            <w:pPr>
              <w:tabs>
                <w:tab w:val="num" w:pos="720"/>
              </w:tabs>
              <w:spacing w:before="140" w:line="264" w:lineRule="auto"/>
              <w:jc w:val="both"/>
              <w:rPr>
                <w:rFonts w:ascii="Times New Roman" w:eastAsia="Times New Roman" w:hAnsi="Times New Roman" w:cs="Times New Roman"/>
                <w:kern w:val="28"/>
                <w:sz w:val="24"/>
                <w:szCs w:val="24"/>
                <w:lang w:val="vi-VN" w:eastAsia="ja-JP"/>
              </w:rPr>
            </w:pPr>
            <w:r w:rsidRPr="00CC3395">
              <w:rPr>
                <w:rFonts w:ascii="Times New Roman" w:eastAsia="Times New Roman" w:hAnsi="Times New Roman" w:cs="Times New Roman"/>
                <w:kern w:val="28"/>
                <w:sz w:val="24"/>
                <w:szCs w:val="24"/>
                <w:lang w:val="vi-VN" w:eastAsia="ja-JP"/>
              </w:rPr>
              <w:t xml:space="preserve">          D</w:t>
            </w:r>
            <w:r w:rsidRPr="00CC3395">
              <w:rPr>
                <w:rFonts w:ascii="Times New Roman" w:eastAsia="Times New Roman" w:hAnsi="Times New Roman" w:cs="Times New Roman"/>
                <w:kern w:val="28"/>
                <w:sz w:val="24"/>
                <w:szCs w:val="24"/>
                <w:lang w:eastAsia="ja-JP"/>
              </w:rPr>
              <w:t>ữ liệu về khoa học, công nghệ và đổi mới sáng tạo</w:t>
            </w:r>
            <w:r w:rsidRPr="00CC3395">
              <w:rPr>
                <w:rFonts w:ascii="Times New Roman" w:eastAsia="Times New Roman" w:hAnsi="Times New Roman" w:cs="Times New Roman"/>
                <w:kern w:val="28"/>
                <w:sz w:val="24"/>
                <w:szCs w:val="24"/>
                <w:lang w:val="vi-VN" w:eastAsia="ja-JP"/>
              </w:rPr>
              <w:t xml:space="preserve"> </w:t>
            </w:r>
            <w:r w:rsidRPr="00CC3395">
              <w:rPr>
                <w:rFonts w:ascii="Times New Roman" w:eastAsia="Times New Roman" w:hAnsi="Times New Roman" w:cs="Times New Roman"/>
                <w:kern w:val="28"/>
                <w:sz w:val="24"/>
                <w:szCs w:val="24"/>
                <w:lang w:eastAsia="ja-JP"/>
              </w:rPr>
              <w:t xml:space="preserve">bao gồm thông tin về tiềm lực, kết quả và các hoạt động </w:t>
            </w:r>
            <w:r w:rsidRPr="00CC3395">
              <w:rPr>
                <w:rFonts w:ascii="Times New Roman" w:eastAsia="Times New Roman" w:hAnsi="Times New Roman" w:cs="Times New Roman"/>
                <w:kern w:val="28"/>
                <w:sz w:val="24"/>
                <w:szCs w:val="24"/>
                <w:lang w:val="vi-VN" w:eastAsia="ja-JP"/>
              </w:rPr>
              <w:t xml:space="preserve">khoa học, công nghệ và đổi mới sáng tạo </w:t>
            </w:r>
            <w:r w:rsidRPr="00CC3395">
              <w:rPr>
                <w:rFonts w:ascii="Times New Roman" w:eastAsia="Times New Roman" w:hAnsi="Times New Roman" w:cs="Times New Roman"/>
                <w:kern w:val="28"/>
                <w:sz w:val="24"/>
                <w:szCs w:val="24"/>
                <w:lang w:eastAsia="ja-JP"/>
              </w:rPr>
              <w:t>của cơ sở giáo dục đại học</w:t>
            </w:r>
            <w:r w:rsidRPr="00CC3395">
              <w:rPr>
                <w:rFonts w:ascii="Times New Roman" w:eastAsia="Times New Roman" w:hAnsi="Times New Roman" w:cs="Times New Roman"/>
                <w:kern w:val="28"/>
                <w:sz w:val="24"/>
                <w:szCs w:val="24"/>
                <w:lang w:val="vi-VN" w:eastAsia="ja-JP"/>
              </w:rPr>
              <w:t>.</w:t>
            </w:r>
          </w:p>
          <w:p w14:paraId="4A825000" w14:textId="77777777" w:rsidR="00CC3395" w:rsidRPr="00CC3395" w:rsidRDefault="00CC3395" w:rsidP="00CC3395">
            <w:pPr>
              <w:tabs>
                <w:tab w:val="num" w:pos="720"/>
              </w:tabs>
              <w:spacing w:before="140" w:line="264" w:lineRule="auto"/>
              <w:ind w:firstLine="720"/>
              <w:jc w:val="both"/>
              <w:rPr>
                <w:rFonts w:ascii="Times New Roman" w:eastAsia="Times New Roman" w:hAnsi="Times New Roman" w:cs="Times New Roman"/>
                <w:kern w:val="28"/>
                <w:sz w:val="24"/>
                <w:szCs w:val="24"/>
                <w:lang w:eastAsia="ja-JP"/>
              </w:rPr>
            </w:pPr>
            <w:r w:rsidRPr="00CC3395">
              <w:rPr>
                <w:rFonts w:ascii="Times New Roman" w:eastAsia="Times New Roman" w:hAnsi="Times New Roman" w:cs="Times New Roman"/>
                <w:kern w:val="28"/>
                <w:sz w:val="24"/>
                <w:szCs w:val="24"/>
                <w:lang w:eastAsia="ja-JP"/>
              </w:rPr>
              <w:t>2</w:t>
            </w:r>
            <w:r w:rsidRPr="00CC3395">
              <w:rPr>
                <w:rFonts w:ascii="Times New Roman" w:eastAsia="Times New Roman" w:hAnsi="Times New Roman" w:cs="Times New Roman"/>
                <w:kern w:val="28"/>
                <w:sz w:val="24"/>
                <w:szCs w:val="24"/>
                <w:lang w:val="vi-VN" w:eastAsia="ja-JP"/>
              </w:rPr>
              <w:t xml:space="preserve">. </w:t>
            </w:r>
            <w:r w:rsidRPr="00CC3395">
              <w:rPr>
                <w:rFonts w:ascii="Times New Roman" w:eastAsia="Times New Roman" w:hAnsi="Times New Roman" w:cs="Times New Roman"/>
                <w:kern w:val="28"/>
                <w:sz w:val="24"/>
                <w:szCs w:val="24"/>
                <w:lang w:eastAsia="ja-JP"/>
              </w:rPr>
              <w:t>C</w:t>
            </w:r>
            <w:r w:rsidRPr="00CC3395">
              <w:rPr>
                <w:rFonts w:ascii="Times New Roman" w:eastAsia="Times New Roman" w:hAnsi="Times New Roman" w:cs="Times New Roman"/>
                <w:kern w:val="28"/>
                <w:sz w:val="24"/>
                <w:szCs w:val="24"/>
                <w:lang w:val="vi-VN" w:eastAsia="ja-JP"/>
              </w:rPr>
              <w:t xml:space="preserve">ơ </w:t>
            </w:r>
            <w:r w:rsidRPr="00CC3395">
              <w:rPr>
                <w:rFonts w:ascii="Times New Roman" w:eastAsia="Times New Roman" w:hAnsi="Times New Roman" w:cs="Times New Roman"/>
                <w:kern w:val="28"/>
                <w:sz w:val="24"/>
                <w:szCs w:val="24"/>
                <w:lang w:eastAsia="ja-JP"/>
              </w:rPr>
              <w:t>sở giáo dục đại học có trách nhiệm cập nhật</w:t>
            </w:r>
            <w:r w:rsidRPr="00CC3395">
              <w:rPr>
                <w:rFonts w:ascii="Times New Roman" w:eastAsia="Times New Roman" w:hAnsi="Times New Roman" w:cs="Times New Roman"/>
                <w:kern w:val="28"/>
                <w:sz w:val="24"/>
                <w:szCs w:val="24"/>
                <w:lang w:val="vi-VN" w:eastAsia="ja-JP"/>
              </w:rPr>
              <w:t xml:space="preserve"> </w:t>
            </w:r>
            <w:r w:rsidRPr="00CC3395">
              <w:rPr>
                <w:rFonts w:ascii="Times New Roman" w:eastAsia="Times New Roman" w:hAnsi="Times New Roman" w:cs="Times New Roman"/>
                <w:kern w:val="28"/>
                <w:sz w:val="24"/>
                <w:szCs w:val="24"/>
                <w:lang w:eastAsia="ja-JP"/>
              </w:rPr>
              <w:t>dữ liệu</w:t>
            </w:r>
            <w:r w:rsidRPr="00CC3395">
              <w:rPr>
                <w:rFonts w:ascii="Times New Roman" w:eastAsia="Times New Roman" w:hAnsi="Times New Roman" w:cs="Times New Roman"/>
                <w:kern w:val="28"/>
                <w:sz w:val="24"/>
                <w:szCs w:val="24"/>
                <w:lang w:val="vi-VN" w:eastAsia="ja-JP"/>
              </w:rPr>
              <w:t xml:space="preserve"> khoa học, công nghệ và đổi mới sáng tạo của đơn vị</w:t>
            </w:r>
            <w:r w:rsidRPr="00CC3395">
              <w:rPr>
                <w:rFonts w:ascii="Times New Roman" w:eastAsia="Times New Roman" w:hAnsi="Times New Roman" w:cs="Times New Roman"/>
                <w:kern w:val="28"/>
                <w:sz w:val="24"/>
                <w:szCs w:val="24"/>
                <w:lang w:eastAsia="ja-JP"/>
              </w:rPr>
              <w:t xml:space="preserve"> theo quy định của Bộ Giáo dục và Đào tạo.</w:t>
            </w:r>
          </w:p>
          <w:p w14:paraId="0443FAB4" w14:textId="77777777" w:rsidR="00CC3395" w:rsidRPr="00CC3395" w:rsidRDefault="00CC3395" w:rsidP="00CC3395">
            <w:pPr>
              <w:spacing w:before="140" w:line="264" w:lineRule="auto"/>
              <w:ind w:firstLine="720"/>
              <w:jc w:val="both"/>
              <w:rPr>
                <w:rFonts w:ascii="Times New Roman" w:eastAsia="Times New Roman" w:hAnsi="Times New Roman" w:cs="Times New Roman"/>
                <w:kern w:val="28"/>
                <w:sz w:val="24"/>
                <w:szCs w:val="24"/>
                <w:lang w:eastAsia="ja-JP"/>
              </w:rPr>
            </w:pPr>
            <w:r w:rsidRPr="00CC3395">
              <w:rPr>
                <w:rFonts w:ascii="Times New Roman" w:eastAsia="Times New Roman" w:hAnsi="Times New Roman" w:cs="Times New Roman"/>
                <w:kern w:val="28"/>
                <w:sz w:val="24"/>
                <w:szCs w:val="24"/>
                <w:lang w:eastAsia="ja-JP"/>
              </w:rPr>
              <w:t>3</w:t>
            </w:r>
            <w:r w:rsidRPr="00CC3395">
              <w:rPr>
                <w:rFonts w:ascii="Times New Roman" w:eastAsia="Times New Roman" w:hAnsi="Times New Roman" w:cs="Times New Roman"/>
                <w:kern w:val="28"/>
                <w:sz w:val="24"/>
                <w:szCs w:val="24"/>
                <w:lang w:val="vi-VN" w:eastAsia="ja-JP"/>
              </w:rPr>
              <w:t xml:space="preserve">. </w:t>
            </w:r>
            <w:r w:rsidRPr="00CC3395">
              <w:rPr>
                <w:rFonts w:ascii="Times New Roman" w:eastAsia="Times New Roman" w:hAnsi="Times New Roman" w:cs="Times New Roman"/>
                <w:kern w:val="28"/>
                <w:sz w:val="24"/>
                <w:szCs w:val="24"/>
                <w:lang w:eastAsia="ja-JP"/>
              </w:rPr>
              <w:t>Cơ sở giáo dục đại học vi phạm quy định về quản lý dữ liệu</w:t>
            </w:r>
            <w:r w:rsidRPr="00CC3395">
              <w:rPr>
                <w:rFonts w:ascii="Times New Roman" w:eastAsia="Times New Roman" w:hAnsi="Times New Roman" w:cs="Times New Roman"/>
                <w:kern w:val="28"/>
                <w:sz w:val="24"/>
                <w:szCs w:val="24"/>
                <w:lang w:val="vi-VN" w:eastAsia="ja-JP"/>
              </w:rPr>
              <w:t xml:space="preserve"> </w:t>
            </w:r>
            <w:r w:rsidRPr="00CC3395">
              <w:rPr>
                <w:rFonts w:ascii="Times New Roman" w:eastAsia="Times New Roman" w:hAnsi="Times New Roman" w:cs="Times New Roman"/>
                <w:kern w:val="28"/>
                <w:sz w:val="24"/>
                <w:szCs w:val="24"/>
                <w:lang w:eastAsia="ja-JP"/>
              </w:rPr>
              <w:t>sẽ bị xử lý vi phạm hành chính theo pháp luật.</w:t>
            </w:r>
            <w:r w:rsidRPr="00CC3395">
              <w:rPr>
                <w:rFonts w:ascii="Times New Roman" w:eastAsia="Times New Roman" w:hAnsi="Times New Roman" w:cs="Times New Roman"/>
                <w:kern w:val="28"/>
                <w:sz w:val="24"/>
                <w:szCs w:val="24"/>
                <w:lang w:val="vi-VN" w:eastAsia="ja-JP"/>
              </w:rPr>
              <w:t xml:space="preserve"> </w:t>
            </w:r>
            <w:r w:rsidRPr="00CC3395">
              <w:rPr>
                <w:rFonts w:ascii="Times New Roman" w:eastAsia="Times New Roman" w:hAnsi="Times New Roman" w:cs="Times New Roman"/>
                <w:kern w:val="28"/>
                <w:sz w:val="24"/>
                <w:szCs w:val="24"/>
                <w:lang w:eastAsia="ja-JP"/>
              </w:rPr>
              <w:t xml:space="preserve">Bộ Giáo dục và Đào tạo công khai danh sách các cơ sở giáo dục đại học vi phạm trên Cơ sở dữ liệu </w:t>
            </w:r>
            <w:r w:rsidRPr="00CC3395">
              <w:rPr>
                <w:rFonts w:ascii="Times New Roman" w:eastAsia="Times New Roman" w:hAnsi="Times New Roman" w:cs="Times New Roman"/>
                <w:kern w:val="28"/>
                <w:sz w:val="24"/>
                <w:szCs w:val="24"/>
                <w:lang w:val="vi-VN" w:eastAsia="ja-JP"/>
              </w:rPr>
              <w:t xml:space="preserve">chuyên ngành </w:t>
            </w:r>
            <w:r w:rsidRPr="00CC3395">
              <w:rPr>
                <w:rFonts w:ascii="Times New Roman" w:eastAsia="Times New Roman" w:hAnsi="Times New Roman" w:cs="Times New Roman"/>
                <w:kern w:val="28"/>
                <w:sz w:val="24"/>
                <w:szCs w:val="24"/>
                <w:lang w:eastAsia="ja-JP"/>
              </w:rPr>
              <w:t>giáo dục đại học.</w:t>
            </w:r>
          </w:p>
          <w:p w14:paraId="11E9DE10" w14:textId="77777777" w:rsidR="00CC3395" w:rsidRPr="002B5047" w:rsidRDefault="00CC3395" w:rsidP="00316265">
            <w:pPr>
              <w:jc w:val="center"/>
              <w:rPr>
                <w:b/>
                <w:sz w:val="28"/>
                <w:szCs w:val="28"/>
              </w:rPr>
            </w:pPr>
          </w:p>
        </w:tc>
        <w:tc>
          <w:tcPr>
            <w:tcW w:w="2693" w:type="dxa"/>
          </w:tcPr>
          <w:p w14:paraId="53F8C176" w14:textId="6538D7E2" w:rsidR="00CC3395" w:rsidRPr="00F21BC3" w:rsidRDefault="006164AF" w:rsidP="00556744">
            <w:pPr>
              <w:spacing w:before="60" w:line="264" w:lineRule="auto"/>
              <w:jc w:val="both"/>
              <w:rPr>
                <w:rFonts w:ascii="Times New Roman" w:hAnsi="Times New Roman" w:cs="Times New Roman"/>
                <w:sz w:val="24"/>
                <w:szCs w:val="24"/>
              </w:rPr>
            </w:pPr>
            <w:r>
              <w:t>Hạn chế Nghị định 109/2022 là chưa đề cập vai trò cơ sở dữ liệu số, nền tảng số và công cụ số trong quản lý, chia sẻ và khai thác thông tin khoa học.</w:t>
            </w:r>
            <w:r>
              <w:br/>
              <w:t>Dự thảo mới nhấn mạnh cơ sở giáo dục đại học triển khai nền tảng số để lưu trữ, quản lý, công bố kết quả nghiên cứu và kết nối chuyên gia, doanh nghiệp.</w:t>
            </w:r>
            <w:r>
              <w:br/>
              <w:t>Công cụ số giúp minh bạch dữ liệu, theo dõi tiến độ nghiên cứu, bảo vệ quyền sở hữu trí tuệ và hỗ trợ thương mại hóa kết quả.</w:t>
            </w:r>
            <w:r>
              <w:br/>
              <w:t>Cơ sở dữ liệu tích hợp cập nhật theo Luật KHCN&amp;ĐMST 2025 và Luật Giáo dục đại học 2025, đáp ứng quản lý, đánh giá và hợp tác trong nước, quốc tế.</w:t>
            </w:r>
            <w:r>
              <w:br/>
              <w:t xml:space="preserve">Quy định mới tạo cơ sở pháp lý hiện đại, thúc đẩy </w:t>
            </w:r>
            <w:r>
              <w:lastRenderedPageBreak/>
              <w:t>hệ sinh thái đổi mới sáng tạo số hóa và minh bạch.</w:t>
            </w:r>
          </w:p>
        </w:tc>
      </w:tr>
      <w:tr w:rsidR="00CC3395" w:rsidRPr="008C5B4E" w14:paraId="02200A1F" w14:textId="77777777" w:rsidTr="00051A94">
        <w:tc>
          <w:tcPr>
            <w:tcW w:w="5807" w:type="dxa"/>
          </w:tcPr>
          <w:p w14:paraId="46253F5E" w14:textId="77777777" w:rsidR="00CC3395" w:rsidRPr="00316265" w:rsidRDefault="00CC3395" w:rsidP="00316265">
            <w:pPr>
              <w:jc w:val="center"/>
              <w:rPr>
                <w:rFonts w:ascii="Times New Roman" w:hAnsi="Times New Roman" w:cs="Times New Roman"/>
                <w:b/>
                <w:sz w:val="28"/>
                <w:szCs w:val="28"/>
              </w:rPr>
            </w:pPr>
          </w:p>
        </w:tc>
        <w:tc>
          <w:tcPr>
            <w:tcW w:w="5670" w:type="dxa"/>
          </w:tcPr>
          <w:p w14:paraId="564706C6" w14:textId="77777777" w:rsidR="00CC3395" w:rsidRPr="00CC3395" w:rsidRDefault="00CC3395" w:rsidP="00CC3395">
            <w:pPr>
              <w:spacing w:before="140" w:line="264" w:lineRule="auto"/>
              <w:ind w:firstLine="720"/>
              <w:rPr>
                <w:rFonts w:ascii="Times New Roman" w:eastAsia="Times New Roman" w:hAnsi="Times New Roman" w:cs="Times New Roman"/>
                <w:sz w:val="24"/>
                <w:szCs w:val="24"/>
              </w:rPr>
            </w:pPr>
            <w:r w:rsidRPr="00CC3395">
              <w:rPr>
                <w:rFonts w:ascii="Times New Roman" w:eastAsia="Times New Roman" w:hAnsi="Times New Roman" w:cs="Times New Roman"/>
                <w:b/>
                <w:bCs/>
                <w:sz w:val="24"/>
                <w:szCs w:val="24"/>
              </w:rPr>
              <w:t>Điều 21. Giám sát và đánh giá kết quả, hiệu quả hoạt động khoa học, công nghệ và đổi mới sáng tạo</w:t>
            </w:r>
          </w:p>
          <w:p w14:paraId="7DDBC167" w14:textId="77777777" w:rsidR="00CC3395" w:rsidRPr="00CC3395" w:rsidRDefault="00CC3395" w:rsidP="00CC3395">
            <w:pPr>
              <w:spacing w:before="140" w:line="264" w:lineRule="auto"/>
              <w:ind w:firstLine="720"/>
              <w:jc w:val="both"/>
              <w:rPr>
                <w:rFonts w:ascii="Times New Roman" w:eastAsia="Times New Roman" w:hAnsi="Times New Roman" w:cs="Times New Roman"/>
                <w:kern w:val="28"/>
                <w:sz w:val="24"/>
                <w:szCs w:val="24"/>
                <w:lang w:eastAsia="ja-JP"/>
              </w:rPr>
            </w:pPr>
            <w:r w:rsidRPr="00CC3395">
              <w:rPr>
                <w:rFonts w:ascii="Times New Roman" w:eastAsia="Times New Roman" w:hAnsi="Times New Roman" w:cs="Times New Roman"/>
                <w:kern w:val="28"/>
                <w:sz w:val="24"/>
                <w:szCs w:val="24"/>
                <w:lang w:eastAsia="ja-JP"/>
              </w:rPr>
              <w:t>1. Cơ sở giáo dục đại học thực hiện giám sát, đánh giá kết quả và hiệu quả hoạt động khoa học, công nghệ và đổi mới sáng tạo định kỳ hoặc đột xuất, dựa trên dữ liệu, bằng chứng, tiêu chí định lượng và định tính phù hợp với đặc thù đào tạo, nghiên cứu và đổi mới sáng tạo của cơ sở giáo dục đại học.</w:t>
            </w:r>
          </w:p>
          <w:p w14:paraId="729786B3" w14:textId="77777777" w:rsidR="00CC3395" w:rsidRPr="00CC3395" w:rsidRDefault="00CC3395" w:rsidP="00CC3395">
            <w:pPr>
              <w:spacing w:before="140" w:line="264" w:lineRule="auto"/>
              <w:ind w:firstLine="720"/>
              <w:jc w:val="both"/>
              <w:rPr>
                <w:rFonts w:ascii="Times New Roman" w:eastAsia="Times New Roman" w:hAnsi="Times New Roman" w:cs="Times New Roman"/>
                <w:kern w:val="28"/>
                <w:sz w:val="24"/>
                <w:szCs w:val="24"/>
                <w:lang w:eastAsia="ja-JP"/>
              </w:rPr>
            </w:pPr>
            <w:r w:rsidRPr="00CC3395">
              <w:rPr>
                <w:rFonts w:ascii="Times New Roman" w:eastAsia="Times New Roman" w:hAnsi="Times New Roman" w:cs="Times New Roman"/>
                <w:kern w:val="28"/>
                <w:sz w:val="24"/>
                <w:szCs w:val="24"/>
                <w:lang w:eastAsia="ja-JP"/>
              </w:rPr>
              <w:t>2. Nội dung giám sát, đánh giá bao gồm:</w:t>
            </w:r>
          </w:p>
          <w:p w14:paraId="3A176BA7" w14:textId="77777777" w:rsidR="00CC3395" w:rsidRPr="00CC3395" w:rsidRDefault="00CC3395" w:rsidP="00CC3395">
            <w:pPr>
              <w:spacing w:before="140" w:line="264" w:lineRule="auto"/>
              <w:ind w:firstLine="720"/>
              <w:jc w:val="both"/>
              <w:rPr>
                <w:rFonts w:ascii="Times New Roman" w:eastAsia="Times New Roman" w:hAnsi="Times New Roman" w:cs="Times New Roman"/>
                <w:kern w:val="28"/>
                <w:sz w:val="24"/>
                <w:szCs w:val="24"/>
                <w:lang w:eastAsia="ja-JP"/>
              </w:rPr>
            </w:pPr>
            <w:r w:rsidRPr="00CC3395">
              <w:rPr>
                <w:rFonts w:ascii="Times New Roman" w:eastAsia="Times New Roman" w:hAnsi="Times New Roman" w:cs="Times New Roman"/>
                <w:kern w:val="28"/>
                <w:sz w:val="24"/>
                <w:szCs w:val="24"/>
                <w:lang w:eastAsia="ja-JP"/>
              </w:rPr>
              <w:t>a) Mức độ hoàn thành mục tiêu, nhiệm vụ khoa học, công nghệ và đổi mới sáng tạo;</w:t>
            </w:r>
          </w:p>
          <w:p w14:paraId="2F89AB6D" w14:textId="77777777" w:rsidR="00CC3395" w:rsidRPr="00CC3395" w:rsidRDefault="00CC3395" w:rsidP="00CC3395">
            <w:pPr>
              <w:spacing w:before="140" w:line="264" w:lineRule="auto"/>
              <w:ind w:firstLine="720"/>
              <w:jc w:val="both"/>
              <w:rPr>
                <w:rFonts w:ascii="Times New Roman" w:eastAsia="Times New Roman" w:hAnsi="Times New Roman" w:cs="Times New Roman"/>
                <w:kern w:val="28"/>
                <w:sz w:val="24"/>
                <w:szCs w:val="24"/>
                <w:lang w:eastAsia="ja-JP"/>
              </w:rPr>
            </w:pPr>
            <w:r w:rsidRPr="00CC3395">
              <w:rPr>
                <w:rFonts w:ascii="Times New Roman" w:eastAsia="Times New Roman" w:hAnsi="Times New Roman" w:cs="Times New Roman"/>
                <w:kern w:val="28"/>
                <w:sz w:val="24"/>
                <w:szCs w:val="24"/>
                <w:lang w:eastAsia="ja-JP"/>
              </w:rPr>
              <w:t>b) Hiệu quả sử dụng nguồn lực, đặc biệt là ngân sách nhà nước, quỹ phát triển khoa học, công nghệ và đổi mới sáng tạo;</w:t>
            </w:r>
          </w:p>
          <w:p w14:paraId="4F82528F" w14:textId="77777777" w:rsidR="00CC3395" w:rsidRPr="00CC3395" w:rsidRDefault="00CC3395" w:rsidP="00CC3395">
            <w:pPr>
              <w:spacing w:before="140" w:line="264" w:lineRule="auto"/>
              <w:ind w:firstLine="720"/>
              <w:jc w:val="both"/>
              <w:rPr>
                <w:rFonts w:ascii="Times New Roman" w:eastAsia="Times New Roman" w:hAnsi="Times New Roman" w:cs="Times New Roman"/>
                <w:kern w:val="28"/>
                <w:sz w:val="24"/>
                <w:szCs w:val="24"/>
                <w:lang w:eastAsia="ja-JP"/>
              </w:rPr>
            </w:pPr>
            <w:r w:rsidRPr="00CC3395">
              <w:rPr>
                <w:rFonts w:ascii="Times New Roman" w:eastAsia="Times New Roman" w:hAnsi="Times New Roman" w:cs="Times New Roman"/>
                <w:kern w:val="28"/>
                <w:sz w:val="24"/>
                <w:szCs w:val="24"/>
                <w:lang w:eastAsia="ja-JP"/>
              </w:rPr>
              <w:t>c) Tác động của hoạt động nghiên cứu, chuyển giao công nghệ và đổi mới sáng tạo đối với đào tạo, phát triển đội ngũ và phục vụ cộng đồng;</w:t>
            </w:r>
          </w:p>
          <w:p w14:paraId="55A6093F" w14:textId="77777777" w:rsidR="00CC3395" w:rsidRPr="00CC3395" w:rsidRDefault="00CC3395" w:rsidP="00CC3395">
            <w:pPr>
              <w:spacing w:before="140" w:line="264" w:lineRule="auto"/>
              <w:ind w:firstLine="720"/>
              <w:jc w:val="both"/>
              <w:rPr>
                <w:rFonts w:ascii="Times New Roman" w:eastAsia="Times New Roman" w:hAnsi="Times New Roman" w:cs="Times New Roman"/>
                <w:kern w:val="28"/>
                <w:sz w:val="24"/>
                <w:szCs w:val="24"/>
                <w:lang w:eastAsia="ja-JP"/>
              </w:rPr>
            </w:pPr>
            <w:r w:rsidRPr="00CC3395">
              <w:rPr>
                <w:rFonts w:ascii="Times New Roman" w:eastAsia="Times New Roman" w:hAnsi="Times New Roman" w:cs="Times New Roman"/>
                <w:kern w:val="28"/>
                <w:sz w:val="24"/>
                <w:szCs w:val="24"/>
                <w:lang w:eastAsia="ja-JP"/>
              </w:rPr>
              <w:t>d) Đóng góp của cơ sở giáo dục đại học vào hệ sinh thái khoa học, công nghệ và đổi mới sáng tạo quốc gia;</w:t>
            </w:r>
          </w:p>
          <w:p w14:paraId="5DBD92CC" w14:textId="77777777" w:rsidR="00CC3395" w:rsidRPr="00CC3395" w:rsidRDefault="00CC3395" w:rsidP="00CC3395">
            <w:pPr>
              <w:spacing w:before="140" w:line="264" w:lineRule="auto"/>
              <w:ind w:firstLine="720"/>
              <w:jc w:val="both"/>
              <w:rPr>
                <w:rFonts w:ascii="Times New Roman" w:eastAsia="Times New Roman" w:hAnsi="Times New Roman" w:cs="Times New Roman"/>
                <w:kern w:val="28"/>
                <w:sz w:val="24"/>
                <w:szCs w:val="24"/>
                <w:lang w:eastAsia="ja-JP"/>
              </w:rPr>
            </w:pPr>
            <w:r w:rsidRPr="00CC3395">
              <w:rPr>
                <w:rFonts w:ascii="Times New Roman" w:eastAsia="Times New Roman" w:hAnsi="Times New Roman" w:cs="Times New Roman"/>
                <w:kern w:val="28"/>
                <w:sz w:val="24"/>
                <w:szCs w:val="24"/>
                <w:lang w:eastAsia="ja-JP"/>
              </w:rPr>
              <w:t>đ) Việc thực hiện cung cấp, cập nhật dữ liệu vào Cơ sở dữ liệu chuyên ngành giáo dục đại học.</w:t>
            </w:r>
          </w:p>
          <w:p w14:paraId="4CB57EF0" w14:textId="77777777" w:rsidR="00CC3395" w:rsidRPr="00CC3395" w:rsidRDefault="00CC3395" w:rsidP="00CC3395">
            <w:pPr>
              <w:spacing w:before="140" w:line="264" w:lineRule="auto"/>
              <w:ind w:firstLine="720"/>
              <w:jc w:val="both"/>
              <w:rPr>
                <w:rFonts w:ascii="Times New Roman" w:eastAsia="Times New Roman" w:hAnsi="Times New Roman" w:cs="Times New Roman"/>
                <w:kern w:val="28"/>
                <w:sz w:val="24"/>
                <w:szCs w:val="24"/>
                <w:lang w:eastAsia="ja-JP"/>
              </w:rPr>
            </w:pPr>
            <w:r w:rsidRPr="00CC3395">
              <w:rPr>
                <w:rFonts w:ascii="Times New Roman" w:eastAsia="Times New Roman" w:hAnsi="Times New Roman" w:cs="Times New Roman"/>
                <w:kern w:val="28"/>
                <w:sz w:val="24"/>
                <w:szCs w:val="24"/>
                <w:lang w:eastAsia="ja-JP"/>
              </w:rPr>
              <w:lastRenderedPageBreak/>
              <w:t>3. Kết quả giám sát, đánh giá được tổng hợp trong báo cáo thường niên của cơ sở giáo dục đại học gửi cơ quan quản lý trực tiếp là căn cứ để xếp hạng, khen thưởng, điều chỉnh chính sách, phân bổ nguồn lực và hoạch định chiến lược phát triển hoạt động khoa học, công nghệ và đổi mới sáng tạo.</w:t>
            </w:r>
          </w:p>
          <w:p w14:paraId="69D3AD6E" w14:textId="77777777" w:rsidR="00CC3395" w:rsidRPr="00CC3395" w:rsidRDefault="00CC3395" w:rsidP="00CC3395">
            <w:pPr>
              <w:spacing w:before="140" w:line="264" w:lineRule="auto"/>
              <w:ind w:firstLine="720"/>
              <w:jc w:val="both"/>
              <w:rPr>
                <w:rFonts w:ascii="Times New Roman" w:eastAsia="Times New Roman" w:hAnsi="Times New Roman" w:cs="Times New Roman"/>
                <w:kern w:val="28"/>
                <w:sz w:val="24"/>
                <w:szCs w:val="24"/>
                <w:lang w:eastAsia="ja-JP"/>
              </w:rPr>
            </w:pPr>
            <w:r w:rsidRPr="00CC3395">
              <w:rPr>
                <w:rFonts w:ascii="Times New Roman" w:eastAsia="Times New Roman" w:hAnsi="Times New Roman" w:cs="Times New Roman"/>
                <w:kern w:val="28"/>
                <w:sz w:val="24"/>
                <w:szCs w:val="24"/>
                <w:lang w:eastAsia="ja-JP"/>
              </w:rPr>
              <w:t xml:space="preserve"> 4. Cơ sở giáo dục đại học vi phạm nghĩa vụ giám sát, báo cáo hoặc cung cấp dữ liệu sẽ bị xử lý theo quy định của pháp luật. Bộ Giáo dục và Đào tạo công khai danh sách các cơ sở giáo dục đại học vi phạm trên Cơ sở dữ liệu chuyên ngành giáo dục đại học  </w:t>
            </w:r>
          </w:p>
          <w:p w14:paraId="78B1328B" w14:textId="77777777" w:rsidR="00CC3395" w:rsidRPr="00CC3395" w:rsidRDefault="00CC3395" w:rsidP="00CC3395">
            <w:pPr>
              <w:spacing w:before="140" w:line="264" w:lineRule="auto"/>
              <w:ind w:firstLine="720"/>
              <w:jc w:val="both"/>
              <w:rPr>
                <w:rFonts w:ascii="Times New Roman" w:eastAsia="Times New Roman" w:hAnsi="Times New Roman" w:cs="Times New Roman"/>
                <w:kern w:val="28"/>
                <w:sz w:val="24"/>
                <w:szCs w:val="24"/>
                <w:lang w:eastAsia="ja-JP"/>
              </w:rPr>
            </w:pPr>
            <w:r w:rsidRPr="00CC3395">
              <w:rPr>
                <w:rFonts w:ascii="Times New Roman" w:eastAsia="Times New Roman" w:hAnsi="Times New Roman" w:cs="Times New Roman"/>
                <w:kern w:val="28"/>
                <w:sz w:val="24"/>
                <w:szCs w:val="24"/>
                <w:lang w:eastAsia="ja-JP"/>
              </w:rPr>
              <w:t xml:space="preserve"> 5. Bộ Giáo dục và Đào tạo kiểm tra, giám sát việc thực hiện công tác giám sát, đánh giá hiệu quả hoạt động khoa học, công nghệ và đổi mới sáng tạo của các cơ sở giáo dục đại học; công khai kết quả kiểm tra, giám sát trên Cơ sở dữ liệu chuyên ngành giáo dục đại học.</w:t>
            </w:r>
          </w:p>
          <w:p w14:paraId="1DFCDE3B" w14:textId="77777777" w:rsidR="00CC3395" w:rsidRPr="002B5047" w:rsidRDefault="00CC3395" w:rsidP="00316265">
            <w:pPr>
              <w:jc w:val="center"/>
              <w:rPr>
                <w:b/>
                <w:sz w:val="28"/>
                <w:szCs w:val="28"/>
              </w:rPr>
            </w:pPr>
          </w:p>
        </w:tc>
        <w:tc>
          <w:tcPr>
            <w:tcW w:w="2693" w:type="dxa"/>
          </w:tcPr>
          <w:p w14:paraId="3058C4CA" w14:textId="77777777" w:rsidR="00847C0C" w:rsidRDefault="00847C0C" w:rsidP="00556744">
            <w:pPr>
              <w:pStyle w:val="NormalWeb"/>
              <w:jc w:val="both"/>
            </w:pPr>
            <w:r>
              <w:lastRenderedPageBreak/>
              <w:t>Hạn chế Nghị định 109/2022 là chưa quy định giám sát, đánh giá hoạt động KHCN&amp;ĐMST dựa trên dữ liệu minh bạch và cơ sở dữ liệu số.</w:t>
            </w:r>
          </w:p>
          <w:p w14:paraId="58825744" w14:textId="77777777" w:rsidR="00847C0C" w:rsidRDefault="00847C0C" w:rsidP="00556744">
            <w:pPr>
              <w:pStyle w:val="NormalWeb"/>
              <w:jc w:val="both"/>
            </w:pPr>
            <w:r>
              <w:t>Dự thảo Nghị định mới yêu cầu cơ sở giáo dục đại học giám sát, đánh giá định kỳ hoặc đột xuất, tích hợp nền tảng số và tiêu chí định lượng – định tính.</w:t>
            </w:r>
          </w:p>
          <w:p w14:paraId="258F0E5D" w14:textId="4551F2A4" w:rsidR="00847C0C" w:rsidRDefault="00847C0C" w:rsidP="00556744">
            <w:pPr>
              <w:pStyle w:val="NormalWeb"/>
              <w:jc w:val="both"/>
            </w:pPr>
            <w:r>
              <w:t>Công cụ số giúp theo dõi tiến độ, giảm giấy tờ, minh bạch dữ liệu và đảm bảo kiểm tra, giám sát toàn diện.</w:t>
            </w:r>
            <w:r>
              <w:rPr>
                <w:lang w:val="vi-VN"/>
              </w:rPr>
              <w:t xml:space="preserve">               </w:t>
            </w:r>
            <w:r>
              <w:t>Kết quả đánh giá được lưu trữ, tổng hợp và công khai trên hồ sơ số, phục vụ xếp hạng, khen thưởng và phân bổ nguồn lực.</w:t>
            </w:r>
          </w:p>
          <w:p w14:paraId="57D14EA9" w14:textId="77777777" w:rsidR="00847C0C" w:rsidRDefault="00847C0C" w:rsidP="00556744">
            <w:pPr>
              <w:pStyle w:val="NormalWeb"/>
              <w:jc w:val="both"/>
            </w:pPr>
            <w:r>
              <w:t xml:space="preserve">Quy định mới cập nhật theo Luật KHCN&amp;ĐMST 2025 và Luật Giáo dục đại học 2025, hiện đại hóa </w:t>
            </w:r>
            <w:r>
              <w:lastRenderedPageBreak/>
              <w:t>quản lý và đánh giá hoạt động nghiên cứu.</w:t>
            </w:r>
          </w:p>
          <w:p w14:paraId="08E63230" w14:textId="77777777" w:rsidR="00CC3395" w:rsidRPr="00F21BC3" w:rsidRDefault="00CC3395" w:rsidP="00556744">
            <w:pPr>
              <w:spacing w:before="60" w:line="264" w:lineRule="auto"/>
              <w:ind w:firstLine="468"/>
              <w:jc w:val="both"/>
              <w:rPr>
                <w:rFonts w:ascii="Times New Roman" w:hAnsi="Times New Roman" w:cs="Times New Roman"/>
                <w:sz w:val="24"/>
                <w:szCs w:val="24"/>
              </w:rPr>
            </w:pPr>
          </w:p>
        </w:tc>
      </w:tr>
      <w:tr w:rsidR="006A1EDC" w:rsidRPr="008C5B4E" w14:paraId="281965E2" w14:textId="77777777" w:rsidTr="00051A94">
        <w:tc>
          <w:tcPr>
            <w:tcW w:w="5807" w:type="dxa"/>
          </w:tcPr>
          <w:p w14:paraId="33B23B56" w14:textId="77777777" w:rsidR="00316265" w:rsidRPr="009414F0" w:rsidRDefault="00316265" w:rsidP="00316265">
            <w:pPr>
              <w:jc w:val="center"/>
              <w:rPr>
                <w:rFonts w:ascii="Times New Roman" w:hAnsi="Times New Roman" w:cs="Times New Roman"/>
                <w:b/>
                <w:sz w:val="24"/>
                <w:szCs w:val="24"/>
              </w:rPr>
            </w:pPr>
            <w:r w:rsidRPr="009414F0">
              <w:rPr>
                <w:rFonts w:ascii="Times New Roman" w:hAnsi="Times New Roman" w:cs="Times New Roman"/>
                <w:b/>
                <w:sz w:val="24"/>
                <w:szCs w:val="24"/>
              </w:rPr>
              <w:lastRenderedPageBreak/>
              <w:t>Chương V</w:t>
            </w:r>
          </w:p>
          <w:p w14:paraId="579B2ACE" w14:textId="77777777" w:rsidR="00316265" w:rsidRPr="009414F0" w:rsidRDefault="00316265" w:rsidP="00316265">
            <w:pPr>
              <w:jc w:val="center"/>
              <w:rPr>
                <w:rFonts w:ascii="Times New Roman" w:hAnsi="Times New Roman" w:cs="Times New Roman"/>
                <w:b/>
                <w:sz w:val="24"/>
                <w:szCs w:val="24"/>
              </w:rPr>
            </w:pPr>
            <w:r w:rsidRPr="009414F0">
              <w:rPr>
                <w:rFonts w:ascii="Times New Roman" w:hAnsi="Times New Roman" w:cs="Times New Roman"/>
                <w:b/>
                <w:sz w:val="24"/>
                <w:szCs w:val="24"/>
              </w:rPr>
              <w:t xml:space="preserve"> ĐẦU TƯ PHÁT TRIỂN TIỀM LỰC KHOA HỌC VÀ CÔNG NGHỆ</w:t>
            </w:r>
          </w:p>
          <w:p w14:paraId="76C6157F" w14:textId="77777777" w:rsidR="00316265" w:rsidRPr="009414F0" w:rsidRDefault="00316265" w:rsidP="00316265">
            <w:pPr>
              <w:jc w:val="center"/>
              <w:rPr>
                <w:rFonts w:ascii="Times New Roman" w:hAnsi="Times New Roman" w:cs="Times New Roman"/>
                <w:b/>
                <w:sz w:val="24"/>
                <w:szCs w:val="24"/>
              </w:rPr>
            </w:pPr>
            <w:r w:rsidRPr="009414F0">
              <w:rPr>
                <w:rFonts w:ascii="Times New Roman" w:hAnsi="Times New Roman" w:cs="Times New Roman"/>
                <w:b/>
                <w:sz w:val="24"/>
                <w:szCs w:val="24"/>
              </w:rPr>
              <w:t>TRONG CƠ SỞ GIÁO DỤC ĐẠI HỌC</w:t>
            </w:r>
          </w:p>
          <w:p w14:paraId="34F63A8A" w14:textId="77777777" w:rsidR="006A1EDC" w:rsidRPr="009414F0" w:rsidRDefault="006A1EDC" w:rsidP="000B3A86">
            <w:pPr>
              <w:pStyle w:val="NormalWeb"/>
              <w:spacing w:before="60" w:beforeAutospacing="0" w:after="0" w:afterAutospacing="0" w:line="252" w:lineRule="auto"/>
              <w:ind w:firstLine="368"/>
              <w:jc w:val="both"/>
              <w:rPr>
                <w:b/>
                <w:lang w:val="vi-VN"/>
              </w:rPr>
            </w:pPr>
          </w:p>
        </w:tc>
        <w:tc>
          <w:tcPr>
            <w:tcW w:w="5670" w:type="dxa"/>
          </w:tcPr>
          <w:p w14:paraId="5A84A375" w14:textId="77777777" w:rsidR="009414F0" w:rsidRPr="009414F0" w:rsidRDefault="009414F0" w:rsidP="009414F0">
            <w:pPr>
              <w:jc w:val="center"/>
              <w:rPr>
                <w:rFonts w:ascii="Times New Roman" w:hAnsi="Times New Roman" w:cs="Times New Roman"/>
                <w:b/>
                <w:sz w:val="24"/>
                <w:szCs w:val="24"/>
              </w:rPr>
            </w:pPr>
            <w:r w:rsidRPr="009414F0">
              <w:rPr>
                <w:rFonts w:ascii="Times New Roman" w:hAnsi="Times New Roman" w:cs="Times New Roman"/>
                <w:b/>
                <w:sz w:val="24"/>
                <w:szCs w:val="24"/>
              </w:rPr>
              <w:t>Chương V</w:t>
            </w:r>
          </w:p>
          <w:p w14:paraId="65308045" w14:textId="6B9BFEA3" w:rsidR="006A1EDC" w:rsidRPr="009414F0" w:rsidRDefault="009414F0" w:rsidP="009414F0">
            <w:pPr>
              <w:jc w:val="center"/>
              <w:rPr>
                <w:rFonts w:ascii="Times New Roman" w:hAnsi="Times New Roman" w:cs="Times New Roman"/>
                <w:b/>
                <w:sz w:val="24"/>
                <w:szCs w:val="24"/>
              </w:rPr>
            </w:pPr>
            <w:r w:rsidRPr="009414F0">
              <w:rPr>
                <w:rFonts w:ascii="Times New Roman" w:hAnsi="Times New Roman" w:cs="Times New Roman"/>
                <w:b/>
                <w:sz w:val="24"/>
                <w:szCs w:val="24"/>
              </w:rPr>
              <w:t>TÀI CHÍNH, QUỸ VÀ ĐẦU TƯ CHO HOẠT ĐỘNG KHOA HỌC, CÔNG NGHỆ VÀ ĐỔI MỚI SÁNG TẠO</w:t>
            </w:r>
          </w:p>
        </w:tc>
        <w:tc>
          <w:tcPr>
            <w:tcW w:w="2693" w:type="dxa"/>
          </w:tcPr>
          <w:p w14:paraId="10B5C37E" w14:textId="77777777" w:rsidR="006A1EDC" w:rsidRPr="00F21BC3" w:rsidRDefault="006A1EDC" w:rsidP="000B3A86">
            <w:pPr>
              <w:spacing w:before="60" w:line="264" w:lineRule="auto"/>
              <w:ind w:firstLine="468"/>
              <w:jc w:val="both"/>
              <w:rPr>
                <w:rFonts w:ascii="Times New Roman" w:hAnsi="Times New Roman" w:cs="Times New Roman"/>
                <w:sz w:val="24"/>
                <w:szCs w:val="24"/>
              </w:rPr>
            </w:pPr>
          </w:p>
        </w:tc>
      </w:tr>
      <w:tr w:rsidR="009242EA" w:rsidRPr="008C5B4E" w14:paraId="70FB58F3" w14:textId="4BFF2914" w:rsidTr="00051A94">
        <w:tc>
          <w:tcPr>
            <w:tcW w:w="5807" w:type="dxa"/>
          </w:tcPr>
          <w:p w14:paraId="5DA56372" w14:textId="77777777" w:rsidR="009242EA" w:rsidRPr="008C5B4E" w:rsidRDefault="009242EA" w:rsidP="000B3A86">
            <w:pPr>
              <w:pStyle w:val="NormalWeb"/>
              <w:spacing w:before="60" w:beforeAutospacing="0" w:after="0" w:afterAutospacing="0" w:line="252" w:lineRule="auto"/>
              <w:ind w:firstLine="368"/>
              <w:jc w:val="both"/>
              <w:rPr>
                <w:b/>
                <w:lang w:val="vi-VN"/>
              </w:rPr>
            </w:pPr>
            <w:r w:rsidRPr="008C5B4E">
              <w:rPr>
                <w:b/>
                <w:lang w:val="vi-VN"/>
              </w:rPr>
              <w:t xml:space="preserve">Điều 21. Đầu tư cơ sở vật chất cho hoạt động khoa học và công nghệ trong cơ sở giáo dục đại học </w:t>
            </w:r>
          </w:p>
          <w:p w14:paraId="2CE50799" w14:textId="77777777" w:rsidR="009242EA" w:rsidRPr="008C5B4E" w:rsidRDefault="009242EA" w:rsidP="000B3A86">
            <w:pPr>
              <w:spacing w:before="60" w:line="252" w:lineRule="auto"/>
              <w:ind w:firstLine="368"/>
              <w:jc w:val="both"/>
              <w:rPr>
                <w:rFonts w:ascii="Times New Roman" w:hAnsi="Times New Roman" w:cs="Times New Roman"/>
                <w:sz w:val="24"/>
                <w:szCs w:val="24"/>
              </w:rPr>
            </w:pPr>
            <w:r w:rsidRPr="008C5B4E">
              <w:rPr>
                <w:rFonts w:ascii="Times New Roman" w:hAnsi="Times New Roman" w:cs="Times New Roman"/>
                <w:bCs/>
                <w:sz w:val="24"/>
                <w:szCs w:val="24"/>
                <w:lang w:val="vi-VN"/>
              </w:rPr>
              <w:t>1</w:t>
            </w:r>
            <w:r w:rsidRPr="008C5B4E">
              <w:rPr>
                <w:rFonts w:ascii="Times New Roman" w:hAnsi="Times New Roman" w:cs="Times New Roman"/>
                <w:bCs/>
                <w:sz w:val="24"/>
                <w:szCs w:val="24"/>
              </w:rPr>
              <w:t xml:space="preserve">. </w:t>
            </w:r>
            <w:r w:rsidRPr="008C5B4E">
              <w:rPr>
                <w:rFonts w:ascii="Times New Roman" w:hAnsi="Times New Roman" w:cs="Times New Roman"/>
                <w:sz w:val="24"/>
                <w:szCs w:val="24"/>
              </w:rPr>
              <w:t>Đầu tư</w:t>
            </w:r>
            <w:r w:rsidRPr="008C5B4E">
              <w:rPr>
                <w:rFonts w:ascii="Times New Roman" w:hAnsi="Times New Roman" w:cs="Times New Roman"/>
                <w:sz w:val="24"/>
                <w:szCs w:val="24"/>
                <w:lang w:val="vi-VN"/>
              </w:rPr>
              <w:t xml:space="preserve"> cơ sở vật chất </w:t>
            </w:r>
            <w:r w:rsidRPr="008C5B4E">
              <w:rPr>
                <w:rFonts w:ascii="Times New Roman" w:hAnsi="Times New Roman" w:cs="Times New Roman"/>
                <w:sz w:val="24"/>
                <w:szCs w:val="24"/>
              </w:rPr>
              <w:t xml:space="preserve">cho hoạt động khoa học và công nghệ </w:t>
            </w:r>
            <w:r w:rsidRPr="008C5B4E">
              <w:rPr>
                <w:rFonts w:ascii="Times New Roman" w:hAnsi="Times New Roman" w:cs="Times New Roman"/>
                <w:sz w:val="24"/>
                <w:szCs w:val="24"/>
                <w:lang w:val="vi-VN"/>
              </w:rPr>
              <w:t>trong cơ sở giáo dục đại học, bao gồm các nội dung sau</w:t>
            </w:r>
            <w:r w:rsidRPr="008C5B4E">
              <w:rPr>
                <w:rFonts w:ascii="Times New Roman" w:hAnsi="Times New Roman" w:cs="Times New Roman"/>
                <w:sz w:val="24"/>
                <w:szCs w:val="24"/>
              </w:rPr>
              <w:t xml:space="preserve"> đây:</w:t>
            </w:r>
          </w:p>
          <w:p w14:paraId="696143BC" w14:textId="77777777" w:rsidR="009242EA" w:rsidRPr="008C5B4E" w:rsidRDefault="009242EA" w:rsidP="000B3A86">
            <w:pPr>
              <w:spacing w:before="60" w:line="252" w:lineRule="auto"/>
              <w:ind w:firstLine="368"/>
              <w:jc w:val="both"/>
              <w:rPr>
                <w:rFonts w:ascii="Times New Roman" w:hAnsi="Times New Roman" w:cs="Times New Roman"/>
                <w:sz w:val="24"/>
                <w:szCs w:val="24"/>
                <w:shd w:val="clear" w:color="auto" w:fill="FFFFFF"/>
                <w:lang w:val="vi-VN"/>
              </w:rPr>
            </w:pPr>
            <w:r w:rsidRPr="008C5B4E">
              <w:rPr>
                <w:rFonts w:ascii="Times New Roman" w:hAnsi="Times New Roman" w:cs="Times New Roman"/>
                <w:sz w:val="24"/>
                <w:szCs w:val="24"/>
                <w:lang w:val="vi-VN"/>
              </w:rPr>
              <w:t xml:space="preserve">a) Xây dựng phòng thí nghiệm tập trung, phòng thí nghiệm chuyên ngành, liên ngành hiện đại và đồng bộ; phát </w:t>
            </w:r>
            <w:r w:rsidRPr="008C5B4E">
              <w:rPr>
                <w:rFonts w:ascii="Times New Roman" w:hAnsi="Times New Roman" w:cs="Times New Roman"/>
                <w:sz w:val="24"/>
                <w:szCs w:val="24"/>
                <w:lang w:val="vi-VN"/>
              </w:rPr>
              <w:lastRenderedPageBreak/>
              <w:t xml:space="preserve">triển </w:t>
            </w:r>
            <w:r w:rsidRPr="008C5B4E">
              <w:rPr>
                <w:rFonts w:ascii="Times New Roman" w:hAnsi="Times New Roman" w:cs="Times New Roman"/>
                <w:sz w:val="24"/>
                <w:szCs w:val="24"/>
                <w:shd w:val="clear" w:color="auto" w:fill="FFFFFF"/>
              </w:rPr>
              <w:t>cơ sở hạ tầng thông tin và cơ sở dữ liệu về khoa học và công nghệ để hỗ trợ hoạt động nghiên cứu khoa học</w:t>
            </w:r>
            <w:r w:rsidRPr="008C5B4E">
              <w:rPr>
                <w:rFonts w:ascii="Times New Roman" w:hAnsi="Times New Roman" w:cs="Times New Roman"/>
                <w:sz w:val="24"/>
                <w:szCs w:val="24"/>
                <w:shd w:val="clear" w:color="auto" w:fill="FFFFFF"/>
                <w:lang w:val="vi-VN"/>
              </w:rPr>
              <w:t>;</w:t>
            </w:r>
          </w:p>
          <w:p w14:paraId="53706441" w14:textId="77777777" w:rsidR="009242EA" w:rsidRPr="008C5B4E" w:rsidRDefault="009242EA" w:rsidP="000B3A86">
            <w:pPr>
              <w:spacing w:before="60" w:line="252" w:lineRule="auto"/>
              <w:ind w:firstLine="368"/>
              <w:jc w:val="both"/>
              <w:rPr>
                <w:rFonts w:ascii="Times New Roman" w:hAnsi="Times New Roman" w:cs="Times New Roman"/>
                <w:sz w:val="24"/>
                <w:szCs w:val="24"/>
              </w:rPr>
            </w:pPr>
            <w:r w:rsidRPr="008C5B4E">
              <w:rPr>
                <w:rFonts w:ascii="Times New Roman" w:hAnsi="Times New Roman" w:cs="Times New Roman"/>
                <w:sz w:val="24"/>
                <w:szCs w:val="24"/>
              </w:rPr>
              <w:t xml:space="preserve">b) Hình thành các trung tâm đổi mới sáng tạo, </w:t>
            </w:r>
            <w:r w:rsidRPr="008C5B4E">
              <w:rPr>
                <w:rFonts w:ascii="Times New Roman" w:hAnsi="Times New Roman" w:cs="Times New Roman"/>
                <w:bCs/>
                <w:iCs/>
                <w:sz w:val="24"/>
                <w:szCs w:val="24"/>
                <w:lang w:val="vi-VN"/>
              </w:rPr>
              <w:t>cơ sở ươm tạo doanh nghiệp nhỏ và vừa, cơ sở kỹ thuật hỗ trợ doanh nghiệp nhỏ và vừa, khu làm việc chung hỗ trợ doanh nghiệp nhỏ và vừa khởi nghiệp sáng tạo</w:t>
            </w:r>
            <w:r w:rsidRPr="008C5B4E">
              <w:rPr>
                <w:rFonts w:ascii="Times New Roman" w:hAnsi="Times New Roman" w:cs="Times New Roman"/>
                <w:bCs/>
                <w:iCs/>
                <w:sz w:val="24"/>
                <w:szCs w:val="24"/>
              </w:rPr>
              <w:t>,</w:t>
            </w:r>
            <w:r w:rsidRPr="008C5B4E">
              <w:rPr>
                <w:rFonts w:ascii="Times New Roman" w:hAnsi="Times New Roman" w:cs="Times New Roman"/>
                <w:sz w:val="24"/>
                <w:szCs w:val="24"/>
              </w:rPr>
              <w:t xml:space="preserve"> </w:t>
            </w:r>
            <w:r w:rsidRPr="008C5B4E">
              <w:rPr>
                <w:rFonts w:ascii="Times New Roman" w:hAnsi="Times New Roman" w:cs="Times New Roman"/>
                <w:sz w:val="24"/>
                <w:szCs w:val="24"/>
                <w:lang w:val="vi-VN"/>
              </w:rPr>
              <w:t xml:space="preserve">khu </w:t>
            </w:r>
            <w:r w:rsidRPr="008C5B4E">
              <w:rPr>
                <w:rFonts w:ascii="Times New Roman" w:hAnsi="Times New Roman" w:cs="Times New Roman"/>
                <w:sz w:val="24"/>
                <w:szCs w:val="24"/>
              </w:rPr>
              <w:t>làm việc chung trong hệ sinh thái khởi nghiệp đổi mới sáng tạo của cơ sở giáo dục đại học;</w:t>
            </w:r>
          </w:p>
          <w:p w14:paraId="19C2ED1A" w14:textId="77777777" w:rsidR="009242EA" w:rsidRPr="008C5B4E" w:rsidRDefault="009242EA" w:rsidP="000B3A86">
            <w:pPr>
              <w:pStyle w:val="NormalWeb"/>
              <w:spacing w:before="60" w:beforeAutospacing="0" w:after="0" w:afterAutospacing="0" w:line="252" w:lineRule="auto"/>
              <w:ind w:firstLine="368"/>
              <w:jc w:val="both"/>
            </w:pPr>
            <w:r w:rsidRPr="008C5B4E">
              <w:t>c</w:t>
            </w:r>
            <w:r w:rsidRPr="008C5B4E">
              <w:rPr>
                <w:lang w:val="vi-VN"/>
              </w:rPr>
              <w:t xml:space="preserve">) Số hóa thư viện trong cơ sở giáo dục đại học để khai thác cơ sở dữ liệu thông tin khoa học và công nghệ trong </w:t>
            </w:r>
            <w:r w:rsidRPr="008C5B4E">
              <w:t xml:space="preserve">nước </w:t>
            </w:r>
            <w:r w:rsidRPr="008C5B4E">
              <w:rPr>
                <w:lang w:val="vi-VN"/>
              </w:rPr>
              <w:t>và nước</w:t>
            </w:r>
            <w:r w:rsidRPr="008C5B4E">
              <w:t xml:space="preserve"> </w:t>
            </w:r>
            <w:r w:rsidRPr="008C5B4E">
              <w:rPr>
                <w:lang w:val="vi-VN"/>
              </w:rPr>
              <w:t>ngoài</w:t>
            </w:r>
            <w:r w:rsidRPr="008C5B4E">
              <w:t>;</w:t>
            </w:r>
          </w:p>
          <w:p w14:paraId="660ECFF7" w14:textId="77777777" w:rsidR="009242EA" w:rsidRPr="008C5B4E" w:rsidRDefault="009242EA" w:rsidP="000B3A86">
            <w:pPr>
              <w:spacing w:before="60" w:line="252" w:lineRule="auto"/>
              <w:ind w:firstLine="368"/>
              <w:jc w:val="both"/>
              <w:rPr>
                <w:rFonts w:ascii="Times New Roman" w:hAnsi="Times New Roman" w:cs="Times New Roman"/>
                <w:sz w:val="24"/>
                <w:szCs w:val="24"/>
                <w:lang w:val="vi-VN"/>
              </w:rPr>
            </w:pPr>
            <w:r w:rsidRPr="008C5B4E">
              <w:rPr>
                <w:rFonts w:ascii="Times New Roman" w:hAnsi="Times New Roman" w:cs="Times New Roman"/>
                <w:sz w:val="24"/>
                <w:szCs w:val="24"/>
              </w:rPr>
              <w:t>d</w:t>
            </w:r>
            <w:r w:rsidRPr="008C5B4E">
              <w:rPr>
                <w:rFonts w:ascii="Times New Roman" w:hAnsi="Times New Roman" w:cs="Times New Roman"/>
                <w:sz w:val="24"/>
                <w:szCs w:val="24"/>
                <w:lang w:val="vi-VN"/>
              </w:rPr>
              <w:t>) Mua</w:t>
            </w:r>
            <w:r w:rsidRPr="008C5B4E">
              <w:rPr>
                <w:rFonts w:ascii="Times New Roman" w:hAnsi="Times New Roman" w:cs="Times New Roman"/>
                <w:sz w:val="24"/>
                <w:szCs w:val="24"/>
              </w:rPr>
              <w:t xml:space="preserve"> cơ sở dữ liệu thông tin khoa học và công nghệ, </w:t>
            </w:r>
            <w:r w:rsidRPr="008C5B4E">
              <w:rPr>
                <w:rFonts w:ascii="Times New Roman" w:hAnsi="Times New Roman" w:cs="Times New Roman"/>
                <w:sz w:val="24"/>
                <w:szCs w:val="24"/>
                <w:lang w:val="vi-VN"/>
              </w:rPr>
              <w:t>tài sản trí tuệ</w:t>
            </w:r>
            <w:r w:rsidRPr="008C5B4E">
              <w:rPr>
                <w:rFonts w:ascii="Times New Roman" w:hAnsi="Times New Roman" w:cs="Times New Roman"/>
                <w:sz w:val="24"/>
                <w:szCs w:val="24"/>
              </w:rPr>
              <w:t>;</w:t>
            </w:r>
            <w:r w:rsidRPr="008C5B4E">
              <w:rPr>
                <w:rFonts w:ascii="Times New Roman" w:hAnsi="Times New Roman" w:cs="Times New Roman"/>
                <w:sz w:val="24"/>
                <w:szCs w:val="24"/>
                <w:lang w:val="vi-VN"/>
              </w:rPr>
              <w:t xml:space="preserve"> mua </w:t>
            </w:r>
            <w:r w:rsidRPr="008C5B4E">
              <w:rPr>
                <w:rFonts w:ascii="Times New Roman" w:hAnsi="Times New Roman" w:cs="Times New Roman"/>
                <w:spacing w:val="6"/>
                <w:sz w:val="24"/>
                <w:szCs w:val="24"/>
                <w:lang w:val="vi-VN"/>
              </w:rPr>
              <w:t>công nghệ, hỗ trợ chuyển giao và nhập khẩu công nghệ từ nước ngoài theo</w:t>
            </w:r>
            <w:r w:rsidRPr="008C5B4E">
              <w:rPr>
                <w:rFonts w:ascii="Times New Roman" w:hAnsi="Times New Roman" w:cs="Times New Roman"/>
                <w:sz w:val="24"/>
                <w:szCs w:val="24"/>
                <w:lang w:val="vi-VN"/>
              </w:rPr>
              <w:t xml:space="preserve"> quy định;</w:t>
            </w:r>
          </w:p>
          <w:p w14:paraId="614D288B" w14:textId="77777777" w:rsidR="009242EA" w:rsidRPr="008C5B4E" w:rsidRDefault="009242EA" w:rsidP="000B3A86">
            <w:pPr>
              <w:spacing w:before="60" w:line="252" w:lineRule="auto"/>
              <w:ind w:firstLine="368"/>
              <w:jc w:val="both"/>
              <w:rPr>
                <w:rFonts w:ascii="Times New Roman" w:hAnsi="Times New Roman" w:cs="Times New Roman"/>
                <w:sz w:val="24"/>
                <w:szCs w:val="24"/>
                <w:lang w:val="vi-VN"/>
              </w:rPr>
            </w:pPr>
            <w:r w:rsidRPr="008C5B4E">
              <w:rPr>
                <w:rFonts w:ascii="Times New Roman" w:hAnsi="Times New Roman" w:cs="Times New Roman"/>
                <w:sz w:val="24"/>
                <w:szCs w:val="24"/>
              </w:rPr>
              <w:t>đ</w:t>
            </w:r>
            <w:r w:rsidRPr="008C5B4E">
              <w:rPr>
                <w:rFonts w:ascii="Times New Roman" w:hAnsi="Times New Roman" w:cs="Times New Roman"/>
                <w:sz w:val="24"/>
                <w:szCs w:val="24"/>
                <w:lang w:val="vi-VN"/>
              </w:rPr>
              <w:t>) Các nội dung khác theo quy định.</w:t>
            </w:r>
          </w:p>
          <w:p w14:paraId="68195953" w14:textId="77777777" w:rsidR="009242EA" w:rsidRPr="008C5B4E" w:rsidRDefault="009242EA" w:rsidP="000B3A86">
            <w:pPr>
              <w:spacing w:before="60" w:line="252" w:lineRule="auto"/>
              <w:ind w:firstLine="368"/>
              <w:jc w:val="both"/>
              <w:rPr>
                <w:rFonts w:ascii="Times New Roman" w:hAnsi="Times New Roman" w:cs="Times New Roman"/>
                <w:sz w:val="24"/>
                <w:szCs w:val="24"/>
              </w:rPr>
            </w:pPr>
            <w:r w:rsidRPr="008C5B4E">
              <w:rPr>
                <w:rFonts w:ascii="Times New Roman" w:hAnsi="Times New Roman" w:cs="Times New Roman"/>
                <w:sz w:val="24"/>
                <w:szCs w:val="24"/>
                <w:lang w:val="vi-VN"/>
              </w:rPr>
              <w:t>2. Nhà nước ư</w:t>
            </w:r>
            <w:r w:rsidRPr="008C5B4E">
              <w:rPr>
                <w:rFonts w:ascii="Times New Roman" w:hAnsi="Times New Roman" w:cs="Times New Roman"/>
                <w:sz w:val="24"/>
                <w:szCs w:val="24"/>
              </w:rPr>
              <w:t>u tiên đầu tư</w:t>
            </w:r>
            <w:r w:rsidRPr="008C5B4E">
              <w:rPr>
                <w:rFonts w:ascii="Times New Roman" w:hAnsi="Times New Roman" w:cs="Times New Roman"/>
                <w:sz w:val="24"/>
                <w:szCs w:val="24"/>
                <w:lang w:val="vi-VN"/>
              </w:rPr>
              <w:t xml:space="preserve"> phát triển cơ sở vật chất</w:t>
            </w:r>
            <w:r w:rsidRPr="008C5B4E">
              <w:rPr>
                <w:rFonts w:ascii="Times New Roman" w:hAnsi="Times New Roman" w:cs="Times New Roman"/>
                <w:sz w:val="24"/>
                <w:szCs w:val="24"/>
              </w:rPr>
              <w:t xml:space="preserve"> cho hoạt động khoa học và công nghệ</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đối với</w:t>
            </w:r>
            <w:r w:rsidRPr="008C5B4E">
              <w:rPr>
                <w:rFonts w:ascii="Times New Roman" w:hAnsi="Times New Roman" w:cs="Times New Roman"/>
                <w:sz w:val="24"/>
                <w:szCs w:val="24"/>
                <w:lang w:val="vi-VN"/>
              </w:rPr>
              <w:t xml:space="preserve"> cơ sở giáo dục đại học công lập đáp ứng </w:t>
            </w:r>
            <w:r w:rsidRPr="008C5B4E">
              <w:rPr>
                <w:rFonts w:ascii="Times New Roman" w:hAnsi="Times New Roman" w:cs="Times New Roman"/>
                <w:sz w:val="24"/>
                <w:szCs w:val="24"/>
              </w:rPr>
              <w:t xml:space="preserve">một trong </w:t>
            </w:r>
            <w:r w:rsidRPr="008C5B4E">
              <w:rPr>
                <w:rFonts w:ascii="Times New Roman" w:hAnsi="Times New Roman" w:cs="Times New Roman"/>
                <w:sz w:val="24"/>
                <w:szCs w:val="24"/>
                <w:lang w:val="vi-VN"/>
              </w:rPr>
              <w:t xml:space="preserve">các </w:t>
            </w:r>
            <w:r w:rsidRPr="008C5B4E">
              <w:rPr>
                <w:rFonts w:ascii="Times New Roman" w:hAnsi="Times New Roman" w:cs="Times New Roman"/>
                <w:sz w:val="24"/>
                <w:szCs w:val="24"/>
              </w:rPr>
              <w:t>điều kiện</w:t>
            </w:r>
            <w:r w:rsidRPr="008C5B4E">
              <w:rPr>
                <w:rFonts w:ascii="Times New Roman" w:hAnsi="Times New Roman" w:cs="Times New Roman"/>
                <w:sz w:val="24"/>
                <w:szCs w:val="24"/>
                <w:lang w:val="vi-VN"/>
              </w:rPr>
              <w:t xml:space="preserve"> sau</w:t>
            </w:r>
            <w:r w:rsidRPr="008C5B4E">
              <w:rPr>
                <w:rFonts w:ascii="Times New Roman" w:hAnsi="Times New Roman" w:cs="Times New Roman"/>
                <w:sz w:val="24"/>
                <w:szCs w:val="24"/>
              </w:rPr>
              <w:t xml:space="preserve"> đây:</w:t>
            </w:r>
          </w:p>
          <w:p w14:paraId="2F84B685" w14:textId="77777777" w:rsidR="009242EA" w:rsidRPr="008C5B4E" w:rsidRDefault="009242EA" w:rsidP="000B3A86">
            <w:pPr>
              <w:spacing w:before="60" w:line="252" w:lineRule="auto"/>
              <w:ind w:firstLine="368"/>
              <w:jc w:val="both"/>
              <w:rPr>
                <w:rFonts w:ascii="Times New Roman" w:hAnsi="Times New Roman" w:cs="Times New Roman"/>
                <w:sz w:val="24"/>
                <w:szCs w:val="24"/>
                <w:shd w:val="clear" w:color="auto" w:fill="FFFFFF"/>
              </w:rPr>
            </w:pPr>
            <w:r w:rsidRPr="008C5B4E">
              <w:rPr>
                <w:rFonts w:ascii="Times New Roman" w:hAnsi="Times New Roman" w:cs="Times New Roman"/>
                <w:sz w:val="24"/>
                <w:szCs w:val="24"/>
                <w:lang w:val="vi-VN"/>
              </w:rPr>
              <w:t xml:space="preserve">a) </w:t>
            </w:r>
            <w:r w:rsidRPr="008C5B4E">
              <w:rPr>
                <w:rFonts w:ascii="Times New Roman" w:hAnsi="Times New Roman" w:cs="Times New Roman"/>
                <w:sz w:val="24"/>
                <w:szCs w:val="24"/>
              </w:rPr>
              <w:t>Là c</w:t>
            </w:r>
            <w:r w:rsidRPr="008C5B4E">
              <w:rPr>
                <w:rFonts w:ascii="Times New Roman" w:hAnsi="Times New Roman" w:cs="Times New Roman"/>
                <w:sz w:val="24"/>
                <w:szCs w:val="24"/>
                <w:lang w:val="vi-VN"/>
              </w:rPr>
              <w:t xml:space="preserve">ơ sở giáo dục đại học </w:t>
            </w:r>
            <w:r w:rsidRPr="008C5B4E">
              <w:rPr>
                <w:rFonts w:ascii="Times New Roman" w:hAnsi="Times New Roman" w:cs="Times New Roman"/>
                <w:sz w:val="24"/>
                <w:szCs w:val="24"/>
              </w:rPr>
              <w:t xml:space="preserve">định hướng nghiên cứu; cơ sở giáo dục </w:t>
            </w:r>
            <w:r w:rsidRPr="008C5B4E">
              <w:rPr>
                <w:rFonts w:ascii="Times New Roman" w:hAnsi="Times New Roman" w:cs="Times New Roman"/>
                <w:sz w:val="24"/>
                <w:szCs w:val="24"/>
                <w:shd w:val="clear" w:color="auto" w:fill="FFFFFF"/>
              </w:rPr>
              <w:t>đại học định hướng ứng dụng có nhiều thành tựu trong nghiên cứu khoa học và chuyển giao công nghệ</w:t>
            </w:r>
            <w:r w:rsidRPr="008C5B4E">
              <w:rPr>
                <w:rFonts w:ascii="Times New Roman" w:hAnsi="Times New Roman" w:cs="Times New Roman"/>
                <w:sz w:val="24"/>
                <w:szCs w:val="24"/>
              </w:rPr>
              <w:t xml:space="preserve">; cơ sở giáo dục đại học có nhóm nghiên cứu mạnh được công nhận theo Nghị định này; cơ sở giáo dục đại học đi đầu trong việc </w:t>
            </w:r>
            <w:r w:rsidRPr="008C5B4E">
              <w:rPr>
                <w:rFonts w:ascii="Times New Roman" w:hAnsi="Times New Roman" w:cs="Times New Roman"/>
                <w:sz w:val="24"/>
                <w:szCs w:val="24"/>
                <w:lang w:val="vi-VN"/>
              </w:rPr>
              <w:t>ứng dụng công nghệ thông tin</w:t>
            </w:r>
            <w:r w:rsidRPr="008C5B4E">
              <w:rPr>
                <w:rFonts w:ascii="Times New Roman" w:hAnsi="Times New Roman" w:cs="Times New Roman"/>
                <w:sz w:val="24"/>
                <w:szCs w:val="24"/>
              </w:rPr>
              <w:t>, chuyển đổi số</w:t>
            </w:r>
            <w:r w:rsidRPr="008C5B4E">
              <w:rPr>
                <w:rFonts w:ascii="Times New Roman" w:hAnsi="Times New Roman" w:cs="Times New Roman"/>
                <w:sz w:val="24"/>
                <w:szCs w:val="24"/>
                <w:lang w:val="vi-VN"/>
              </w:rPr>
              <w:t xml:space="preserve"> và các lĩnh vực ưu tiên của công nghiệp 4.0</w:t>
            </w:r>
            <w:r w:rsidRPr="008C5B4E">
              <w:rPr>
                <w:rFonts w:ascii="Times New Roman" w:hAnsi="Times New Roman" w:cs="Times New Roman"/>
                <w:sz w:val="24"/>
                <w:szCs w:val="24"/>
              </w:rPr>
              <w:t>;</w:t>
            </w:r>
            <w:r w:rsidRPr="008C5B4E">
              <w:rPr>
                <w:rFonts w:ascii="Times New Roman" w:hAnsi="Times New Roman" w:cs="Times New Roman"/>
                <w:sz w:val="24"/>
                <w:szCs w:val="24"/>
                <w:shd w:val="clear" w:color="auto" w:fill="FFFFFF"/>
              </w:rPr>
              <w:t xml:space="preserve"> </w:t>
            </w:r>
          </w:p>
          <w:p w14:paraId="115ADF57" w14:textId="77777777" w:rsidR="009242EA" w:rsidRPr="008C5B4E" w:rsidRDefault="009242EA" w:rsidP="000B3A86">
            <w:pPr>
              <w:spacing w:before="60" w:line="252" w:lineRule="auto"/>
              <w:ind w:firstLine="368"/>
              <w:jc w:val="both"/>
              <w:rPr>
                <w:rFonts w:ascii="Times New Roman" w:hAnsi="Times New Roman" w:cs="Times New Roman"/>
                <w:sz w:val="24"/>
                <w:szCs w:val="24"/>
              </w:rPr>
            </w:pPr>
            <w:r w:rsidRPr="008C5B4E">
              <w:rPr>
                <w:rFonts w:ascii="Times New Roman" w:hAnsi="Times New Roman" w:cs="Times New Roman"/>
                <w:sz w:val="24"/>
                <w:szCs w:val="24"/>
              </w:rPr>
              <w:t xml:space="preserve">b) Là cơ sở giáo dục đại học có phòng thí nghiệm trọng điểm dùng chung liên ngành, liên trường, kết nối hiệu quả và gắn với năng lực thực tế của đơn vị; cơ sở giáo dục đại học có ứng dụng khoa học và công nghệ tạo ra các sản phẩm mới, có khả năng thương mại hóa cao hoặc có các </w:t>
            </w:r>
            <w:r w:rsidRPr="008C5B4E">
              <w:rPr>
                <w:rFonts w:ascii="Times New Roman" w:hAnsi="Times New Roman" w:cs="Times New Roman"/>
                <w:sz w:val="24"/>
                <w:szCs w:val="24"/>
              </w:rPr>
              <w:lastRenderedPageBreak/>
              <w:t>phòng thí nghiệm bộ môn tăng cường nghiên cứu cơ bản phục vụ đào tạo sinh viên ngành sư phạm;</w:t>
            </w:r>
          </w:p>
          <w:p w14:paraId="6636C9F8" w14:textId="77777777" w:rsidR="009242EA" w:rsidRPr="008C5B4E" w:rsidRDefault="009242EA" w:rsidP="000B3A86">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t>c) Là c</w:t>
            </w:r>
            <w:r w:rsidRPr="008C5B4E">
              <w:rPr>
                <w:rFonts w:ascii="Times New Roman" w:hAnsi="Times New Roman" w:cs="Times New Roman"/>
                <w:sz w:val="24"/>
                <w:szCs w:val="24"/>
                <w:lang w:val="vi-VN"/>
              </w:rPr>
              <w:t>ơ sở giáo dục đại học có ảnh hưởng quan trọng đến phát triển vùng và địa phương</w:t>
            </w:r>
            <w:r w:rsidRPr="008C5B4E">
              <w:rPr>
                <w:rFonts w:ascii="Times New Roman" w:hAnsi="Times New Roman" w:cs="Times New Roman"/>
                <w:sz w:val="24"/>
                <w:szCs w:val="24"/>
                <w:shd w:val="clear" w:color="auto" w:fill="FFFFFF"/>
              </w:rPr>
              <w:t xml:space="preserve">, có đủ năng lực và điều kiện hạ tầng khoa học và công nghệ giải quyết các vấn đề </w:t>
            </w:r>
            <w:r w:rsidRPr="008C5B4E">
              <w:rPr>
                <w:rFonts w:ascii="Times New Roman" w:hAnsi="Times New Roman" w:cs="Times New Roman"/>
                <w:sz w:val="24"/>
                <w:szCs w:val="24"/>
                <w:shd w:val="clear" w:color="auto" w:fill="FFFFFF"/>
                <w:lang w:val="vi-VN"/>
              </w:rPr>
              <w:t xml:space="preserve">liên quan đến </w:t>
            </w:r>
            <w:r w:rsidRPr="008C5B4E">
              <w:rPr>
                <w:rFonts w:ascii="Times New Roman" w:hAnsi="Times New Roman" w:cs="Times New Roman"/>
                <w:sz w:val="24"/>
                <w:szCs w:val="24"/>
                <w:shd w:val="clear" w:color="auto" w:fill="FFFFFF"/>
              </w:rPr>
              <w:t xml:space="preserve">phát triển kinh tế - xã hội của vùng hoặc </w:t>
            </w:r>
            <w:r w:rsidRPr="008C5B4E">
              <w:rPr>
                <w:rFonts w:ascii="Times New Roman" w:hAnsi="Times New Roman" w:cs="Times New Roman"/>
                <w:sz w:val="24"/>
                <w:szCs w:val="24"/>
                <w:lang w:val="vi-VN"/>
              </w:rPr>
              <w:t>có vai trò quan trọng trong đào tạo nguồn nhân lực, nghiên cứu và chuyển giao công nghệ phục vụ phát triển kinh tế - xã hội của vùng</w:t>
            </w:r>
            <w:r w:rsidRPr="008C5B4E">
              <w:rPr>
                <w:rFonts w:ascii="Times New Roman" w:hAnsi="Times New Roman" w:cs="Times New Roman"/>
                <w:sz w:val="24"/>
                <w:szCs w:val="24"/>
              </w:rPr>
              <w:t>;</w:t>
            </w:r>
          </w:p>
          <w:p w14:paraId="72AC7C09" w14:textId="13D5621C" w:rsidR="009242EA" w:rsidRPr="008C5B4E" w:rsidRDefault="009242EA" w:rsidP="000B3A86">
            <w:pPr>
              <w:spacing w:before="60"/>
              <w:ind w:firstLine="567"/>
              <w:jc w:val="both"/>
              <w:rPr>
                <w:rStyle w:val="Strong"/>
                <w:rFonts w:ascii="Times New Roman" w:eastAsiaTheme="majorEastAsia" w:hAnsi="Times New Roman" w:cs="Times New Roman"/>
                <w:b w:val="0"/>
                <w:sz w:val="24"/>
                <w:szCs w:val="24"/>
              </w:rPr>
            </w:pPr>
            <w:r w:rsidRPr="008C5B4E">
              <w:rPr>
                <w:rFonts w:ascii="Times New Roman" w:hAnsi="Times New Roman" w:cs="Times New Roman"/>
                <w:sz w:val="24"/>
                <w:szCs w:val="24"/>
              </w:rPr>
              <w:t>d</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Là c</w:t>
            </w:r>
            <w:r w:rsidRPr="008C5B4E">
              <w:rPr>
                <w:rFonts w:ascii="Times New Roman" w:hAnsi="Times New Roman" w:cs="Times New Roman"/>
                <w:sz w:val="24"/>
                <w:szCs w:val="24"/>
                <w:lang w:val="vi-VN"/>
              </w:rPr>
              <w:t xml:space="preserve">ơ sở giáo dục đại học </w:t>
            </w:r>
            <w:r w:rsidRPr="008C5B4E">
              <w:rPr>
                <w:rFonts w:ascii="Times New Roman" w:hAnsi="Times New Roman" w:cs="Times New Roman"/>
                <w:sz w:val="24"/>
                <w:szCs w:val="24"/>
              </w:rPr>
              <w:t>được giao đào tạo và</w:t>
            </w:r>
            <w:r w:rsidRPr="008C5B4E">
              <w:rPr>
                <w:rFonts w:ascii="Times New Roman" w:hAnsi="Times New Roman" w:cs="Times New Roman"/>
                <w:sz w:val="24"/>
                <w:szCs w:val="24"/>
                <w:lang w:val="vi-VN"/>
              </w:rPr>
              <w:t xml:space="preserve"> nghiên cứu khoa học thuộc lĩnh vực được Nhà nước ưu tiên</w:t>
            </w:r>
            <w:r w:rsidRPr="008C5B4E">
              <w:rPr>
                <w:rFonts w:ascii="Times New Roman" w:hAnsi="Times New Roman" w:cs="Times New Roman"/>
                <w:sz w:val="24"/>
                <w:szCs w:val="24"/>
              </w:rPr>
              <w:t xml:space="preserve"> hoặc </w:t>
            </w:r>
            <w:r w:rsidRPr="008C5B4E">
              <w:rPr>
                <w:rFonts w:ascii="Times New Roman" w:hAnsi="Times New Roman" w:cs="Times New Roman"/>
                <w:sz w:val="24"/>
                <w:szCs w:val="24"/>
                <w:shd w:val="clear" w:color="auto" w:fill="FFFFFF"/>
              </w:rPr>
              <w:t xml:space="preserve">có các nhiệm vụ nghiên cứu liên quan đến sản phẩm quốc gia. </w:t>
            </w:r>
          </w:p>
        </w:tc>
        <w:tc>
          <w:tcPr>
            <w:tcW w:w="5670" w:type="dxa"/>
          </w:tcPr>
          <w:p w14:paraId="15B57009" w14:textId="77777777" w:rsidR="00ED3D3B" w:rsidRPr="00ED3D3B" w:rsidRDefault="00ED3D3B" w:rsidP="00ED3D3B">
            <w:pPr>
              <w:keepNext/>
              <w:keepLines/>
              <w:spacing w:before="160" w:after="80" w:line="276" w:lineRule="auto"/>
              <w:jc w:val="both"/>
              <w:outlineLvl w:val="2"/>
              <w:rPr>
                <w:rFonts w:ascii="Times New Roman" w:eastAsia="Times New Roman" w:hAnsi="Times New Roman" w:cs="Times New Roman"/>
                <w:b/>
                <w:bCs/>
                <w:sz w:val="24"/>
                <w:szCs w:val="24"/>
              </w:rPr>
            </w:pPr>
            <w:r w:rsidRPr="00ED3D3B">
              <w:rPr>
                <w:rFonts w:ascii="Times New Roman" w:eastAsia="Times New Roman" w:hAnsi="Times New Roman" w:cs="Times New Roman"/>
                <w:b/>
                <w:bCs/>
                <w:sz w:val="24"/>
                <w:szCs w:val="24"/>
              </w:rPr>
              <w:lastRenderedPageBreak/>
              <w:t>Điều 22. Đầu tư cơ sở vật chất cho hoạt động khoa học, công nghệ và đổi mới sáng tạo</w:t>
            </w:r>
          </w:p>
          <w:p w14:paraId="6C97BF37" w14:textId="77777777" w:rsidR="00ED3D3B" w:rsidRPr="00ED3D3B" w:rsidRDefault="00ED3D3B" w:rsidP="00ED3D3B">
            <w:pPr>
              <w:tabs>
                <w:tab w:val="num" w:pos="720"/>
              </w:tabs>
              <w:spacing w:before="140" w:line="262" w:lineRule="auto"/>
              <w:jc w:val="both"/>
              <w:rPr>
                <w:rFonts w:ascii="Times New Roman" w:eastAsia="Times New Roman" w:hAnsi="Times New Roman" w:cs="Times New Roman"/>
                <w:kern w:val="28"/>
                <w:sz w:val="24"/>
                <w:szCs w:val="24"/>
                <w:lang w:val="vi-VN" w:eastAsia="ja-JP"/>
              </w:rPr>
            </w:pPr>
            <w:r w:rsidRPr="00ED3D3B">
              <w:rPr>
                <w:rFonts w:ascii="Times New Roman" w:eastAsia="Times New Roman" w:hAnsi="Times New Roman" w:cs="Times New Roman"/>
                <w:kern w:val="28"/>
                <w:sz w:val="24"/>
                <w:szCs w:val="24"/>
                <w:lang w:val="vi-VN" w:eastAsia="ja-JP"/>
              </w:rPr>
              <w:t xml:space="preserve">        1. Nhà nước đầu tư phát triển hạ tầng, cơ sở vật chất – kỹ thuật phục vụ hoạt động khoa học, công nghệ và đổi mới sáng tạo của cơ sở giáo dục đại học công lập theo quy định của pháp luật; ưu tiên đầu tư có trọng tâm, trọng </w:t>
            </w:r>
            <w:r w:rsidRPr="00ED3D3B">
              <w:rPr>
                <w:rFonts w:ascii="Times New Roman" w:eastAsia="Times New Roman" w:hAnsi="Times New Roman" w:cs="Times New Roman"/>
                <w:kern w:val="28"/>
                <w:sz w:val="24"/>
                <w:szCs w:val="24"/>
                <w:lang w:val="vi-VN" w:eastAsia="ja-JP"/>
              </w:rPr>
              <w:lastRenderedPageBreak/>
              <w:t>điểm cho các cơ sở giáo dục đại học đáp ứng các yêu cầu sau:</w:t>
            </w:r>
          </w:p>
          <w:p w14:paraId="148F98CB" w14:textId="77777777" w:rsidR="00ED3D3B" w:rsidRPr="00ED3D3B" w:rsidRDefault="00ED3D3B" w:rsidP="00ED3D3B">
            <w:pPr>
              <w:tabs>
                <w:tab w:val="num" w:pos="720"/>
              </w:tabs>
              <w:spacing w:before="140" w:line="262" w:lineRule="auto"/>
              <w:jc w:val="both"/>
              <w:rPr>
                <w:rFonts w:ascii="Times New Roman" w:eastAsia="Times New Roman" w:hAnsi="Times New Roman" w:cs="Times New Roman"/>
                <w:kern w:val="28"/>
                <w:sz w:val="24"/>
                <w:szCs w:val="24"/>
                <w:lang w:val="vi-VN" w:eastAsia="ja-JP"/>
              </w:rPr>
            </w:pPr>
            <w:r w:rsidRPr="00ED3D3B">
              <w:rPr>
                <w:rFonts w:ascii="Times New Roman" w:eastAsia="Times New Roman" w:hAnsi="Times New Roman" w:cs="Times New Roman"/>
                <w:kern w:val="28"/>
                <w:sz w:val="24"/>
                <w:szCs w:val="24"/>
                <w:lang w:val="vi-VN" w:eastAsia="ja-JP"/>
              </w:rPr>
              <w:t xml:space="preserve">        a) Có ngành, lĩnh vực đào tạo, nghiên cứu trọng điểm được Nhà nước ưu tiên; có nhóm nghiên cứu mạnh, phòng thí nghiệm trọng điểm, trung tâm nghiên cứu hoặc trung tâm đổi mới sáng tạo có năng lực nghiên cứu, phát triển hoặc chuyển giao công nghệ, phục vụ trực tiếp đào tạo và nghiên cứu cơ bản, nghiên cứu ứng dụng trong các lĩnh vực được Nhà nước ưu tiên;</w:t>
            </w:r>
          </w:p>
          <w:p w14:paraId="63E5684E" w14:textId="77777777" w:rsidR="00ED3D3B" w:rsidRPr="00ED3D3B" w:rsidRDefault="00ED3D3B" w:rsidP="00ED3D3B">
            <w:pPr>
              <w:tabs>
                <w:tab w:val="num" w:pos="720"/>
              </w:tabs>
              <w:spacing w:before="140" w:line="262" w:lineRule="auto"/>
              <w:jc w:val="both"/>
              <w:rPr>
                <w:rFonts w:ascii="Times New Roman" w:eastAsia="Times New Roman" w:hAnsi="Times New Roman" w:cs="Times New Roman"/>
                <w:kern w:val="28"/>
                <w:sz w:val="24"/>
                <w:szCs w:val="24"/>
                <w:lang w:val="vi-VN" w:eastAsia="ja-JP"/>
              </w:rPr>
            </w:pPr>
            <w:r w:rsidRPr="00ED3D3B">
              <w:rPr>
                <w:rFonts w:ascii="Times New Roman" w:eastAsia="Times New Roman" w:hAnsi="Times New Roman" w:cs="Times New Roman"/>
                <w:kern w:val="28"/>
                <w:sz w:val="24"/>
                <w:szCs w:val="24"/>
                <w:lang w:val="vi-VN" w:eastAsia="ja-JP"/>
              </w:rPr>
              <w:t xml:space="preserve">        b) Có năng lực kết nối, hợp tác hiệu quả với doanh nghiệp, địa phương, tổ chức khoa học và công nghệ, tổ chức quốc tế, gắn hoạt động nghiên cứu và đổi mới sáng tạo với đào tạo nhân lực chất lượng cao;</w:t>
            </w:r>
          </w:p>
          <w:p w14:paraId="72DF59E4" w14:textId="77777777" w:rsidR="00ED3D3B" w:rsidRPr="00ED3D3B" w:rsidRDefault="00ED3D3B" w:rsidP="00ED3D3B">
            <w:pPr>
              <w:tabs>
                <w:tab w:val="num" w:pos="720"/>
              </w:tabs>
              <w:spacing w:before="140" w:line="262" w:lineRule="auto"/>
              <w:jc w:val="both"/>
              <w:rPr>
                <w:rFonts w:ascii="Times New Roman" w:eastAsia="Times New Roman" w:hAnsi="Times New Roman" w:cs="Times New Roman"/>
                <w:kern w:val="28"/>
                <w:sz w:val="24"/>
                <w:szCs w:val="24"/>
                <w:lang w:val="vi-VN" w:eastAsia="ja-JP"/>
              </w:rPr>
            </w:pPr>
            <w:r w:rsidRPr="00ED3D3B">
              <w:rPr>
                <w:rFonts w:ascii="Times New Roman" w:eastAsia="Times New Roman" w:hAnsi="Times New Roman" w:cs="Times New Roman"/>
                <w:kern w:val="28"/>
                <w:sz w:val="24"/>
                <w:szCs w:val="24"/>
                <w:lang w:val="vi-VN" w:eastAsia="ja-JP"/>
              </w:rPr>
              <w:t xml:space="preserve">         c) Có khả năng huy động và sử dụng hiệu quả nguồn lực xã hội hóa, hợp tác công tư và các nguồn vốn hợp pháp khác, bảo đảm khai thác, chia sẻ và sử dụng tối ưu cơ sở vật chất, trang thiết bị, dữ liệu;</w:t>
            </w:r>
          </w:p>
          <w:p w14:paraId="7D886CB2" w14:textId="77777777" w:rsidR="00ED3D3B" w:rsidRPr="00ED3D3B" w:rsidRDefault="00ED3D3B" w:rsidP="00ED3D3B">
            <w:pPr>
              <w:tabs>
                <w:tab w:val="num" w:pos="720"/>
              </w:tabs>
              <w:spacing w:before="140" w:line="262" w:lineRule="auto"/>
              <w:jc w:val="both"/>
              <w:rPr>
                <w:rFonts w:ascii="Times New Roman" w:eastAsia="Times New Roman" w:hAnsi="Times New Roman" w:cs="Times New Roman"/>
                <w:kern w:val="28"/>
                <w:sz w:val="24"/>
                <w:szCs w:val="24"/>
                <w:lang w:val="vi-VN" w:eastAsia="ja-JP"/>
              </w:rPr>
            </w:pPr>
            <w:r w:rsidRPr="00ED3D3B">
              <w:rPr>
                <w:rFonts w:ascii="Times New Roman" w:eastAsia="Times New Roman" w:hAnsi="Times New Roman" w:cs="Times New Roman"/>
                <w:kern w:val="28"/>
                <w:sz w:val="24"/>
                <w:szCs w:val="24"/>
                <w:lang w:val="vi-VN" w:eastAsia="ja-JP"/>
              </w:rPr>
              <w:tab/>
              <w:t>d) Có năng lực quản lý, vận hành và khai thác sử dụng hiệu quả phòng thí nghiệm, hạ tầng nghiên cứu và đổi mới sáng tạo, bảo đảm hiệu quả đầu tư, duy trì ổn định.</w:t>
            </w:r>
          </w:p>
          <w:p w14:paraId="75BEE604" w14:textId="77777777" w:rsidR="00ED3D3B" w:rsidRPr="00ED3D3B" w:rsidRDefault="00ED3D3B" w:rsidP="00ED3D3B">
            <w:pPr>
              <w:tabs>
                <w:tab w:val="num" w:pos="720"/>
              </w:tabs>
              <w:spacing w:before="140" w:line="262" w:lineRule="auto"/>
              <w:jc w:val="both"/>
              <w:rPr>
                <w:rFonts w:ascii="Times New Roman" w:eastAsia="Times New Roman" w:hAnsi="Times New Roman" w:cs="Times New Roman"/>
                <w:kern w:val="28"/>
                <w:sz w:val="24"/>
                <w:szCs w:val="24"/>
                <w:lang w:val="vi-VN" w:eastAsia="ja-JP"/>
              </w:rPr>
            </w:pPr>
            <w:r w:rsidRPr="00ED3D3B">
              <w:rPr>
                <w:rFonts w:ascii="Times New Roman" w:eastAsia="Times New Roman" w:hAnsi="Times New Roman" w:cs="Times New Roman"/>
                <w:kern w:val="28"/>
                <w:sz w:val="24"/>
                <w:szCs w:val="24"/>
                <w:lang w:val="vi-VN" w:eastAsia="ja-JP"/>
              </w:rPr>
              <w:t xml:space="preserve">          2. Nhiệm vụ của cơ sở giáo dục đại học</w:t>
            </w:r>
          </w:p>
          <w:p w14:paraId="378B234F" w14:textId="77777777" w:rsidR="00ED3D3B" w:rsidRPr="00ED3D3B" w:rsidRDefault="00ED3D3B" w:rsidP="00ED3D3B">
            <w:pPr>
              <w:tabs>
                <w:tab w:val="num" w:pos="720"/>
              </w:tabs>
              <w:spacing w:before="140" w:line="262" w:lineRule="auto"/>
              <w:jc w:val="both"/>
              <w:rPr>
                <w:rFonts w:ascii="Times New Roman" w:eastAsia="Times New Roman" w:hAnsi="Times New Roman" w:cs="Times New Roman"/>
                <w:kern w:val="28"/>
                <w:sz w:val="24"/>
                <w:szCs w:val="24"/>
                <w:lang w:val="vi-VN" w:eastAsia="ja-JP"/>
              </w:rPr>
            </w:pPr>
            <w:r w:rsidRPr="00ED3D3B">
              <w:rPr>
                <w:rFonts w:ascii="Times New Roman" w:eastAsia="Times New Roman" w:hAnsi="Times New Roman" w:cs="Times New Roman"/>
                <w:kern w:val="28"/>
                <w:sz w:val="24"/>
                <w:szCs w:val="24"/>
                <w:lang w:val="vi-VN" w:eastAsia="ja-JP"/>
              </w:rPr>
              <w:tab/>
              <w:t>a) Xây dựng kế hoạch đầu tư phát triển hạ tầng khoa học, công nghệ và đổi mới sáng tạo, gắn với chiến lược phát triển của cơ sở, trong đó ưu tiên đầu tư phòng thí nghiệm, trung tâm nghiên cứu, nhóm nghiên cứu mạnh và hạ tầng phục vụ nghiên cứu cơ bản, nghiên cứu ứng dụng và đào tạo nhân lực trình độ cao;</w:t>
            </w:r>
          </w:p>
          <w:p w14:paraId="6FD67147" w14:textId="77777777" w:rsidR="00ED3D3B" w:rsidRPr="00ED3D3B" w:rsidRDefault="00ED3D3B" w:rsidP="00ED3D3B">
            <w:pPr>
              <w:tabs>
                <w:tab w:val="num" w:pos="720"/>
              </w:tabs>
              <w:spacing w:before="140" w:line="262" w:lineRule="auto"/>
              <w:jc w:val="both"/>
              <w:rPr>
                <w:rFonts w:ascii="Times New Roman" w:eastAsia="Times New Roman" w:hAnsi="Times New Roman" w:cs="Times New Roman"/>
                <w:kern w:val="28"/>
                <w:sz w:val="24"/>
                <w:szCs w:val="24"/>
                <w:lang w:val="vi-VN" w:eastAsia="ja-JP"/>
              </w:rPr>
            </w:pPr>
            <w:r w:rsidRPr="00ED3D3B">
              <w:rPr>
                <w:rFonts w:ascii="Times New Roman" w:eastAsia="Times New Roman" w:hAnsi="Times New Roman" w:cs="Times New Roman"/>
                <w:kern w:val="28"/>
                <w:sz w:val="24"/>
                <w:szCs w:val="24"/>
                <w:lang w:val="vi-VN" w:eastAsia="ja-JP"/>
              </w:rPr>
              <w:lastRenderedPageBreak/>
              <w:t xml:space="preserve">           b) Chủ động huy động các nguồn vốn hợp pháp như vốn đối ứng, hợp tác công tư, tài trợ, viện trợ và nguồn thu từ hoạt động khoa học, công nghệ và đổi mới sáng tạo để đầu tư phát triển phòng thí nghiệm, vườn ươm công nghệ, không gian đổi mới sáng tạo, cơ sở dữ liệu và hạ tầng số phục vụ nghiên cứu và đào tạo;</w:t>
            </w:r>
          </w:p>
          <w:p w14:paraId="10C499FF" w14:textId="77777777" w:rsidR="00ED3D3B" w:rsidRPr="00ED3D3B" w:rsidRDefault="00ED3D3B" w:rsidP="00ED3D3B">
            <w:pPr>
              <w:tabs>
                <w:tab w:val="num" w:pos="720"/>
              </w:tabs>
              <w:spacing w:before="140" w:line="262" w:lineRule="auto"/>
              <w:jc w:val="both"/>
              <w:rPr>
                <w:rFonts w:ascii="Times New Roman" w:eastAsia="Times New Roman" w:hAnsi="Times New Roman" w:cs="Times New Roman"/>
                <w:kern w:val="28"/>
                <w:sz w:val="24"/>
                <w:szCs w:val="24"/>
                <w:lang w:val="vi-VN" w:eastAsia="ja-JP"/>
              </w:rPr>
            </w:pPr>
            <w:r w:rsidRPr="00ED3D3B">
              <w:rPr>
                <w:rFonts w:ascii="Times New Roman" w:eastAsia="Times New Roman" w:hAnsi="Times New Roman" w:cs="Times New Roman"/>
                <w:kern w:val="28"/>
                <w:sz w:val="24"/>
                <w:szCs w:val="24"/>
                <w:lang w:val="vi-VN" w:eastAsia="ja-JP"/>
              </w:rPr>
              <w:t xml:space="preserve">           c) Tham gia các chương trình đầu tư đồng tài trợ của Nhà nước hoặc tổ chức trong và ngoài nước nhằm phát triển phòng thí nghiệm hiện đại, nhóm nghiên cứu mạnh, trung tâm nghiên cứu liên ngành và hạ tầng đổi mới sáng tạo;</w:t>
            </w:r>
          </w:p>
          <w:p w14:paraId="61548003" w14:textId="77777777" w:rsidR="00ED3D3B" w:rsidRPr="00ED3D3B" w:rsidRDefault="00ED3D3B" w:rsidP="00ED3D3B">
            <w:pPr>
              <w:tabs>
                <w:tab w:val="num" w:pos="720"/>
              </w:tabs>
              <w:spacing w:before="140" w:line="262" w:lineRule="auto"/>
              <w:jc w:val="both"/>
              <w:rPr>
                <w:rFonts w:ascii="Times New Roman" w:eastAsia="Times New Roman" w:hAnsi="Times New Roman" w:cs="Times New Roman"/>
                <w:kern w:val="28"/>
                <w:sz w:val="24"/>
                <w:szCs w:val="24"/>
                <w:lang w:val="vi-VN" w:eastAsia="ja-JP"/>
              </w:rPr>
            </w:pPr>
            <w:r w:rsidRPr="00ED3D3B">
              <w:rPr>
                <w:rFonts w:ascii="Times New Roman" w:eastAsia="Times New Roman" w:hAnsi="Times New Roman" w:cs="Times New Roman"/>
                <w:kern w:val="28"/>
                <w:sz w:val="24"/>
                <w:szCs w:val="24"/>
                <w:lang w:val="vi-VN" w:eastAsia="ja-JP"/>
              </w:rPr>
              <w:t xml:space="preserve">           d) Xây dựng và thực hiện quy chế quản lý, khai thác, duy trì, bảo dưỡng và sử dụng phòng thí nghiệm, trang thiết bị nghiên cứu theo hướng đẩy mạnh xã hội hóa, khuyến khích công nhận chuẩn quốc tế, tăng cường chia sẻ, sử dụng chung và hợp tác với doanh nghiệp, viện nghiên cứu, tổ chức trong và ngoài nước</w:t>
            </w:r>
            <w:r w:rsidRPr="00ED3D3B">
              <w:rPr>
                <w:rFonts w:ascii="Times New Roman" w:eastAsia="Times New Roman" w:hAnsi="Times New Roman" w:cs="Times New Roman"/>
                <w:b/>
                <w:kern w:val="28"/>
                <w:sz w:val="24"/>
                <w:szCs w:val="24"/>
                <w:lang w:val="vi-VN" w:eastAsia="ja-JP"/>
              </w:rPr>
              <w:t>.</w:t>
            </w:r>
          </w:p>
          <w:p w14:paraId="01BFCBA9" w14:textId="77777777" w:rsidR="00ED3D3B" w:rsidRPr="00ED3D3B" w:rsidRDefault="00ED3D3B" w:rsidP="00ED3D3B">
            <w:pPr>
              <w:tabs>
                <w:tab w:val="num" w:pos="720"/>
              </w:tabs>
              <w:spacing w:before="140" w:line="262" w:lineRule="auto"/>
              <w:jc w:val="both"/>
              <w:rPr>
                <w:rFonts w:ascii="Times New Roman" w:eastAsia="Times New Roman" w:hAnsi="Times New Roman" w:cs="Times New Roman"/>
                <w:kern w:val="28"/>
                <w:sz w:val="24"/>
                <w:szCs w:val="24"/>
                <w:lang w:val="vi-VN" w:eastAsia="ja-JP"/>
              </w:rPr>
            </w:pPr>
            <w:r w:rsidRPr="00ED3D3B">
              <w:rPr>
                <w:rFonts w:ascii="Times New Roman" w:eastAsia="Times New Roman" w:hAnsi="Times New Roman" w:cs="Times New Roman"/>
                <w:kern w:val="28"/>
                <w:sz w:val="24"/>
                <w:szCs w:val="24"/>
                <w:lang w:val="vi-VN" w:eastAsia="ja-JP"/>
              </w:rPr>
              <w:t xml:space="preserve">           3. Kế hoạch đầu tư phát triển hạ tầng khoa học, công nghệ và đổi mới sáng tạo của cơ sở giáo dục đại học được xây dựng phù hợp với kế hoạch tổng thể 5 năm về khoa học, công nghệ và đổi mới sáng tạo của Nhà nước và nhu cầu đào tạo, nghiên cứu của cơ sở giáo dục đại học.</w:t>
            </w:r>
          </w:p>
          <w:p w14:paraId="5E1F4733" w14:textId="6172428F" w:rsidR="009242EA" w:rsidRPr="00ED3D3B" w:rsidRDefault="009242EA" w:rsidP="006A7D5D">
            <w:pPr>
              <w:pStyle w:val="NormalWeb"/>
              <w:spacing w:before="240" w:beforeAutospacing="0" w:after="0" w:afterAutospacing="0" w:line="252" w:lineRule="auto"/>
              <w:jc w:val="both"/>
              <w:rPr>
                <w:rStyle w:val="Strong"/>
                <w:rFonts w:eastAsiaTheme="majorEastAsia"/>
              </w:rPr>
            </w:pPr>
          </w:p>
        </w:tc>
        <w:tc>
          <w:tcPr>
            <w:tcW w:w="2693" w:type="dxa"/>
          </w:tcPr>
          <w:p w14:paraId="06AC5056" w14:textId="77777777" w:rsidR="00847C0C" w:rsidRDefault="00847C0C" w:rsidP="00556744">
            <w:pPr>
              <w:pStyle w:val="NormalWeb"/>
              <w:jc w:val="both"/>
            </w:pPr>
            <w:r>
              <w:lastRenderedPageBreak/>
              <w:t xml:space="preserve">Hạn chế Nghị định 109/2022 là chỉ liệt kê danh mục đầu tư cơ sở vật chất mà chưa nhấn mạnh huy động, xã hội hóa nguồn lực và gắn kết chiến lược phát triển khoa </w:t>
            </w:r>
            <w:r>
              <w:lastRenderedPageBreak/>
              <w:t>học – công nghệ với đổi mới sáng tạo.</w:t>
            </w:r>
          </w:p>
          <w:p w14:paraId="1B92AE5D" w14:textId="77777777" w:rsidR="00847C0C" w:rsidRDefault="00847C0C" w:rsidP="00556744">
            <w:pPr>
              <w:pStyle w:val="NormalWeb"/>
              <w:jc w:val="both"/>
            </w:pPr>
            <w:r>
              <w:t>Dự thảo Nghị định mới mở rộng đầu tư hạ tầng đổi mới sáng tạo, vườn ươm công nghệ, không gian sáng tạo và trung tâm nghiên cứu, yêu cầu kế hoạch chiến lược 5 năm, huy động nguồn lực ngoài ngân sách, quản lý minh bạch, hiệu quả và cập nhật theo Luật KHCN&amp;ĐMST 2025 và Luật Giáo dục đại học 2025.</w:t>
            </w:r>
          </w:p>
          <w:p w14:paraId="5B88FC77" w14:textId="73D6662D" w:rsidR="009242EA" w:rsidRPr="007D5404" w:rsidRDefault="009242EA" w:rsidP="000B3A86">
            <w:pPr>
              <w:spacing w:before="60" w:line="264" w:lineRule="auto"/>
              <w:ind w:firstLine="468"/>
              <w:jc w:val="both"/>
              <w:rPr>
                <w:rStyle w:val="Strong"/>
                <w:rFonts w:ascii="Times New Roman" w:eastAsiaTheme="majorEastAsia" w:hAnsi="Times New Roman" w:cs="Times New Roman"/>
                <w:b w:val="0"/>
                <w:sz w:val="24"/>
                <w:szCs w:val="24"/>
              </w:rPr>
            </w:pPr>
          </w:p>
        </w:tc>
      </w:tr>
      <w:tr w:rsidR="009242EA" w:rsidRPr="008C5B4E" w14:paraId="1B415506" w14:textId="23A0FC4C" w:rsidTr="00051A94">
        <w:tc>
          <w:tcPr>
            <w:tcW w:w="5807" w:type="dxa"/>
          </w:tcPr>
          <w:p w14:paraId="6BE97638" w14:textId="224AC1A6" w:rsidR="009242EA" w:rsidRPr="008C5B4E" w:rsidRDefault="009242EA" w:rsidP="000B3A86">
            <w:pPr>
              <w:tabs>
                <w:tab w:val="left" w:pos="702"/>
              </w:tabs>
              <w:spacing w:before="60"/>
              <w:ind w:firstLine="368"/>
              <w:jc w:val="both"/>
              <w:rPr>
                <w:rFonts w:ascii="Times New Roman" w:hAnsi="Times New Roman" w:cs="Times New Roman"/>
                <w:b/>
                <w:sz w:val="24"/>
                <w:szCs w:val="24"/>
                <w:lang w:val="vi-VN"/>
              </w:rPr>
            </w:pPr>
            <w:r w:rsidRPr="008C5B4E">
              <w:rPr>
                <w:rFonts w:ascii="Times New Roman" w:hAnsi="Times New Roman" w:cs="Times New Roman"/>
                <w:b/>
                <w:sz w:val="24"/>
                <w:szCs w:val="24"/>
                <w:lang w:val="vi-VN"/>
              </w:rPr>
              <w:lastRenderedPageBreak/>
              <w:t xml:space="preserve">Điều </w:t>
            </w:r>
            <w:r w:rsidRPr="008C5B4E">
              <w:rPr>
                <w:rFonts w:ascii="Times New Roman" w:hAnsi="Times New Roman" w:cs="Times New Roman"/>
                <w:b/>
                <w:sz w:val="24"/>
                <w:szCs w:val="24"/>
              </w:rPr>
              <w:t>2</w:t>
            </w:r>
            <w:r w:rsidRPr="008C5B4E">
              <w:rPr>
                <w:rFonts w:ascii="Times New Roman" w:hAnsi="Times New Roman" w:cs="Times New Roman"/>
                <w:b/>
                <w:sz w:val="24"/>
                <w:szCs w:val="24"/>
                <w:lang w:val="vi-VN"/>
              </w:rPr>
              <w:t xml:space="preserve">2. Quỹ </w:t>
            </w:r>
            <w:r w:rsidRPr="008C5B4E">
              <w:rPr>
                <w:rFonts w:ascii="Times New Roman" w:hAnsi="Times New Roman" w:cs="Times New Roman"/>
                <w:b/>
                <w:sz w:val="24"/>
                <w:szCs w:val="24"/>
              </w:rPr>
              <w:t>p</w:t>
            </w:r>
            <w:r w:rsidRPr="008C5B4E">
              <w:rPr>
                <w:rFonts w:ascii="Times New Roman" w:hAnsi="Times New Roman" w:cs="Times New Roman"/>
                <w:b/>
                <w:sz w:val="24"/>
                <w:szCs w:val="24"/>
                <w:lang w:val="vi-VN"/>
              </w:rPr>
              <w:t>hát triển khoa học và công nghệ của cơ sở giáo dục đ</w:t>
            </w:r>
            <w:r w:rsidRPr="008C5B4E">
              <w:rPr>
                <w:rFonts w:ascii="Times New Roman" w:hAnsi="Times New Roman" w:cs="Times New Roman"/>
                <w:b/>
                <w:sz w:val="24"/>
                <w:szCs w:val="24"/>
              </w:rPr>
              <w:t>ại học</w:t>
            </w:r>
          </w:p>
          <w:p w14:paraId="76693894" w14:textId="77777777" w:rsidR="009242EA" w:rsidRPr="008C5B4E" w:rsidRDefault="009242EA" w:rsidP="000B3A86">
            <w:pPr>
              <w:tabs>
                <w:tab w:val="left" w:pos="702"/>
              </w:tabs>
              <w:spacing w:before="60"/>
              <w:ind w:firstLine="368"/>
              <w:jc w:val="both"/>
              <w:rPr>
                <w:rFonts w:ascii="Times New Roman" w:hAnsi="Times New Roman" w:cs="Times New Roman"/>
                <w:sz w:val="24"/>
                <w:szCs w:val="24"/>
              </w:rPr>
            </w:pPr>
            <w:r w:rsidRPr="008C5B4E">
              <w:rPr>
                <w:rFonts w:ascii="Times New Roman" w:hAnsi="Times New Roman" w:cs="Times New Roman"/>
                <w:bCs/>
                <w:sz w:val="24"/>
                <w:szCs w:val="24"/>
                <w:lang w:val="vi-VN"/>
              </w:rPr>
              <w:t>1</w:t>
            </w:r>
            <w:r w:rsidRPr="008C5B4E">
              <w:rPr>
                <w:rFonts w:ascii="Times New Roman" w:hAnsi="Times New Roman" w:cs="Times New Roman"/>
                <w:sz w:val="24"/>
                <w:szCs w:val="24"/>
                <w:lang w:val="vi-VN"/>
              </w:rPr>
              <w:t xml:space="preserve">. Cơ sở giáo dục đại học thành lập </w:t>
            </w:r>
            <w:r w:rsidRPr="008C5B4E">
              <w:rPr>
                <w:rFonts w:ascii="Times New Roman" w:hAnsi="Times New Roman" w:cs="Times New Roman"/>
                <w:sz w:val="24"/>
                <w:szCs w:val="24"/>
              </w:rPr>
              <w:t>q</w:t>
            </w:r>
            <w:r w:rsidRPr="008C5B4E">
              <w:rPr>
                <w:rFonts w:ascii="Times New Roman" w:hAnsi="Times New Roman" w:cs="Times New Roman"/>
                <w:sz w:val="24"/>
                <w:szCs w:val="24"/>
                <w:lang w:val="vi-VN"/>
              </w:rPr>
              <w:t xml:space="preserve">uỹ </w:t>
            </w:r>
            <w:r w:rsidRPr="008C5B4E">
              <w:rPr>
                <w:rFonts w:ascii="Times New Roman" w:hAnsi="Times New Roman" w:cs="Times New Roman"/>
                <w:sz w:val="24"/>
                <w:szCs w:val="24"/>
              </w:rPr>
              <w:t>p</w:t>
            </w:r>
            <w:r w:rsidRPr="008C5B4E">
              <w:rPr>
                <w:rFonts w:ascii="Times New Roman" w:hAnsi="Times New Roman" w:cs="Times New Roman"/>
                <w:sz w:val="24"/>
                <w:szCs w:val="24"/>
                <w:lang w:val="vi-VN"/>
              </w:rPr>
              <w:t>hát triển khoa học và công nghệ.</w:t>
            </w:r>
          </w:p>
          <w:p w14:paraId="3DAC77E2" w14:textId="77777777" w:rsidR="009242EA" w:rsidRPr="008C5B4E" w:rsidRDefault="009242EA" w:rsidP="000B3A86">
            <w:pPr>
              <w:pStyle w:val="NormalWeb"/>
              <w:spacing w:before="60" w:beforeAutospacing="0" w:after="0" w:afterAutospacing="0"/>
              <w:ind w:firstLine="368"/>
              <w:jc w:val="both"/>
            </w:pPr>
            <w:r w:rsidRPr="008C5B4E">
              <w:rPr>
                <w:lang w:val="vi-VN"/>
              </w:rPr>
              <w:lastRenderedPageBreak/>
              <w:t xml:space="preserve">2. Quỹ </w:t>
            </w:r>
            <w:r w:rsidRPr="008C5B4E">
              <w:t>p</w:t>
            </w:r>
            <w:r w:rsidRPr="008C5B4E">
              <w:rPr>
                <w:lang w:val="vi-VN"/>
              </w:rPr>
              <w:t>hát triển khoa học và công nghệ của cơ sở giáo dục đại học được hình thành từ các nguồn sau đây</w:t>
            </w:r>
            <w:r w:rsidRPr="008C5B4E">
              <w:t>:</w:t>
            </w:r>
          </w:p>
          <w:p w14:paraId="1C7FE528" w14:textId="77777777" w:rsidR="009242EA" w:rsidRPr="008C5B4E" w:rsidRDefault="009242EA" w:rsidP="000B3A86">
            <w:pPr>
              <w:spacing w:before="60"/>
              <w:ind w:firstLine="368"/>
              <w:jc w:val="both"/>
              <w:rPr>
                <w:rFonts w:ascii="Times New Roman" w:hAnsi="Times New Roman" w:cs="Times New Roman"/>
                <w:sz w:val="24"/>
                <w:szCs w:val="24"/>
              </w:rPr>
            </w:pPr>
            <w:r w:rsidRPr="008C5B4E">
              <w:rPr>
                <w:rFonts w:ascii="Times New Roman" w:eastAsia="Times New Roman" w:hAnsi="Times New Roman" w:cs="Times New Roman"/>
                <w:sz w:val="24"/>
                <w:szCs w:val="24"/>
                <w:lang w:eastAsia="en-GB"/>
              </w:rPr>
              <w:t xml:space="preserve">a) </w:t>
            </w:r>
            <w:r w:rsidRPr="008C5B4E">
              <w:rPr>
                <w:rFonts w:ascii="Times New Roman" w:hAnsi="Times New Roman" w:cs="Times New Roman"/>
                <w:sz w:val="24"/>
                <w:szCs w:val="24"/>
              </w:rPr>
              <w:t xml:space="preserve">Kinh phí trích từ nguồn thu học phí; </w:t>
            </w:r>
          </w:p>
          <w:p w14:paraId="7186F104" w14:textId="77777777" w:rsidR="009242EA" w:rsidRPr="008C5B4E" w:rsidRDefault="009242EA" w:rsidP="000B3A86">
            <w:pPr>
              <w:pStyle w:val="NormalWeb"/>
              <w:spacing w:before="60" w:beforeAutospacing="0" w:after="0" w:afterAutospacing="0"/>
              <w:ind w:firstLine="368"/>
              <w:jc w:val="both"/>
              <w:rPr>
                <w:lang w:val="vi-VN" w:eastAsia="en-GB"/>
              </w:rPr>
            </w:pPr>
            <w:r w:rsidRPr="008C5B4E">
              <w:rPr>
                <w:lang w:eastAsia="en-GB"/>
              </w:rPr>
              <w:t>b</w:t>
            </w:r>
            <w:r w:rsidRPr="008C5B4E">
              <w:rPr>
                <w:lang w:val="vi-VN" w:eastAsia="en-GB"/>
              </w:rPr>
              <w:t>) Các khoản đóng góp tự nguyện, tài trợ, hiến</w:t>
            </w:r>
            <w:r w:rsidRPr="008C5B4E">
              <w:rPr>
                <w:lang w:eastAsia="en-GB"/>
              </w:rPr>
              <w:t>,</w:t>
            </w:r>
            <w:r w:rsidRPr="008C5B4E">
              <w:rPr>
                <w:lang w:val="vi-VN" w:eastAsia="en-GB"/>
              </w:rPr>
              <w:t xml:space="preserve"> tặng </w:t>
            </w:r>
            <w:r w:rsidRPr="008C5B4E">
              <w:rPr>
                <w:lang w:eastAsia="en-GB"/>
              </w:rPr>
              <w:t xml:space="preserve">của cựu sinh viên hoặc của các </w:t>
            </w:r>
            <w:r w:rsidRPr="008C5B4E">
              <w:rPr>
                <w:lang w:val="vi-VN" w:eastAsia="en-GB"/>
              </w:rPr>
              <w:t>tổ chức, cá nhân trong nước</w:t>
            </w:r>
            <w:r w:rsidRPr="008C5B4E">
              <w:rPr>
                <w:lang w:eastAsia="en-GB"/>
              </w:rPr>
              <w:t xml:space="preserve"> và nước ngoài</w:t>
            </w:r>
            <w:r w:rsidRPr="008C5B4E">
              <w:rPr>
                <w:lang w:val="vi-VN" w:eastAsia="en-GB"/>
              </w:rPr>
              <w:t>;</w:t>
            </w:r>
          </w:p>
          <w:p w14:paraId="60D91D36" w14:textId="77777777" w:rsidR="009242EA" w:rsidRPr="008C5B4E" w:rsidRDefault="009242EA" w:rsidP="000B3A86">
            <w:pPr>
              <w:pStyle w:val="NormalWeb"/>
              <w:spacing w:before="60" w:beforeAutospacing="0" w:after="0" w:afterAutospacing="0"/>
              <w:ind w:firstLine="368"/>
              <w:jc w:val="both"/>
              <w:rPr>
                <w:bdr w:val="none" w:sz="0" w:space="0" w:color="auto" w:frame="1"/>
                <w:lang w:eastAsia="en-GB"/>
              </w:rPr>
            </w:pPr>
            <w:r w:rsidRPr="008C5B4E">
              <w:t>c</w:t>
            </w:r>
            <w:r w:rsidRPr="008C5B4E">
              <w:rPr>
                <w:lang w:val="vi-VN"/>
              </w:rPr>
              <w:t xml:space="preserve">) </w:t>
            </w:r>
            <w:r w:rsidRPr="008C5B4E">
              <w:rPr>
                <w:bdr w:val="none" w:sz="0" w:space="0" w:color="auto" w:frame="1"/>
                <w:lang w:val="vi-VN" w:eastAsia="en-GB"/>
              </w:rPr>
              <w:t xml:space="preserve">Các nguồn </w:t>
            </w:r>
            <w:r w:rsidRPr="008C5B4E">
              <w:rPr>
                <w:bdr w:val="none" w:sz="0" w:space="0" w:color="auto" w:frame="1"/>
                <w:lang w:eastAsia="en-GB"/>
              </w:rPr>
              <w:t xml:space="preserve">thu hợp pháp </w:t>
            </w:r>
            <w:r w:rsidRPr="008C5B4E">
              <w:rPr>
                <w:bdr w:val="none" w:sz="0" w:space="0" w:color="auto" w:frame="1"/>
                <w:lang w:val="vi-VN" w:eastAsia="en-GB"/>
              </w:rPr>
              <w:t>khác</w:t>
            </w:r>
            <w:r w:rsidRPr="008C5B4E">
              <w:rPr>
                <w:bdr w:val="none" w:sz="0" w:space="0" w:color="auto" w:frame="1"/>
                <w:lang w:eastAsia="en-GB"/>
              </w:rPr>
              <w:t>.</w:t>
            </w:r>
          </w:p>
          <w:p w14:paraId="04429D14" w14:textId="77777777" w:rsidR="009242EA" w:rsidRPr="008C5B4E" w:rsidRDefault="009242EA" w:rsidP="000B3A86">
            <w:pPr>
              <w:pStyle w:val="NormalWeb"/>
              <w:spacing w:before="60" w:beforeAutospacing="0" w:after="0" w:afterAutospacing="0"/>
              <w:ind w:firstLine="368"/>
              <w:jc w:val="both"/>
            </w:pPr>
            <w:r w:rsidRPr="008C5B4E">
              <w:rPr>
                <w:lang w:val="vi-VN"/>
              </w:rPr>
              <w:t>3</w:t>
            </w:r>
            <w:r w:rsidRPr="008C5B4E">
              <w:rPr>
                <w:bCs/>
                <w:lang w:val="vi-VN"/>
              </w:rPr>
              <w:t>.</w:t>
            </w:r>
            <w:r w:rsidRPr="008C5B4E">
              <w:rPr>
                <w:lang w:val="vi-VN"/>
              </w:rPr>
              <w:t xml:space="preserve"> Quỹ </w:t>
            </w:r>
            <w:r w:rsidRPr="008C5B4E">
              <w:t>p</w:t>
            </w:r>
            <w:r w:rsidRPr="008C5B4E">
              <w:rPr>
                <w:lang w:val="vi-VN"/>
              </w:rPr>
              <w:t xml:space="preserve">hát triển khoa học và công nghệ của cơ sở giáo dục đại học được chi </w:t>
            </w:r>
            <w:r w:rsidRPr="008C5B4E">
              <w:t xml:space="preserve">cho </w:t>
            </w:r>
            <w:r w:rsidRPr="008C5B4E">
              <w:rPr>
                <w:lang w:val="vi-VN"/>
              </w:rPr>
              <w:t>các nội dung sau</w:t>
            </w:r>
            <w:r w:rsidRPr="008C5B4E">
              <w:t xml:space="preserve"> đây:</w:t>
            </w:r>
          </w:p>
          <w:p w14:paraId="0A90B06E" w14:textId="77777777" w:rsidR="009242EA" w:rsidRPr="008C5B4E" w:rsidRDefault="009242EA" w:rsidP="000B3A86">
            <w:pPr>
              <w:pStyle w:val="NormalWeb"/>
              <w:spacing w:before="60" w:beforeAutospacing="0" w:after="0" w:afterAutospacing="0"/>
              <w:ind w:firstLine="368"/>
              <w:jc w:val="both"/>
            </w:pPr>
            <w:r w:rsidRPr="008C5B4E">
              <w:t>a)</w:t>
            </w:r>
            <w:r w:rsidRPr="008C5B4E">
              <w:rPr>
                <w:lang w:val="vi-VN"/>
              </w:rPr>
              <w:t xml:space="preserve"> </w:t>
            </w:r>
            <w:r w:rsidRPr="008C5B4E">
              <w:t xml:space="preserve">Thực hiện </w:t>
            </w:r>
            <w:r w:rsidRPr="008C5B4E">
              <w:rPr>
                <w:lang w:val="vi-VN"/>
              </w:rPr>
              <w:t xml:space="preserve">nhiệm vụ khoa học và công nghệ </w:t>
            </w:r>
            <w:r w:rsidRPr="008C5B4E">
              <w:t>các cấp không sử dụng ngân sách nhà nước;</w:t>
            </w:r>
            <w:r w:rsidRPr="008C5B4E">
              <w:rPr>
                <w:lang w:val="vi-VN"/>
              </w:rPr>
              <w:t xml:space="preserve"> đối ứng nhiệm vụ khoa học và công nghệ </w:t>
            </w:r>
            <w:r w:rsidRPr="008C5B4E">
              <w:t>từ cấp bộ và tương đương trở lên có sử dụng ngân sách nhà nước;</w:t>
            </w:r>
          </w:p>
          <w:p w14:paraId="6BCD2D39" w14:textId="77777777" w:rsidR="009242EA" w:rsidRPr="008C5B4E" w:rsidRDefault="009242EA" w:rsidP="000B3A86">
            <w:pPr>
              <w:pStyle w:val="NormalWeb"/>
              <w:spacing w:before="60" w:beforeAutospacing="0" w:after="0" w:afterAutospacing="0"/>
              <w:ind w:firstLine="368"/>
              <w:jc w:val="both"/>
            </w:pPr>
            <w:r w:rsidRPr="008C5B4E">
              <w:t>b</w:t>
            </w:r>
            <w:r w:rsidRPr="008C5B4E">
              <w:rPr>
                <w:lang w:val="vi-VN"/>
              </w:rPr>
              <w:t xml:space="preserve">) Hỗ trợ </w:t>
            </w:r>
            <w:r w:rsidRPr="008C5B4E">
              <w:t xml:space="preserve">các loại hình </w:t>
            </w:r>
            <w:r w:rsidRPr="008C5B4E">
              <w:rPr>
                <w:lang w:val="vi-VN"/>
              </w:rPr>
              <w:t xml:space="preserve">nhóm nghiên cứu, </w:t>
            </w:r>
            <w:r w:rsidRPr="008C5B4E">
              <w:t xml:space="preserve">giảng viên </w:t>
            </w:r>
            <w:r w:rsidRPr="008C5B4E">
              <w:rPr>
                <w:lang w:val="vi-VN"/>
              </w:rPr>
              <w:t xml:space="preserve">công bố kết quả nghiên cứu, đăng ký sở hữu trí tuệ, tham dự hội nghị, hội thảo khoa học trong nước và </w:t>
            </w:r>
            <w:r w:rsidRPr="008C5B4E">
              <w:t>nước ngoài</w:t>
            </w:r>
            <w:r w:rsidRPr="008C5B4E">
              <w:rPr>
                <w:lang w:val="vi-VN"/>
              </w:rPr>
              <w:t>, mua tài liệu khoa học</w:t>
            </w:r>
            <w:r w:rsidRPr="008C5B4E">
              <w:t>;</w:t>
            </w:r>
            <w:r w:rsidRPr="008C5B4E">
              <w:rPr>
                <w:lang w:val="vi-VN"/>
              </w:rPr>
              <w:t xml:space="preserve"> mua </w:t>
            </w:r>
            <w:r w:rsidRPr="008C5B4E">
              <w:t>bản quyền, cơ sở dữ liệu khoa học và công nghệ</w:t>
            </w:r>
            <w:r w:rsidRPr="008C5B4E">
              <w:rPr>
                <w:lang w:val="vi-VN"/>
              </w:rPr>
              <w:t xml:space="preserve">; mua quyền sở hữu và sử dụng công nghệ; mời chuyên gia tham dự </w:t>
            </w:r>
            <w:r w:rsidRPr="008C5B4E">
              <w:t>h</w:t>
            </w:r>
            <w:r w:rsidRPr="008C5B4E">
              <w:rPr>
                <w:lang w:val="vi-VN"/>
              </w:rPr>
              <w:t xml:space="preserve">ội nghị, </w:t>
            </w:r>
            <w:r w:rsidRPr="008C5B4E">
              <w:t>h</w:t>
            </w:r>
            <w:r w:rsidRPr="008C5B4E">
              <w:rPr>
                <w:lang w:val="vi-VN"/>
              </w:rPr>
              <w:t xml:space="preserve">ội thảo; </w:t>
            </w:r>
            <w:r w:rsidRPr="008C5B4E">
              <w:t>hỗ trợ thù lao hợp đồng thuê khoán chuyên môn được ký kết với chuyên gia</w:t>
            </w:r>
            <w:r w:rsidRPr="008C5B4E">
              <w:rPr>
                <w:lang w:val="vi-VN"/>
              </w:rPr>
              <w:t xml:space="preserve">; </w:t>
            </w:r>
            <w:r w:rsidRPr="008C5B4E">
              <w:t xml:space="preserve">hỗ trợ hoạt động đào tạo, bồi dưỡng nhân lực khoa học và công nghệ; hỗ trợ các nhóm khởi nghiệp của </w:t>
            </w:r>
            <w:r w:rsidRPr="008C5B4E">
              <w:rPr>
                <w:lang w:val="vi-VN"/>
              </w:rPr>
              <w:t>người học</w:t>
            </w:r>
            <w:r w:rsidRPr="008C5B4E">
              <w:t xml:space="preserve"> và giảng viên;</w:t>
            </w:r>
          </w:p>
          <w:p w14:paraId="394CC590" w14:textId="77777777" w:rsidR="009242EA" w:rsidRPr="008C5B4E" w:rsidRDefault="009242EA" w:rsidP="000B3A86">
            <w:pPr>
              <w:pStyle w:val="NormalWeb"/>
              <w:spacing w:before="60" w:beforeAutospacing="0" w:after="0" w:afterAutospacing="0"/>
              <w:ind w:firstLine="368"/>
              <w:jc w:val="both"/>
            </w:pPr>
            <w:r w:rsidRPr="008C5B4E">
              <w:t>c) Chi khen thưởng các giảng viên</w:t>
            </w:r>
            <w:r w:rsidRPr="008C5B4E">
              <w:rPr>
                <w:lang w:val="vi-VN"/>
              </w:rPr>
              <w:t xml:space="preserve"> cơ hữu</w:t>
            </w:r>
            <w:r w:rsidRPr="008C5B4E">
              <w:t xml:space="preserve"> và người học có thành tích cao trong nghiên cứu khoa học và chuyển giao công nghệ, đoạt giải thưởng khoa học và công nghệ trong nước, quốc tế;</w:t>
            </w:r>
          </w:p>
          <w:p w14:paraId="514407D8" w14:textId="77777777" w:rsidR="009242EA" w:rsidRPr="008C5B4E" w:rsidRDefault="009242EA" w:rsidP="000B3A86">
            <w:pPr>
              <w:spacing w:before="60"/>
              <w:ind w:firstLine="368"/>
              <w:jc w:val="both"/>
              <w:rPr>
                <w:rFonts w:ascii="Times New Roman" w:hAnsi="Times New Roman" w:cs="Times New Roman"/>
                <w:sz w:val="24"/>
                <w:szCs w:val="24"/>
                <w:lang w:val="vi-VN"/>
              </w:rPr>
            </w:pPr>
            <w:r w:rsidRPr="008C5B4E">
              <w:rPr>
                <w:rFonts w:ascii="Times New Roman" w:hAnsi="Times New Roman" w:cs="Times New Roman"/>
                <w:sz w:val="24"/>
                <w:szCs w:val="24"/>
              </w:rPr>
              <w:t xml:space="preserve">d) </w:t>
            </w:r>
            <w:bookmarkStart w:id="22" w:name="_Hlk111043856"/>
            <w:r w:rsidRPr="008C5B4E">
              <w:rPr>
                <w:rFonts w:ascii="Times New Roman" w:hAnsi="Times New Roman" w:cs="Times New Roman"/>
                <w:sz w:val="24"/>
                <w:szCs w:val="24"/>
              </w:rPr>
              <w:t>C</w:t>
            </w:r>
            <w:r w:rsidRPr="008C5B4E">
              <w:rPr>
                <w:rFonts w:ascii="Times New Roman" w:hAnsi="Times New Roman" w:cs="Times New Roman"/>
                <w:sz w:val="24"/>
                <w:szCs w:val="24"/>
                <w:lang w:val="vi-VN"/>
              </w:rPr>
              <w:t xml:space="preserve">hi </w:t>
            </w:r>
            <w:r w:rsidRPr="008C5B4E">
              <w:rPr>
                <w:rFonts w:ascii="Times New Roman" w:hAnsi="Times New Roman" w:cs="Times New Roman"/>
                <w:sz w:val="24"/>
                <w:szCs w:val="24"/>
              </w:rPr>
              <w:t xml:space="preserve">thưởng ít nhất bằng </w:t>
            </w:r>
            <w:r w:rsidRPr="008C5B4E">
              <w:rPr>
                <w:rFonts w:ascii="Times New Roman" w:hAnsi="Times New Roman" w:cs="Times New Roman"/>
                <w:sz w:val="24"/>
                <w:szCs w:val="24"/>
                <w:lang w:val="vi-VN"/>
              </w:rPr>
              <w:t>mức lương</w:t>
            </w:r>
            <w:r w:rsidRPr="008C5B4E">
              <w:rPr>
                <w:rFonts w:ascii="Times New Roman" w:hAnsi="Times New Roman" w:cs="Times New Roman"/>
                <w:sz w:val="24"/>
                <w:szCs w:val="24"/>
              </w:rPr>
              <w:t xml:space="preserve"> thấp nhất bình quân các vùng của khu vực doanh nghiệp (sau đây gọi là mức lương bình quân) </w:t>
            </w:r>
            <w:r w:rsidRPr="008C5B4E">
              <w:rPr>
                <w:rFonts w:ascii="Times New Roman" w:hAnsi="Times New Roman" w:cs="Times New Roman"/>
                <w:sz w:val="24"/>
                <w:szCs w:val="24"/>
                <w:lang w:val="vi-VN"/>
              </w:rPr>
              <w:t xml:space="preserve">cho tác giả </w:t>
            </w:r>
            <w:r w:rsidRPr="008C5B4E">
              <w:rPr>
                <w:rFonts w:ascii="Times New Roman" w:hAnsi="Times New Roman" w:cs="Times New Roman"/>
                <w:sz w:val="24"/>
                <w:szCs w:val="24"/>
              </w:rPr>
              <w:t xml:space="preserve">chính </w:t>
            </w:r>
            <w:r w:rsidRPr="008C5B4E">
              <w:rPr>
                <w:rFonts w:ascii="Times New Roman" w:hAnsi="Times New Roman" w:cs="Times New Roman"/>
                <w:sz w:val="24"/>
                <w:szCs w:val="24"/>
                <w:lang w:val="vi-VN"/>
              </w:rPr>
              <w:t xml:space="preserve">bài báo là giảng viên cơ hữu của cơ sở giáo dục đại học được công bố </w:t>
            </w:r>
            <w:r w:rsidRPr="008C5B4E">
              <w:rPr>
                <w:rFonts w:ascii="Times New Roman" w:hAnsi="Times New Roman" w:cs="Times New Roman"/>
                <w:sz w:val="24"/>
                <w:szCs w:val="24"/>
              </w:rPr>
              <w:t xml:space="preserve">trên </w:t>
            </w:r>
            <w:r w:rsidRPr="008C5B4E">
              <w:rPr>
                <w:rFonts w:ascii="Times New Roman" w:hAnsi="Times New Roman" w:cs="Times New Roman"/>
                <w:sz w:val="24"/>
                <w:szCs w:val="24"/>
                <w:lang w:val="vi-VN"/>
              </w:rPr>
              <w:t xml:space="preserve">tạp chí </w:t>
            </w:r>
            <w:r w:rsidRPr="008C5B4E">
              <w:rPr>
                <w:rFonts w:ascii="Times New Roman" w:hAnsi="Times New Roman" w:cs="Times New Roman"/>
                <w:sz w:val="24"/>
                <w:szCs w:val="24"/>
              </w:rPr>
              <w:t xml:space="preserve">khoa học </w:t>
            </w:r>
            <w:r w:rsidRPr="008C5B4E">
              <w:rPr>
                <w:rFonts w:ascii="Times New Roman" w:hAnsi="Times New Roman" w:cs="Times New Roman"/>
                <w:sz w:val="24"/>
                <w:szCs w:val="24"/>
                <w:lang w:val="vi-VN"/>
              </w:rPr>
              <w:t>trong cơ sở dữ liệu WoS</w:t>
            </w:r>
            <w:r w:rsidRPr="008C5B4E">
              <w:rPr>
                <w:rFonts w:ascii="Times New Roman" w:hAnsi="Times New Roman" w:cs="Times New Roman"/>
                <w:sz w:val="24"/>
                <w:szCs w:val="24"/>
              </w:rPr>
              <w:t>;</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 xml:space="preserve">chi thưởng ít </w:t>
            </w:r>
            <w:r w:rsidRPr="008C5B4E">
              <w:rPr>
                <w:rFonts w:ascii="Times New Roman" w:hAnsi="Times New Roman" w:cs="Times New Roman"/>
                <w:sz w:val="24"/>
                <w:szCs w:val="24"/>
              </w:rPr>
              <w:lastRenderedPageBreak/>
              <w:t xml:space="preserve">nhất 05 lần </w:t>
            </w:r>
            <w:r w:rsidRPr="008C5B4E">
              <w:rPr>
                <w:rFonts w:ascii="Times New Roman" w:hAnsi="Times New Roman" w:cs="Times New Roman"/>
                <w:sz w:val="24"/>
                <w:szCs w:val="24"/>
                <w:lang w:val="vi-VN"/>
              </w:rPr>
              <w:t xml:space="preserve">mức lương </w:t>
            </w:r>
            <w:r w:rsidRPr="008C5B4E">
              <w:rPr>
                <w:rFonts w:ascii="Times New Roman" w:hAnsi="Times New Roman" w:cs="Times New Roman"/>
                <w:sz w:val="24"/>
                <w:szCs w:val="24"/>
              </w:rPr>
              <w:t xml:space="preserve">bình quân </w:t>
            </w:r>
            <w:r w:rsidRPr="008C5B4E">
              <w:rPr>
                <w:rFonts w:ascii="Times New Roman" w:hAnsi="Times New Roman" w:cs="Times New Roman"/>
                <w:sz w:val="24"/>
                <w:szCs w:val="24"/>
                <w:lang w:val="vi-VN"/>
              </w:rPr>
              <w:t xml:space="preserve">cho tác giả 01 sáng chế và </w:t>
            </w:r>
            <w:r w:rsidRPr="008C5B4E">
              <w:rPr>
                <w:rFonts w:ascii="Times New Roman" w:hAnsi="Times New Roman" w:cs="Times New Roman"/>
                <w:sz w:val="24"/>
                <w:szCs w:val="24"/>
              </w:rPr>
              <w:t>chi thưởng ít nhất 03</w:t>
            </w:r>
            <w:r w:rsidRPr="008C5B4E">
              <w:rPr>
                <w:rFonts w:ascii="Times New Roman" w:hAnsi="Times New Roman" w:cs="Times New Roman"/>
                <w:sz w:val="24"/>
                <w:szCs w:val="24"/>
                <w:lang w:val="vi-VN"/>
              </w:rPr>
              <w:t xml:space="preserve"> lần mức lương </w:t>
            </w:r>
            <w:r w:rsidRPr="008C5B4E">
              <w:rPr>
                <w:rFonts w:ascii="Times New Roman" w:hAnsi="Times New Roman" w:cs="Times New Roman"/>
                <w:sz w:val="24"/>
                <w:szCs w:val="24"/>
              </w:rPr>
              <w:t xml:space="preserve">bình quân </w:t>
            </w:r>
            <w:r w:rsidRPr="008C5B4E">
              <w:rPr>
                <w:rFonts w:ascii="Times New Roman" w:hAnsi="Times New Roman" w:cs="Times New Roman"/>
                <w:sz w:val="24"/>
                <w:szCs w:val="24"/>
                <w:lang w:val="vi-VN"/>
              </w:rPr>
              <w:t>cho tác giả 01 giải pháp hữu ích</w:t>
            </w:r>
            <w:r w:rsidRPr="008C5B4E">
              <w:rPr>
                <w:rFonts w:ascii="Times New Roman" w:hAnsi="Times New Roman" w:cs="Times New Roman"/>
                <w:sz w:val="24"/>
                <w:szCs w:val="24"/>
              </w:rPr>
              <w:t xml:space="preserve"> hoặc 01 giống cây trồng; </w:t>
            </w:r>
            <w:r w:rsidRPr="008C5B4E">
              <w:rPr>
                <w:rFonts w:ascii="Times New Roman" w:hAnsi="Times New Roman" w:cs="Times New Roman"/>
                <w:sz w:val="24"/>
                <w:szCs w:val="24"/>
                <w:lang w:val="vi-VN"/>
              </w:rPr>
              <w:t xml:space="preserve">chi thưởng cho tác giả </w:t>
            </w:r>
            <w:r w:rsidRPr="008C5B4E">
              <w:rPr>
                <w:rFonts w:ascii="Times New Roman" w:hAnsi="Times New Roman" w:cs="Times New Roman"/>
                <w:sz w:val="24"/>
                <w:szCs w:val="24"/>
              </w:rPr>
              <w:t xml:space="preserve">chính </w:t>
            </w:r>
            <w:r w:rsidRPr="008C5B4E">
              <w:rPr>
                <w:rFonts w:ascii="Times New Roman" w:hAnsi="Times New Roman" w:cs="Times New Roman"/>
                <w:sz w:val="24"/>
                <w:szCs w:val="24"/>
                <w:lang w:val="vi-VN"/>
              </w:rPr>
              <w:t xml:space="preserve">bài báo được công bố </w:t>
            </w:r>
            <w:r w:rsidRPr="008C5B4E">
              <w:rPr>
                <w:rFonts w:ascii="Times New Roman" w:hAnsi="Times New Roman" w:cs="Times New Roman"/>
                <w:sz w:val="24"/>
                <w:szCs w:val="24"/>
              </w:rPr>
              <w:t xml:space="preserve">trên tạp chí </w:t>
            </w:r>
            <w:r w:rsidRPr="008C5B4E">
              <w:rPr>
                <w:rFonts w:ascii="Times New Roman" w:hAnsi="Times New Roman" w:cs="Times New Roman"/>
                <w:sz w:val="24"/>
                <w:szCs w:val="24"/>
                <w:lang w:val="vi-VN"/>
              </w:rPr>
              <w:t xml:space="preserve">trong danh mục Scopus </w:t>
            </w:r>
            <w:r w:rsidRPr="008C5B4E">
              <w:rPr>
                <w:rFonts w:ascii="Times New Roman" w:hAnsi="Times New Roman" w:cs="Times New Roman"/>
                <w:sz w:val="24"/>
                <w:szCs w:val="24"/>
              </w:rPr>
              <w:t>với mức chi do cơ sở giáo dục đại học quyết định</w:t>
            </w:r>
            <w:bookmarkEnd w:id="22"/>
            <w:r w:rsidRPr="008C5B4E">
              <w:rPr>
                <w:rFonts w:ascii="Times New Roman" w:hAnsi="Times New Roman" w:cs="Times New Roman"/>
                <w:sz w:val="24"/>
                <w:szCs w:val="24"/>
              </w:rPr>
              <w:t>;</w:t>
            </w:r>
          </w:p>
          <w:p w14:paraId="39EDBDD7" w14:textId="77777777" w:rsidR="009242EA" w:rsidRPr="008C5B4E" w:rsidRDefault="009242EA" w:rsidP="000B3A86">
            <w:pPr>
              <w:pStyle w:val="NormalWeb"/>
              <w:spacing w:before="60" w:beforeAutospacing="0" w:after="0" w:afterAutospacing="0"/>
              <w:ind w:firstLine="368"/>
              <w:jc w:val="both"/>
              <w:rPr>
                <w:lang w:val="vi-VN"/>
              </w:rPr>
            </w:pPr>
            <w:r w:rsidRPr="008C5B4E">
              <w:t xml:space="preserve">đ) </w:t>
            </w:r>
            <w:r w:rsidRPr="008C5B4E">
              <w:rPr>
                <w:lang w:val="vi-VN"/>
              </w:rPr>
              <w:t>Trang bị cơ sở vật chất</w:t>
            </w:r>
            <w:r w:rsidRPr="008C5B4E">
              <w:t xml:space="preserve"> </w:t>
            </w:r>
            <w:r w:rsidRPr="008C5B4E">
              <w:rPr>
                <w:lang w:val="vi-VN"/>
              </w:rPr>
              <w:t>-</w:t>
            </w:r>
            <w:r w:rsidRPr="008C5B4E">
              <w:t xml:space="preserve"> </w:t>
            </w:r>
            <w:r w:rsidRPr="008C5B4E">
              <w:rPr>
                <w:lang w:val="vi-VN"/>
              </w:rPr>
              <w:t>kỹ thuật</w:t>
            </w:r>
            <w:r w:rsidRPr="008C5B4E">
              <w:t>, sửa chữa</w:t>
            </w:r>
            <w:r w:rsidRPr="008C5B4E">
              <w:rPr>
                <w:lang w:val="vi-VN"/>
              </w:rPr>
              <w:t xml:space="preserve">, mua sắm và duy tu bảo dưỡng trang thiết bị, phương tiện làm việc, tăng cường năng lực nghiên cứu để phát triển khoa học và công nghệ; </w:t>
            </w:r>
          </w:p>
          <w:p w14:paraId="7098A8CF" w14:textId="77777777" w:rsidR="009242EA" w:rsidRPr="008C5B4E" w:rsidRDefault="009242EA" w:rsidP="000B3A86">
            <w:pPr>
              <w:pStyle w:val="NormalWeb"/>
              <w:spacing w:before="60" w:beforeAutospacing="0" w:after="0" w:afterAutospacing="0"/>
              <w:ind w:firstLine="368"/>
              <w:jc w:val="both"/>
            </w:pPr>
            <w:r w:rsidRPr="008C5B4E">
              <w:t xml:space="preserve">e) </w:t>
            </w:r>
            <w:r w:rsidRPr="008C5B4E">
              <w:rPr>
                <w:lang w:val="vi-VN"/>
              </w:rPr>
              <w:t>Tài trợ hoạt động nghiên cứu khoa học của sinh viên</w:t>
            </w:r>
            <w:r w:rsidRPr="008C5B4E">
              <w:t xml:space="preserve"> và giảng viên trẻ;</w:t>
            </w:r>
            <w:r w:rsidRPr="008C5B4E">
              <w:rPr>
                <w:lang w:val="vi-VN"/>
              </w:rPr>
              <w:t xml:space="preserve"> </w:t>
            </w:r>
            <w:r w:rsidRPr="008C5B4E">
              <w:t xml:space="preserve">hỗ trợ học bổng cho </w:t>
            </w:r>
            <w:r w:rsidRPr="008C5B4E">
              <w:rPr>
                <w:lang w:val="vi-VN"/>
              </w:rPr>
              <w:t xml:space="preserve">học viên </w:t>
            </w:r>
            <w:r w:rsidRPr="008C5B4E">
              <w:t>và</w:t>
            </w:r>
            <w:r w:rsidRPr="008C5B4E">
              <w:rPr>
                <w:lang w:val="vi-VN"/>
              </w:rPr>
              <w:t xml:space="preserve"> nghiên cứu sinh; </w:t>
            </w:r>
          </w:p>
          <w:p w14:paraId="2B9106E2" w14:textId="77777777" w:rsidR="009242EA" w:rsidRPr="008C5B4E" w:rsidRDefault="009242EA" w:rsidP="000B3A86">
            <w:pPr>
              <w:pStyle w:val="NormalWeb"/>
              <w:spacing w:before="60" w:beforeAutospacing="0" w:after="0" w:afterAutospacing="0"/>
              <w:ind w:firstLine="368"/>
              <w:jc w:val="both"/>
            </w:pPr>
            <w:r w:rsidRPr="008C5B4E">
              <w:t xml:space="preserve">g) </w:t>
            </w:r>
            <w:r w:rsidRPr="008C5B4E">
              <w:rPr>
                <w:lang w:val="vi-VN"/>
              </w:rPr>
              <w:t xml:space="preserve">Tài trợ </w:t>
            </w:r>
            <w:r w:rsidRPr="008C5B4E">
              <w:t>kinh phí thực hiện chính sách ưu đãi</w:t>
            </w:r>
            <w:r w:rsidRPr="008C5B4E">
              <w:rPr>
                <w:lang w:val="vi-VN"/>
              </w:rPr>
              <w:t xml:space="preserve"> nhóm nghiên cứu mạnh trong cơ sở giáo dục đại học</w:t>
            </w:r>
            <w:r w:rsidRPr="008C5B4E">
              <w:t xml:space="preserve"> tại khoản 2 Điều 10 Nghị định này;</w:t>
            </w:r>
          </w:p>
          <w:p w14:paraId="75C1E557" w14:textId="77777777" w:rsidR="009242EA" w:rsidRPr="008C5B4E" w:rsidRDefault="009242EA" w:rsidP="000B3A86">
            <w:pPr>
              <w:pStyle w:val="NormalWeb"/>
              <w:spacing w:before="60" w:beforeAutospacing="0" w:after="0" w:afterAutospacing="0"/>
              <w:ind w:firstLine="368"/>
              <w:jc w:val="both"/>
              <w:rPr>
                <w:lang w:val="vi-VN"/>
              </w:rPr>
            </w:pPr>
            <w:r w:rsidRPr="008C5B4E">
              <w:t>h</w:t>
            </w:r>
            <w:r w:rsidRPr="008C5B4E">
              <w:rPr>
                <w:lang w:val="vi-VN"/>
              </w:rPr>
              <w:t>) Thực hiện hoạt động khoa học và công nghệ do tổ chức, cá nhân tài trợ, đặt hàng</w:t>
            </w:r>
            <w:r w:rsidRPr="008C5B4E">
              <w:t xml:space="preserve"> theo thỏa thuận với nhà tài trợ</w:t>
            </w:r>
            <w:r w:rsidRPr="008C5B4E">
              <w:rPr>
                <w:lang w:val="vi-VN"/>
              </w:rPr>
              <w:t xml:space="preserve">;  </w:t>
            </w:r>
          </w:p>
          <w:p w14:paraId="2A882142" w14:textId="77777777" w:rsidR="009242EA" w:rsidRPr="008C5B4E" w:rsidRDefault="009242EA" w:rsidP="000B3A86">
            <w:pPr>
              <w:pStyle w:val="NormalWeb"/>
              <w:spacing w:before="60" w:beforeAutospacing="0" w:after="0" w:afterAutospacing="0"/>
              <w:ind w:firstLine="368"/>
              <w:jc w:val="both"/>
              <w:rPr>
                <w:lang w:val="vi-VN"/>
              </w:rPr>
            </w:pPr>
            <w:r w:rsidRPr="008C5B4E">
              <w:rPr>
                <w:iCs/>
                <w:lang w:val="vi-VN"/>
              </w:rPr>
              <w:t xml:space="preserve">i) Thực hiện hoạt động đầu tư, đối ứng vốn đầu tư cho </w:t>
            </w:r>
            <w:r w:rsidRPr="008C5B4E">
              <w:rPr>
                <w:iCs/>
              </w:rPr>
              <w:t xml:space="preserve">hoạt động </w:t>
            </w:r>
            <w:r w:rsidRPr="008C5B4E">
              <w:rPr>
                <w:iCs/>
                <w:lang w:val="vi-VN"/>
              </w:rPr>
              <w:t>khởi nghiệp đổi mới sáng tạo;</w:t>
            </w:r>
          </w:p>
          <w:p w14:paraId="4370B51F" w14:textId="77777777" w:rsidR="009242EA" w:rsidRPr="008C5B4E" w:rsidRDefault="009242EA" w:rsidP="000B3A86">
            <w:pPr>
              <w:pStyle w:val="NormalWeb"/>
              <w:spacing w:before="60" w:beforeAutospacing="0" w:after="0" w:afterAutospacing="0"/>
              <w:ind w:firstLine="368"/>
              <w:jc w:val="both"/>
              <w:rPr>
                <w:iCs/>
                <w:spacing w:val="-2"/>
                <w:lang w:val="vi-VN"/>
              </w:rPr>
            </w:pPr>
            <w:r w:rsidRPr="008C5B4E">
              <w:rPr>
                <w:spacing w:val="-2"/>
                <w:lang w:val="vi-VN"/>
              </w:rPr>
              <w:t>k</w:t>
            </w:r>
            <w:r w:rsidRPr="008C5B4E">
              <w:rPr>
                <w:spacing w:val="-2"/>
              </w:rPr>
              <w:t xml:space="preserve">) </w:t>
            </w:r>
            <w:r w:rsidRPr="008C5B4E">
              <w:rPr>
                <w:spacing w:val="-2"/>
                <w:lang w:val="vi-VN"/>
              </w:rPr>
              <w:t xml:space="preserve">Thực hiện </w:t>
            </w:r>
            <w:r w:rsidRPr="008C5B4E">
              <w:rPr>
                <w:iCs/>
                <w:spacing w:val="-2"/>
                <w:lang w:val="vi-VN"/>
              </w:rPr>
              <w:t>thuê tổ chức, cá nhân trong nước, nước ngoài để tư vấn, quản lý hoạt động đầu tư của quỹ phát triển khoa học và công nghệ của cơ sở giáo dục</w:t>
            </w:r>
            <w:r w:rsidRPr="008C5B4E">
              <w:rPr>
                <w:iCs/>
                <w:spacing w:val="-2"/>
              </w:rPr>
              <w:t xml:space="preserve"> đại học</w:t>
            </w:r>
            <w:r w:rsidRPr="008C5B4E">
              <w:rPr>
                <w:iCs/>
                <w:spacing w:val="-2"/>
                <w:lang w:val="vi-VN"/>
              </w:rPr>
              <w:t xml:space="preserve">; </w:t>
            </w:r>
            <w:r w:rsidRPr="008C5B4E">
              <w:rPr>
                <w:iCs/>
                <w:spacing w:val="-2"/>
              </w:rPr>
              <w:t xml:space="preserve">thực hiện </w:t>
            </w:r>
            <w:r w:rsidRPr="008C5B4E">
              <w:rPr>
                <w:iCs/>
                <w:spacing w:val="-2"/>
                <w:lang w:val="vi-VN"/>
              </w:rPr>
              <w:t xml:space="preserve">ươm tạo công nghệ, ươm tạo doanh nghiệp khoa học và công nghệ, thương mại hóa kết quả nghiên cứu khoa học và phát triển công nghệ; </w:t>
            </w:r>
          </w:p>
          <w:p w14:paraId="55E13F6D" w14:textId="77777777" w:rsidR="009242EA" w:rsidRPr="008C5B4E" w:rsidRDefault="009242EA" w:rsidP="000B3A86">
            <w:pPr>
              <w:pStyle w:val="NormalWeb"/>
              <w:spacing w:before="60" w:beforeAutospacing="0" w:after="0" w:afterAutospacing="0"/>
              <w:ind w:firstLine="368"/>
              <w:jc w:val="both"/>
              <w:rPr>
                <w:lang w:val="vi-VN"/>
              </w:rPr>
            </w:pPr>
            <w:r w:rsidRPr="008C5B4E">
              <w:rPr>
                <w:lang w:val="vi-VN"/>
              </w:rPr>
              <w:t>l</w:t>
            </w:r>
            <w:r w:rsidRPr="008C5B4E">
              <w:t>) T</w:t>
            </w:r>
            <w:r w:rsidRPr="008C5B4E">
              <w:rPr>
                <w:lang w:val="vi-VN"/>
              </w:rPr>
              <w:t>hực hiện hoạt động khoa học</w:t>
            </w:r>
            <w:r w:rsidRPr="008C5B4E">
              <w:t>,</w:t>
            </w:r>
            <w:r w:rsidRPr="008C5B4E">
              <w:rPr>
                <w:lang w:val="vi-VN"/>
              </w:rPr>
              <w:t xml:space="preserve"> công nghệ và đổi mới sáng tạo khác của cơ sở giáo dục đại học.</w:t>
            </w:r>
          </w:p>
          <w:p w14:paraId="3D4B1848" w14:textId="77777777" w:rsidR="009242EA" w:rsidRPr="008C5B4E" w:rsidRDefault="009242EA" w:rsidP="000B3A86">
            <w:pPr>
              <w:tabs>
                <w:tab w:val="left" w:pos="702"/>
              </w:tabs>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lang w:val="vi-VN"/>
              </w:rPr>
              <w:t>4.</w:t>
            </w:r>
            <w:r w:rsidRPr="008C5B4E">
              <w:rPr>
                <w:rFonts w:ascii="Times New Roman" w:hAnsi="Times New Roman" w:cs="Times New Roman"/>
                <w:sz w:val="24"/>
                <w:szCs w:val="24"/>
              </w:rPr>
              <w:t xml:space="preserve"> Cơ sở giáo dục đại học ban hành quy định về tổ chức và hoạt động của quỹ phát triển khoa học và công nghệ</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 xml:space="preserve">và </w:t>
            </w:r>
            <w:r w:rsidRPr="008C5B4E">
              <w:rPr>
                <w:rFonts w:ascii="Times New Roman" w:hAnsi="Times New Roman" w:cs="Times New Roman"/>
                <w:sz w:val="24"/>
                <w:szCs w:val="24"/>
              </w:rPr>
              <w:lastRenderedPageBreak/>
              <w:t>có trách nhiệm quản lý, sử dụng quỹ theo đúng mục đích thành lập quỹ.</w:t>
            </w:r>
          </w:p>
          <w:p w14:paraId="754B71FC" w14:textId="77777777" w:rsidR="009242EA" w:rsidRPr="008C5B4E" w:rsidRDefault="009242EA" w:rsidP="000B3A86">
            <w:pPr>
              <w:spacing w:before="60" w:line="264" w:lineRule="auto"/>
              <w:jc w:val="both"/>
              <w:rPr>
                <w:rStyle w:val="Strong"/>
                <w:rFonts w:ascii="Times New Roman" w:eastAsiaTheme="majorEastAsia" w:hAnsi="Times New Roman" w:cs="Times New Roman"/>
                <w:b w:val="0"/>
                <w:sz w:val="24"/>
                <w:szCs w:val="24"/>
              </w:rPr>
            </w:pPr>
          </w:p>
        </w:tc>
        <w:tc>
          <w:tcPr>
            <w:tcW w:w="5670" w:type="dxa"/>
          </w:tcPr>
          <w:p w14:paraId="1B8525AE" w14:textId="77777777" w:rsidR="00847C0C" w:rsidRPr="00847C0C" w:rsidRDefault="00847C0C" w:rsidP="00847C0C">
            <w:pPr>
              <w:spacing w:before="140" w:line="262" w:lineRule="auto"/>
              <w:ind w:firstLine="720"/>
              <w:jc w:val="both"/>
              <w:rPr>
                <w:rFonts w:ascii="Times New Roman" w:eastAsia="Times New Roman" w:hAnsi="Times New Roman" w:cs="Times New Roman"/>
                <w:b/>
                <w:kern w:val="28"/>
                <w:sz w:val="24"/>
                <w:szCs w:val="24"/>
                <w:lang w:val="vi-VN" w:eastAsia="ja-JP"/>
              </w:rPr>
            </w:pPr>
            <w:r w:rsidRPr="00847C0C">
              <w:rPr>
                <w:rFonts w:ascii="Times New Roman" w:eastAsia="Times New Roman" w:hAnsi="Times New Roman" w:cs="Times New Roman"/>
                <w:b/>
                <w:kern w:val="28"/>
                <w:sz w:val="24"/>
                <w:szCs w:val="24"/>
                <w:lang w:val="vi-VN" w:eastAsia="ja-JP"/>
              </w:rPr>
              <w:lastRenderedPageBreak/>
              <w:t xml:space="preserve">Điều </w:t>
            </w:r>
            <w:r w:rsidRPr="00847C0C">
              <w:rPr>
                <w:rFonts w:ascii="Times New Roman" w:eastAsia="Times New Roman" w:hAnsi="Times New Roman" w:cs="Times New Roman"/>
                <w:b/>
                <w:kern w:val="28"/>
                <w:sz w:val="24"/>
                <w:szCs w:val="24"/>
                <w:lang w:val="sv-SE" w:eastAsia="ja-JP"/>
              </w:rPr>
              <w:t>24</w:t>
            </w:r>
            <w:r w:rsidRPr="00847C0C">
              <w:rPr>
                <w:rFonts w:ascii="Times New Roman" w:eastAsia="Times New Roman" w:hAnsi="Times New Roman" w:cs="Times New Roman"/>
                <w:b/>
                <w:kern w:val="28"/>
                <w:sz w:val="24"/>
                <w:szCs w:val="24"/>
                <w:lang w:val="vi-VN" w:eastAsia="ja-JP"/>
              </w:rPr>
              <w:t xml:space="preserve">. </w:t>
            </w:r>
            <w:r w:rsidRPr="00847C0C">
              <w:rPr>
                <w:rFonts w:ascii="Times New Roman" w:eastAsia="Times New Roman" w:hAnsi="Times New Roman" w:cs="Times New Roman"/>
                <w:b/>
                <w:kern w:val="28"/>
                <w:sz w:val="24"/>
                <w:szCs w:val="24"/>
                <w:lang w:val="sv-SE" w:eastAsia="ja-JP"/>
              </w:rPr>
              <w:t>Quỹ phát triển khoa học, công nghệ và đổi mới sáng tạo và huy động nguồn lực ngoài ngân sách</w:t>
            </w:r>
          </w:p>
          <w:p w14:paraId="5E034F5D" w14:textId="77777777" w:rsidR="00847C0C" w:rsidRPr="00847C0C" w:rsidRDefault="00847C0C" w:rsidP="00847C0C">
            <w:pPr>
              <w:widowControl w:val="0"/>
              <w:spacing w:before="140" w:line="262" w:lineRule="auto"/>
              <w:ind w:firstLine="720"/>
              <w:jc w:val="both"/>
              <w:rPr>
                <w:rFonts w:ascii="Times New Roman" w:eastAsia="Times New Roman" w:hAnsi="Times New Roman" w:cs="Times New Roman"/>
                <w:iCs/>
                <w:kern w:val="2"/>
                <w:sz w:val="24"/>
                <w:szCs w:val="24"/>
                <w:lang w:eastAsia="ja-JP"/>
              </w:rPr>
            </w:pPr>
            <w:r w:rsidRPr="00847C0C">
              <w:rPr>
                <w:rFonts w:ascii="Times New Roman" w:eastAsia="Times New Roman" w:hAnsi="Times New Roman" w:cs="Times New Roman"/>
                <w:iCs/>
                <w:kern w:val="2"/>
                <w:sz w:val="24"/>
                <w:szCs w:val="24"/>
                <w:lang w:val="sv-SE" w:eastAsia="ja-JP"/>
              </w:rPr>
              <w:lastRenderedPageBreak/>
              <w:t>1. Cơ sở giáo dục đại học thành lập Quỹ phát triển khoa học, công nghệ và đổi mới sáng tạo (sau đây gọi là Quỹ) theo quy định của pháp luật</w:t>
            </w:r>
            <w:r w:rsidRPr="00847C0C">
              <w:rPr>
                <w:rFonts w:ascii="Times New Roman" w:eastAsia="Times New Roman" w:hAnsi="Times New Roman" w:cs="Times New Roman"/>
                <w:iCs/>
                <w:kern w:val="2"/>
                <w:sz w:val="24"/>
                <w:szCs w:val="24"/>
                <w:lang w:val="vi-VN" w:eastAsia="ja-JP"/>
              </w:rPr>
              <w:t xml:space="preserve">. </w:t>
            </w:r>
          </w:p>
          <w:p w14:paraId="400883BE" w14:textId="77777777" w:rsidR="00847C0C" w:rsidRPr="00847C0C" w:rsidRDefault="00847C0C" w:rsidP="00847C0C">
            <w:pPr>
              <w:widowControl w:val="0"/>
              <w:spacing w:before="140" w:line="262" w:lineRule="auto"/>
              <w:ind w:firstLine="720"/>
              <w:jc w:val="both"/>
              <w:rPr>
                <w:rFonts w:ascii="Times New Roman" w:eastAsia="Times New Roman" w:hAnsi="Times New Roman" w:cs="Times New Roman"/>
                <w:iCs/>
                <w:kern w:val="2"/>
                <w:sz w:val="24"/>
                <w:szCs w:val="24"/>
                <w:lang w:val="vi-VN" w:eastAsia="ja-JP"/>
              </w:rPr>
            </w:pPr>
            <w:r w:rsidRPr="00847C0C">
              <w:rPr>
                <w:rFonts w:ascii="Times New Roman" w:eastAsia="Times New Roman" w:hAnsi="Times New Roman" w:cs="Times New Roman"/>
                <w:iCs/>
                <w:kern w:val="2"/>
                <w:sz w:val="24"/>
                <w:szCs w:val="24"/>
                <w:lang w:val="sv-SE" w:eastAsia="ja-JP"/>
              </w:rPr>
              <w:t>2. Quỹ phát triển khoa học, công nghệ và đổi mới sáng tạo của cơ sở giáo dục đại học hoạt động theo các nguyên tắc sau</w:t>
            </w:r>
            <w:r w:rsidRPr="00847C0C">
              <w:rPr>
                <w:rFonts w:ascii="Times New Roman" w:eastAsia="Times New Roman" w:hAnsi="Times New Roman" w:cs="Times New Roman"/>
                <w:iCs/>
                <w:kern w:val="2"/>
                <w:sz w:val="24"/>
                <w:szCs w:val="24"/>
                <w:lang w:val="vi-VN" w:eastAsia="ja-JP"/>
              </w:rPr>
              <w:t>:</w:t>
            </w:r>
          </w:p>
          <w:p w14:paraId="21B2EB83" w14:textId="77777777" w:rsidR="00847C0C" w:rsidRPr="00847C0C" w:rsidRDefault="00847C0C" w:rsidP="00847C0C">
            <w:pPr>
              <w:keepNext/>
              <w:keepLines/>
              <w:tabs>
                <w:tab w:val="left" w:pos="720"/>
                <w:tab w:val="left" w:pos="1616"/>
                <w:tab w:val="left" w:pos="1786"/>
              </w:tabs>
              <w:spacing w:before="140" w:after="60" w:line="262" w:lineRule="auto"/>
              <w:ind w:firstLine="141"/>
              <w:jc w:val="both"/>
              <w:outlineLvl w:val="1"/>
              <w:rPr>
                <w:rFonts w:ascii="Times New Roman" w:eastAsia="Times New Roman" w:hAnsi="Times New Roman" w:cs="Times New Roman"/>
                <w:kern w:val="28"/>
                <w:sz w:val="24"/>
                <w:szCs w:val="24"/>
                <w:lang w:val="sv-SE" w:eastAsia="ja-JP"/>
              </w:rPr>
            </w:pPr>
            <w:r w:rsidRPr="00847C0C">
              <w:rPr>
                <w:rFonts w:ascii="Times New Roman" w:eastAsia="Times New Roman" w:hAnsi="Times New Roman" w:cs="Times New Roman"/>
                <w:kern w:val="28"/>
                <w:sz w:val="24"/>
                <w:szCs w:val="24"/>
                <w:lang w:val="vi-VN" w:eastAsia="ja-JP"/>
              </w:rPr>
              <w:t xml:space="preserve">        </w:t>
            </w:r>
            <w:r w:rsidRPr="00847C0C">
              <w:rPr>
                <w:rFonts w:ascii="Times New Roman" w:eastAsia="Times New Roman" w:hAnsi="Times New Roman" w:cs="Times New Roman"/>
                <w:kern w:val="28"/>
                <w:sz w:val="24"/>
                <w:szCs w:val="24"/>
                <w:lang w:val="sv-SE" w:eastAsia="ja-JP"/>
              </w:rPr>
              <w:t>a) Là tổ chức tài chính nội bộ, độc lập với ngân sách nhà nước và các quỹ</w:t>
            </w:r>
            <w:r w:rsidRPr="00847C0C">
              <w:rPr>
                <w:rFonts w:ascii="Times New Roman" w:eastAsia="Times New Roman" w:hAnsi="Times New Roman" w:cs="Times New Roman"/>
                <w:kern w:val="28"/>
                <w:sz w:val="24"/>
                <w:szCs w:val="24"/>
                <w:lang w:val="vi-VN" w:eastAsia="ja-JP"/>
              </w:rPr>
              <w:t xml:space="preserve"> </w:t>
            </w:r>
            <w:r w:rsidRPr="00847C0C">
              <w:rPr>
                <w:rFonts w:ascii="Times New Roman" w:eastAsia="Times New Roman" w:hAnsi="Times New Roman" w:cs="Times New Roman"/>
                <w:kern w:val="28"/>
                <w:sz w:val="24"/>
                <w:szCs w:val="24"/>
                <w:lang w:val="sv-SE" w:eastAsia="ja-JP"/>
              </w:rPr>
              <w:t xml:space="preserve">khác; do </w:t>
            </w:r>
            <w:r w:rsidRPr="00847C0C">
              <w:rPr>
                <w:rFonts w:ascii="Times New Roman" w:eastAsia="Times New Roman" w:hAnsi="Times New Roman" w:cs="Times New Roman"/>
                <w:kern w:val="28"/>
                <w:sz w:val="24"/>
                <w:szCs w:val="24"/>
                <w:lang w:val="vi-VN" w:eastAsia="ja-JP"/>
              </w:rPr>
              <w:t xml:space="preserve">Thủ trưởng </w:t>
            </w:r>
            <w:r w:rsidRPr="00847C0C">
              <w:rPr>
                <w:rFonts w:ascii="Times New Roman" w:eastAsia="Times New Roman" w:hAnsi="Times New Roman" w:cs="Times New Roman"/>
                <w:kern w:val="28"/>
                <w:sz w:val="24"/>
                <w:szCs w:val="24"/>
                <w:lang w:val="sv-SE" w:eastAsia="ja-JP"/>
              </w:rPr>
              <w:t>cơ sở giáo dục đại học quyết định thành lập, tổ chức quản lý và chịu trách nhiệm toàn diện về hiệu quả hoạt động theo nguyên tắc tự chủ tài chính, công khai, minh bạch;</w:t>
            </w:r>
          </w:p>
          <w:p w14:paraId="6801D21C" w14:textId="77777777" w:rsidR="00847C0C" w:rsidRPr="00847C0C" w:rsidRDefault="00847C0C" w:rsidP="00847C0C">
            <w:pPr>
              <w:widowControl w:val="0"/>
              <w:spacing w:before="140" w:line="262" w:lineRule="auto"/>
              <w:ind w:firstLine="720"/>
              <w:jc w:val="both"/>
              <w:rPr>
                <w:rFonts w:ascii="Times New Roman" w:eastAsia="Times New Roman" w:hAnsi="Times New Roman" w:cs="Times New Roman"/>
                <w:iCs/>
                <w:kern w:val="2"/>
                <w:sz w:val="24"/>
                <w:szCs w:val="24"/>
                <w:lang w:val="sv-SE" w:eastAsia="ja-JP"/>
              </w:rPr>
            </w:pPr>
            <w:r w:rsidRPr="00847C0C">
              <w:rPr>
                <w:rFonts w:ascii="Times New Roman" w:eastAsia="Times New Roman" w:hAnsi="Times New Roman" w:cs="Times New Roman"/>
                <w:iCs/>
                <w:kern w:val="2"/>
                <w:sz w:val="24"/>
                <w:szCs w:val="24"/>
                <w:lang w:val="sv-SE" w:eastAsia="ja-JP"/>
              </w:rPr>
              <w:t>b) Sử dụng các nguồn vốn ngoài ngân sách nhà nước và các nguồn thu hợp pháp khác để hỗ trợ nghiên cứu khoa học, phát triển công nghệ, thương mại hóa kết quả nghiên cứu, ươm tạo doanh nghiệp khởi nghiệp sáng tạo và phát triển hệ sinh thái đổi mới sáng tạo;</w:t>
            </w:r>
          </w:p>
          <w:p w14:paraId="28E66DFD" w14:textId="77777777" w:rsidR="00847C0C" w:rsidRPr="00847C0C" w:rsidRDefault="00847C0C" w:rsidP="00847C0C">
            <w:pPr>
              <w:widowControl w:val="0"/>
              <w:spacing w:before="140" w:line="262" w:lineRule="auto"/>
              <w:ind w:firstLine="720"/>
              <w:jc w:val="both"/>
              <w:rPr>
                <w:rFonts w:ascii="Times New Roman" w:eastAsia="Times New Roman" w:hAnsi="Times New Roman" w:cs="Times New Roman"/>
                <w:iCs/>
                <w:kern w:val="2"/>
                <w:sz w:val="24"/>
                <w:szCs w:val="24"/>
                <w:lang w:val="sv-SE" w:eastAsia="ja-JP"/>
              </w:rPr>
            </w:pPr>
            <w:r w:rsidRPr="00847C0C">
              <w:rPr>
                <w:rFonts w:ascii="Times New Roman" w:eastAsia="Times New Roman" w:hAnsi="Times New Roman" w:cs="Times New Roman"/>
                <w:iCs/>
                <w:kern w:val="2"/>
                <w:sz w:val="24"/>
                <w:szCs w:val="24"/>
                <w:lang w:val="sv-SE" w:eastAsia="ja-JP"/>
              </w:rPr>
              <w:t>c) Hoạt động đúng mục đích, hiệu quả và được áp dụng cơ chế chấp nhận rủi ro đặc thù.</w:t>
            </w:r>
          </w:p>
          <w:p w14:paraId="2B165961" w14:textId="77777777" w:rsidR="00847C0C" w:rsidRPr="00847C0C" w:rsidRDefault="00847C0C" w:rsidP="00847C0C">
            <w:pPr>
              <w:widowControl w:val="0"/>
              <w:spacing w:before="140" w:line="262" w:lineRule="auto"/>
              <w:ind w:firstLine="720"/>
              <w:jc w:val="both"/>
              <w:rPr>
                <w:rFonts w:ascii="Times New Roman" w:eastAsia="Times New Roman" w:hAnsi="Times New Roman" w:cs="Times New Roman"/>
                <w:iCs/>
                <w:kern w:val="2"/>
                <w:sz w:val="24"/>
                <w:szCs w:val="24"/>
                <w:lang w:val="vi-VN" w:eastAsia="ja-JP"/>
              </w:rPr>
            </w:pPr>
            <w:r w:rsidRPr="00847C0C">
              <w:rPr>
                <w:rFonts w:ascii="Times New Roman" w:eastAsia="Times New Roman" w:hAnsi="Times New Roman" w:cs="Times New Roman"/>
                <w:iCs/>
                <w:kern w:val="2"/>
                <w:sz w:val="24"/>
                <w:szCs w:val="24"/>
                <w:lang w:val="vi-VN" w:eastAsia="ja-JP"/>
              </w:rPr>
              <w:t xml:space="preserve">3. </w:t>
            </w:r>
            <w:r w:rsidRPr="00847C0C">
              <w:rPr>
                <w:rFonts w:ascii="Times New Roman" w:eastAsia="Times New Roman" w:hAnsi="Times New Roman" w:cs="Times New Roman"/>
                <w:iCs/>
                <w:kern w:val="2"/>
                <w:sz w:val="24"/>
                <w:szCs w:val="24"/>
                <w:lang w:val="sv-SE" w:eastAsia="ja-JP"/>
              </w:rPr>
              <w:t>Nguồn hình thành Quỹ gồm</w:t>
            </w:r>
            <w:r w:rsidRPr="00847C0C">
              <w:rPr>
                <w:rFonts w:ascii="Times New Roman" w:eastAsia="Times New Roman" w:hAnsi="Times New Roman" w:cs="Times New Roman"/>
                <w:iCs/>
                <w:kern w:val="2"/>
                <w:sz w:val="24"/>
                <w:szCs w:val="24"/>
                <w:lang w:val="vi-VN" w:eastAsia="ja-JP"/>
              </w:rPr>
              <w:t>:</w:t>
            </w:r>
          </w:p>
          <w:p w14:paraId="136FA93F" w14:textId="77777777" w:rsidR="00847C0C" w:rsidRPr="00847C0C" w:rsidRDefault="00847C0C" w:rsidP="00847C0C">
            <w:pPr>
              <w:widowControl w:val="0"/>
              <w:spacing w:before="140" w:line="262" w:lineRule="auto"/>
              <w:ind w:firstLine="720"/>
              <w:jc w:val="both"/>
              <w:rPr>
                <w:rFonts w:ascii="Times New Roman" w:eastAsia="Times New Roman" w:hAnsi="Times New Roman" w:cs="Times New Roman"/>
                <w:iCs/>
                <w:kern w:val="2"/>
                <w:sz w:val="24"/>
                <w:szCs w:val="24"/>
                <w:lang w:val="sv-SE" w:eastAsia="ja-JP"/>
              </w:rPr>
            </w:pPr>
            <w:r w:rsidRPr="00847C0C">
              <w:rPr>
                <w:rFonts w:ascii="Times New Roman" w:eastAsia="Times New Roman" w:hAnsi="Times New Roman" w:cs="Times New Roman"/>
                <w:iCs/>
                <w:kern w:val="2"/>
                <w:sz w:val="24"/>
                <w:szCs w:val="24"/>
                <w:lang w:val="sv-SE" w:eastAsia="ja-JP"/>
              </w:rPr>
              <w:t>a) Trích lập từ các nguồn thu hợp pháp của cơ sở giáo dục đại học, bao gồm học phí, dịch vụ đào tạo, nghiên cứu, chuyển giao công nghệ</w:t>
            </w:r>
            <w:r w:rsidRPr="00847C0C">
              <w:rPr>
                <w:rFonts w:ascii="Times New Roman" w:eastAsia="Times New Roman" w:hAnsi="Times New Roman" w:cs="Times New Roman"/>
                <w:iCs/>
                <w:kern w:val="2"/>
                <w:sz w:val="24"/>
                <w:szCs w:val="24"/>
                <w:lang w:val="vi-VN" w:eastAsia="ja-JP"/>
              </w:rPr>
              <w:t xml:space="preserve">, </w:t>
            </w:r>
            <w:r w:rsidRPr="00847C0C">
              <w:rPr>
                <w:rFonts w:ascii="Times New Roman" w:eastAsia="Times New Roman" w:hAnsi="Times New Roman" w:cs="Times New Roman"/>
                <w:iCs/>
                <w:kern w:val="2"/>
                <w:sz w:val="24"/>
                <w:szCs w:val="24"/>
                <w:lang w:val="sv-SE" w:eastAsia="ja-JP"/>
              </w:rPr>
              <w:t>trong đó tối thiểu 5% tổng thu học phí đối với cơ sở giáo dục đại học nói chung và tối thiểu 8% đối với đại học quốc gia, đại học vùng hoặc cơ sở có đào tạo, nghiên cứu trong lĩnh vực công nghệ chiến lược, công nghệ cao;</w:t>
            </w:r>
          </w:p>
          <w:p w14:paraId="3DBC828B" w14:textId="77777777" w:rsidR="00847C0C" w:rsidRPr="00847C0C" w:rsidRDefault="00847C0C" w:rsidP="00847C0C">
            <w:pPr>
              <w:widowControl w:val="0"/>
              <w:spacing w:before="140" w:line="262" w:lineRule="auto"/>
              <w:ind w:firstLine="720"/>
              <w:jc w:val="both"/>
              <w:rPr>
                <w:rFonts w:ascii="Times New Roman" w:eastAsia="Times New Roman" w:hAnsi="Times New Roman" w:cs="Times New Roman"/>
                <w:iCs/>
                <w:kern w:val="2"/>
                <w:sz w:val="24"/>
                <w:szCs w:val="24"/>
                <w:lang w:val="sv-SE" w:eastAsia="ja-JP"/>
              </w:rPr>
            </w:pPr>
            <w:r w:rsidRPr="00847C0C">
              <w:rPr>
                <w:rFonts w:ascii="Times New Roman" w:eastAsia="Times New Roman" w:hAnsi="Times New Roman" w:cs="Times New Roman"/>
                <w:iCs/>
                <w:kern w:val="2"/>
                <w:sz w:val="24"/>
                <w:szCs w:val="24"/>
                <w:lang w:val="sv-SE" w:eastAsia="ja-JP"/>
              </w:rPr>
              <w:t xml:space="preserve">b) Phần chênh lệch thu lớn hơn chi, lợi nhuận từ </w:t>
            </w:r>
            <w:r w:rsidRPr="00847C0C">
              <w:rPr>
                <w:rFonts w:ascii="Times New Roman" w:eastAsia="Times New Roman" w:hAnsi="Times New Roman" w:cs="Times New Roman"/>
                <w:iCs/>
                <w:kern w:val="2"/>
                <w:sz w:val="24"/>
                <w:szCs w:val="24"/>
                <w:lang w:val="sv-SE" w:eastAsia="ja-JP"/>
              </w:rPr>
              <w:lastRenderedPageBreak/>
              <w:t>hoạt động nghiên cứu, đào tạo, chuyển giao công nghệ, thương mại hóa kết quả nghiên cứu;</w:t>
            </w:r>
          </w:p>
          <w:p w14:paraId="03E8F23B" w14:textId="77777777" w:rsidR="00847C0C" w:rsidRPr="00847C0C" w:rsidRDefault="00847C0C" w:rsidP="00847C0C">
            <w:pPr>
              <w:widowControl w:val="0"/>
              <w:spacing w:before="140" w:line="262" w:lineRule="auto"/>
              <w:ind w:firstLine="720"/>
              <w:jc w:val="both"/>
              <w:rPr>
                <w:rFonts w:ascii="Times New Roman" w:eastAsia="Times New Roman" w:hAnsi="Times New Roman" w:cs="Times New Roman"/>
                <w:iCs/>
                <w:kern w:val="2"/>
                <w:sz w:val="24"/>
                <w:szCs w:val="24"/>
                <w:lang w:val="vi-VN" w:eastAsia="ja-JP"/>
              </w:rPr>
            </w:pPr>
            <w:r w:rsidRPr="00847C0C">
              <w:rPr>
                <w:rFonts w:ascii="Times New Roman" w:eastAsia="Times New Roman" w:hAnsi="Times New Roman" w:cs="Times New Roman"/>
                <w:iCs/>
                <w:kern w:val="2"/>
                <w:sz w:val="24"/>
                <w:szCs w:val="24"/>
                <w:lang w:val="sv-SE" w:eastAsia="ja-JP"/>
              </w:rPr>
              <w:t>c) Tài trợ, viện trợ, hiến tặng, đóng góp của tổ chức, cá nhân trong và ngoài nướ</w:t>
            </w:r>
            <w:r w:rsidRPr="00847C0C">
              <w:rPr>
                <w:rFonts w:ascii="Times New Roman" w:eastAsia="Times New Roman" w:hAnsi="Times New Roman" w:cs="Times New Roman"/>
                <w:iCs/>
                <w:kern w:val="2"/>
                <w:sz w:val="24"/>
                <w:szCs w:val="24"/>
                <w:lang w:val="vi-VN" w:eastAsia="ja-JP"/>
              </w:rPr>
              <w:t>c.</w:t>
            </w:r>
          </w:p>
          <w:p w14:paraId="1AA16BD8" w14:textId="77777777" w:rsidR="00847C0C" w:rsidRPr="00847C0C" w:rsidRDefault="00847C0C" w:rsidP="00847C0C">
            <w:pPr>
              <w:widowControl w:val="0"/>
              <w:spacing w:before="140" w:line="262" w:lineRule="auto"/>
              <w:ind w:firstLine="720"/>
              <w:jc w:val="both"/>
              <w:rPr>
                <w:rFonts w:ascii="Times New Roman" w:eastAsia="Times New Roman" w:hAnsi="Times New Roman" w:cs="Times New Roman"/>
                <w:iCs/>
                <w:kern w:val="2"/>
                <w:sz w:val="24"/>
                <w:szCs w:val="24"/>
                <w:lang w:val="vi-VN" w:eastAsia="ja-JP"/>
              </w:rPr>
            </w:pPr>
            <w:r w:rsidRPr="00847C0C">
              <w:rPr>
                <w:rFonts w:ascii="Times New Roman" w:eastAsia="Times New Roman" w:hAnsi="Times New Roman" w:cs="Times New Roman"/>
                <w:iCs/>
                <w:kern w:val="2"/>
                <w:sz w:val="24"/>
                <w:szCs w:val="24"/>
                <w:lang w:val="sv-SE" w:eastAsia="ja-JP"/>
              </w:rPr>
              <w:t>4</w:t>
            </w:r>
            <w:r w:rsidRPr="00847C0C">
              <w:rPr>
                <w:rFonts w:ascii="Times New Roman" w:eastAsia="Times New Roman" w:hAnsi="Times New Roman" w:cs="Times New Roman"/>
                <w:iCs/>
                <w:kern w:val="2"/>
                <w:sz w:val="24"/>
                <w:szCs w:val="24"/>
                <w:lang w:val="vi-VN" w:eastAsia="ja-JP"/>
              </w:rPr>
              <w:t>.</w:t>
            </w:r>
            <w:r w:rsidRPr="00847C0C">
              <w:rPr>
                <w:rFonts w:ascii="Times New Roman" w:eastAsia="Times New Roman" w:hAnsi="Times New Roman" w:cs="Times New Roman"/>
                <w:iCs/>
                <w:kern w:val="2"/>
                <w:sz w:val="24"/>
                <w:szCs w:val="24"/>
                <w:lang w:val="sv-SE" w:eastAsia="ja-JP"/>
              </w:rPr>
              <w:t xml:space="preserve"> Nội dung chi của Quỹ gồm</w:t>
            </w:r>
            <w:r w:rsidRPr="00847C0C">
              <w:rPr>
                <w:rFonts w:ascii="Times New Roman" w:eastAsia="Times New Roman" w:hAnsi="Times New Roman" w:cs="Times New Roman"/>
                <w:iCs/>
                <w:kern w:val="2"/>
                <w:sz w:val="24"/>
                <w:szCs w:val="24"/>
                <w:lang w:val="vi-VN" w:eastAsia="ja-JP"/>
              </w:rPr>
              <w:t>:</w:t>
            </w:r>
          </w:p>
          <w:p w14:paraId="3DB30FF7" w14:textId="77777777" w:rsidR="00847C0C" w:rsidRPr="00847C0C" w:rsidRDefault="00847C0C" w:rsidP="00847C0C">
            <w:pPr>
              <w:widowControl w:val="0"/>
              <w:spacing w:before="140" w:line="262" w:lineRule="auto"/>
              <w:ind w:firstLine="720"/>
              <w:jc w:val="both"/>
              <w:rPr>
                <w:rFonts w:ascii="Times New Roman" w:eastAsia="Times New Roman" w:hAnsi="Times New Roman" w:cs="Times New Roman"/>
                <w:iCs/>
                <w:kern w:val="2"/>
                <w:sz w:val="24"/>
                <w:szCs w:val="24"/>
                <w:lang w:val="sv-SE" w:eastAsia="ja-JP"/>
              </w:rPr>
            </w:pPr>
            <w:r w:rsidRPr="00847C0C">
              <w:rPr>
                <w:rFonts w:ascii="Times New Roman" w:eastAsia="Times New Roman" w:hAnsi="Times New Roman" w:cs="Times New Roman"/>
                <w:iCs/>
                <w:kern w:val="2"/>
                <w:sz w:val="24"/>
                <w:szCs w:val="24"/>
                <w:lang w:val="sv-SE" w:eastAsia="ja-JP"/>
              </w:rPr>
              <w:t xml:space="preserve">a) Hỗ trợ thực hiện nhiệm vụ khoa học, công nghệ và đổi mới sáng tạo cấp cơ sở; đối ứng cho các nhiệm vụ có sử dụng ngân sách nhà nước; tạm ứng kinh phí cho nhiệm vụ đã được phê duyệt nhưng chưa được cấp kinh phí; hỗ trợ nhóm nghiên cứu, giảng viên, </w:t>
            </w:r>
            <w:r w:rsidRPr="00847C0C">
              <w:rPr>
                <w:rFonts w:ascii="Times New Roman" w:eastAsia="Times New Roman" w:hAnsi="Times New Roman" w:cs="Times New Roman"/>
                <w:iCs/>
                <w:kern w:val="2"/>
                <w:sz w:val="24"/>
                <w:szCs w:val="24"/>
                <w:lang w:val="vi-VN" w:eastAsia="ja-JP"/>
              </w:rPr>
              <w:t xml:space="preserve">người học, nhà khoa học </w:t>
            </w:r>
            <w:r w:rsidRPr="00847C0C">
              <w:rPr>
                <w:rFonts w:ascii="Times New Roman" w:eastAsia="Times New Roman" w:hAnsi="Times New Roman" w:cs="Times New Roman"/>
                <w:iCs/>
                <w:kern w:val="2"/>
                <w:sz w:val="24"/>
                <w:szCs w:val="24"/>
                <w:lang w:val="sv-SE" w:eastAsia="ja-JP"/>
              </w:rPr>
              <w:t>có thành tích xuất sắc;</w:t>
            </w:r>
          </w:p>
          <w:p w14:paraId="1978500C" w14:textId="77777777" w:rsidR="00847C0C" w:rsidRPr="00847C0C" w:rsidRDefault="00847C0C" w:rsidP="00847C0C">
            <w:pPr>
              <w:widowControl w:val="0"/>
              <w:spacing w:before="140" w:line="262" w:lineRule="auto"/>
              <w:ind w:firstLine="720"/>
              <w:jc w:val="both"/>
              <w:rPr>
                <w:rFonts w:ascii="Times New Roman" w:eastAsia="Times New Roman" w:hAnsi="Times New Roman" w:cs="Times New Roman"/>
                <w:iCs/>
                <w:kern w:val="2"/>
                <w:sz w:val="24"/>
                <w:szCs w:val="24"/>
                <w:lang w:val="sv-SE" w:eastAsia="ja-JP"/>
              </w:rPr>
            </w:pPr>
            <w:r w:rsidRPr="00847C0C">
              <w:rPr>
                <w:rFonts w:ascii="Times New Roman" w:eastAsia="Times New Roman" w:hAnsi="Times New Roman" w:cs="Times New Roman"/>
                <w:iCs/>
                <w:kern w:val="2"/>
                <w:sz w:val="24"/>
                <w:szCs w:val="24"/>
                <w:lang w:val="sv-SE" w:eastAsia="ja-JP"/>
              </w:rPr>
              <w:t>b) Mua sắm, duy tu, sửa chữa trang thiết bị nghiên cứu, phát triển cơ sở vật chất phục vụ nghiên cứu; tổng chi cho nội dung này không vượt quá 30% tổng kinh phí hằng năm của Quỹ;</w:t>
            </w:r>
          </w:p>
          <w:p w14:paraId="37A3A39E" w14:textId="77777777" w:rsidR="00847C0C" w:rsidRPr="00847C0C" w:rsidRDefault="00847C0C" w:rsidP="00847C0C">
            <w:pPr>
              <w:widowControl w:val="0"/>
              <w:spacing w:before="140" w:line="262" w:lineRule="auto"/>
              <w:ind w:firstLine="720"/>
              <w:jc w:val="both"/>
              <w:rPr>
                <w:rFonts w:ascii="Times New Roman" w:eastAsia="Times New Roman" w:hAnsi="Times New Roman" w:cs="Times New Roman"/>
                <w:iCs/>
                <w:kern w:val="2"/>
                <w:sz w:val="24"/>
                <w:szCs w:val="24"/>
                <w:lang w:val="sv-SE" w:eastAsia="ja-JP"/>
              </w:rPr>
            </w:pPr>
            <w:r w:rsidRPr="00847C0C">
              <w:rPr>
                <w:rFonts w:ascii="Times New Roman" w:eastAsia="Times New Roman" w:hAnsi="Times New Roman" w:cs="Times New Roman"/>
                <w:iCs/>
                <w:kern w:val="2"/>
                <w:sz w:val="24"/>
                <w:szCs w:val="24"/>
                <w:lang w:val="sv-SE" w:eastAsia="ja-JP"/>
              </w:rPr>
              <w:t>c) Đào tạo, bồi dưỡng chuyên môn, kỹ năng nghiên cứu; hỗ trợ hội nghị, hội thảo, công bố quốc tế, đăng ký và bảo hộ quyền sở hữu trí tuệ, tư vấn pháp lý, định giá, thẩm định công nghệ, phục vụ thương mại hóa và đầu tư;</w:t>
            </w:r>
          </w:p>
          <w:p w14:paraId="1BC8B446" w14:textId="77777777" w:rsidR="00847C0C" w:rsidRPr="00847C0C" w:rsidRDefault="00847C0C" w:rsidP="00847C0C">
            <w:pPr>
              <w:widowControl w:val="0"/>
              <w:spacing w:before="140" w:line="262" w:lineRule="auto"/>
              <w:ind w:firstLine="720"/>
              <w:jc w:val="both"/>
              <w:rPr>
                <w:rFonts w:ascii="Times New Roman" w:eastAsia="Times New Roman" w:hAnsi="Times New Roman" w:cs="Times New Roman"/>
                <w:iCs/>
                <w:kern w:val="2"/>
                <w:sz w:val="24"/>
                <w:szCs w:val="24"/>
                <w:lang w:val="sv-SE" w:eastAsia="ja-JP"/>
              </w:rPr>
            </w:pPr>
            <w:r w:rsidRPr="00847C0C">
              <w:rPr>
                <w:rFonts w:ascii="Times New Roman" w:eastAsia="Times New Roman" w:hAnsi="Times New Roman" w:cs="Times New Roman"/>
                <w:iCs/>
                <w:kern w:val="2"/>
                <w:sz w:val="24"/>
                <w:szCs w:val="24"/>
                <w:lang w:val="sv-SE" w:eastAsia="ja-JP"/>
              </w:rPr>
              <w:t>d) Cho vay ưu đãi, đồng tài trợ hoặc bảo lãnh tín dụng cho dự án khởi nghiệp sáng tạo, ý tưởng đổi mới sáng tạo;</w:t>
            </w:r>
          </w:p>
          <w:p w14:paraId="7DB8AD07" w14:textId="77777777" w:rsidR="00847C0C" w:rsidRPr="00847C0C" w:rsidRDefault="00847C0C" w:rsidP="00847C0C">
            <w:pPr>
              <w:widowControl w:val="0"/>
              <w:spacing w:before="140" w:line="262" w:lineRule="auto"/>
              <w:ind w:firstLine="720"/>
              <w:jc w:val="both"/>
              <w:rPr>
                <w:rFonts w:ascii="Times New Roman" w:eastAsia="Times New Roman" w:hAnsi="Times New Roman" w:cs="Times New Roman"/>
                <w:iCs/>
                <w:kern w:val="2"/>
                <w:sz w:val="24"/>
                <w:szCs w:val="24"/>
                <w:lang w:val="sv-SE" w:eastAsia="ja-JP"/>
              </w:rPr>
            </w:pPr>
            <w:r w:rsidRPr="00847C0C">
              <w:rPr>
                <w:rFonts w:ascii="Times New Roman" w:eastAsia="Times New Roman" w:hAnsi="Times New Roman" w:cs="Times New Roman"/>
                <w:iCs/>
                <w:kern w:val="2"/>
                <w:sz w:val="24"/>
                <w:szCs w:val="24"/>
                <w:lang w:val="sv-SE" w:eastAsia="ja-JP"/>
              </w:rPr>
              <w:t>đ) Khen thưởng công bố quốc tế, sáng chế, giải pháp hữu ích, công trình khoa học có giá trị, giải thưởng khoa học uy tín;</w:t>
            </w:r>
          </w:p>
          <w:p w14:paraId="30D2F050" w14:textId="77777777" w:rsidR="00847C0C" w:rsidRPr="00847C0C" w:rsidRDefault="00847C0C" w:rsidP="00847C0C">
            <w:pPr>
              <w:widowControl w:val="0"/>
              <w:spacing w:before="140" w:line="262" w:lineRule="auto"/>
              <w:ind w:firstLine="720"/>
              <w:jc w:val="both"/>
              <w:rPr>
                <w:rFonts w:ascii="Times New Roman" w:eastAsia="Times New Roman" w:hAnsi="Times New Roman" w:cs="Times New Roman"/>
                <w:iCs/>
                <w:kern w:val="2"/>
                <w:sz w:val="24"/>
                <w:szCs w:val="24"/>
                <w:lang w:val="sv-SE" w:eastAsia="ja-JP"/>
              </w:rPr>
            </w:pPr>
            <w:r w:rsidRPr="00847C0C">
              <w:rPr>
                <w:rFonts w:ascii="Times New Roman" w:eastAsia="Times New Roman" w:hAnsi="Times New Roman" w:cs="Times New Roman"/>
                <w:iCs/>
                <w:kern w:val="2"/>
                <w:sz w:val="24"/>
                <w:szCs w:val="24"/>
                <w:lang w:val="sv-SE" w:eastAsia="ja-JP"/>
              </w:rPr>
              <w:t xml:space="preserve">e) Đặt hàng, thuê ngoài hoặc hợp tác với tổ chức, </w:t>
            </w:r>
            <w:r w:rsidRPr="00847C0C">
              <w:rPr>
                <w:rFonts w:ascii="Times New Roman" w:eastAsia="Times New Roman" w:hAnsi="Times New Roman" w:cs="Times New Roman"/>
                <w:iCs/>
                <w:kern w:val="2"/>
                <w:sz w:val="24"/>
                <w:szCs w:val="24"/>
                <w:lang w:val="sv-SE" w:eastAsia="ja-JP"/>
              </w:rPr>
              <w:lastRenderedPageBreak/>
              <w:t>cá nhân trong và ngoài nước để thực hiện nhiệm vụ nghiên cứu, phát triển công nghệ, đổi mới sáng tạo;</w:t>
            </w:r>
          </w:p>
          <w:p w14:paraId="2759EFD3" w14:textId="77777777" w:rsidR="00847C0C" w:rsidRPr="00847C0C" w:rsidRDefault="00847C0C" w:rsidP="00847C0C">
            <w:pPr>
              <w:widowControl w:val="0"/>
              <w:spacing w:before="140" w:line="262" w:lineRule="auto"/>
              <w:ind w:firstLine="720"/>
              <w:jc w:val="both"/>
              <w:rPr>
                <w:rFonts w:ascii="Times New Roman" w:eastAsia="Times New Roman" w:hAnsi="Times New Roman" w:cs="Times New Roman"/>
                <w:iCs/>
                <w:kern w:val="2"/>
                <w:sz w:val="24"/>
                <w:szCs w:val="24"/>
                <w:lang w:val="vi-VN" w:eastAsia="ja-JP"/>
              </w:rPr>
            </w:pPr>
            <w:r w:rsidRPr="00847C0C">
              <w:rPr>
                <w:rFonts w:ascii="Times New Roman" w:eastAsia="Times New Roman" w:hAnsi="Times New Roman" w:cs="Times New Roman"/>
                <w:iCs/>
                <w:kern w:val="2"/>
                <w:sz w:val="24"/>
                <w:szCs w:val="24"/>
                <w:lang w:val="sv-SE" w:eastAsia="ja-JP"/>
              </w:rPr>
              <w:t>f) Phát triển sản phẩm mẫu, thử nghiệm, hoàn thiện công nghệ; góp vốn bằng công nghệ, tài sản trí tuệ hoặc kết quả nghiên cứu để hình thành doanh nghiệp khởi nghiệp sáng tạo, liên doanh, liên kết trong và ngoài nước</w:t>
            </w:r>
            <w:r w:rsidRPr="00847C0C">
              <w:rPr>
                <w:rFonts w:ascii="Times New Roman" w:eastAsia="Times New Roman" w:hAnsi="Times New Roman" w:cs="Times New Roman"/>
                <w:iCs/>
                <w:kern w:val="2"/>
                <w:sz w:val="24"/>
                <w:szCs w:val="24"/>
                <w:lang w:val="vi-VN" w:eastAsia="ja-JP"/>
              </w:rPr>
              <w:t>;</w:t>
            </w:r>
          </w:p>
          <w:p w14:paraId="4052456C" w14:textId="77777777" w:rsidR="00847C0C" w:rsidRPr="00847C0C" w:rsidRDefault="00847C0C" w:rsidP="00847C0C">
            <w:pPr>
              <w:widowControl w:val="0"/>
              <w:spacing w:before="140" w:line="262" w:lineRule="auto"/>
              <w:ind w:firstLine="720"/>
              <w:jc w:val="both"/>
              <w:rPr>
                <w:rFonts w:ascii="Times New Roman" w:eastAsia="Times New Roman" w:hAnsi="Times New Roman" w:cs="Times New Roman"/>
                <w:iCs/>
                <w:kern w:val="2"/>
                <w:sz w:val="24"/>
                <w:szCs w:val="24"/>
                <w:lang w:eastAsia="ja-JP"/>
              </w:rPr>
            </w:pPr>
            <w:r w:rsidRPr="00847C0C">
              <w:rPr>
                <w:rFonts w:ascii="Times New Roman" w:eastAsia="Times New Roman" w:hAnsi="Times New Roman" w:cs="Times New Roman"/>
                <w:iCs/>
                <w:kern w:val="2"/>
                <w:sz w:val="24"/>
                <w:szCs w:val="24"/>
                <w:lang w:val="sv-SE" w:eastAsia="ja-JP"/>
              </w:rPr>
              <w:t>g) Chi phí quản lý Quỹ, bao gồm vận hành, kiểm toán, kế toán, công bố thông tin, đánh giá hiệu quả và giám sát sử dụng Quỹ, các nội dung khác phục vụ phát triển khoa học, công nghệ và đổi mới sáng tạo theo quy định nội bộ.</w:t>
            </w:r>
          </w:p>
          <w:p w14:paraId="2F3E1CEC" w14:textId="77777777" w:rsidR="00847C0C" w:rsidRPr="00847C0C" w:rsidRDefault="00847C0C" w:rsidP="00847C0C">
            <w:pPr>
              <w:widowControl w:val="0"/>
              <w:spacing w:before="140" w:line="262" w:lineRule="auto"/>
              <w:ind w:firstLine="720"/>
              <w:jc w:val="both"/>
              <w:rPr>
                <w:rFonts w:ascii="Times New Roman" w:eastAsia="Times New Roman" w:hAnsi="Times New Roman" w:cs="Times New Roman"/>
                <w:iCs/>
                <w:kern w:val="2"/>
                <w:sz w:val="24"/>
                <w:szCs w:val="24"/>
                <w:lang w:val="vi-VN" w:eastAsia="ja-JP"/>
              </w:rPr>
            </w:pPr>
            <w:r w:rsidRPr="00847C0C">
              <w:rPr>
                <w:rFonts w:ascii="Times New Roman" w:eastAsia="Times New Roman" w:hAnsi="Times New Roman" w:cs="Times New Roman"/>
                <w:iCs/>
                <w:kern w:val="2"/>
                <w:sz w:val="24"/>
                <w:szCs w:val="24"/>
                <w:lang w:val="sv-SE" w:eastAsia="ja-JP"/>
              </w:rPr>
              <w:t>5</w:t>
            </w:r>
            <w:r w:rsidRPr="00847C0C">
              <w:rPr>
                <w:rFonts w:ascii="Times New Roman" w:eastAsia="Times New Roman" w:hAnsi="Times New Roman" w:cs="Times New Roman"/>
                <w:iCs/>
                <w:kern w:val="2"/>
                <w:sz w:val="24"/>
                <w:szCs w:val="24"/>
                <w:lang w:val="vi-VN" w:eastAsia="ja-JP"/>
              </w:rPr>
              <w:t>.</w:t>
            </w:r>
            <w:r w:rsidRPr="00847C0C">
              <w:rPr>
                <w:rFonts w:ascii="Times New Roman" w:eastAsia="Times New Roman" w:hAnsi="Times New Roman" w:cs="Times New Roman"/>
                <w:iCs/>
                <w:kern w:val="2"/>
                <w:sz w:val="24"/>
                <w:szCs w:val="24"/>
                <w:lang w:val="sv-SE" w:eastAsia="ja-JP"/>
              </w:rPr>
              <w:t xml:space="preserve"> Quyền và trách nhiệm của Quỹ</w:t>
            </w:r>
          </w:p>
          <w:p w14:paraId="7CE857A8" w14:textId="77777777" w:rsidR="00847C0C" w:rsidRPr="00847C0C" w:rsidRDefault="00847C0C" w:rsidP="00847C0C">
            <w:pPr>
              <w:widowControl w:val="0"/>
              <w:spacing w:before="140" w:line="262" w:lineRule="auto"/>
              <w:ind w:firstLine="720"/>
              <w:jc w:val="both"/>
              <w:rPr>
                <w:rFonts w:ascii="Times New Roman" w:eastAsia="Times New Roman" w:hAnsi="Times New Roman" w:cs="Times New Roman"/>
                <w:iCs/>
                <w:kern w:val="2"/>
                <w:sz w:val="24"/>
                <w:szCs w:val="24"/>
                <w:lang w:eastAsia="ja-JP"/>
              </w:rPr>
            </w:pPr>
            <w:r w:rsidRPr="00847C0C">
              <w:rPr>
                <w:rFonts w:ascii="Times New Roman" w:eastAsia="Times New Roman" w:hAnsi="Times New Roman" w:cs="Times New Roman"/>
                <w:iCs/>
                <w:kern w:val="2"/>
                <w:sz w:val="24"/>
                <w:szCs w:val="24"/>
                <w:lang w:val="sv-SE" w:eastAsia="ja-JP"/>
              </w:rPr>
              <w:t xml:space="preserve">a) Được sử dụng </w:t>
            </w:r>
            <w:r w:rsidRPr="00847C0C">
              <w:rPr>
                <w:rFonts w:ascii="Times New Roman" w:eastAsia="Times New Roman" w:hAnsi="Times New Roman" w:cs="Times New Roman"/>
                <w:bCs/>
                <w:kern w:val="28"/>
                <w:sz w:val="24"/>
                <w:szCs w:val="24"/>
                <w:lang w:val="sv-SE" w:eastAsia="ja-JP"/>
              </w:rPr>
              <w:t>một phần tổng nguồn hình thành Quỹ hằng năm để đầu tư rủi ro</w:t>
            </w:r>
            <w:r w:rsidRPr="00847C0C">
              <w:rPr>
                <w:rFonts w:ascii="Times New Roman" w:eastAsia="Times New Roman" w:hAnsi="Times New Roman" w:cs="Times New Roman"/>
                <w:b/>
                <w:kern w:val="28"/>
                <w:sz w:val="24"/>
                <w:szCs w:val="24"/>
                <w:lang w:val="sv-SE" w:eastAsia="ja-JP"/>
              </w:rPr>
              <w:t>,</w:t>
            </w:r>
            <w:r w:rsidRPr="00847C0C">
              <w:rPr>
                <w:rFonts w:ascii="Times New Roman" w:eastAsia="Times New Roman" w:hAnsi="Times New Roman" w:cs="Times New Roman"/>
                <w:kern w:val="28"/>
                <w:sz w:val="24"/>
                <w:szCs w:val="24"/>
                <w:lang w:val="sv-SE" w:eastAsia="ja-JP"/>
              </w:rPr>
              <w:t xml:space="preserve"> góp vốn, cho vay ưu đãi hoặc cùng đầu tư với tổ chức, cá nhân vào doanh nghiệp khởi nghiệp sáng tạo</w:t>
            </w:r>
            <w:r w:rsidRPr="00847C0C">
              <w:rPr>
                <w:rFonts w:ascii="Times New Roman" w:eastAsia="Times New Roman" w:hAnsi="Times New Roman" w:cs="Times New Roman"/>
                <w:iCs/>
                <w:kern w:val="2"/>
                <w:sz w:val="24"/>
                <w:szCs w:val="24"/>
                <w:lang w:val="sv-SE" w:eastAsia="ja-JP"/>
              </w:rPr>
              <w:t>;</w:t>
            </w:r>
          </w:p>
          <w:p w14:paraId="7877C4A2" w14:textId="77777777" w:rsidR="00847C0C" w:rsidRPr="00847C0C" w:rsidRDefault="00847C0C" w:rsidP="00847C0C">
            <w:pPr>
              <w:widowControl w:val="0"/>
              <w:spacing w:before="140" w:line="262" w:lineRule="auto"/>
              <w:ind w:firstLine="720"/>
              <w:jc w:val="both"/>
              <w:rPr>
                <w:rFonts w:ascii="Times New Roman" w:eastAsia="Times New Roman" w:hAnsi="Times New Roman" w:cs="Times New Roman"/>
                <w:iCs/>
                <w:kern w:val="2"/>
                <w:sz w:val="24"/>
                <w:szCs w:val="24"/>
                <w:lang w:val="vi-VN" w:eastAsia="ja-JP"/>
              </w:rPr>
            </w:pPr>
            <w:r w:rsidRPr="00847C0C">
              <w:rPr>
                <w:rFonts w:ascii="Times New Roman" w:eastAsia="Times New Roman" w:hAnsi="Times New Roman" w:cs="Times New Roman"/>
                <w:iCs/>
                <w:kern w:val="2"/>
                <w:sz w:val="24"/>
                <w:szCs w:val="24"/>
                <w:lang w:val="sv-SE" w:eastAsia="ja-JP"/>
              </w:rPr>
              <w:t>b) Được hạch toán độc lập, có báo cáo tài chính và báo cáo kết quả hoạt động hằng năm gửi cơ quan chủ quản, Bộ Khoa học và Công nghệ, Bộ Tài chính</w:t>
            </w:r>
            <w:r w:rsidRPr="00847C0C">
              <w:rPr>
                <w:rFonts w:ascii="Times New Roman" w:eastAsia="Times New Roman" w:hAnsi="Times New Roman" w:cs="Times New Roman"/>
                <w:iCs/>
                <w:kern w:val="2"/>
                <w:sz w:val="24"/>
                <w:szCs w:val="24"/>
                <w:lang w:val="vi-VN" w:eastAsia="ja-JP"/>
              </w:rPr>
              <w:t>, đảm bảo công khai, minh bạch;</w:t>
            </w:r>
          </w:p>
          <w:p w14:paraId="25BF7DC1" w14:textId="77777777" w:rsidR="00847C0C" w:rsidRPr="00847C0C" w:rsidRDefault="00847C0C" w:rsidP="00847C0C">
            <w:pPr>
              <w:widowControl w:val="0"/>
              <w:spacing w:before="140" w:line="262" w:lineRule="auto"/>
              <w:ind w:firstLine="720"/>
              <w:jc w:val="both"/>
              <w:rPr>
                <w:rFonts w:ascii="Times New Roman" w:eastAsia="Times New Roman" w:hAnsi="Times New Roman" w:cs="Times New Roman"/>
                <w:iCs/>
                <w:kern w:val="2"/>
                <w:sz w:val="24"/>
                <w:szCs w:val="24"/>
                <w:lang w:val="vi-VN" w:eastAsia="ja-JP"/>
              </w:rPr>
            </w:pPr>
            <w:r w:rsidRPr="00847C0C">
              <w:rPr>
                <w:rFonts w:ascii="Times New Roman" w:eastAsia="Times New Roman" w:hAnsi="Times New Roman" w:cs="Times New Roman"/>
                <w:iCs/>
                <w:kern w:val="2"/>
                <w:sz w:val="24"/>
                <w:szCs w:val="24"/>
                <w:lang w:val="vi-VN" w:eastAsia="ja-JP"/>
              </w:rPr>
              <w:t>c</w:t>
            </w:r>
            <w:r w:rsidRPr="00847C0C">
              <w:rPr>
                <w:rFonts w:ascii="Times New Roman" w:eastAsia="Times New Roman" w:hAnsi="Times New Roman" w:cs="Times New Roman"/>
                <w:iCs/>
                <w:kern w:val="2"/>
                <w:sz w:val="24"/>
                <w:szCs w:val="24"/>
                <w:lang w:val="sv-SE" w:eastAsia="ja-JP"/>
              </w:rPr>
              <w:t>) Thực hiện kiểm soát nội bộ, đánh giá rủi ro và kiểm toán độc lập định; chịu sự kiểm tra, giám sát của cơ quan quản lý nhà nước có thẩm quyền theo quy định của pháp luật</w:t>
            </w:r>
            <w:r w:rsidRPr="00847C0C">
              <w:rPr>
                <w:rFonts w:ascii="Times New Roman" w:eastAsia="Times New Roman" w:hAnsi="Times New Roman" w:cs="Times New Roman"/>
                <w:iCs/>
                <w:kern w:val="2"/>
                <w:sz w:val="24"/>
                <w:szCs w:val="24"/>
                <w:lang w:val="vi-VN" w:eastAsia="ja-JP"/>
              </w:rPr>
              <w:t>.</w:t>
            </w:r>
          </w:p>
          <w:p w14:paraId="3E48152D" w14:textId="77777777" w:rsidR="00847C0C" w:rsidRPr="00847C0C" w:rsidRDefault="00847C0C" w:rsidP="00847C0C">
            <w:pPr>
              <w:widowControl w:val="0"/>
              <w:spacing w:before="140" w:line="262" w:lineRule="auto"/>
              <w:ind w:firstLine="720"/>
              <w:jc w:val="both"/>
              <w:rPr>
                <w:rFonts w:ascii="Times New Roman" w:eastAsia="Times New Roman" w:hAnsi="Times New Roman" w:cs="Times New Roman"/>
                <w:sz w:val="24"/>
                <w:szCs w:val="24"/>
              </w:rPr>
            </w:pPr>
            <w:r w:rsidRPr="00847C0C">
              <w:rPr>
                <w:rFonts w:ascii="Times New Roman" w:eastAsia="Times New Roman" w:hAnsi="Times New Roman" w:cs="Times New Roman"/>
                <w:kern w:val="28"/>
                <w:sz w:val="24"/>
                <w:szCs w:val="24"/>
                <w:lang w:val="sv-SE" w:eastAsia="ja-JP"/>
              </w:rPr>
              <w:t>6. Huy động vốn ngoài ngân sách nhà nước</w:t>
            </w:r>
          </w:p>
          <w:p w14:paraId="6E6144CC" w14:textId="77777777" w:rsidR="00847C0C" w:rsidRPr="00847C0C" w:rsidRDefault="00847C0C" w:rsidP="00847C0C">
            <w:pPr>
              <w:widowControl w:val="0"/>
              <w:spacing w:before="140" w:line="262" w:lineRule="auto"/>
              <w:ind w:firstLine="720"/>
              <w:jc w:val="both"/>
              <w:rPr>
                <w:rFonts w:ascii="Times New Roman" w:eastAsia="Times New Roman" w:hAnsi="Times New Roman" w:cs="Times New Roman"/>
                <w:kern w:val="28"/>
                <w:sz w:val="24"/>
                <w:szCs w:val="24"/>
                <w:lang w:val="sv-SE" w:eastAsia="ja-JP"/>
              </w:rPr>
            </w:pPr>
            <w:r w:rsidRPr="00847C0C">
              <w:rPr>
                <w:rFonts w:ascii="Times New Roman" w:eastAsia="Times New Roman" w:hAnsi="Times New Roman" w:cs="Times New Roman"/>
                <w:kern w:val="28"/>
                <w:sz w:val="24"/>
                <w:szCs w:val="24"/>
                <w:lang w:val="sv-SE" w:eastAsia="ja-JP"/>
              </w:rPr>
              <w:t xml:space="preserve">a) Cơ sở giáo dục đại học được chủ động huy động nguồn ngoài ngân sách hợp pháp để bổ sung Quỹ, </w:t>
            </w:r>
            <w:r w:rsidRPr="00847C0C">
              <w:rPr>
                <w:rFonts w:ascii="Times New Roman" w:eastAsia="Times New Roman" w:hAnsi="Times New Roman" w:cs="Times New Roman"/>
                <w:kern w:val="28"/>
                <w:sz w:val="24"/>
                <w:szCs w:val="24"/>
                <w:lang w:val="sv-SE" w:eastAsia="ja-JP"/>
              </w:rPr>
              <w:lastRenderedPageBreak/>
              <w:t>đồng đầu tư hoặc bảo lãnh dự án khởi nghiệp sáng tạo, tuân thủ pháp luật và thỏa thuận với nhà tài trợ;</w:t>
            </w:r>
          </w:p>
          <w:p w14:paraId="24994411" w14:textId="77777777" w:rsidR="00847C0C" w:rsidRPr="00847C0C" w:rsidRDefault="00847C0C" w:rsidP="00847C0C">
            <w:pPr>
              <w:widowControl w:val="0"/>
              <w:spacing w:before="140" w:line="262" w:lineRule="auto"/>
              <w:ind w:firstLine="720"/>
              <w:jc w:val="both"/>
              <w:rPr>
                <w:rFonts w:ascii="Times New Roman" w:eastAsia="Times New Roman" w:hAnsi="Times New Roman" w:cs="Times New Roman"/>
                <w:kern w:val="28"/>
                <w:sz w:val="24"/>
                <w:szCs w:val="24"/>
                <w:lang w:val="sv-SE" w:eastAsia="ja-JP"/>
              </w:rPr>
            </w:pPr>
            <w:r w:rsidRPr="00847C0C">
              <w:rPr>
                <w:rFonts w:ascii="Times New Roman" w:eastAsia="Times New Roman" w:hAnsi="Times New Roman" w:cs="Times New Roman"/>
                <w:kern w:val="28"/>
                <w:sz w:val="24"/>
                <w:szCs w:val="24"/>
                <w:lang w:val="sv-SE" w:eastAsia="ja-JP"/>
              </w:rPr>
              <w:t>b) Nhà đầu tư, nhà tài trợ được hưởng ưu đãi thuế, tín dụng và hỗ trợ tài chính theo quy định.</w:t>
            </w:r>
          </w:p>
          <w:p w14:paraId="26D500B1" w14:textId="77777777" w:rsidR="00847C0C" w:rsidRPr="00847C0C" w:rsidRDefault="00847C0C" w:rsidP="00847C0C">
            <w:pPr>
              <w:widowControl w:val="0"/>
              <w:spacing w:before="140" w:line="262" w:lineRule="auto"/>
              <w:ind w:firstLine="720"/>
              <w:jc w:val="both"/>
              <w:rPr>
                <w:rFonts w:ascii="Times New Roman" w:eastAsia="Times New Roman" w:hAnsi="Times New Roman" w:cs="Times New Roman"/>
                <w:iCs/>
                <w:kern w:val="2"/>
                <w:sz w:val="24"/>
                <w:szCs w:val="24"/>
                <w:lang w:val="vi-VN" w:eastAsia="ja-JP"/>
              </w:rPr>
            </w:pPr>
            <w:r w:rsidRPr="00847C0C">
              <w:rPr>
                <w:rFonts w:ascii="Times New Roman" w:eastAsia="Times New Roman" w:hAnsi="Times New Roman" w:cs="Times New Roman"/>
                <w:iCs/>
                <w:kern w:val="2"/>
                <w:sz w:val="24"/>
                <w:szCs w:val="24"/>
                <w:lang w:val="sv-SE" w:eastAsia="ja-JP"/>
              </w:rPr>
              <w:t>7</w:t>
            </w:r>
            <w:r w:rsidRPr="00847C0C">
              <w:rPr>
                <w:rFonts w:ascii="Times New Roman" w:eastAsia="Times New Roman" w:hAnsi="Times New Roman" w:cs="Times New Roman"/>
                <w:iCs/>
                <w:kern w:val="2"/>
                <w:sz w:val="24"/>
                <w:szCs w:val="24"/>
                <w:lang w:val="vi-VN" w:eastAsia="ja-JP"/>
              </w:rPr>
              <w:t>.</w:t>
            </w:r>
            <w:r w:rsidRPr="00847C0C">
              <w:rPr>
                <w:rFonts w:ascii="Times New Roman" w:eastAsia="Times New Roman" w:hAnsi="Times New Roman" w:cs="Times New Roman"/>
                <w:iCs/>
                <w:kern w:val="2"/>
                <w:sz w:val="24"/>
                <w:szCs w:val="24"/>
                <w:lang w:val="sv-SE" w:eastAsia="ja-JP"/>
              </w:rPr>
              <w:t xml:space="preserve"> Trách nhiệm của cơ sở giáo dục đại học</w:t>
            </w:r>
          </w:p>
          <w:p w14:paraId="548848D6" w14:textId="77777777" w:rsidR="00847C0C" w:rsidRPr="00847C0C" w:rsidRDefault="00847C0C" w:rsidP="00847C0C">
            <w:pPr>
              <w:widowControl w:val="0"/>
              <w:spacing w:before="140" w:line="262" w:lineRule="auto"/>
              <w:ind w:firstLine="720"/>
              <w:jc w:val="both"/>
              <w:rPr>
                <w:rFonts w:ascii="Times New Roman" w:eastAsia="Times New Roman" w:hAnsi="Times New Roman" w:cs="Times New Roman"/>
                <w:kern w:val="28"/>
                <w:sz w:val="24"/>
                <w:szCs w:val="24"/>
                <w:lang w:val="vi-VN" w:eastAsia="ja-JP"/>
              </w:rPr>
            </w:pPr>
            <w:r w:rsidRPr="00847C0C">
              <w:rPr>
                <w:rFonts w:ascii="Times New Roman" w:eastAsia="Times New Roman" w:hAnsi="Times New Roman" w:cs="Times New Roman"/>
                <w:iCs/>
                <w:kern w:val="2"/>
                <w:sz w:val="24"/>
                <w:szCs w:val="24"/>
                <w:lang w:val="sv-SE" w:eastAsia="ja-JP"/>
              </w:rPr>
              <w:t>a)</w:t>
            </w:r>
            <w:r w:rsidRPr="00847C0C">
              <w:rPr>
                <w:rFonts w:ascii="Times New Roman" w:eastAsia="Times New Roman" w:hAnsi="Times New Roman" w:cs="Times New Roman"/>
                <w:iCs/>
                <w:kern w:val="2"/>
                <w:sz w:val="24"/>
                <w:szCs w:val="24"/>
                <w:lang w:val="vi-VN" w:eastAsia="ja-JP"/>
              </w:rPr>
              <w:t xml:space="preserve"> </w:t>
            </w:r>
            <w:r w:rsidRPr="00847C0C">
              <w:rPr>
                <w:rFonts w:ascii="Times New Roman" w:eastAsia="Times New Roman" w:hAnsi="Times New Roman" w:cs="Times New Roman"/>
                <w:kern w:val="28"/>
                <w:sz w:val="24"/>
                <w:szCs w:val="24"/>
                <w:lang w:val="sv-SE" w:eastAsia="ja-JP"/>
              </w:rPr>
              <w:t>Ban hành quy chế trích lập, quản lý và sử dụng Quỹ, bao gồm tiêu chí xét duyệt dự án, cơ chế phân bổ vốn, giám sát, thẩm định đầu tư, quản lý rủi ro, phòng ngừa xung đột lợi ích, công khai tài chính</w:t>
            </w:r>
            <w:r w:rsidRPr="00847C0C">
              <w:rPr>
                <w:rFonts w:ascii="Times New Roman" w:eastAsia="Times New Roman" w:hAnsi="Times New Roman" w:cs="Times New Roman"/>
                <w:kern w:val="28"/>
                <w:sz w:val="24"/>
                <w:szCs w:val="24"/>
                <w:lang w:val="vi-VN" w:eastAsia="ja-JP"/>
              </w:rPr>
              <w:t>;</w:t>
            </w:r>
          </w:p>
          <w:p w14:paraId="6A60B65F" w14:textId="0B5F1EF9" w:rsidR="009242EA" w:rsidRPr="00104DFF" w:rsidRDefault="00847C0C" w:rsidP="00847C0C">
            <w:pPr>
              <w:spacing w:before="60" w:line="264" w:lineRule="auto"/>
              <w:jc w:val="both"/>
              <w:rPr>
                <w:rStyle w:val="Strong"/>
                <w:rFonts w:ascii="Times New Roman" w:eastAsiaTheme="majorEastAsia" w:hAnsi="Times New Roman" w:cs="Times New Roman"/>
                <w:b w:val="0"/>
                <w:sz w:val="24"/>
                <w:szCs w:val="24"/>
              </w:rPr>
            </w:pPr>
            <w:r w:rsidRPr="00847C0C">
              <w:rPr>
                <w:rFonts w:ascii="Times New Roman" w:eastAsia="Times New Roman" w:hAnsi="Times New Roman" w:cs="Times New Roman"/>
                <w:iCs/>
                <w:kern w:val="2"/>
                <w:sz w:val="24"/>
                <w:szCs w:val="24"/>
                <w:lang w:val="sv-SE" w:eastAsia="ja-JP"/>
              </w:rPr>
              <w:t>c) Thực hiện giám sát, kiểm tra, đánh giá định kỳ hoạt động của Quỹ, bảo đảm Quỹ vận hành đúng mục tiêu, công khai, minh bạch và hiệu quả</w:t>
            </w:r>
          </w:p>
        </w:tc>
        <w:tc>
          <w:tcPr>
            <w:tcW w:w="2693" w:type="dxa"/>
          </w:tcPr>
          <w:p w14:paraId="44F3B43B" w14:textId="01C73849" w:rsidR="009242EA" w:rsidRPr="008C5B4E" w:rsidRDefault="009242EA" w:rsidP="000B3A86">
            <w:pPr>
              <w:pStyle w:val="NormalWeb"/>
              <w:spacing w:before="60" w:beforeAutospacing="0" w:after="0" w:afterAutospacing="0"/>
              <w:jc w:val="both"/>
            </w:pPr>
            <w:r w:rsidRPr="008C5B4E">
              <w:lastRenderedPageBreak/>
              <w:br/>
              <w:t xml:space="preserve">Quỹ phát triển KH&amp;CN </w:t>
            </w:r>
            <w:r w:rsidR="00F21BC3">
              <w:t xml:space="preserve">tại Nghị định 109/2022 </w:t>
            </w:r>
            <w:r w:rsidRPr="008C5B4E">
              <w:t xml:space="preserve">chưa khuyến khích huy </w:t>
            </w:r>
            <w:r w:rsidRPr="008C5B4E">
              <w:lastRenderedPageBreak/>
              <w:t>động vốn ngoài NSNN; nội dung chi chủ yếu cho nghiên cứu – công bố, chưa thực sự thúc đẩy thương mại hóa và khởi nghiệp, các cơ sở giáo dục đại học gặp khó khắn trong triển khai thực hiện.</w:t>
            </w:r>
          </w:p>
          <w:p w14:paraId="07A89704" w14:textId="179F0F52" w:rsidR="009242EA" w:rsidRPr="008C5B4E" w:rsidRDefault="007D5404" w:rsidP="000B3A86">
            <w:pPr>
              <w:pStyle w:val="NormalWeb"/>
              <w:spacing w:before="60" w:beforeAutospacing="0" w:after="0" w:afterAutospacing="0"/>
              <w:jc w:val="both"/>
            </w:pPr>
            <w:r>
              <w:rPr>
                <w:rStyle w:val="Strong"/>
                <w:rFonts w:eastAsiaTheme="majorEastAsia"/>
                <w:b w:val="0"/>
              </w:rPr>
              <w:t>Dự thảo</w:t>
            </w:r>
            <w:r w:rsidR="009242EA" w:rsidRPr="008C5B4E">
              <w:rPr>
                <w:rStyle w:val="Strong"/>
                <w:rFonts w:eastAsiaTheme="majorEastAsia"/>
                <w:b w:val="0"/>
              </w:rPr>
              <w:t xml:space="preserve"> bổ sung đã</w:t>
            </w:r>
            <w:r w:rsidR="009242EA" w:rsidRPr="008C5B4E">
              <w:rPr>
                <w:rStyle w:val="Strong"/>
                <w:b w:val="0"/>
              </w:rPr>
              <w:t xml:space="preserve"> t</w:t>
            </w:r>
            <w:r w:rsidR="009242EA" w:rsidRPr="008C5B4E">
              <w:t xml:space="preserve">rao quyền tự chủ hoàn toàn cho CSGDĐH trong thành lập, vận hành và đánh giá Quỹ; quy định rõ mức trích tối thiểu từ học phí, bổ sung nguồn thu từ lợi nhuận nghiên cứu – chuyển giao và vốn đầu tư xã hội; khuyến khích huy động vốn ngoài NSNN kèm ưu đãi thuế – tín dụng; mở rộng nội dung chi cho thương mại hóa, khởi nghiệp, bảo lãnh tín dụng, đồng tài trợ; đặc biệt bổ sung cơ chế </w:t>
            </w:r>
            <w:r w:rsidR="009242EA" w:rsidRPr="008C5B4E">
              <w:rPr>
                <w:rStyle w:val="Strong"/>
                <w:rFonts w:eastAsiaTheme="majorEastAsia"/>
                <w:b w:val="0"/>
              </w:rPr>
              <w:t>quỹ đầu tư mạo hiểm</w:t>
            </w:r>
            <w:r w:rsidR="009242EA" w:rsidRPr="008C5B4E">
              <w:t xml:space="preserve"> trong trường đại học.</w:t>
            </w:r>
            <w:r w:rsidR="009242EA" w:rsidRPr="008C5B4E">
              <w:br/>
              <w:t xml:space="preserve">Dự thảo mới khắc phục cơ bản vướng mắc của NĐ 109/2022, tạo hành lang pháp lý hiện đại, thông thoáng, đồng bộ với Luật KH,CN&amp;ĐMST 2025 và </w:t>
            </w:r>
            <w:r w:rsidR="009242EA" w:rsidRPr="008C5B4E">
              <w:lastRenderedPageBreak/>
              <w:t>Luật GDĐH 2018. Đây là bước tiến quan trọng giúp CSGDĐH tự chủ tài chính thực chất, khơi thông nguồn lực xã hội, thúc đẩy thương mại hóa, khởi nghiệp và nâng cao năng lực đổi mới sáng tạo.</w:t>
            </w:r>
          </w:p>
          <w:p w14:paraId="2E6404EC" w14:textId="0E961843" w:rsidR="009242EA" w:rsidRPr="008C5B4E" w:rsidRDefault="009242EA" w:rsidP="000B3A86">
            <w:pPr>
              <w:spacing w:before="60"/>
              <w:jc w:val="both"/>
              <w:rPr>
                <w:rStyle w:val="Strong"/>
                <w:rFonts w:ascii="Times New Roman" w:eastAsiaTheme="majorEastAsia" w:hAnsi="Times New Roman" w:cs="Times New Roman"/>
                <w:b w:val="0"/>
                <w:sz w:val="24"/>
                <w:szCs w:val="24"/>
              </w:rPr>
            </w:pPr>
            <w:r w:rsidRPr="008C5B4E">
              <w:rPr>
                <w:rFonts w:ascii="Times New Roman" w:eastAsia="Times New Roman" w:hAnsi="Times New Roman" w:cs="Times New Roman"/>
                <w:sz w:val="24"/>
                <w:szCs w:val="24"/>
              </w:rPr>
              <w:br/>
            </w:r>
          </w:p>
        </w:tc>
      </w:tr>
      <w:tr w:rsidR="00CC3395" w:rsidRPr="008C5B4E" w14:paraId="65DC9FCD" w14:textId="77777777" w:rsidTr="00051A94">
        <w:tc>
          <w:tcPr>
            <w:tcW w:w="5807" w:type="dxa"/>
          </w:tcPr>
          <w:p w14:paraId="67EFE9F4" w14:textId="76BF3744" w:rsidR="00CC3395" w:rsidRPr="008C5B4E" w:rsidRDefault="00CC3395" w:rsidP="000B3A86">
            <w:pPr>
              <w:spacing w:before="60"/>
              <w:ind w:firstLine="567"/>
              <w:jc w:val="both"/>
              <w:rPr>
                <w:rFonts w:ascii="Times New Roman" w:hAnsi="Times New Roman" w:cs="Times New Roman"/>
                <w:b/>
                <w:sz w:val="24"/>
                <w:szCs w:val="24"/>
                <w:lang w:val="vi-VN"/>
              </w:rPr>
            </w:pPr>
            <w:r w:rsidRPr="008C5B4E">
              <w:rPr>
                <w:rFonts w:ascii="Times New Roman" w:hAnsi="Times New Roman" w:cs="Times New Roman"/>
                <w:b/>
                <w:sz w:val="24"/>
                <w:szCs w:val="24"/>
                <w:lang w:val="vi-VN"/>
              </w:rPr>
              <w:lastRenderedPageBreak/>
              <w:t>Điều</w:t>
            </w:r>
            <w:r w:rsidRPr="008C5B4E">
              <w:rPr>
                <w:rFonts w:ascii="Times New Roman" w:hAnsi="Times New Roman" w:cs="Times New Roman"/>
                <w:sz w:val="24"/>
                <w:szCs w:val="24"/>
                <w:lang w:val="vi-VN"/>
              </w:rPr>
              <w:t xml:space="preserve"> </w:t>
            </w:r>
            <w:r w:rsidRPr="008C5B4E">
              <w:rPr>
                <w:rFonts w:ascii="Times New Roman" w:hAnsi="Times New Roman" w:cs="Times New Roman"/>
                <w:b/>
                <w:sz w:val="24"/>
                <w:szCs w:val="24"/>
              </w:rPr>
              <w:t>2</w:t>
            </w:r>
            <w:r w:rsidRPr="008C5B4E">
              <w:rPr>
                <w:rFonts w:ascii="Times New Roman" w:hAnsi="Times New Roman" w:cs="Times New Roman"/>
                <w:b/>
                <w:sz w:val="24"/>
                <w:szCs w:val="24"/>
                <w:lang w:val="vi-VN"/>
              </w:rPr>
              <w:t>3. Tài chính cho hoạt động khoa học và công nghệ trong cơ sở giáo dục đại học</w:t>
            </w:r>
          </w:p>
          <w:p w14:paraId="79EF28CD" w14:textId="77777777" w:rsidR="00CC3395" w:rsidRPr="008C5B4E" w:rsidRDefault="00CC3395" w:rsidP="000B3A86">
            <w:pPr>
              <w:spacing w:before="60"/>
              <w:ind w:firstLine="567"/>
              <w:jc w:val="both"/>
              <w:rPr>
                <w:rFonts w:ascii="Times New Roman" w:hAnsi="Times New Roman" w:cs="Times New Roman"/>
                <w:sz w:val="24"/>
                <w:szCs w:val="24"/>
                <w:lang w:val="vi-VN"/>
              </w:rPr>
            </w:pPr>
            <w:r w:rsidRPr="008C5B4E">
              <w:rPr>
                <w:rFonts w:ascii="Times New Roman" w:hAnsi="Times New Roman" w:cs="Times New Roman"/>
                <w:sz w:val="24"/>
                <w:szCs w:val="24"/>
                <w:lang w:val="vi-VN"/>
              </w:rPr>
              <w:t>1. T</w:t>
            </w:r>
            <w:r w:rsidRPr="008C5B4E">
              <w:rPr>
                <w:rFonts w:ascii="Times New Roman" w:hAnsi="Times New Roman" w:cs="Times New Roman"/>
                <w:sz w:val="24"/>
                <w:szCs w:val="24"/>
              </w:rPr>
              <w:t xml:space="preserve">ài chính </w:t>
            </w:r>
            <w:r w:rsidRPr="008C5B4E">
              <w:rPr>
                <w:rFonts w:ascii="Times New Roman" w:hAnsi="Times New Roman" w:cs="Times New Roman"/>
                <w:sz w:val="24"/>
                <w:szCs w:val="24"/>
                <w:lang w:val="vi-VN"/>
              </w:rPr>
              <w:t xml:space="preserve">cho </w:t>
            </w:r>
            <w:r w:rsidRPr="008C5B4E">
              <w:rPr>
                <w:rFonts w:ascii="Times New Roman" w:hAnsi="Times New Roman" w:cs="Times New Roman"/>
                <w:sz w:val="24"/>
                <w:szCs w:val="24"/>
              </w:rPr>
              <w:t xml:space="preserve">hoạt động </w:t>
            </w:r>
            <w:r w:rsidRPr="008C5B4E">
              <w:rPr>
                <w:rFonts w:ascii="Times New Roman" w:hAnsi="Times New Roman" w:cs="Times New Roman"/>
                <w:sz w:val="24"/>
                <w:szCs w:val="24"/>
                <w:lang w:val="vi-VN"/>
              </w:rPr>
              <w:t xml:space="preserve">khoa học và công nghệ trong cơ sở giáo dục đại học </w:t>
            </w:r>
            <w:r w:rsidRPr="008C5B4E">
              <w:rPr>
                <w:rFonts w:ascii="Times New Roman" w:hAnsi="Times New Roman" w:cs="Times New Roman"/>
                <w:sz w:val="24"/>
                <w:szCs w:val="24"/>
              </w:rPr>
              <w:t xml:space="preserve">bao </w:t>
            </w:r>
            <w:r w:rsidRPr="008C5B4E">
              <w:rPr>
                <w:rFonts w:ascii="Times New Roman" w:hAnsi="Times New Roman" w:cs="Times New Roman"/>
                <w:sz w:val="24"/>
                <w:szCs w:val="24"/>
                <w:lang w:val="vi-VN"/>
              </w:rPr>
              <w:t>gồm:</w:t>
            </w:r>
          </w:p>
          <w:p w14:paraId="66FD47A4" w14:textId="77777777" w:rsidR="00CC3395" w:rsidRPr="008C5B4E" w:rsidRDefault="00CC3395" w:rsidP="000B3A86">
            <w:pPr>
              <w:spacing w:before="60"/>
              <w:ind w:firstLine="567"/>
              <w:jc w:val="both"/>
              <w:rPr>
                <w:rFonts w:ascii="Times New Roman" w:hAnsi="Times New Roman" w:cs="Times New Roman"/>
                <w:sz w:val="24"/>
                <w:szCs w:val="24"/>
                <w:lang w:val="vi-VN"/>
              </w:rPr>
            </w:pPr>
            <w:r w:rsidRPr="008C5B4E">
              <w:rPr>
                <w:rFonts w:ascii="Times New Roman" w:hAnsi="Times New Roman" w:cs="Times New Roman"/>
                <w:sz w:val="24"/>
                <w:szCs w:val="24"/>
                <w:lang w:val="vi-VN"/>
              </w:rPr>
              <w:t>a) Ngân sách nhà nước</w:t>
            </w:r>
            <w:r w:rsidRPr="008C5B4E">
              <w:rPr>
                <w:rFonts w:ascii="Times New Roman" w:hAnsi="Times New Roman" w:cs="Times New Roman"/>
                <w:sz w:val="24"/>
                <w:szCs w:val="24"/>
              </w:rPr>
              <w:t xml:space="preserve"> t</w:t>
            </w:r>
            <w:r w:rsidRPr="008C5B4E">
              <w:rPr>
                <w:rFonts w:ascii="Times New Roman" w:hAnsi="Times New Roman" w:cs="Times New Roman"/>
                <w:sz w:val="24"/>
                <w:szCs w:val="24"/>
                <w:lang w:val="vi-VN"/>
              </w:rPr>
              <w:t>ừ nguồn sự nghiệp khoa học và công nghệ</w:t>
            </w:r>
            <w:r w:rsidRPr="008C5B4E">
              <w:rPr>
                <w:rFonts w:ascii="Times New Roman" w:hAnsi="Times New Roman" w:cs="Times New Roman"/>
                <w:sz w:val="24"/>
                <w:szCs w:val="24"/>
              </w:rPr>
              <w:t>,</w:t>
            </w:r>
            <w:r w:rsidRPr="008C5B4E">
              <w:rPr>
                <w:rFonts w:ascii="Times New Roman" w:hAnsi="Times New Roman" w:cs="Times New Roman"/>
                <w:sz w:val="24"/>
                <w:szCs w:val="24"/>
                <w:lang w:val="vi-VN"/>
              </w:rPr>
              <w:t xml:space="preserve"> nguồn sự nghiệp giáo dục và đào tạo</w:t>
            </w:r>
            <w:r w:rsidRPr="008C5B4E">
              <w:rPr>
                <w:rFonts w:ascii="Times New Roman" w:hAnsi="Times New Roman" w:cs="Times New Roman"/>
                <w:sz w:val="24"/>
                <w:szCs w:val="24"/>
              </w:rPr>
              <w:t xml:space="preserve">, </w:t>
            </w:r>
            <w:r w:rsidRPr="008C5B4E">
              <w:rPr>
                <w:rFonts w:ascii="Times New Roman" w:hAnsi="Times New Roman" w:cs="Times New Roman"/>
                <w:sz w:val="24"/>
                <w:szCs w:val="24"/>
                <w:lang w:val="vi-VN"/>
              </w:rPr>
              <w:t>nguồn đầu tư phát triển khoa học và công nghệ</w:t>
            </w:r>
            <w:r w:rsidRPr="008C5B4E">
              <w:rPr>
                <w:rFonts w:ascii="Times New Roman" w:hAnsi="Times New Roman" w:cs="Times New Roman"/>
                <w:sz w:val="24"/>
                <w:szCs w:val="24"/>
              </w:rPr>
              <w:t xml:space="preserve"> và nguồn sự nghiệp khác theo quy định;</w:t>
            </w:r>
          </w:p>
          <w:p w14:paraId="1DB2527F" w14:textId="77777777" w:rsidR="00CC3395" w:rsidRPr="008C5B4E" w:rsidRDefault="00CC3395" w:rsidP="000B3A86">
            <w:pPr>
              <w:spacing w:before="60"/>
              <w:ind w:firstLine="567"/>
              <w:jc w:val="both"/>
              <w:rPr>
                <w:rFonts w:ascii="Times New Roman" w:hAnsi="Times New Roman" w:cs="Times New Roman"/>
                <w:sz w:val="24"/>
                <w:szCs w:val="24"/>
              </w:rPr>
            </w:pPr>
            <w:r w:rsidRPr="008C5B4E">
              <w:rPr>
                <w:rFonts w:ascii="Times New Roman" w:hAnsi="Times New Roman" w:cs="Times New Roman"/>
                <w:sz w:val="24"/>
                <w:szCs w:val="24"/>
                <w:lang w:val="vi-VN"/>
              </w:rPr>
              <w:t xml:space="preserve">b) </w:t>
            </w:r>
            <w:r w:rsidRPr="008C5B4E">
              <w:rPr>
                <w:rFonts w:ascii="Times New Roman" w:hAnsi="Times New Roman" w:cs="Times New Roman"/>
                <w:sz w:val="24"/>
                <w:szCs w:val="24"/>
              </w:rPr>
              <w:t xml:space="preserve">Nguồn thu hợp pháp ngoài ngân sách nhà nước của cơ sở giáo dục đại học bao gồm nguồn thu từ hoạt động sự nghiệp, nguồn thu dịch vụ khác hỗ trợ hoạt động đào tạo, hoạt động kinh doanh, phục vụ cộng đồng, đầu tư tài chính (nếu có) và nguồn thu khác theo quy định của pháp luật; </w:t>
            </w:r>
          </w:p>
          <w:p w14:paraId="5D138589" w14:textId="77777777" w:rsidR="00CC3395" w:rsidRPr="008C5B4E" w:rsidRDefault="00CC3395" w:rsidP="000B3A86">
            <w:pPr>
              <w:spacing w:before="60"/>
              <w:ind w:firstLine="567"/>
              <w:jc w:val="both"/>
              <w:rPr>
                <w:rFonts w:ascii="Times New Roman" w:hAnsi="Times New Roman" w:cs="Times New Roman"/>
                <w:sz w:val="24"/>
                <w:szCs w:val="24"/>
              </w:rPr>
            </w:pPr>
            <w:r w:rsidRPr="008C5B4E">
              <w:rPr>
                <w:rFonts w:ascii="Times New Roman" w:hAnsi="Times New Roman" w:cs="Times New Roman"/>
                <w:sz w:val="24"/>
                <w:szCs w:val="24"/>
              </w:rPr>
              <w:t>c) Tài trợ, viện trợ, hiến, tặng của cựu sinh viên hoặc của các tổ chức, cá nhân trong nước và nước ngoài cho hoạt động khoa học và công nghệ.</w:t>
            </w:r>
          </w:p>
          <w:p w14:paraId="50F6C9D6" w14:textId="77777777" w:rsidR="00CC3395" w:rsidRPr="008C5B4E" w:rsidRDefault="00CC3395" w:rsidP="000B3A86">
            <w:pPr>
              <w:spacing w:before="60"/>
              <w:ind w:firstLine="567"/>
              <w:jc w:val="both"/>
              <w:rPr>
                <w:rFonts w:ascii="Times New Roman" w:hAnsi="Times New Roman" w:cs="Times New Roman"/>
                <w:sz w:val="24"/>
                <w:szCs w:val="24"/>
                <w:lang w:val="vi-VN"/>
              </w:rPr>
            </w:pPr>
            <w:r w:rsidRPr="008C5B4E">
              <w:rPr>
                <w:rFonts w:ascii="Times New Roman" w:hAnsi="Times New Roman" w:cs="Times New Roman"/>
                <w:sz w:val="24"/>
                <w:szCs w:val="24"/>
                <w:lang w:val="vi-VN"/>
              </w:rPr>
              <w:lastRenderedPageBreak/>
              <w:t xml:space="preserve">2. </w:t>
            </w:r>
            <w:r w:rsidRPr="008C5B4E">
              <w:rPr>
                <w:rFonts w:ascii="Times New Roman" w:hAnsi="Times New Roman" w:cs="Times New Roman"/>
                <w:sz w:val="24"/>
                <w:szCs w:val="24"/>
              </w:rPr>
              <w:t>Chi n</w:t>
            </w:r>
            <w:r w:rsidRPr="008C5B4E">
              <w:rPr>
                <w:rFonts w:ascii="Times New Roman" w:hAnsi="Times New Roman" w:cs="Times New Roman"/>
                <w:sz w:val="24"/>
                <w:szCs w:val="24"/>
                <w:lang w:val="vi-VN"/>
              </w:rPr>
              <w:t xml:space="preserve">gân sách nhà nước </w:t>
            </w:r>
            <w:r w:rsidRPr="008C5B4E">
              <w:rPr>
                <w:rFonts w:ascii="Times New Roman" w:hAnsi="Times New Roman" w:cs="Times New Roman"/>
                <w:sz w:val="24"/>
                <w:szCs w:val="24"/>
              </w:rPr>
              <w:t xml:space="preserve">cho phát triển tiềm lực khoa học và công nghệ </w:t>
            </w:r>
            <w:r w:rsidRPr="008C5B4E">
              <w:rPr>
                <w:rFonts w:ascii="Times New Roman" w:hAnsi="Times New Roman" w:cs="Times New Roman"/>
                <w:sz w:val="24"/>
                <w:szCs w:val="24"/>
                <w:lang w:val="vi-VN"/>
              </w:rPr>
              <w:t>trong cơ sở giáo dục đại học</w:t>
            </w:r>
            <w:r w:rsidRPr="008C5B4E">
              <w:rPr>
                <w:rFonts w:ascii="Times New Roman" w:hAnsi="Times New Roman" w:cs="Times New Roman"/>
                <w:sz w:val="24"/>
                <w:szCs w:val="24"/>
              </w:rPr>
              <w:t xml:space="preserve"> công lập gồm các nội dung sau đây:</w:t>
            </w:r>
            <w:r w:rsidRPr="008C5B4E">
              <w:rPr>
                <w:rFonts w:ascii="Times New Roman" w:hAnsi="Times New Roman" w:cs="Times New Roman"/>
                <w:sz w:val="24"/>
                <w:szCs w:val="24"/>
                <w:lang w:val="vi-VN"/>
              </w:rPr>
              <w:t xml:space="preserve"> </w:t>
            </w:r>
          </w:p>
          <w:p w14:paraId="26A9F441" w14:textId="77777777" w:rsidR="00CC3395" w:rsidRPr="008C5B4E" w:rsidRDefault="00CC3395" w:rsidP="000B3A86">
            <w:pPr>
              <w:pStyle w:val="NormalWeb"/>
              <w:spacing w:before="60" w:beforeAutospacing="0" w:after="0" w:afterAutospacing="0"/>
              <w:ind w:firstLine="567"/>
              <w:jc w:val="both"/>
              <w:rPr>
                <w:lang w:val="vi-VN"/>
              </w:rPr>
            </w:pPr>
            <w:r w:rsidRPr="008C5B4E">
              <w:rPr>
                <w:lang w:val="vi-VN"/>
              </w:rPr>
              <w:t>a)</w:t>
            </w:r>
            <w:r w:rsidRPr="008C5B4E">
              <w:t xml:space="preserve"> T</w:t>
            </w:r>
            <w:r w:rsidRPr="008C5B4E">
              <w:rPr>
                <w:lang w:val="vi-VN"/>
              </w:rPr>
              <w:t xml:space="preserve">ừ nguồn sự nghiệp khoa học và công nghệ: Tài trợ </w:t>
            </w:r>
            <w:r w:rsidRPr="008C5B4E">
              <w:t xml:space="preserve">nhiệm vụ </w:t>
            </w:r>
            <w:r w:rsidRPr="008C5B4E">
              <w:rPr>
                <w:lang w:val="vi-VN"/>
              </w:rPr>
              <w:t>nghiên cứu</w:t>
            </w:r>
            <w:r w:rsidRPr="008C5B4E">
              <w:t xml:space="preserve"> khoa học và công nghệ, các chính sách ưu đãi</w:t>
            </w:r>
            <w:r w:rsidRPr="008C5B4E">
              <w:rPr>
                <w:lang w:val="vi-VN"/>
              </w:rPr>
              <w:t xml:space="preserve"> </w:t>
            </w:r>
            <w:r w:rsidRPr="008C5B4E">
              <w:t>cho</w:t>
            </w:r>
            <w:r w:rsidRPr="008C5B4E">
              <w:rPr>
                <w:lang w:val="vi-VN"/>
              </w:rPr>
              <w:t xml:space="preserve"> nhóm nghiên cứu mạnh trong cơ sở giáo dục đại học</w:t>
            </w:r>
            <w:r w:rsidRPr="008C5B4E">
              <w:t xml:space="preserve"> tại Điều 10 Nghị định này theo quy định của pháp luật về ngân sách </w:t>
            </w:r>
            <w:r w:rsidRPr="008C5B4E">
              <w:rPr>
                <w:lang w:val="vi-VN"/>
              </w:rPr>
              <w:t>nhà nước;</w:t>
            </w:r>
            <w:r w:rsidRPr="008C5B4E">
              <w:t xml:space="preserve"> </w:t>
            </w:r>
            <w:r w:rsidRPr="008C5B4E">
              <w:rPr>
                <w:lang w:val="vi-VN"/>
              </w:rPr>
              <w:t xml:space="preserve">hỗ trợ kinh phí công bố bài báo trên tạp chí khoa học quốc tế </w:t>
            </w:r>
            <w:r w:rsidRPr="008C5B4E">
              <w:t xml:space="preserve">có </w:t>
            </w:r>
            <w:r w:rsidRPr="008C5B4E">
              <w:rPr>
                <w:lang w:val="vi-VN"/>
              </w:rPr>
              <w:t xml:space="preserve">uy tín; đăng ký sáng chế, giải pháp hữu ích; </w:t>
            </w:r>
            <w:r w:rsidRPr="008C5B4E">
              <w:rPr>
                <w:shd w:val="clear" w:color="auto" w:fill="FFFFFF"/>
              </w:rPr>
              <w:t xml:space="preserve">hỗ trợ thương mại hóa kết quả nghiên cứu khoa học và phát triển công nghệ, ươm tạo và đổi mới công nghệ; hỗ trợ </w:t>
            </w:r>
            <w:r w:rsidRPr="008C5B4E">
              <w:rPr>
                <w:lang w:val="vi-VN"/>
              </w:rPr>
              <w:t xml:space="preserve">phát triển, nâng cao chất lượng tạp chí khoa học </w:t>
            </w:r>
            <w:r w:rsidRPr="008C5B4E">
              <w:t xml:space="preserve">để </w:t>
            </w:r>
            <w:r w:rsidRPr="008C5B4E">
              <w:rPr>
                <w:lang w:val="vi-VN"/>
              </w:rPr>
              <w:t xml:space="preserve">gia nhập </w:t>
            </w:r>
            <w:r w:rsidRPr="008C5B4E">
              <w:t>hệ thống trích dẫn khu vực</w:t>
            </w:r>
            <w:r w:rsidRPr="008C5B4E">
              <w:rPr>
                <w:lang w:val="vi-VN"/>
              </w:rPr>
              <w:t xml:space="preserve"> và quốc tế; </w:t>
            </w:r>
            <w:r w:rsidRPr="008C5B4E">
              <w:t xml:space="preserve">chi cho </w:t>
            </w:r>
            <w:r w:rsidRPr="008C5B4E">
              <w:rPr>
                <w:lang w:val="vi-VN"/>
              </w:rPr>
              <w:t xml:space="preserve">dự án tăng cường năng lực nghiên cứu, dự án </w:t>
            </w:r>
            <w:r w:rsidRPr="008C5B4E">
              <w:t xml:space="preserve">duy tu, bảo dưỡng, sửa chữa cơ sở vật chất - kỹ thuật và trang thiết bị; mua </w:t>
            </w:r>
            <w:r w:rsidRPr="008C5B4E">
              <w:rPr>
                <w:lang w:val="vi-VN"/>
              </w:rPr>
              <w:t>cơ sở dữ liệu thông tin khoa học và công nghệ trong nước</w:t>
            </w:r>
            <w:r w:rsidRPr="008C5B4E">
              <w:t xml:space="preserve"> và nước ngoài; </w:t>
            </w:r>
            <w:r w:rsidRPr="008C5B4E">
              <w:rPr>
                <w:lang w:val="vi-VN"/>
              </w:rPr>
              <w:t xml:space="preserve">chi thưởng </w:t>
            </w:r>
            <w:r w:rsidRPr="008C5B4E">
              <w:t xml:space="preserve">bằng </w:t>
            </w:r>
            <w:r w:rsidRPr="008C5B4E">
              <w:rPr>
                <w:lang w:val="vi-VN"/>
              </w:rPr>
              <w:t xml:space="preserve">mức lương </w:t>
            </w:r>
            <w:r w:rsidRPr="008C5B4E">
              <w:t xml:space="preserve">thấp nhất bình quân </w:t>
            </w:r>
            <w:r w:rsidRPr="008C5B4E">
              <w:rPr>
                <w:lang w:val="vi-VN"/>
              </w:rPr>
              <w:t xml:space="preserve">cho công </w:t>
            </w:r>
            <w:r w:rsidRPr="008C5B4E">
              <w:t xml:space="preserve">bố </w:t>
            </w:r>
            <w:r w:rsidRPr="008C5B4E">
              <w:rPr>
                <w:lang w:val="vi-VN"/>
              </w:rPr>
              <w:t>khoa học có gi</w:t>
            </w:r>
            <w:r w:rsidRPr="008C5B4E">
              <w:t>á</w:t>
            </w:r>
            <w:r w:rsidRPr="008C5B4E">
              <w:rPr>
                <w:lang w:val="vi-VN"/>
              </w:rPr>
              <w:t xml:space="preserve"> trị</w:t>
            </w:r>
            <w:r w:rsidRPr="008C5B4E">
              <w:t>, bằng 03 lần mức lương bình quân</w:t>
            </w:r>
            <w:r w:rsidRPr="008C5B4E">
              <w:rPr>
                <w:lang w:val="vi-VN"/>
              </w:rPr>
              <w:t xml:space="preserve"> cho 01 sáng chế</w:t>
            </w:r>
            <w:r w:rsidRPr="008C5B4E">
              <w:t>, bằng 02</w:t>
            </w:r>
            <w:r w:rsidRPr="008C5B4E">
              <w:rPr>
                <w:lang w:val="vi-VN"/>
              </w:rPr>
              <w:t xml:space="preserve"> lần mức lương </w:t>
            </w:r>
            <w:r w:rsidRPr="008C5B4E">
              <w:t xml:space="preserve">bình quân </w:t>
            </w:r>
            <w:r w:rsidRPr="008C5B4E">
              <w:rPr>
                <w:lang w:val="vi-VN"/>
              </w:rPr>
              <w:t>cho 01 giải pháp hữu ích</w:t>
            </w:r>
            <w:r w:rsidRPr="008C5B4E">
              <w:t xml:space="preserve"> hoặc 01 giống cây trồng; chi hoạt động đào tạo, bồi dưỡng nhân lực khoa học và công nghệ </w:t>
            </w:r>
            <w:r w:rsidRPr="008C5B4E">
              <w:rPr>
                <w:lang w:val="vi-VN"/>
              </w:rPr>
              <w:t xml:space="preserve">và </w:t>
            </w:r>
            <w:r w:rsidRPr="008C5B4E">
              <w:t xml:space="preserve">chi cho </w:t>
            </w:r>
            <w:r w:rsidRPr="008C5B4E">
              <w:rPr>
                <w:lang w:val="vi-VN"/>
              </w:rPr>
              <w:t xml:space="preserve">các </w:t>
            </w:r>
            <w:r w:rsidRPr="008C5B4E">
              <w:t xml:space="preserve">hoạt động </w:t>
            </w:r>
            <w:r w:rsidRPr="008C5B4E">
              <w:rPr>
                <w:lang w:val="vi-VN"/>
              </w:rPr>
              <w:t>khoa học và công nghệ</w:t>
            </w:r>
            <w:r w:rsidRPr="008C5B4E">
              <w:t xml:space="preserve"> khác </w:t>
            </w:r>
            <w:r w:rsidRPr="008C5B4E">
              <w:rPr>
                <w:lang w:val="vi-VN"/>
              </w:rPr>
              <w:t>theo quy định;</w:t>
            </w:r>
          </w:p>
          <w:p w14:paraId="610C2F76" w14:textId="77777777" w:rsidR="00CC3395" w:rsidRPr="008C5B4E" w:rsidRDefault="00CC3395" w:rsidP="000B3A86">
            <w:pPr>
              <w:pStyle w:val="NormalWeb"/>
              <w:spacing w:before="60" w:beforeAutospacing="0" w:after="0" w:afterAutospacing="0"/>
              <w:ind w:firstLine="567"/>
              <w:jc w:val="both"/>
              <w:rPr>
                <w:lang w:val="vi-VN"/>
              </w:rPr>
            </w:pPr>
            <w:r w:rsidRPr="008C5B4E">
              <w:rPr>
                <w:lang w:val="vi-VN"/>
              </w:rPr>
              <w:t xml:space="preserve">b) </w:t>
            </w:r>
            <w:r w:rsidRPr="008C5B4E">
              <w:t xml:space="preserve">Từ nguồn </w:t>
            </w:r>
            <w:r w:rsidRPr="008C5B4E">
              <w:rPr>
                <w:lang w:val="vi-VN"/>
              </w:rPr>
              <w:t xml:space="preserve">đầu tư phát triển khoa học và công nghệ: </w:t>
            </w:r>
            <w:r w:rsidRPr="008C5B4E">
              <w:t>Chi cho d</w:t>
            </w:r>
            <w:r w:rsidRPr="008C5B4E">
              <w:rPr>
                <w:lang w:val="vi-VN"/>
              </w:rPr>
              <w:t>ự án phòng thí nghiệm</w:t>
            </w:r>
            <w:r w:rsidRPr="008C5B4E">
              <w:t xml:space="preserve"> đầu tư tập trung</w:t>
            </w:r>
            <w:r w:rsidRPr="008C5B4E">
              <w:rPr>
                <w:lang w:val="vi-VN"/>
              </w:rPr>
              <w:t>, phòng thí nghiệm chuyên ngành,</w:t>
            </w:r>
            <w:r w:rsidRPr="008C5B4E">
              <w:t xml:space="preserve"> </w:t>
            </w:r>
            <w:r w:rsidRPr="008C5B4E">
              <w:rPr>
                <w:lang w:val="vi-VN"/>
              </w:rPr>
              <w:t>liên ngành</w:t>
            </w:r>
            <w:r w:rsidRPr="008C5B4E">
              <w:t>,</w:t>
            </w:r>
            <w:r w:rsidRPr="008C5B4E">
              <w:rPr>
                <w:lang w:val="vi-VN"/>
              </w:rPr>
              <w:t xml:space="preserve"> dự án tăng cường năng lực nghiên cứu</w:t>
            </w:r>
            <w:r w:rsidRPr="008C5B4E">
              <w:t>,</w:t>
            </w:r>
            <w:r w:rsidRPr="008C5B4E">
              <w:rPr>
                <w:lang w:val="vi-VN"/>
              </w:rPr>
              <w:t xml:space="preserve"> dự án số hóa thư viện trong cơ sở giáo dục đại học</w:t>
            </w:r>
            <w:r w:rsidRPr="008C5B4E">
              <w:t xml:space="preserve"> và</w:t>
            </w:r>
            <w:r w:rsidRPr="008C5B4E">
              <w:rPr>
                <w:lang w:val="vi-VN"/>
              </w:rPr>
              <w:t xml:space="preserve"> dự án đầu tư phát triển khoa học công nghệ khác;</w:t>
            </w:r>
          </w:p>
          <w:p w14:paraId="2B85B782" w14:textId="77777777" w:rsidR="00CC3395" w:rsidRPr="008C5B4E" w:rsidRDefault="00CC3395" w:rsidP="000B3A86">
            <w:pPr>
              <w:spacing w:before="60"/>
              <w:ind w:firstLine="567"/>
              <w:jc w:val="both"/>
              <w:rPr>
                <w:rFonts w:ascii="Times New Roman" w:hAnsi="Times New Roman" w:cs="Times New Roman"/>
                <w:sz w:val="24"/>
                <w:szCs w:val="24"/>
              </w:rPr>
            </w:pPr>
            <w:r w:rsidRPr="008C5B4E">
              <w:rPr>
                <w:rFonts w:ascii="Times New Roman" w:hAnsi="Times New Roman" w:cs="Times New Roman"/>
                <w:sz w:val="24"/>
                <w:szCs w:val="24"/>
                <w:lang w:val="vi-VN"/>
              </w:rPr>
              <w:t xml:space="preserve">c) </w:t>
            </w:r>
            <w:r w:rsidRPr="008C5B4E">
              <w:rPr>
                <w:rFonts w:ascii="Times New Roman" w:hAnsi="Times New Roman" w:cs="Times New Roman"/>
                <w:sz w:val="24"/>
                <w:szCs w:val="24"/>
              </w:rPr>
              <w:t xml:space="preserve">Từ nguồn </w:t>
            </w:r>
            <w:r w:rsidRPr="008C5B4E">
              <w:rPr>
                <w:rFonts w:ascii="Times New Roman" w:hAnsi="Times New Roman" w:cs="Times New Roman"/>
                <w:sz w:val="24"/>
                <w:szCs w:val="24"/>
                <w:lang w:val="vi-VN"/>
              </w:rPr>
              <w:t xml:space="preserve">sự nghiệp giáo dục và đào tạo: </w:t>
            </w:r>
            <w:r w:rsidRPr="008C5B4E">
              <w:rPr>
                <w:rFonts w:ascii="Times New Roman" w:hAnsi="Times New Roman" w:cs="Times New Roman"/>
                <w:sz w:val="24"/>
                <w:szCs w:val="24"/>
              </w:rPr>
              <w:t xml:space="preserve">Cấp </w:t>
            </w:r>
            <w:r w:rsidRPr="008C5B4E">
              <w:rPr>
                <w:rFonts w:ascii="Times New Roman" w:hAnsi="Times New Roman" w:cs="Times New Roman"/>
                <w:sz w:val="24"/>
                <w:szCs w:val="24"/>
                <w:lang w:val="vi-VN"/>
              </w:rPr>
              <w:t xml:space="preserve">học bổng, học phí, chi phí cho </w:t>
            </w:r>
            <w:r w:rsidRPr="008C5B4E">
              <w:rPr>
                <w:rFonts w:ascii="Times New Roman" w:hAnsi="Times New Roman" w:cs="Times New Roman"/>
                <w:sz w:val="24"/>
                <w:szCs w:val="24"/>
              </w:rPr>
              <w:t>nghiên cứu sinh</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là giảng viên hoặc cam kết là giảng viên theo các chương trình đào tạo trình độ tiến sĩ của Nhà nước theo quy định;</w:t>
            </w:r>
          </w:p>
          <w:p w14:paraId="43DDB072" w14:textId="77777777" w:rsidR="00CC3395" w:rsidRPr="008C5B4E" w:rsidRDefault="00CC3395" w:rsidP="000B3A86">
            <w:pPr>
              <w:spacing w:before="60"/>
              <w:ind w:firstLine="567"/>
              <w:jc w:val="both"/>
              <w:rPr>
                <w:rFonts w:ascii="Times New Roman" w:hAnsi="Times New Roman" w:cs="Times New Roman"/>
                <w:sz w:val="24"/>
                <w:szCs w:val="24"/>
                <w:lang w:val="vi-VN"/>
              </w:rPr>
            </w:pPr>
            <w:r w:rsidRPr="008C5B4E">
              <w:rPr>
                <w:rFonts w:ascii="Times New Roman" w:hAnsi="Times New Roman" w:cs="Times New Roman"/>
                <w:sz w:val="24"/>
                <w:szCs w:val="24"/>
              </w:rPr>
              <w:lastRenderedPageBreak/>
              <w:t xml:space="preserve">d) Từ nguồn sự nghiệp khác: Các nội dung đầu tư cho khoa học và công nghệ có thể bố trí phù hợp với </w:t>
            </w:r>
            <w:r w:rsidRPr="008C5B4E">
              <w:rPr>
                <w:rFonts w:ascii="Times New Roman" w:hAnsi="Times New Roman" w:cs="Times New Roman"/>
                <w:sz w:val="24"/>
                <w:szCs w:val="24"/>
                <w:lang w:val="vi-VN"/>
              </w:rPr>
              <w:t>pháp luật về ngân sách nhà nước</w:t>
            </w:r>
            <w:r w:rsidRPr="008C5B4E">
              <w:rPr>
                <w:rFonts w:ascii="Times New Roman" w:hAnsi="Times New Roman" w:cs="Times New Roman"/>
                <w:sz w:val="24"/>
                <w:szCs w:val="24"/>
              </w:rPr>
              <w:t xml:space="preserve">, </w:t>
            </w:r>
            <w:r w:rsidRPr="008C5B4E">
              <w:rPr>
                <w:rFonts w:ascii="Times New Roman" w:hAnsi="Times New Roman" w:cs="Times New Roman"/>
                <w:sz w:val="24"/>
                <w:szCs w:val="24"/>
                <w:lang w:val="vi-VN"/>
              </w:rPr>
              <w:t>pháp luật về đầu tư công và các quy định khác có liên quan.</w:t>
            </w:r>
          </w:p>
          <w:p w14:paraId="2AC6E46D" w14:textId="77777777" w:rsidR="00CC3395" w:rsidRPr="008C5B4E" w:rsidRDefault="00CC3395" w:rsidP="000B3A86">
            <w:pPr>
              <w:spacing w:before="60"/>
              <w:ind w:firstLine="567"/>
              <w:jc w:val="both"/>
              <w:rPr>
                <w:rFonts w:ascii="Times New Roman" w:hAnsi="Times New Roman" w:cs="Times New Roman"/>
                <w:sz w:val="24"/>
                <w:szCs w:val="24"/>
                <w:lang w:val="vi-VN"/>
              </w:rPr>
            </w:pPr>
            <w:r w:rsidRPr="008C5B4E">
              <w:rPr>
                <w:rFonts w:ascii="Times New Roman" w:hAnsi="Times New Roman" w:cs="Times New Roman"/>
                <w:sz w:val="24"/>
                <w:szCs w:val="24"/>
              </w:rPr>
              <w:t xml:space="preserve">Các nội dung tài trợ, hỗ trợ không được trùng lặp với các tài trợ, hỗ trợ khác từ nguồn ngân sách nhà nước. </w:t>
            </w:r>
          </w:p>
          <w:p w14:paraId="2B35E95D" w14:textId="77777777" w:rsidR="00CC3395" w:rsidRPr="008C5B4E" w:rsidRDefault="00CC3395" w:rsidP="000B3A86">
            <w:pPr>
              <w:spacing w:before="60"/>
              <w:ind w:firstLine="567"/>
              <w:jc w:val="both"/>
              <w:rPr>
                <w:rFonts w:ascii="Times New Roman" w:hAnsi="Times New Roman" w:cs="Times New Roman"/>
                <w:sz w:val="24"/>
                <w:szCs w:val="24"/>
              </w:rPr>
            </w:pPr>
            <w:r w:rsidRPr="008C5B4E">
              <w:rPr>
                <w:rFonts w:ascii="Times New Roman" w:hAnsi="Times New Roman" w:cs="Times New Roman"/>
                <w:sz w:val="24"/>
                <w:szCs w:val="24"/>
              </w:rPr>
              <w:t>3. Chi n</w:t>
            </w:r>
            <w:r w:rsidRPr="008C5B4E">
              <w:rPr>
                <w:rFonts w:ascii="Times New Roman" w:hAnsi="Times New Roman" w:cs="Times New Roman"/>
                <w:sz w:val="24"/>
                <w:szCs w:val="24"/>
                <w:lang w:val="vi-VN"/>
              </w:rPr>
              <w:t xml:space="preserve">gân sách nhà nước </w:t>
            </w:r>
            <w:r w:rsidRPr="008C5B4E">
              <w:rPr>
                <w:rFonts w:ascii="Times New Roman" w:hAnsi="Times New Roman" w:cs="Times New Roman"/>
                <w:sz w:val="24"/>
                <w:szCs w:val="24"/>
              </w:rPr>
              <w:t xml:space="preserve">cho phát triển tiềm lực khoa học và công nghệ </w:t>
            </w:r>
            <w:r w:rsidRPr="008C5B4E">
              <w:rPr>
                <w:rFonts w:ascii="Times New Roman" w:hAnsi="Times New Roman" w:cs="Times New Roman"/>
                <w:sz w:val="24"/>
                <w:szCs w:val="24"/>
                <w:lang w:val="vi-VN"/>
              </w:rPr>
              <w:t>trong cơ sở giáo dục đại học</w:t>
            </w:r>
            <w:r w:rsidRPr="008C5B4E">
              <w:rPr>
                <w:rFonts w:ascii="Times New Roman" w:hAnsi="Times New Roman" w:cs="Times New Roman"/>
                <w:sz w:val="24"/>
                <w:szCs w:val="24"/>
              </w:rPr>
              <w:t xml:space="preserve"> tư thục gồm các nội dung sau đây:</w:t>
            </w:r>
          </w:p>
          <w:p w14:paraId="4E465E5D" w14:textId="77777777" w:rsidR="00CC3395" w:rsidRPr="008C5B4E" w:rsidRDefault="00CC3395" w:rsidP="000B3A86">
            <w:pPr>
              <w:pStyle w:val="NormalWeb"/>
              <w:spacing w:before="60" w:beforeAutospacing="0" w:after="0" w:afterAutospacing="0"/>
              <w:ind w:firstLine="567"/>
              <w:jc w:val="both"/>
              <w:rPr>
                <w:shd w:val="clear" w:color="auto" w:fill="FFFFFF"/>
              </w:rPr>
            </w:pPr>
            <w:r w:rsidRPr="008C5B4E">
              <w:rPr>
                <w:lang w:val="vi-VN"/>
              </w:rPr>
              <w:t>a)</w:t>
            </w:r>
            <w:r w:rsidRPr="008C5B4E">
              <w:t xml:space="preserve"> T</w:t>
            </w:r>
            <w:r w:rsidRPr="008C5B4E">
              <w:rPr>
                <w:lang w:val="vi-VN"/>
              </w:rPr>
              <w:t xml:space="preserve">ừ nguồn sự nghiệp khoa học và công nghệ: Tài trợ </w:t>
            </w:r>
            <w:r w:rsidRPr="008C5B4E">
              <w:t>nhiệm vụ nghiên cứu khoa học và công nghệ do Nhà nước đặt hàng</w:t>
            </w:r>
            <w:r w:rsidRPr="008C5B4E">
              <w:rPr>
                <w:lang w:val="vi-VN"/>
              </w:rPr>
              <w:t>;</w:t>
            </w:r>
            <w:r w:rsidRPr="008C5B4E">
              <w:t xml:space="preserve"> hỗ trợ hoạt động đào tạo, bồi dưỡng nhân lực khoa học và công nghệ, khuyến khích hoạt động </w:t>
            </w:r>
            <w:r w:rsidRPr="008C5B4E">
              <w:rPr>
                <w:lang w:val="vi-VN"/>
              </w:rPr>
              <w:t>khoa học và công nghệ</w:t>
            </w:r>
            <w:r w:rsidRPr="008C5B4E">
              <w:t xml:space="preserve"> khác </w:t>
            </w:r>
            <w:r w:rsidRPr="008C5B4E">
              <w:rPr>
                <w:lang w:val="vi-VN"/>
              </w:rPr>
              <w:t>theo</w:t>
            </w:r>
            <w:r w:rsidRPr="008C5B4E">
              <w:t xml:space="preserve"> các chương trình</w:t>
            </w:r>
            <w:r w:rsidRPr="008C5B4E">
              <w:rPr>
                <w:lang w:val="vi-VN"/>
              </w:rPr>
              <w:t xml:space="preserve"> hoặc</w:t>
            </w:r>
            <w:r w:rsidRPr="008C5B4E">
              <w:t xml:space="preserve"> đề án của </w:t>
            </w:r>
            <w:r w:rsidRPr="008C5B4E">
              <w:rPr>
                <w:lang w:val="vi-VN"/>
              </w:rPr>
              <w:t>Nhà nước</w:t>
            </w:r>
            <w:r w:rsidRPr="008C5B4E">
              <w:t xml:space="preserve">; </w:t>
            </w:r>
          </w:p>
          <w:p w14:paraId="7C9EFDDB" w14:textId="77777777" w:rsidR="00CC3395" w:rsidRPr="008C5B4E" w:rsidRDefault="00CC3395" w:rsidP="000B3A86">
            <w:pPr>
              <w:spacing w:before="60"/>
              <w:ind w:firstLine="567"/>
              <w:jc w:val="both"/>
              <w:rPr>
                <w:rFonts w:ascii="Times New Roman" w:hAnsi="Times New Roman" w:cs="Times New Roman"/>
                <w:sz w:val="24"/>
                <w:szCs w:val="24"/>
              </w:rPr>
            </w:pPr>
            <w:r w:rsidRPr="008C5B4E">
              <w:rPr>
                <w:rFonts w:ascii="Times New Roman" w:hAnsi="Times New Roman" w:cs="Times New Roman"/>
                <w:sz w:val="24"/>
                <w:szCs w:val="24"/>
                <w:lang w:val="vi-VN"/>
              </w:rPr>
              <w:t xml:space="preserve">b) </w:t>
            </w:r>
            <w:r w:rsidRPr="008C5B4E">
              <w:rPr>
                <w:rFonts w:ascii="Times New Roman" w:hAnsi="Times New Roman" w:cs="Times New Roman"/>
                <w:sz w:val="24"/>
                <w:szCs w:val="24"/>
              </w:rPr>
              <w:t xml:space="preserve">Từ nguồn </w:t>
            </w:r>
            <w:r w:rsidRPr="008C5B4E">
              <w:rPr>
                <w:rFonts w:ascii="Times New Roman" w:hAnsi="Times New Roman" w:cs="Times New Roman"/>
                <w:sz w:val="24"/>
                <w:szCs w:val="24"/>
                <w:lang w:val="vi-VN"/>
              </w:rPr>
              <w:t xml:space="preserve">sự nghiệp giáo dục và đào tạo: </w:t>
            </w:r>
            <w:r w:rsidRPr="008C5B4E">
              <w:rPr>
                <w:rFonts w:ascii="Times New Roman" w:hAnsi="Times New Roman" w:cs="Times New Roman"/>
                <w:sz w:val="24"/>
                <w:szCs w:val="24"/>
              </w:rPr>
              <w:t xml:space="preserve">Cấp </w:t>
            </w:r>
            <w:r w:rsidRPr="008C5B4E">
              <w:rPr>
                <w:rFonts w:ascii="Times New Roman" w:hAnsi="Times New Roman" w:cs="Times New Roman"/>
                <w:sz w:val="24"/>
                <w:szCs w:val="24"/>
                <w:lang w:val="vi-VN"/>
              </w:rPr>
              <w:t xml:space="preserve">học bổng, học phí, chi phí cho </w:t>
            </w:r>
            <w:r w:rsidRPr="008C5B4E">
              <w:rPr>
                <w:rFonts w:ascii="Times New Roman" w:hAnsi="Times New Roman" w:cs="Times New Roman"/>
                <w:sz w:val="24"/>
                <w:szCs w:val="24"/>
              </w:rPr>
              <w:t>nghiên cứu sinh</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là giảng viên hoặc cam kết là giảng viên theo các chương trình đào tạo trình độ tiến sĩ của Nhà nước cho cơ sở giáo dục đại học tư thục theo quy định.</w:t>
            </w:r>
          </w:p>
          <w:p w14:paraId="7A7DC639" w14:textId="77777777" w:rsidR="00CC3395" w:rsidRPr="008C5B4E" w:rsidRDefault="00CC3395" w:rsidP="000B3A86">
            <w:pPr>
              <w:spacing w:before="60"/>
              <w:ind w:firstLine="567"/>
              <w:jc w:val="both"/>
              <w:rPr>
                <w:rFonts w:ascii="Times New Roman" w:hAnsi="Times New Roman" w:cs="Times New Roman"/>
                <w:sz w:val="24"/>
                <w:szCs w:val="24"/>
              </w:rPr>
            </w:pPr>
            <w:r w:rsidRPr="008C5B4E">
              <w:rPr>
                <w:rFonts w:ascii="Times New Roman" w:hAnsi="Times New Roman" w:cs="Times New Roman"/>
                <w:spacing w:val="-6"/>
                <w:sz w:val="24"/>
                <w:szCs w:val="24"/>
                <w:shd w:val="clear" w:color="auto" w:fill="FFFFFF"/>
              </w:rPr>
              <w:t>Nội dung tài trợ, hỗ trợ được quy định tại điểm c khoản 2 và điểm b khoản 3</w:t>
            </w:r>
            <w:r w:rsidRPr="008C5B4E">
              <w:rPr>
                <w:rFonts w:ascii="Times New Roman" w:hAnsi="Times New Roman" w:cs="Times New Roman"/>
                <w:sz w:val="24"/>
                <w:szCs w:val="24"/>
                <w:shd w:val="clear" w:color="auto" w:fill="FFFFFF"/>
              </w:rPr>
              <w:t xml:space="preserve"> Điều này không được trùng lặp với các tài trợ, hỗ trợ đã hoặc đang thực hiện bằng nguồn kinh phí sự nghiệp khoa học và công nghệ, sự nghiệp giáo dục và đào tạo hoặc nguồn kinh phí khác của Nhà nước.</w:t>
            </w:r>
            <w:r w:rsidRPr="008C5B4E">
              <w:rPr>
                <w:rFonts w:ascii="Times New Roman" w:hAnsi="Times New Roman" w:cs="Times New Roman"/>
                <w:sz w:val="24"/>
                <w:szCs w:val="24"/>
              </w:rPr>
              <w:t xml:space="preserve"> </w:t>
            </w:r>
          </w:p>
          <w:p w14:paraId="462A68BA" w14:textId="77777777" w:rsidR="00CC3395" w:rsidRPr="008C5B4E" w:rsidRDefault="00CC3395" w:rsidP="000B3A86">
            <w:pPr>
              <w:spacing w:before="60"/>
              <w:ind w:firstLine="567"/>
              <w:jc w:val="both"/>
              <w:rPr>
                <w:rFonts w:ascii="Times New Roman" w:hAnsi="Times New Roman" w:cs="Times New Roman"/>
                <w:sz w:val="24"/>
                <w:szCs w:val="24"/>
              </w:rPr>
            </w:pPr>
            <w:r w:rsidRPr="008C5B4E">
              <w:rPr>
                <w:rFonts w:ascii="Times New Roman" w:hAnsi="Times New Roman" w:cs="Times New Roman"/>
                <w:sz w:val="24"/>
                <w:szCs w:val="24"/>
              </w:rPr>
              <w:t xml:space="preserve">4. Chi từ quỹ phát triển khoa học và công nghệ của cơ sở giáo dục đại học cho các nội dung tại khoản 3 Điều 22 Nghị định này. </w:t>
            </w:r>
          </w:p>
          <w:p w14:paraId="64007053" w14:textId="77777777" w:rsidR="00CC3395" w:rsidRPr="008C5B4E" w:rsidRDefault="00CC3395" w:rsidP="000B3A86">
            <w:pPr>
              <w:spacing w:before="60"/>
              <w:ind w:firstLine="567"/>
              <w:jc w:val="both"/>
              <w:rPr>
                <w:rFonts w:ascii="Times New Roman" w:hAnsi="Times New Roman" w:cs="Times New Roman"/>
                <w:sz w:val="24"/>
                <w:szCs w:val="24"/>
              </w:rPr>
            </w:pPr>
            <w:r w:rsidRPr="008C5B4E">
              <w:rPr>
                <w:rFonts w:ascii="Times New Roman" w:hAnsi="Times New Roman" w:cs="Times New Roman"/>
                <w:sz w:val="24"/>
                <w:szCs w:val="24"/>
              </w:rPr>
              <w:t xml:space="preserve">5. Cơ sở giáo dục đại học ban hành quy định về tài chính cho hoạt động khoa học và công nghệ trong cơ sở giáo dục đại học trong quy chế tài chính và quy chế chi tiêu nội bộ của đơn vị </w:t>
            </w:r>
            <w:r w:rsidRPr="008C5B4E">
              <w:rPr>
                <w:rFonts w:ascii="Times New Roman" w:hAnsi="Times New Roman" w:cs="Times New Roman"/>
                <w:sz w:val="24"/>
                <w:szCs w:val="24"/>
                <w:lang w:val="vi-VN" w:eastAsia="vi-VN"/>
              </w:rPr>
              <w:t>theo phân cấp tự chủ</w:t>
            </w:r>
            <w:r w:rsidRPr="008C5B4E">
              <w:rPr>
                <w:rFonts w:ascii="Times New Roman" w:hAnsi="Times New Roman" w:cs="Times New Roman"/>
                <w:sz w:val="24"/>
                <w:szCs w:val="24"/>
                <w:lang w:eastAsia="vi-VN"/>
              </w:rPr>
              <w:t xml:space="preserve"> đại học</w:t>
            </w:r>
            <w:r w:rsidRPr="008C5B4E">
              <w:rPr>
                <w:rFonts w:ascii="Times New Roman" w:hAnsi="Times New Roman" w:cs="Times New Roman"/>
                <w:sz w:val="24"/>
                <w:szCs w:val="24"/>
                <w:lang w:val="vi-VN" w:eastAsia="vi-VN"/>
              </w:rPr>
              <w:t xml:space="preserve">, bảo đảm </w:t>
            </w:r>
            <w:r w:rsidRPr="008C5B4E">
              <w:rPr>
                <w:rFonts w:ascii="Times New Roman" w:hAnsi="Times New Roman" w:cs="Times New Roman"/>
                <w:sz w:val="24"/>
                <w:szCs w:val="24"/>
                <w:lang w:val="vi-VN" w:eastAsia="vi-VN"/>
              </w:rPr>
              <w:lastRenderedPageBreak/>
              <w:t>tuân thủ quy định của pháp luật về ngân sách nhà nước, khoa học và công nghệ, đầu tư công, giáo dục</w:t>
            </w:r>
            <w:r w:rsidRPr="008C5B4E">
              <w:rPr>
                <w:rFonts w:ascii="Times New Roman" w:hAnsi="Times New Roman" w:cs="Times New Roman"/>
                <w:sz w:val="24"/>
                <w:szCs w:val="24"/>
                <w:lang w:eastAsia="vi-VN"/>
              </w:rPr>
              <w:t>,</w:t>
            </w:r>
            <w:r w:rsidRPr="008C5B4E">
              <w:rPr>
                <w:rFonts w:ascii="Times New Roman" w:hAnsi="Times New Roman" w:cs="Times New Roman"/>
                <w:sz w:val="24"/>
                <w:szCs w:val="24"/>
                <w:lang w:val="vi-VN" w:eastAsia="vi-VN"/>
              </w:rPr>
              <w:t xml:space="preserve"> giáo dục đại học và được công bố công khai</w:t>
            </w:r>
            <w:r w:rsidRPr="008C5B4E">
              <w:rPr>
                <w:rFonts w:ascii="Times New Roman" w:hAnsi="Times New Roman" w:cs="Times New Roman"/>
                <w:sz w:val="24"/>
                <w:szCs w:val="24"/>
              </w:rPr>
              <w:t>.</w:t>
            </w:r>
          </w:p>
          <w:p w14:paraId="5CDF0EB7" w14:textId="77777777" w:rsidR="00CC3395" w:rsidRPr="008C5B4E" w:rsidRDefault="00CC3395" w:rsidP="000B3A86">
            <w:pPr>
              <w:spacing w:before="60" w:line="264" w:lineRule="auto"/>
              <w:jc w:val="both"/>
              <w:rPr>
                <w:rStyle w:val="Strong"/>
                <w:rFonts w:ascii="Times New Roman" w:eastAsiaTheme="majorEastAsia" w:hAnsi="Times New Roman" w:cs="Times New Roman"/>
                <w:b w:val="0"/>
                <w:sz w:val="24"/>
                <w:szCs w:val="24"/>
              </w:rPr>
            </w:pPr>
          </w:p>
        </w:tc>
        <w:tc>
          <w:tcPr>
            <w:tcW w:w="5670" w:type="dxa"/>
            <w:vMerge w:val="restart"/>
          </w:tcPr>
          <w:p w14:paraId="37CAF648" w14:textId="77777777" w:rsidR="00ED3D3B" w:rsidRPr="00ED3D3B" w:rsidRDefault="00ED3D3B" w:rsidP="00ED3D3B">
            <w:pPr>
              <w:spacing w:before="140" w:line="262" w:lineRule="auto"/>
              <w:ind w:firstLine="720"/>
              <w:jc w:val="both"/>
              <w:rPr>
                <w:rFonts w:ascii="Times New Roman" w:eastAsia="Times New Roman" w:hAnsi="Times New Roman" w:cs="Times New Roman"/>
                <w:b/>
                <w:sz w:val="24"/>
                <w:szCs w:val="24"/>
              </w:rPr>
            </w:pPr>
            <w:r w:rsidRPr="00ED3D3B">
              <w:rPr>
                <w:rFonts w:ascii="Times New Roman" w:eastAsia="Times New Roman" w:hAnsi="Times New Roman" w:cs="Times New Roman"/>
                <w:b/>
                <w:kern w:val="28"/>
                <w:sz w:val="24"/>
                <w:szCs w:val="24"/>
                <w:lang w:val="sv-SE" w:eastAsia="ja-JP"/>
              </w:rPr>
              <w:lastRenderedPageBreak/>
              <w:t xml:space="preserve">Điều 23. Ngân sách nhà nước </w:t>
            </w:r>
            <w:r w:rsidRPr="00ED3D3B">
              <w:rPr>
                <w:rFonts w:ascii="Times New Roman" w:eastAsia="Times New Roman" w:hAnsi="Times New Roman" w:cs="Times New Roman"/>
                <w:b/>
                <w:kern w:val="28"/>
                <w:sz w:val="24"/>
                <w:szCs w:val="24"/>
                <w:lang w:val="vi-VN" w:eastAsia="ja-JP"/>
              </w:rPr>
              <w:t>cho hoạt động khoa học, công nghệ và đổi mới sáng tạo</w:t>
            </w:r>
          </w:p>
          <w:p w14:paraId="0056EEAB" w14:textId="77777777" w:rsidR="00ED3D3B" w:rsidRPr="00ED3D3B" w:rsidRDefault="00ED3D3B" w:rsidP="00ED3D3B">
            <w:pPr>
              <w:spacing w:before="140" w:line="262" w:lineRule="auto"/>
              <w:ind w:firstLine="720"/>
              <w:jc w:val="both"/>
              <w:rPr>
                <w:rFonts w:ascii="Times New Roman" w:eastAsia="Times New Roman" w:hAnsi="Times New Roman" w:cs="Times New Roman"/>
                <w:bCs/>
                <w:sz w:val="24"/>
                <w:szCs w:val="24"/>
                <w:lang w:val="vi-VN"/>
              </w:rPr>
            </w:pPr>
            <w:r w:rsidRPr="00ED3D3B">
              <w:rPr>
                <w:rFonts w:ascii="Times New Roman" w:eastAsia="Times New Roman" w:hAnsi="Times New Roman" w:cs="Times New Roman"/>
                <w:bCs/>
                <w:sz w:val="24"/>
                <w:szCs w:val="24"/>
                <w:lang w:val="vi-VN"/>
              </w:rPr>
              <w:t>1. Ngân sách nhà nước dành cho hoạt động khoa học, công nghệ và đổi mới sáng tạo tại cơ sở giáo dục đại học công lập được bảo đảm theo kế hoạch chi ngân sách sự nghiệp hằng năm, gắn với kế hoạch đầu tư công trung hạn và định hướng ưu tiên của Nhà nước.</w:t>
            </w:r>
          </w:p>
          <w:p w14:paraId="220EC6AD" w14:textId="77777777" w:rsidR="00ED3D3B" w:rsidRPr="00ED3D3B" w:rsidRDefault="00ED3D3B" w:rsidP="00ED3D3B">
            <w:pPr>
              <w:spacing w:before="140" w:line="262" w:lineRule="auto"/>
              <w:ind w:firstLine="720"/>
              <w:jc w:val="both"/>
              <w:rPr>
                <w:rFonts w:ascii="Times New Roman" w:eastAsia="Times New Roman" w:hAnsi="Times New Roman" w:cs="Times New Roman"/>
                <w:bCs/>
                <w:sz w:val="24"/>
                <w:szCs w:val="24"/>
                <w:lang w:val="vi-VN"/>
              </w:rPr>
            </w:pPr>
            <w:r w:rsidRPr="00ED3D3B">
              <w:rPr>
                <w:rFonts w:ascii="Times New Roman" w:eastAsia="Times New Roman" w:hAnsi="Times New Roman" w:cs="Times New Roman"/>
                <w:bCs/>
                <w:sz w:val="24"/>
                <w:szCs w:val="24"/>
                <w:lang w:val="vi-VN"/>
              </w:rPr>
              <w:t>2. Ngân sách nhà nước được quản lý và sử dụng theo quy định pháp luật, trong đó:</w:t>
            </w:r>
          </w:p>
          <w:p w14:paraId="2BE8A94D" w14:textId="77777777" w:rsidR="00ED3D3B" w:rsidRPr="00ED3D3B" w:rsidRDefault="00ED3D3B" w:rsidP="00ED3D3B">
            <w:pPr>
              <w:spacing w:before="140" w:line="262" w:lineRule="auto"/>
              <w:ind w:firstLine="720"/>
              <w:jc w:val="both"/>
              <w:rPr>
                <w:rFonts w:ascii="Times New Roman" w:eastAsia="Times New Roman" w:hAnsi="Times New Roman" w:cs="Times New Roman"/>
                <w:bCs/>
                <w:sz w:val="24"/>
                <w:szCs w:val="24"/>
                <w:lang w:val="vi-VN"/>
              </w:rPr>
            </w:pPr>
            <w:r w:rsidRPr="00ED3D3B">
              <w:rPr>
                <w:rFonts w:ascii="Times New Roman" w:eastAsia="Times New Roman" w:hAnsi="Times New Roman" w:cs="Times New Roman"/>
                <w:bCs/>
                <w:sz w:val="24"/>
                <w:szCs w:val="24"/>
                <w:lang w:val="vi-VN"/>
              </w:rPr>
              <w:t>a) Ưu tiên cho cơ sở giáo dục đại học có nhóm nghiên cứu mạnh, kết quả khoa học xuất sắc, năng lực thương mại hóa kết quả nghiên cứu và liên kết hiệu quả với doanh nghiệp;</w:t>
            </w:r>
          </w:p>
          <w:p w14:paraId="17B3B7A8" w14:textId="77777777" w:rsidR="00ED3D3B" w:rsidRPr="00ED3D3B" w:rsidRDefault="00ED3D3B" w:rsidP="00ED3D3B">
            <w:pPr>
              <w:spacing w:before="140" w:line="262" w:lineRule="auto"/>
              <w:ind w:firstLine="720"/>
              <w:jc w:val="both"/>
              <w:rPr>
                <w:rFonts w:ascii="Times New Roman" w:eastAsia="Times New Roman" w:hAnsi="Times New Roman" w:cs="Times New Roman"/>
                <w:bCs/>
                <w:sz w:val="24"/>
                <w:szCs w:val="24"/>
                <w:lang w:val="vi-VN"/>
              </w:rPr>
            </w:pPr>
            <w:r w:rsidRPr="00ED3D3B">
              <w:rPr>
                <w:rFonts w:ascii="Times New Roman" w:eastAsia="DengXian Light" w:hAnsi="Times New Roman" w:cs="Times New Roman"/>
                <w:bCs/>
                <w:kern w:val="28"/>
                <w:sz w:val="24"/>
                <w:szCs w:val="24"/>
                <w:lang w:val="sv-SE" w:eastAsia="ja-JP"/>
              </w:rPr>
              <w:lastRenderedPageBreak/>
              <w:t>b)</w:t>
            </w:r>
            <w:r w:rsidRPr="00ED3D3B">
              <w:rPr>
                <w:rFonts w:ascii="Times New Roman" w:eastAsia="Times New Roman" w:hAnsi="Times New Roman" w:cs="Times New Roman"/>
                <w:kern w:val="28"/>
                <w:sz w:val="24"/>
                <w:szCs w:val="24"/>
                <w:lang w:val="sv-SE" w:eastAsia="ja-JP"/>
              </w:rPr>
              <w:t xml:space="preserve"> Đối với các</w:t>
            </w:r>
            <w:r w:rsidRPr="00ED3D3B">
              <w:rPr>
                <w:rFonts w:ascii="Times New Roman" w:eastAsia="Times New Roman" w:hAnsi="Times New Roman" w:cs="Times New Roman"/>
                <w:b/>
                <w:kern w:val="28"/>
                <w:sz w:val="24"/>
                <w:szCs w:val="24"/>
                <w:lang w:val="sv-SE" w:eastAsia="ja-JP"/>
              </w:rPr>
              <w:t xml:space="preserve"> </w:t>
            </w:r>
            <w:r w:rsidRPr="00ED3D3B">
              <w:rPr>
                <w:rFonts w:ascii="Times New Roman" w:eastAsia="DengXian Light" w:hAnsi="Times New Roman" w:cs="Times New Roman"/>
                <w:bCs/>
                <w:kern w:val="28"/>
                <w:sz w:val="24"/>
                <w:szCs w:val="24"/>
                <w:lang w:val="sv-SE" w:eastAsia="ja-JP"/>
              </w:rPr>
              <w:t>nhiệm vụ khoa học, công nghệ và đổi mới sáng tạo cấp bộ trở lên</w:t>
            </w:r>
            <w:r w:rsidRPr="00ED3D3B">
              <w:rPr>
                <w:rFonts w:ascii="Times New Roman" w:eastAsia="Times New Roman" w:hAnsi="Times New Roman" w:cs="Times New Roman"/>
                <w:kern w:val="28"/>
                <w:sz w:val="24"/>
                <w:szCs w:val="24"/>
                <w:lang w:val="sv-SE" w:eastAsia="ja-JP"/>
              </w:rPr>
              <w:t>,</w:t>
            </w:r>
            <w:r w:rsidRPr="00ED3D3B">
              <w:rPr>
                <w:rFonts w:ascii="Times New Roman" w:eastAsia="Times New Roman" w:hAnsi="Times New Roman" w:cs="Times New Roman"/>
                <w:b/>
                <w:kern w:val="28"/>
                <w:sz w:val="24"/>
                <w:szCs w:val="24"/>
                <w:lang w:val="sv-SE" w:eastAsia="ja-JP"/>
              </w:rPr>
              <w:t xml:space="preserve"> </w:t>
            </w:r>
            <w:r w:rsidRPr="00ED3D3B">
              <w:rPr>
                <w:rFonts w:ascii="Times New Roman" w:eastAsia="Times New Roman" w:hAnsi="Times New Roman" w:cs="Times New Roman"/>
                <w:kern w:val="28"/>
                <w:sz w:val="24"/>
                <w:szCs w:val="24"/>
                <w:lang w:val="sv-SE" w:eastAsia="ja-JP"/>
              </w:rPr>
              <w:t>trong tổng kinh phí thực hiện</w:t>
            </w:r>
            <w:r w:rsidRPr="00ED3D3B">
              <w:rPr>
                <w:rFonts w:ascii="Times New Roman" w:eastAsia="Times New Roman" w:hAnsi="Times New Roman" w:cs="Times New Roman"/>
                <w:b/>
                <w:kern w:val="28"/>
                <w:sz w:val="24"/>
                <w:szCs w:val="24"/>
                <w:lang w:val="sv-SE" w:eastAsia="ja-JP"/>
              </w:rPr>
              <w:t xml:space="preserve">, </w:t>
            </w:r>
            <w:r w:rsidRPr="00ED3D3B">
              <w:rPr>
                <w:rFonts w:ascii="Times New Roman" w:eastAsia="DengXian Light" w:hAnsi="Times New Roman" w:cs="Times New Roman"/>
                <w:bCs/>
                <w:kern w:val="28"/>
                <w:sz w:val="24"/>
                <w:szCs w:val="24"/>
                <w:lang w:val="sv-SE" w:eastAsia="ja-JP"/>
              </w:rPr>
              <w:t>ít nhất 30% kinh phí chi trả tiền công, thù lao chuyên gia</w:t>
            </w:r>
            <w:r w:rsidRPr="00ED3D3B">
              <w:rPr>
                <w:rFonts w:ascii="Times New Roman" w:eastAsia="Times New Roman" w:hAnsi="Times New Roman" w:cs="Times New Roman"/>
                <w:b/>
                <w:kern w:val="28"/>
                <w:sz w:val="24"/>
                <w:szCs w:val="24"/>
                <w:lang w:val="sv-SE" w:eastAsia="ja-JP"/>
              </w:rPr>
              <w:t xml:space="preserve"> </w:t>
            </w:r>
            <w:r w:rsidRPr="00ED3D3B">
              <w:rPr>
                <w:rFonts w:ascii="Times New Roman" w:eastAsia="Times New Roman" w:hAnsi="Times New Roman" w:cs="Times New Roman"/>
                <w:kern w:val="28"/>
                <w:sz w:val="24"/>
                <w:szCs w:val="24"/>
                <w:lang w:val="sv-SE" w:eastAsia="ja-JP"/>
              </w:rPr>
              <w:t>được bố trí để sử dụng cho</w:t>
            </w:r>
            <w:r w:rsidRPr="00ED3D3B">
              <w:rPr>
                <w:rFonts w:ascii="Times New Roman" w:eastAsia="Times New Roman" w:hAnsi="Times New Roman" w:cs="Times New Roman"/>
                <w:b/>
                <w:kern w:val="28"/>
                <w:sz w:val="24"/>
                <w:szCs w:val="24"/>
                <w:lang w:val="sv-SE" w:eastAsia="ja-JP"/>
              </w:rPr>
              <w:t xml:space="preserve"> </w:t>
            </w:r>
            <w:r w:rsidRPr="00ED3D3B">
              <w:rPr>
                <w:rFonts w:ascii="Times New Roman" w:eastAsia="DengXian Light" w:hAnsi="Times New Roman" w:cs="Times New Roman"/>
                <w:bCs/>
                <w:kern w:val="28"/>
                <w:sz w:val="24"/>
                <w:szCs w:val="24"/>
                <w:lang w:val="sv-SE" w:eastAsia="ja-JP"/>
              </w:rPr>
              <w:t>tổ chức, cá nhân ngoài cơ sở giáo dục đại học chủ trì hoặc doanh nghiệp phối hợp</w:t>
            </w:r>
            <w:r w:rsidRPr="00ED3D3B">
              <w:rPr>
                <w:rFonts w:ascii="Times New Roman" w:eastAsia="Times New Roman" w:hAnsi="Times New Roman" w:cs="Times New Roman"/>
                <w:kern w:val="28"/>
                <w:sz w:val="24"/>
                <w:szCs w:val="24"/>
                <w:lang w:val="sv-SE" w:eastAsia="ja-JP"/>
              </w:rPr>
              <w:t>.</w:t>
            </w:r>
          </w:p>
          <w:p w14:paraId="649962D9" w14:textId="77777777" w:rsidR="00ED3D3B" w:rsidRPr="00ED3D3B" w:rsidRDefault="00ED3D3B" w:rsidP="00ED3D3B">
            <w:pPr>
              <w:spacing w:before="140" w:line="262" w:lineRule="auto"/>
              <w:ind w:firstLine="720"/>
              <w:jc w:val="both"/>
              <w:rPr>
                <w:rFonts w:ascii="Times New Roman" w:eastAsia="Times New Roman" w:hAnsi="Times New Roman" w:cs="Times New Roman"/>
                <w:bCs/>
                <w:sz w:val="24"/>
                <w:szCs w:val="24"/>
                <w:lang w:val="vi-VN"/>
              </w:rPr>
            </w:pPr>
            <w:r w:rsidRPr="00ED3D3B">
              <w:rPr>
                <w:rFonts w:ascii="Times New Roman" w:eastAsia="Times New Roman" w:hAnsi="Times New Roman" w:cs="Times New Roman"/>
                <w:bCs/>
                <w:sz w:val="24"/>
                <w:szCs w:val="24"/>
                <w:lang w:val="vi-VN"/>
              </w:rPr>
              <w:t>3. Nguồn tài chính cho hoạt động khoa học, công nghệ và đổi mới sáng tạo bao gồm:</w:t>
            </w:r>
          </w:p>
          <w:p w14:paraId="6B720F39" w14:textId="77777777" w:rsidR="00ED3D3B" w:rsidRPr="00ED3D3B" w:rsidRDefault="00ED3D3B" w:rsidP="00ED3D3B">
            <w:pPr>
              <w:spacing w:before="140" w:line="262" w:lineRule="auto"/>
              <w:ind w:firstLine="720"/>
              <w:jc w:val="both"/>
              <w:rPr>
                <w:rFonts w:ascii="Times New Roman" w:eastAsia="Times New Roman" w:hAnsi="Times New Roman" w:cs="Times New Roman"/>
                <w:bCs/>
                <w:sz w:val="24"/>
                <w:szCs w:val="24"/>
                <w:lang w:val="vi-VN"/>
              </w:rPr>
            </w:pPr>
            <w:r w:rsidRPr="00ED3D3B">
              <w:rPr>
                <w:rFonts w:ascii="Times New Roman" w:eastAsia="Times New Roman" w:hAnsi="Times New Roman" w:cs="Times New Roman"/>
                <w:bCs/>
                <w:sz w:val="24"/>
                <w:szCs w:val="24"/>
                <w:lang w:val="vi-VN"/>
              </w:rPr>
              <w:t>a) Ngân sách nhà nước từ các nguồn sự nghiệp khoa học, công nghệ và đổi mới sáng tạo, sự nghiệp giáo dục và đào tạo, và nguồn đầu tư phát triển;</w:t>
            </w:r>
          </w:p>
          <w:p w14:paraId="11BEE93B" w14:textId="77777777" w:rsidR="00ED3D3B" w:rsidRPr="00ED3D3B" w:rsidRDefault="00ED3D3B" w:rsidP="00ED3D3B">
            <w:pPr>
              <w:spacing w:before="140" w:line="262" w:lineRule="auto"/>
              <w:ind w:firstLine="720"/>
              <w:jc w:val="both"/>
              <w:rPr>
                <w:rFonts w:ascii="Times New Roman" w:eastAsia="Times New Roman" w:hAnsi="Times New Roman" w:cs="Times New Roman"/>
                <w:bCs/>
                <w:sz w:val="24"/>
                <w:szCs w:val="24"/>
                <w:lang w:val="vi-VN"/>
              </w:rPr>
            </w:pPr>
            <w:r w:rsidRPr="00ED3D3B">
              <w:rPr>
                <w:rFonts w:ascii="Times New Roman" w:eastAsia="Times New Roman" w:hAnsi="Times New Roman" w:cs="Times New Roman"/>
                <w:bCs/>
                <w:sz w:val="24"/>
                <w:szCs w:val="24"/>
                <w:lang w:val="vi-VN"/>
              </w:rPr>
              <w:t>b) Nguồn thu hợp pháp ngoài ngân sách, bao gồm: dịch vụ khoa học và công nghệ, hợp tác công tư, tài trợ, viện trợ, hiến tặng, vốn đầu tư cho đổi mới sáng tạo, và các khoản đóng góp cho Quỹ phát triển khoa học, công nghệ và đổi mới sáng tạo của cơ sở giáo dục đại học.</w:t>
            </w:r>
          </w:p>
          <w:p w14:paraId="64064915" w14:textId="77777777" w:rsidR="00ED3D3B" w:rsidRPr="00ED3D3B" w:rsidRDefault="00ED3D3B" w:rsidP="00ED3D3B">
            <w:pPr>
              <w:spacing w:before="140" w:line="262" w:lineRule="auto"/>
              <w:ind w:firstLine="720"/>
              <w:jc w:val="both"/>
              <w:rPr>
                <w:rFonts w:ascii="Times New Roman" w:eastAsia="Times New Roman" w:hAnsi="Times New Roman" w:cs="Times New Roman"/>
                <w:bCs/>
                <w:sz w:val="24"/>
                <w:szCs w:val="24"/>
                <w:lang w:val="vi-VN"/>
              </w:rPr>
            </w:pPr>
            <w:r w:rsidRPr="00ED3D3B">
              <w:rPr>
                <w:rFonts w:ascii="Times New Roman" w:eastAsia="Times New Roman" w:hAnsi="Times New Roman" w:cs="Times New Roman"/>
                <w:bCs/>
                <w:sz w:val="24"/>
                <w:szCs w:val="24"/>
                <w:lang w:val="vi-VN"/>
              </w:rPr>
              <w:t>4. Ngân sách nhà nước chi cho các hoạt động khoa học, công nghệ và đổi mới sáng tạo được sử dụng cho các mục tiêu đặc thù sau:</w:t>
            </w:r>
          </w:p>
          <w:p w14:paraId="602EA3DC" w14:textId="77777777" w:rsidR="00ED3D3B" w:rsidRPr="00ED3D3B" w:rsidRDefault="00ED3D3B" w:rsidP="00ED3D3B">
            <w:pPr>
              <w:spacing w:before="140" w:line="262" w:lineRule="auto"/>
              <w:ind w:firstLine="720"/>
              <w:jc w:val="both"/>
              <w:rPr>
                <w:rFonts w:ascii="Times New Roman" w:eastAsia="Times New Roman" w:hAnsi="Times New Roman" w:cs="Times New Roman"/>
                <w:bCs/>
                <w:sz w:val="24"/>
                <w:szCs w:val="24"/>
                <w:lang w:val="vi-VN"/>
              </w:rPr>
            </w:pPr>
            <w:r w:rsidRPr="00ED3D3B">
              <w:rPr>
                <w:rFonts w:ascii="Times New Roman" w:eastAsia="Times New Roman" w:hAnsi="Times New Roman" w:cs="Times New Roman"/>
                <w:bCs/>
                <w:sz w:val="24"/>
                <w:szCs w:val="24"/>
                <w:lang w:val="vi-VN"/>
              </w:rPr>
              <w:t>a) Phát triển đội ngũ nhân lực khoa học và công nghệ, bao gồm giáo sư, phó giáo sư, nhóm nghiên cứu tiềm năng và nhóm nghiên cứu mạnh, đào tạo nhà khoa học trẻ, nghiên cứu sinh, kỹ sư trẻ;</w:t>
            </w:r>
          </w:p>
          <w:p w14:paraId="78512B13" w14:textId="77777777" w:rsidR="00ED3D3B" w:rsidRPr="00ED3D3B" w:rsidRDefault="00ED3D3B" w:rsidP="00ED3D3B">
            <w:pPr>
              <w:spacing w:before="140" w:line="262" w:lineRule="auto"/>
              <w:ind w:firstLine="720"/>
              <w:jc w:val="both"/>
              <w:rPr>
                <w:rFonts w:ascii="Times New Roman" w:eastAsia="Times New Roman" w:hAnsi="Times New Roman" w:cs="Times New Roman"/>
                <w:bCs/>
                <w:sz w:val="24"/>
                <w:szCs w:val="24"/>
                <w:lang w:val="vi-VN"/>
              </w:rPr>
            </w:pPr>
            <w:r w:rsidRPr="00ED3D3B">
              <w:rPr>
                <w:rFonts w:ascii="Times New Roman" w:eastAsia="Times New Roman" w:hAnsi="Times New Roman" w:cs="Times New Roman"/>
                <w:bCs/>
                <w:sz w:val="24"/>
                <w:szCs w:val="24"/>
                <w:lang w:val="vi-VN"/>
              </w:rPr>
              <w:t>b) Hỗ trợ đổi mới công nghệ, thương mại hóa kết quả nghiên cứu, định giá và khai thác tài sản trí tuệ;</w:t>
            </w:r>
          </w:p>
          <w:p w14:paraId="5CEE7747" w14:textId="77777777" w:rsidR="00ED3D3B" w:rsidRPr="00ED3D3B" w:rsidRDefault="00ED3D3B" w:rsidP="00ED3D3B">
            <w:pPr>
              <w:spacing w:before="140" w:line="262" w:lineRule="auto"/>
              <w:ind w:firstLine="720"/>
              <w:jc w:val="both"/>
              <w:rPr>
                <w:rFonts w:ascii="Times New Roman" w:eastAsia="Times New Roman" w:hAnsi="Times New Roman" w:cs="Times New Roman"/>
                <w:bCs/>
                <w:sz w:val="24"/>
                <w:szCs w:val="24"/>
                <w:lang w:val="vi-VN"/>
              </w:rPr>
            </w:pPr>
            <w:r w:rsidRPr="00ED3D3B">
              <w:rPr>
                <w:rFonts w:ascii="Times New Roman" w:eastAsia="Times New Roman" w:hAnsi="Times New Roman" w:cs="Times New Roman"/>
                <w:bCs/>
                <w:sz w:val="24"/>
                <w:szCs w:val="24"/>
                <w:lang w:val="vi-VN"/>
              </w:rPr>
              <w:t xml:space="preserve">c) Hỗ trợ phát triển hệ sinh thái đổi mới sáng tạo, bao gồm vườn ươm, quỹ đầu tư mạo hiểm, tổ chức kết </w:t>
            </w:r>
            <w:r w:rsidRPr="00ED3D3B">
              <w:rPr>
                <w:rFonts w:ascii="Times New Roman" w:eastAsia="Times New Roman" w:hAnsi="Times New Roman" w:cs="Times New Roman"/>
                <w:bCs/>
                <w:sz w:val="24"/>
                <w:szCs w:val="24"/>
                <w:lang w:val="vi-VN"/>
              </w:rPr>
              <w:lastRenderedPageBreak/>
              <w:t>nối, đào tạo, huấn luyện, xúc tiến thương mại và hợp tác quốc tế;</w:t>
            </w:r>
          </w:p>
          <w:p w14:paraId="4362D6E7" w14:textId="77777777" w:rsidR="00ED3D3B" w:rsidRPr="00ED3D3B" w:rsidRDefault="00ED3D3B" w:rsidP="00ED3D3B">
            <w:pPr>
              <w:spacing w:before="140" w:line="262" w:lineRule="auto"/>
              <w:ind w:firstLine="720"/>
              <w:jc w:val="both"/>
              <w:rPr>
                <w:rFonts w:ascii="Times New Roman" w:eastAsia="Times New Roman" w:hAnsi="Times New Roman" w:cs="Times New Roman"/>
                <w:bCs/>
                <w:sz w:val="24"/>
                <w:szCs w:val="24"/>
                <w:lang w:val="vi-VN"/>
              </w:rPr>
            </w:pPr>
            <w:r w:rsidRPr="00ED3D3B">
              <w:rPr>
                <w:rFonts w:ascii="Times New Roman" w:eastAsia="DengXian Light" w:hAnsi="Times New Roman" w:cs="Times New Roman"/>
                <w:bCs/>
                <w:kern w:val="28"/>
                <w:sz w:val="24"/>
                <w:szCs w:val="24"/>
                <w:lang w:val="sv-SE" w:eastAsia="ja-JP"/>
              </w:rPr>
              <w:t>d</w:t>
            </w:r>
            <w:r w:rsidRPr="00ED3D3B">
              <w:rPr>
                <w:rFonts w:ascii="Times New Roman" w:eastAsia="Times New Roman" w:hAnsi="Times New Roman" w:cs="Times New Roman"/>
                <w:b/>
                <w:sz w:val="24"/>
                <w:szCs w:val="24"/>
                <w:lang w:val="vi-VN"/>
              </w:rPr>
              <w:t>)</w:t>
            </w:r>
            <w:r w:rsidRPr="00ED3D3B">
              <w:rPr>
                <w:rFonts w:ascii="Times New Roman" w:eastAsia="Times New Roman" w:hAnsi="Times New Roman" w:cs="Times New Roman"/>
                <w:bCs/>
                <w:sz w:val="24"/>
                <w:szCs w:val="24"/>
                <w:lang w:val="vi-VN"/>
              </w:rPr>
              <w:t xml:space="preserve"> Chi thưởng cho cá nhân, tập thể có </w:t>
            </w:r>
            <w:r w:rsidRPr="00ED3D3B">
              <w:rPr>
                <w:rFonts w:ascii="Times New Roman" w:eastAsia="Times New Roman" w:hAnsi="Times New Roman" w:cs="Times New Roman"/>
                <w:sz w:val="24"/>
                <w:szCs w:val="24"/>
                <w:lang w:val="vi-VN"/>
              </w:rPr>
              <w:t>công bố quốc tế đặc biệt xuất sắc</w:t>
            </w:r>
            <w:r w:rsidRPr="00ED3D3B">
              <w:rPr>
                <w:rFonts w:ascii="Times New Roman" w:eastAsia="Times New Roman" w:hAnsi="Times New Roman" w:cs="Times New Roman"/>
                <w:bCs/>
                <w:sz w:val="24"/>
                <w:szCs w:val="24"/>
                <w:lang w:val="vi-VN"/>
              </w:rPr>
              <w:t xml:space="preserve">, sáng chế, giải pháp hữu ích được cấp bằng hoặc đạt </w:t>
            </w:r>
            <w:r w:rsidRPr="00ED3D3B">
              <w:rPr>
                <w:rFonts w:ascii="Times New Roman" w:eastAsia="Times New Roman" w:hAnsi="Times New Roman" w:cs="Times New Roman"/>
                <w:sz w:val="24"/>
                <w:szCs w:val="24"/>
                <w:lang w:val="vi-VN"/>
              </w:rPr>
              <w:t>giải thưởng khoa học và công nghệ uy tín</w:t>
            </w:r>
            <w:r w:rsidRPr="00ED3D3B">
              <w:rPr>
                <w:rFonts w:ascii="Times New Roman" w:eastAsia="Times New Roman" w:hAnsi="Times New Roman" w:cs="Times New Roman"/>
                <w:bCs/>
                <w:sz w:val="24"/>
                <w:szCs w:val="24"/>
                <w:lang w:val="vi-VN"/>
              </w:rPr>
              <w:t xml:space="preserve"> trong nước và quốc tế, với </w:t>
            </w:r>
            <w:r w:rsidRPr="00ED3D3B">
              <w:rPr>
                <w:rFonts w:ascii="Times New Roman" w:eastAsia="Times New Roman" w:hAnsi="Times New Roman" w:cs="Times New Roman"/>
                <w:sz w:val="24"/>
                <w:szCs w:val="24"/>
                <w:lang w:val="vi-VN"/>
              </w:rPr>
              <w:t>mức thưởng tối thiểu</w:t>
            </w:r>
            <w:r w:rsidRPr="00ED3D3B">
              <w:rPr>
                <w:rFonts w:ascii="Times New Roman" w:eastAsia="Times New Roman" w:hAnsi="Times New Roman" w:cs="Times New Roman"/>
                <w:bCs/>
                <w:sz w:val="24"/>
                <w:szCs w:val="24"/>
                <w:lang w:val="vi-VN"/>
              </w:rPr>
              <w:t xml:space="preserve"> là </w:t>
            </w:r>
            <w:r w:rsidRPr="00ED3D3B">
              <w:rPr>
                <w:rFonts w:ascii="Times New Roman" w:eastAsia="Times New Roman" w:hAnsi="Times New Roman" w:cs="Times New Roman"/>
                <w:sz w:val="24"/>
                <w:szCs w:val="24"/>
                <w:lang w:val="vi-VN"/>
              </w:rPr>
              <w:t>03 lần mức lương tối thiểu vùng</w:t>
            </w:r>
            <w:r w:rsidRPr="00ED3D3B">
              <w:rPr>
                <w:rFonts w:ascii="Times New Roman" w:eastAsia="Times New Roman" w:hAnsi="Times New Roman" w:cs="Times New Roman"/>
                <w:bCs/>
                <w:sz w:val="24"/>
                <w:szCs w:val="24"/>
                <w:lang w:val="vi-VN"/>
              </w:rPr>
              <w:t xml:space="preserve"> đối với công bố quốc tế đặc biệt xuất sắc hoặc giải pháp hữu ích, </w:t>
            </w:r>
            <w:r w:rsidRPr="00ED3D3B">
              <w:rPr>
                <w:rFonts w:ascii="Times New Roman" w:eastAsia="Times New Roman" w:hAnsi="Times New Roman" w:cs="Times New Roman"/>
                <w:sz w:val="24"/>
                <w:szCs w:val="24"/>
                <w:lang w:val="vi-VN"/>
              </w:rPr>
              <w:t>05 lần mức lương tối thiểu vùng</w:t>
            </w:r>
            <w:r w:rsidRPr="00ED3D3B">
              <w:rPr>
                <w:rFonts w:ascii="Times New Roman" w:eastAsia="Times New Roman" w:hAnsi="Times New Roman" w:cs="Times New Roman"/>
                <w:bCs/>
                <w:sz w:val="24"/>
                <w:szCs w:val="24"/>
                <w:lang w:val="vi-VN"/>
              </w:rPr>
              <w:t xml:space="preserve"> đối với sáng chế; </w:t>
            </w:r>
            <w:r w:rsidRPr="00ED3D3B">
              <w:rPr>
                <w:rFonts w:ascii="Times New Roman" w:eastAsia="Times New Roman" w:hAnsi="Times New Roman" w:cs="Times New Roman"/>
                <w:sz w:val="24"/>
                <w:szCs w:val="24"/>
                <w:lang w:val="vi-VN"/>
              </w:rPr>
              <w:t>cơ sở giáo dục đại học được quyết định mức thưởng cao hơn, tự chủ quy định tiêu chí, danh mục tạp chí uy tín và áp dụng hệ số khuyến khích</w:t>
            </w:r>
            <w:r w:rsidRPr="00ED3D3B">
              <w:rPr>
                <w:rFonts w:ascii="Times New Roman" w:eastAsia="Times New Roman" w:hAnsi="Times New Roman" w:cs="Times New Roman"/>
                <w:bCs/>
                <w:sz w:val="24"/>
                <w:szCs w:val="24"/>
                <w:lang w:val="vi-VN"/>
              </w:rPr>
              <w:t xml:space="preserve"> đối với </w:t>
            </w:r>
            <w:r w:rsidRPr="00ED3D3B">
              <w:rPr>
                <w:rFonts w:ascii="Times New Roman" w:eastAsia="Times New Roman" w:hAnsi="Times New Roman" w:cs="Times New Roman"/>
                <w:sz w:val="24"/>
                <w:szCs w:val="24"/>
                <w:lang w:val="vi-VN"/>
              </w:rPr>
              <w:t>nhà khoa học trẻ, nữ tác giả, công bố có chỉ số ảnh hưởng cao hoặc thuộc danh mục do cơ quan nhà nước có thẩm quyền công bố.</w:t>
            </w:r>
          </w:p>
          <w:p w14:paraId="41DB3C47" w14:textId="77777777" w:rsidR="00ED3D3B" w:rsidRPr="00ED3D3B" w:rsidRDefault="00ED3D3B" w:rsidP="00ED3D3B">
            <w:pPr>
              <w:spacing w:before="140" w:line="262" w:lineRule="auto"/>
              <w:ind w:firstLine="720"/>
              <w:jc w:val="both"/>
              <w:rPr>
                <w:rFonts w:ascii="Times New Roman" w:eastAsia="Times New Roman" w:hAnsi="Times New Roman" w:cs="Times New Roman"/>
                <w:bCs/>
                <w:sz w:val="24"/>
                <w:szCs w:val="24"/>
                <w:lang w:val="vi-VN"/>
              </w:rPr>
            </w:pPr>
            <w:r w:rsidRPr="00ED3D3B">
              <w:rPr>
                <w:rFonts w:ascii="Times New Roman" w:eastAsia="Times New Roman" w:hAnsi="Times New Roman" w:cs="Times New Roman"/>
                <w:bCs/>
                <w:sz w:val="24"/>
                <w:szCs w:val="24"/>
                <w:lang w:val="vi-VN"/>
              </w:rPr>
              <w:t xml:space="preserve">5. </w:t>
            </w:r>
            <w:r w:rsidRPr="00ED3D3B">
              <w:rPr>
                <w:rFonts w:ascii="Times New Roman" w:eastAsia="Times New Roman" w:hAnsi="Times New Roman" w:cs="Times New Roman"/>
                <w:kern w:val="28"/>
                <w:sz w:val="24"/>
                <w:szCs w:val="24"/>
                <w:lang w:val="sv-SE" w:eastAsia="ja-JP"/>
              </w:rPr>
              <w:t>Cơ chế quản lý và sử dụng kinh phí cho hoạt động khoa học, công nghệ và đổi mới sáng tạo của cơ sở giáo dục đại học công lập</w:t>
            </w:r>
          </w:p>
          <w:p w14:paraId="12A439E6" w14:textId="77777777" w:rsidR="00ED3D3B" w:rsidRPr="00ED3D3B" w:rsidRDefault="00ED3D3B" w:rsidP="00ED3D3B">
            <w:pPr>
              <w:spacing w:before="140" w:line="262" w:lineRule="auto"/>
              <w:ind w:firstLine="720"/>
              <w:jc w:val="both"/>
              <w:rPr>
                <w:rFonts w:ascii="Times New Roman" w:eastAsia="Times New Roman" w:hAnsi="Times New Roman" w:cs="Times New Roman"/>
                <w:bCs/>
                <w:sz w:val="24"/>
                <w:szCs w:val="24"/>
                <w:lang w:val="vi-VN"/>
              </w:rPr>
            </w:pPr>
            <w:r w:rsidRPr="00ED3D3B">
              <w:rPr>
                <w:rFonts w:ascii="Times New Roman" w:eastAsia="Times New Roman" w:hAnsi="Times New Roman" w:cs="Times New Roman"/>
                <w:bCs/>
                <w:sz w:val="24"/>
                <w:szCs w:val="24"/>
                <w:lang w:val="vi-VN"/>
              </w:rPr>
              <w:t>a) Tự chủ quản lý, sử dụng kinh phí; tạm ứng linh hoạt cho các nhiệm vụ đã được phê duyệt; phân phối thu nhập tăng thêm từ phần tiết kiệm hợp pháp hoặc vượt dự toán;</w:t>
            </w:r>
          </w:p>
          <w:p w14:paraId="414DF8AF" w14:textId="77777777" w:rsidR="00ED3D3B" w:rsidRPr="00ED3D3B" w:rsidRDefault="00ED3D3B" w:rsidP="00ED3D3B">
            <w:pPr>
              <w:spacing w:before="140" w:line="262" w:lineRule="auto"/>
              <w:ind w:firstLine="720"/>
              <w:jc w:val="both"/>
              <w:rPr>
                <w:rFonts w:ascii="Times New Roman" w:eastAsia="Times New Roman" w:hAnsi="Times New Roman" w:cs="Times New Roman"/>
                <w:bCs/>
                <w:sz w:val="24"/>
                <w:szCs w:val="24"/>
                <w:lang w:val="vi-VN"/>
              </w:rPr>
            </w:pPr>
            <w:r w:rsidRPr="00ED3D3B">
              <w:rPr>
                <w:rFonts w:ascii="Times New Roman" w:eastAsia="Times New Roman" w:hAnsi="Times New Roman" w:cs="Times New Roman"/>
                <w:bCs/>
                <w:sz w:val="24"/>
                <w:szCs w:val="24"/>
                <w:lang w:val="vi-VN"/>
              </w:rPr>
              <w:t>b) Phân bổ tối đa 20% kinh phí trực tiếp từ ngân sách nhà nước cấp cho nhiệm vụ khoa học, công nghệ và đổi mới sáng tạo để chi cho quản lý, hậu kiểm, tư vấn, đánh giá hiệu quả và các hoạt động khác;</w:t>
            </w:r>
          </w:p>
          <w:p w14:paraId="674A1A07" w14:textId="77777777" w:rsidR="00ED3D3B" w:rsidRPr="00ED3D3B" w:rsidRDefault="00ED3D3B" w:rsidP="00ED3D3B">
            <w:pPr>
              <w:spacing w:before="140" w:line="262" w:lineRule="auto"/>
              <w:ind w:firstLine="720"/>
              <w:jc w:val="both"/>
              <w:rPr>
                <w:rFonts w:ascii="Times New Roman" w:eastAsia="Times New Roman" w:hAnsi="Times New Roman" w:cs="Times New Roman"/>
                <w:bCs/>
                <w:sz w:val="24"/>
                <w:szCs w:val="24"/>
                <w:lang w:val="vi-VN"/>
              </w:rPr>
            </w:pPr>
            <w:r w:rsidRPr="00ED3D3B">
              <w:rPr>
                <w:rFonts w:ascii="Times New Roman" w:eastAsia="Times New Roman" w:hAnsi="Times New Roman" w:cs="Times New Roman"/>
                <w:bCs/>
                <w:sz w:val="24"/>
                <w:szCs w:val="24"/>
                <w:lang w:val="vi-VN"/>
              </w:rPr>
              <w:t xml:space="preserve">c) Sử dụng nguồn lực và lợi nhuận từ hoạt động khoa học, công nghệ và đổi mới sáng tạo ngoài ngân sách để đầu tư cơ sở vật chất, phòng thí nghiệm, trang thiết bị; </w:t>
            </w:r>
            <w:r w:rsidRPr="00ED3D3B">
              <w:rPr>
                <w:rFonts w:ascii="Times New Roman" w:eastAsia="Times New Roman" w:hAnsi="Times New Roman" w:cs="Times New Roman"/>
                <w:bCs/>
                <w:sz w:val="24"/>
                <w:szCs w:val="24"/>
                <w:lang w:val="vi-VN"/>
              </w:rPr>
              <w:lastRenderedPageBreak/>
              <w:t>hỗ trợ khởi nghiệp sáng tạo, ươm tạo, thương mại hóa, phát triển hệ sinh thái đổi mới sáng tạo;</w:t>
            </w:r>
          </w:p>
          <w:p w14:paraId="20D5712F" w14:textId="77777777" w:rsidR="00ED3D3B" w:rsidRPr="00ED3D3B" w:rsidRDefault="00ED3D3B" w:rsidP="00ED3D3B">
            <w:pPr>
              <w:spacing w:before="140" w:line="262" w:lineRule="auto"/>
              <w:ind w:firstLine="720"/>
              <w:jc w:val="both"/>
              <w:rPr>
                <w:rFonts w:ascii="Times New Roman" w:eastAsia="Times New Roman" w:hAnsi="Times New Roman" w:cs="Times New Roman"/>
                <w:bCs/>
                <w:sz w:val="24"/>
                <w:szCs w:val="24"/>
                <w:lang w:val="vi-VN"/>
              </w:rPr>
            </w:pPr>
            <w:r w:rsidRPr="00ED3D3B">
              <w:rPr>
                <w:rFonts w:ascii="Times New Roman" w:eastAsia="Times New Roman" w:hAnsi="Times New Roman" w:cs="Times New Roman"/>
                <w:bCs/>
                <w:sz w:val="24"/>
                <w:szCs w:val="24"/>
                <w:lang w:val="vi-VN"/>
              </w:rPr>
              <w:t>d) Hưởng các ưu đãi về thuế và tín dụng theo quy định của pháp luật;</w:t>
            </w:r>
          </w:p>
          <w:p w14:paraId="3763EE78" w14:textId="77777777" w:rsidR="00ED3D3B" w:rsidRPr="00ED3D3B" w:rsidRDefault="00ED3D3B" w:rsidP="00ED3D3B">
            <w:pPr>
              <w:spacing w:before="140" w:line="262" w:lineRule="auto"/>
              <w:ind w:firstLine="720"/>
              <w:jc w:val="both"/>
              <w:rPr>
                <w:rFonts w:ascii="Times New Roman" w:eastAsia="Times New Roman" w:hAnsi="Times New Roman" w:cs="Times New Roman"/>
                <w:bCs/>
                <w:sz w:val="24"/>
                <w:szCs w:val="24"/>
                <w:lang w:val="vi-VN"/>
              </w:rPr>
            </w:pPr>
            <w:r w:rsidRPr="00ED3D3B">
              <w:rPr>
                <w:rFonts w:ascii="Times New Roman" w:eastAsia="Times New Roman" w:hAnsi="Times New Roman" w:cs="Times New Roman"/>
                <w:bCs/>
                <w:sz w:val="24"/>
                <w:szCs w:val="24"/>
                <w:lang w:val="vi-VN"/>
              </w:rPr>
              <w:t>đ) Quản lý nhiệm vụ sử dụng ngân sách theo cơ chế hậu kiểm; áp dụng cơ chế khoán chi theo sản phẩm hoặc từng phần khi được phê duyệt;</w:t>
            </w:r>
          </w:p>
          <w:p w14:paraId="0FC035A2" w14:textId="77777777" w:rsidR="00ED3D3B" w:rsidRPr="00ED3D3B" w:rsidRDefault="00ED3D3B" w:rsidP="00ED3D3B">
            <w:pPr>
              <w:spacing w:before="140" w:line="262" w:lineRule="auto"/>
              <w:ind w:firstLine="720"/>
              <w:jc w:val="both"/>
              <w:rPr>
                <w:rFonts w:ascii="Times New Roman" w:eastAsia="Times New Roman" w:hAnsi="Times New Roman" w:cs="Times New Roman"/>
                <w:bCs/>
                <w:sz w:val="24"/>
                <w:szCs w:val="24"/>
                <w:lang w:val="vi-VN"/>
              </w:rPr>
            </w:pPr>
            <w:r w:rsidRPr="00ED3D3B">
              <w:rPr>
                <w:rFonts w:ascii="Times New Roman" w:eastAsia="Times New Roman" w:hAnsi="Times New Roman" w:cs="Times New Roman"/>
                <w:bCs/>
                <w:sz w:val="24"/>
                <w:szCs w:val="24"/>
                <w:lang w:val="vi-VN"/>
              </w:rPr>
              <w:t>e) Khuyến khích thực hiện nhiệm vụ không sử dụng ngân sách nhà nước từ Quỹ hoặc nguồn thu hợp pháp khác; lập dự toán, quản lý và quyết toán theo quy định nội bộ;</w:t>
            </w:r>
          </w:p>
          <w:p w14:paraId="5BD638A1" w14:textId="77777777" w:rsidR="00ED3D3B" w:rsidRPr="00ED3D3B" w:rsidRDefault="00ED3D3B" w:rsidP="00ED3D3B">
            <w:pPr>
              <w:spacing w:before="140" w:line="262" w:lineRule="auto"/>
              <w:ind w:firstLine="720"/>
              <w:jc w:val="both"/>
              <w:rPr>
                <w:rFonts w:ascii="Times New Roman" w:eastAsia="Times New Roman" w:hAnsi="Times New Roman" w:cs="Times New Roman"/>
                <w:bCs/>
                <w:sz w:val="24"/>
                <w:szCs w:val="24"/>
                <w:lang w:val="vi-VN"/>
              </w:rPr>
            </w:pPr>
            <w:r w:rsidRPr="00ED3D3B">
              <w:rPr>
                <w:rFonts w:ascii="Times New Roman" w:eastAsia="Times New Roman" w:hAnsi="Times New Roman" w:cs="Times New Roman"/>
                <w:bCs/>
                <w:sz w:val="24"/>
                <w:szCs w:val="24"/>
                <w:lang w:val="vi-VN"/>
              </w:rPr>
              <w:t>g) Thực hiện giám sát độc lập hoặc kiểm toán nội bộ để bảo đảm hiệu quả, minh bạch;</w:t>
            </w:r>
          </w:p>
          <w:p w14:paraId="44475BD8" w14:textId="77777777" w:rsidR="00ED3D3B" w:rsidRPr="00ED3D3B" w:rsidRDefault="00ED3D3B" w:rsidP="00ED3D3B">
            <w:pPr>
              <w:spacing w:before="140" w:line="262" w:lineRule="auto"/>
              <w:ind w:firstLine="720"/>
              <w:jc w:val="both"/>
              <w:rPr>
                <w:rFonts w:ascii="Times New Roman" w:eastAsia="Times New Roman" w:hAnsi="Times New Roman" w:cs="Times New Roman"/>
                <w:bCs/>
                <w:sz w:val="24"/>
                <w:szCs w:val="24"/>
                <w:lang w:val="vi-VN"/>
              </w:rPr>
            </w:pPr>
            <w:r w:rsidRPr="00ED3D3B">
              <w:rPr>
                <w:rFonts w:ascii="Times New Roman" w:eastAsia="Times New Roman" w:hAnsi="Times New Roman" w:cs="Times New Roman"/>
                <w:bCs/>
                <w:sz w:val="24"/>
                <w:szCs w:val="24"/>
                <w:lang w:val="vi-VN"/>
              </w:rPr>
              <w:t>h) Ban hành và thực hiện quy chế nội bộ về quản lý tài chính, mua sắm, hậu kiểm, quản lý rủi ro và công khai tài chính.</w:t>
            </w:r>
          </w:p>
          <w:p w14:paraId="74446A8E" w14:textId="0FBCFA1E" w:rsidR="00CC3395" w:rsidRPr="00ED3D3B" w:rsidRDefault="00CC3395" w:rsidP="009414F0">
            <w:pPr>
              <w:spacing w:before="120" w:line="264" w:lineRule="auto"/>
              <w:jc w:val="both"/>
              <w:rPr>
                <w:rStyle w:val="Strong"/>
                <w:rFonts w:ascii="Times New Roman" w:eastAsiaTheme="majorEastAsia" w:hAnsi="Times New Roman" w:cs="Times New Roman"/>
                <w:b w:val="0"/>
                <w:sz w:val="24"/>
                <w:szCs w:val="24"/>
              </w:rPr>
            </w:pPr>
          </w:p>
        </w:tc>
        <w:tc>
          <w:tcPr>
            <w:tcW w:w="2693" w:type="dxa"/>
          </w:tcPr>
          <w:p w14:paraId="7FB8AEE3" w14:textId="3CAD90C7" w:rsidR="00CC3395" w:rsidRPr="00847C0C" w:rsidRDefault="00CC3395" w:rsidP="000B3A86">
            <w:pPr>
              <w:spacing w:before="60" w:line="264" w:lineRule="auto"/>
              <w:jc w:val="both"/>
              <w:rPr>
                <w:rStyle w:val="Strong"/>
                <w:rFonts w:ascii="Times New Roman" w:eastAsiaTheme="majorEastAsia" w:hAnsi="Times New Roman" w:cs="Times New Roman"/>
                <w:b w:val="0"/>
                <w:sz w:val="24"/>
                <w:szCs w:val="24"/>
                <w:lang w:val="vi-VN"/>
              </w:rPr>
            </w:pPr>
            <w:r w:rsidRPr="007D5404">
              <w:rPr>
                <w:rFonts w:ascii="Times New Roman" w:hAnsi="Times New Roman" w:cs="Times New Roman"/>
              </w:rPr>
              <w:lastRenderedPageBreak/>
              <w:t xml:space="preserve">Quy định mới được xây dựng nhằm đồng bộ với Luật Khoa học, Công nghệ và Đổi mới sáng tạo năm 2025, Nghị quyết 193/2024/QH15 và khắc phục bất cập của Điều 23 Nghị định 109/2022/NĐ-CP. Điểm mới quan trọng là bổ sung nguyên tắc phân bổ ngân sách dựa trên chất lượng, hiệu quả và tác động kinh tế – xã hội, và áp dụng cơ chế hậu kiểm, chấp nhận rủi ro hợp lý. Đồng thời, dự thảo mở rộng phạm vi huy động nguồn lực tài chính từ tài trợ, viện trợ, quỹ phát </w:t>
            </w:r>
            <w:r w:rsidRPr="007D5404">
              <w:rPr>
                <w:rFonts w:ascii="Times New Roman" w:hAnsi="Times New Roman" w:cs="Times New Roman"/>
              </w:rPr>
              <w:lastRenderedPageBreak/>
              <w:t>triển khoa học, hợp tác công – tư và doanh nghiệp khởi nghiệp sáng tạo; bổ sung các cơ chế chi khuyến khích như hỗ trợ công bố quốc tế, đăng ký sở hữu trí tuệ, thương mại hóa kết quả nghiên cứu, nâng cấp tạp chí khoa học, thưởng theo giá trị công bố, sáng chế; tăng quyền tự chủ tài chính cho cơ sở giáo dục đại học trong quản lý, sử dụng nguồn thu và tái đầu tư cho đổi mới sáng tạo; đồng thời thiết lập cơ chế giám sát độc lập, minh bạch và trách nhiệm giải trình để bảo đảm hiệu quả, liêm chính trong quản lý tài chính khoa học – công nghệ</w:t>
            </w:r>
            <w:r>
              <w:t>.</w:t>
            </w:r>
            <w:r w:rsidR="00847C0C">
              <w:rPr>
                <w:lang w:val="vi-VN"/>
              </w:rPr>
              <w:t xml:space="preserve"> Đồng thời ghép nội dung về quản lý sử dụng ngân sách tại ĐIều 24 Nghị định cũ vào Điều về ngân sách để tinh gọn, trascnh trùng lặp với quy định tại Luật KHCN&amp;ĐMST 2025 và Nghị định quy định về cơ chế tài chính trong hoạt động KHCN</w:t>
            </w:r>
            <w:r w:rsidR="00556744">
              <w:rPr>
                <w:lang w:val="vi-VN"/>
              </w:rPr>
              <w:t>&amp;ĐMST</w:t>
            </w:r>
          </w:p>
        </w:tc>
      </w:tr>
      <w:tr w:rsidR="00CC3395" w:rsidRPr="008C5B4E" w14:paraId="388182FF" w14:textId="5FD9FB93" w:rsidTr="00051A94">
        <w:tc>
          <w:tcPr>
            <w:tcW w:w="5807" w:type="dxa"/>
          </w:tcPr>
          <w:p w14:paraId="244617B6" w14:textId="77777777" w:rsidR="00CC3395" w:rsidRPr="008C5B4E" w:rsidRDefault="00CC3395" w:rsidP="000B3A86">
            <w:pPr>
              <w:pStyle w:val="NormalWeb"/>
              <w:spacing w:before="60" w:beforeAutospacing="0" w:after="0" w:afterAutospacing="0"/>
              <w:ind w:firstLine="567"/>
              <w:jc w:val="both"/>
              <w:rPr>
                <w:b/>
                <w:lang w:val="vi-VN"/>
              </w:rPr>
            </w:pPr>
            <w:r w:rsidRPr="008C5B4E">
              <w:rPr>
                <w:rStyle w:val="Strong"/>
                <w:rFonts w:eastAsiaTheme="majorEastAsia"/>
                <w:b w:val="0"/>
              </w:rPr>
              <w:lastRenderedPageBreak/>
              <w:t xml:space="preserve">    </w:t>
            </w:r>
            <w:r w:rsidRPr="008C5B4E">
              <w:rPr>
                <w:b/>
                <w:lang w:val="vi-VN"/>
              </w:rPr>
              <w:t xml:space="preserve">Điều </w:t>
            </w:r>
            <w:r w:rsidRPr="008C5B4E">
              <w:rPr>
                <w:b/>
              </w:rPr>
              <w:t>2</w:t>
            </w:r>
            <w:r w:rsidRPr="008C5B4E">
              <w:rPr>
                <w:b/>
                <w:lang w:val="vi-VN"/>
              </w:rPr>
              <w:t xml:space="preserve">4. </w:t>
            </w:r>
            <w:r w:rsidRPr="008C5B4E">
              <w:rPr>
                <w:b/>
              </w:rPr>
              <w:t xml:space="preserve">Quản lý sử dụng và quyết toán kinh phí thực hiện nhiệm vụ </w:t>
            </w:r>
            <w:r w:rsidRPr="008C5B4E">
              <w:rPr>
                <w:b/>
                <w:lang w:val="vi-VN"/>
              </w:rPr>
              <w:t>khoa học và công nghệ trong cơ sở giáo dục đại học</w:t>
            </w:r>
          </w:p>
          <w:p w14:paraId="30086321" w14:textId="77777777" w:rsidR="00CC3395" w:rsidRPr="008C5B4E" w:rsidRDefault="00CC3395" w:rsidP="000B3A86">
            <w:pPr>
              <w:pStyle w:val="NormalWeb"/>
              <w:spacing w:before="60" w:beforeAutospacing="0" w:after="0" w:afterAutospacing="0"/>
              <w:ind w:firstLine="567"/>
              <w:jc w:val="both"/>
              <w:rPr>
                <w:b/>
                <w:lang w:val="vi-VN"/>
              </w:rPr>
            </w:pPr>
            <w:r w:rsidRPr="008C5B4E">
              <w:rPr>
                <w:lang w:val="vi-VN"/>
              </w:rPr>
              <w:t>1. Kinh phí thực hiện</w:t>
            </w:r>
            <w:r w:rsidRPr="008C5B4E">
              <w:rPr>
                <w:b/>
                <w:lang w:val="vi-VN"/>
              </w:rPr>
              <w:t xml:space="preserve"> </w:t>
            </w:r>
            <w:r w:rsidRPr="008C5B4E">
              <w:rPr>
                <w:lang w:val="vi-VN"/>
              </w:rPr>
              <w:t>nhiệm vụ khoa học và công nghệ</w:t>
            </w:r>
            <w:r w:rsidRPr="008C5B4E">
              <w:rPr>
                <w:b/>
                <w:lang w:val="vi-VN"/>
              </w:rPr>
              <w:t xml:space="preserve"> </w:t>
            </w:r>
            <w:r w:rsidRPr="008C5B4E">
              <w:rPr>
                <w:lang w:val="vi-VN"/>
              </w:rPr>
              <w:t>trong cơ sở giáo dục đ</w:t>
            </w:r>
            <w:r w:rsidRPr="008C5B4E">
              <w:t>ạ</w:t>
            </w:r>
            <w:r w:rsidRPr="008C5B4E">
              <w:rPr>
                <w:lang w:val="vi-VN"/>
              </w:rPr>
              <w:t>i học</w:t>
            </w:r>
            <w:r w:rsidRPr="008C5B4E">
              <w:t xml:space="preserve"> được cấp</w:t>
            </w:r>
            <w:r w:rsidRPr="008C5B4E">
              <w:rPr>
                <w:lang w:val="vi-VN"/>
              </w:rPr>
              <w:t xml:space="preserve"> từ nguồn ngân sách nhà nước, một phần từ nguồn ngân sách nhà nước hoặc không sử dụng ngân sách nhà nước.</w:t>
            </w:r>
          </w:p>
          <w:p w14:paraId="4CCFC3CD" w14:textId="77777777" w:rsidR="00CC3395" w:rsidRPr="008C5B4E" w:rsidRDefault="00CC3395" w:rsidP="000B3A86">
            <w:pPr>
              <w:tabs>
                <w:tab w:val="left" w:pos="1170"/>
              </w:tabs>
              <w:spacing w:before="60"/>
              <w:ind w:firstLine="567"/>
              <w:jc w:val="both"/>
              <w:rPr>
                <w:rFonts w:ascii="Times New Roman" w:hAnsi="Times New Roman" w:cs="Times New Roman"/>
                <w:sz w:val="24"/>
                <w:szCs w:val="24"/>
              </w:rPr>
            </w:pPr>
            <w:r w:rsidRPr="008C5B4E">
              <w:rPr>
                <w:rFonts w:ascii="Times New Roman" w:hAnsi="Times New Roman" w:cs="Times New Roman"/>
                <w:sz w:val="24"/>
                <w:szCs w:val="24"/>
                <w:lang w:val="vi-VN"/>
              </w:rPr>
              <w:t>2. Các nhiệm vụ khoa học và công nghệ sử dụng ngân sách nhà nước</w:t>
            </w:r>
          </w:p>
          <w:p w14:paraId="59976F01" w14:textId="77777777" w:rsidR="00CC3395" w:rsidRPr="008C5B4E" w:rsidRDefault="00CC3395" w:rsidP="000B3A86">
            <w:pPr>
              <w:spacing w:before="60"/>
              <w:ind w:firstLine="567"/>
              <w:jc w:val="both"/>
              <w:rPr>
                <w:rFonts w:ascii="Times New Roman" w:eastAsia="Calibri" w:hAnsi="Times New Roman" w:cs="Times New Roman"/>
                <w:sz w:val="24"/>
                <w:szCs w:val="24"/>
              </w:rPr>
            </w:pPr>
            <w:r w:rsidRPr="008C5B4E">
              <w:rPr>
                <w:rFonts w:ascii="Times New Roman" w:hAnsi="Times New Roman" w:cs="Times New Roman"/>
                <w:sz w:val="24"/>
                <w:szCs w:val="24"/>
                <w:lang w:val="vi-VN"/>
              </w:rPr>
              <w:t>a) Đối với nhiệm vụ khoa học và công nghệ sử dụng ngân sách nhà nước</w:t>
            </w:r>
            <w:r w:rsidRPr="008C5B4E">
              <w:rPr>
                <w:rFonts w:ascii="Times New Roman" w:hAnsi="Times New Roman" w:cs="Times New Roman"/>
                <w:sz w:val="24"/>
                <w:szCs w:val="24"/>
              </w:rPr>
              <w:t xml:space="preserve">, </w:t>
            </w:r>
            <w:r w:rsidRPr="008C5B4E">
              <w:rPr>
                <w:rFonts w:ascii="Times New Roman" w:hAnsi="Times New Roman" w:cs="Times New Roman"/>
                <w:sz w:val="24"/>
                <w:szCs w:val="24"/>
                <w:lang w:val="vi-VN"/>
              </w:rPr>
              <w:t>việc lập dự toán ngân sách, quản lý tài chính, tài sản của nhiệm vụ khoa học và công nghệ và thủ tục thanh quyết toán kinh phí, thanh lý hợp đồng khoa học và công nghệ thực hiện theo quy định</w:t>
            </w:r>
            <w:r w:rsidRPr="008C5B4E">
              <w:rPr>
                <w:rFonts w:ascii="Times New Roman" w:hAnsi="Times New Roman" w:cs="Times New Roman"/>
                <w:sz w:val="24"/>
                <w:szCs w:val="24"/>
              </w:rPr>
              <w:t xml:space="preserve"> pháp luật về ngân sách nhà nước, về khoa học công nghệ, về quản lý, sử dụng tài sản công và các quy định liên quan;</w:t>
            </w:r>
          </w:p>
          <w:p w14:paraId="218A69E8" w14:textId="77777777" w:rsidR="00CC3395" w:rsidRPr="008C5B4E" w:rsidRDefault="00CC3395" w:rsidP="000B3A86">
            <w:pPr>
              <w:spacing w:before="60"/>
              <w:ind w:firstLine="567"/>
              <w:jc w:val="both"/>
              <w:rPr>
                <w:rFonts w:ascii="Times New Roman" w:hAnsi="Times New Roman" w:cs="Times New Roman"/>
                <w:sz w:val="24"/>
                <w:szCs w:val="24"/>
                <w:lang w:val="vi-VN"/>
              </w:rPr>
            </w:pPr>
            <w:r w:rsidRPr="008C5B4E">
              <w:rPr>
                <w:rFonts w:ascii="Times New Roman" w:hAnsi="Times New Roman" w:cs="Times New Roman"/>
                <w:sz w:val="24"/>
                <w:szCs w:val="24"/>
                <w:lang w:val="vi-VN"/>
              </w:rPr>
              <w:t xml:space="preserve">b) </w:t>
            </w:r>
            <w:r w:rsidRPr="008C5B4E">
              <w:rPr>
                <w:rFonts w:ascii="Times New Roman" w:hAnsi="Times New Roman" w:cs="Times New Roman"/>
                <w:sz w:val="24"/>
                <w:szCs w:val="24"/>
              </w:rPr>
              <w:t>Nhiệm vụ khoa học và công nghệ được thực hiện theo phương thức khoán chi đến sản phẩm cuối cùng hoặc phương thức khoán chi từng phần theo quy định</w:t>
            </w:r>
            <w:r w:rsidRPr="008C5B4E">
              <w:rPr>
                <w:rFonts w:ascii="Times New Roman" w:hAnsi="Times New Roman" w:cs="Times New Roman"/>
                <w:sz w:val="24"/>
                <w:szCs w:val="24"/>
                <w:lang w:val="vi-VN"/>
              </w:rPr>
              <w:t>;</w:t>
            </w:r>
          </w:p>
          <w:p w14:paraId="560DBC60" w14:textId="77777777" w:rsidR="00CC3395" w:rsidRPr="008C5B4E" w:rsidRDefault="00CC3395" w:rsidP="000B3A86">
            <w:pPr>
              <w:spacing w:before="60"/>
              <w:ind w:firstLine="567"/>
              <w:jc w:val="both"/>
              <w:rPr>
                <w:rFonts w:ascii="Times New Roman" w:hAnsi="Times New Roman" w:cs="Times New Roman"/>
                <w:sz w:val="24"/>
                <w:szCs w:val="24"/>
              </w:rPr>
            </w:pPr>
            <w:r w:rsidRPr="008C5B4E">
              <w:rPr>
                <w:rFonts w:ascii="Times New Roman" w:hAnsi="Times New Roman" w:cs="Times New Roman"/>
                <w:sz w:val="24"/>
                <w:szCs w:val="24"/>
                <w:lang w:val="vi-VN"/>
              </w:rPr>
              <w:t xml:space="preserve">c) </w:t>
            </w:r>
            <w:r w:rsidRPr="008C5B4E">
              <w:rPr>
                <w:rFonts w:ascii="Times New Roman" w:hAnsi="Times New Roman" w:cs="Times New Roman"/>
                <w:sz w:val="24"/>
                <w:szCs w:val="24"/>
              </w:rPr>
              <w:t xml:space="preserve">Đối với </w:t>
            </w:r>
            <w:r w:rsidRPr="008C5B4E">
              <w:rPr>
                <w:rFonts w:ascii="Times New Roman" w:hAnsi="Times New Roman" w:cs="Times New Roman"/>
                <w:sz w:val="24"/>
                <w:szCs w:val="24"/>
                <w:lang w:val="vi-VN"/>
              </w:rPr>
              <w:t>nhiệm vụ khoa học và công nghệ có sử dụng một phần kinh phí ngoài ngân sách nhà nước, cơ sở giáo dục đại học cần xác định rõ nội dung sử dụng kinh phí từ ngân sách nhà nước và ngoài ngân sách nhà nước để áp dụng các quy định cho phù hợp.</w:t>
            </w:r>
            <w:r w:rsidRPr="008C5B4E">
              <w:rPr>
                <w:rFonts w:ascii="Times New Roman" w:hAnsi="Times New Roman" w:cs="Times New Roman"/>
                <w:sz w:val="24"/>
                <w:szCs w:val="24"/>
              </w:rPr>
              <w:t xml:space="preserve"> </w:t>
            </w:r>
          </w:p>
          <w:p w14:paraId="68009992" w14:textId="77777777" w:rsidR="00CC3395" w:rsidRPr="008C5B4E" w:rsidRDefault="00CC3395" w:rsidP="000B3A86">
            <w:pPr>
              <w:spacing w:before="60"/>
              <w:ind w:firstLine="567"/>
              <w:jc w:val="both"/>
              <w:rPr>
                <w:rFonts w:ascii="Times New Roman" w:hAnsi="Times New Roman" w:cs="Times New Roman"/>
                <w:sz w:val="24"/>
                <w:szCs w:val="24"/>
              </w:rPr>
            </w:pPr>
            <w:r w:rsidRPr="008C5B4E">
              <w:rPr>
                <w:rFonts w:ascii="Times New Roman" w:hAnsi="Times New Roman" w:cs="Times New Roman"/>
                <w:sz w:val="24"/>
                <w:szCs w:val="24"/>
                <w:lang w:val="vi-VN"/>
              </w:rPr>
              <w:t xml:space="preserve">Quy trình lập dự toán, thanh quyết toán </w:t>
            </w:r>
            <w:r w:rsidRPr="008C5B4E">
              <w:rPr>
                <w:rFonts w:ascii="Times New Roman" w:hAnsi="Times New Roman" w:cs="Times New Roman"/>
                <w:sz w:val="24"/>
                <w:szCs w:val="24"/>
              </w:rPr>
              <w:t xml:space="preserve">kinh phí </w:t>
            </w:r>
            <w:r w:rsidRPr="008C5B4E">
              <w:rPr>
                <w:rFonts w:ascii="Times New Roman" w:hAnsi="Times New Roman" w:cs="Times New Roman"/>
                <w:sz w:val="24"/>
                <w:szCs w:val="24"/>
                <w:lang w:val="vi-VN"/>
              </w:rPr>
              <w:t>sử dụng ngân sách nhà nước</w:t>
            </w:r>
            <w:r w:rsidRPr="008C5B4E">
              <w:rPr>
                <w:rFonts w:ascii="Times New Roman" w:hAnsi="Times New Roman" w:cs="Times New Roman"/>
                <w:sz w:val="24"/>
                <w:szCs w:val="24"/>
              </w:rPr>
              <w:t xml:space="preserve"> áp dụng theo quy định tại điểm a khoản này; q</w:t>
            </w:r>
            <w:r w:rsidRPr="008C5B4E">
              <w:rPr>
                <w:rFonts w:ascii="Times New Roman" w:hAnsi="Times New Roman" w:cs="Times New Roman"/>
                <w:sz w:val="24"/>
                <w:szCs w:val="24"/>
                <w:lang w:val="vi-VN"/>
              </w:rPr>
              <w:t xml:space="preserve">uy trình lập dự toán, thanh </w:t>
            </w:r>
            <w:r w:rsidRPr="008C5B4E">
              <w:rPr>
                <w:rFonts w:ascii="Times New Roman" w:hAnsi="Times New Roman" w:cs="Times New Roman"/>
                <w:spacing w:val="-4"/>
                <w:sz w:val="24"/>
                <w:szCs w:val="24"/>
                <w:lang w:val="vi-VN"/>
              </w:rPr>
              <w:t xml:space="preserve">quyết toán </w:t>
            </w:r>
            <w:r w:rsidRPr="008C5B4E">
              <w:rPr>
                <w:rFonts w:ascii="Times New Roman" w:hAnsi="Times New Roman" w:cs="Times New Roman"/>
                <w:spacing w:val="-4"/>
                <w:sz w:val="24"/>
                <w:szCs w:val="24"/>
              </w:rPr>
              <w:t xml:space="preserve">kinh </w:t>
            </w:r>
            <w:r w:rsidRPr="008C5B4E">
              <w:rPr>
                <w:rFonts w:ascii="Times New Roman" w:hAnsi="Times New Roman" w:cs="Times New Roman"/>
                <w:spacing w:val="-4"/>
                <w:sz w:val="24"/>
                <w:szCs w:val="24"/>
              </w:rPr>
              <w:lastRenderedPageBreak/>
              <w:t>phí ngoài ngân sách nhà nước áp dụng theo quy định tại điểm b</w:t>
            </w:r>
            <w:r w:rsidRPr="008C5B4E">
              <w:rPr>
                <w:rFonts w:ascii="Times New Roman" w:hAnsi="Times New Roman" w:cs="Times New Roman"/>
                <w:sz w:val="24"/>
                <w:szCs w:val="24"/>
              </w:rPr>
              <w:t xml:space="preserve"> khoản 3 Điều này.</w:t>
            </w:r>
          </w:p>
          <w:p w14:paraId="7A10690D" w14:textId="77777777" w:rsidR="00CC3395" w:rsidRPr="008C5B4E" w:rsidRDefault="00CC3395" w:rsidP="000B3A86">
            <w:pPr>
              <w:tabs>
                <w:tab w:val="left" w:pos="1170"/>
              </w:tabs>
              <w:spacing w:before="60" w:line="252" w:lineRule="auto"/>
              <w:ind w:firstLine="567"/>
              <w:jc w:val="both"/>
              <w:rPr>
                <w:rFonts w:ascii="Times New Roman" w:hAnsi="Times New Roman" w:cs="Times New Roman"/>
                <w:sz w:val="24"/>
                <w:szCs w:val="24"/>
                <w:lang w:val="vi-VN"/>
              </w:rPr>
            </w:pPr>
            <w:r w:rsidRPr="008C5B4E">
              <w:rPr>
                <w:rFonts w:ascii="Times New Roman" w:hAnsi="Times New Roman" w:cs="Times New Roman"/>
                <w:spacing w:val="-6"/>
                <w:sz w:val="24"/>
                <w:szCs w:val="24"/>
                <w:lang w:val="vi-VN"/>
              </w:rPr>
              <w:t>3. Các nhiệm vụ khoa học và công nghệ không sử dụng ngân sách nhà nướ</w:t>
            </w:r>
            <w:r w:rsidRPr="008C5B4E">
              <w:rPr>
                <w:rFonts w:ascii="Times New Roman" w:hAnsi="Times New Roman" w:cs="Times New Roman"/>
                <w:sz w:val="24"/>
                <w:szCs w:val="24"/>
                <w:lang w:val="vi-VN"/>
              </w:rPr>
              <w:t>c</w:t>
            </w:r>
          </w:p>
          <w:p w14:paraId="629B10F4" w14:textId="77777777" w:rsidR="00CC3395" w:rsidRPr="008C5B4E" w:rsidRDefault="00CC3395" w:rsidP="000B3A86">
            <w:pPr>
              <w:tabs>
                <w:tab w:val="left" w:pos="1170"/>
              </w:tabs>
              <w:spacing w:before="60" w:line="252" w:lineRule="auto"/>
              <w:ind w:firstLine="567"/>
              <w:jc w:val="both"/>
              <w:rPr>
                <w:rFonts w:ascii="Times New Roman" w:hAnsi="Times New Roman" w:cs="Times New Roman"/>
                <w:sz w:val="24"/>
                <w:szCs w:val="24"/>
                <w:lang w:val="vi-VN"/>
              </w:rPr>
            </w:pPr>
            <w:r w:rsidRPr="008C5B4E">
              <w:rPr>
                <w:rFonts w:ascii="Times New Roman" w:hAnsi="Times New Roman" w:cs="Times New Roman"/>
                <w:sz w:val="24"/>
                <w:szCs w:val="24"/>
                <w:lang w:val="vi-VN"/>
              </w:rPr>
              <w:t xml:space="preserve">a) Cơ sở giáo dục đại học được đăng ký thực hiện nhiệm vụ khoa học và công nghệ các cấp </w:t>
            </w:r>
            <w:r w:rsidRPr="008C5B4E">
              <w:rPr>
                <w:rFonts w:ascii="Times New Roman" w:hAnsi="Times New Roman" w:cs="Times New Roman"/>
                <w:sz w:val="24"/>
                <w:szCs w:val="24"/>
              </w:rPr>
              <w:t xml:space="preserve">từ quỹ phát triển khoa học và công nghệ hoặc từ nguồn thu hợp pháp khác của đơn vị </w:t>
            </w:r>
            <w:r w:rsidRPr="008C5B4E">
              <w:rPr>
                <w:rFonts w:ascii="Times New Roman" w:hAnsi="Times New Roman" w:cs="Times New Roman"/>
                <w:sz w:val="24"/>
                <w:szCs w:val="24"/>
                <w:lang w:val="vi-VN"/>
              </w:rPr>
              <w:t>khi đáp ứng đầy đủ tiêu chí của nhiệm vụ khoa học và công nghệ ở cấp đăng ký;</w:t>
            </w:r>
          </w:p>
          <w:p w14:paraId="71E65CF2" w14:textId="77777777" w:rsidR="00CC3395" w:rsidRPr="008C5B4E" w:rsidRDefault="00CC3395" w:rsidP="000B3A86">
            <w:pPr>
              <w:pStyle w:val="NormalWeb"/>
              <w:spacing w:before="60" w:beforeAutospacing="0" w:after="0" w:afterAutospacing="0" w:line="252" w:lineRule="auto"/>
              <w:ind w:firstLine="567"/>
              <w:jc w:val="both"/>
              <w:rPr>
                <w:lang w:val="vi-VN"/>
              </w:rPr>
            </w:pPr>
            <w:r w:rsidRPr="008C5B4E">
              <w:rPr>
                <w:lang w:val="vi-VN"/>
              </w:rPr>
              <w:t xml:space="preserve">b) Quy trình lập dự toán, thanh quyết toán kinh phí </w:t>
            </w:r>
            <w:r w:rsidRPr="008C5B4E">
              <w:t>của nhiệm vụ khoa học và công nghệ không sử dụng ngân sách nhà nước được áp dụng theo quy định về tài chính của cơ sở giáo dục đại học</w:t>
            </w:r>
            <w:r w:rsidRPr="008C5B4E">
              <w:rPr>
                <w:lang w:val="vi-VN"/>
              </w:rPr>
              <w:t xml:space="preserve">. </w:t>
            </w:r>
            <w:r w:rsidRPr="008C5B4E">
              <w:t>Cơ sở giáo dục đại học</w:t>
            </w:r>
            <w:r w:rsidRPr="008C5B4E">
              <w:rPr>
                <w:shd w:val="clear" w:color="auto" w:fill="FFFFFF"/>
                <w:lang w:val="vi-VN"/>
              </w:rPr>
              <w:t xml:space="preserve"> </w:t>
            </w:r>
            <w:r w:rsidRPr="008C5B4E">
              <w:rPr>
                <w:shd w:val="clear" w:color="auto" w:fill="FFFFFF"/>
              </w:rPr>
              <w:t>có trách nhiệm tổ chức thẩm định dự toán kinh phí của nhiệm vụ; trường hợp chưa có định mức kinh tế kỹ thuật, định mức chi, cơ sở giáo dục đại học quyết định và chịu trách nhiệm về quyết định của mình.</w:t>
            </w:r>
          </w:p>
          <w:p w14:paraId="2D8896DE" w14:textId="77777777" w:rsidR="00CC3395" w:rsidRPr="008C5B4E" w:rsidRDefault="00CC3395" w:rsidP="000B3A86">
            <w:pPr>
              <w:tabs>
                <w:tab w:val="left" w:pos="1170"/>
              </w:tabs>
              <w:spacing w:before="60" w:line="252" w:lineRule="auto"/>
              <w:ind w:firstLine="567"/>
              <w:jc w:val="both"/>
              <w:rPr>
                <w:rFonts w:ascii="Times New Roman" w:hAnsi="Times New Roman" w:cs="Times New Roman"/>
                <w:sz w:val="24"/>
                <w:szCs w:val="24"/>
                <w:lang w:val="vi-VN"/>
              </w:rPr>
            </w:pPr>
            <w:r w:rsidRPr="008C5B4E">
              <w:rPr>
                <w:rFonts w:ascii="Times New Roman" w:hAnsi="Times New Roman" w:cs="Times New Roman"/>
                <w:sz w:val="24"/>
                <w:szCs w:val="24"/>
              </w:rPr>
              <w:t>4</w:t>
            </w:r>
            <w:r w:rsidRPr="008C5B4E">
              <w:rPr>
                <w:rFonts w:ascii="Times New Roman" w:hAnsi="Times New Roman" w:cs="Times New Roman"/>
                <w:sz w:val="24"/>
                <w:szCs w:val="24"/>
                <w:lang w:val="vi-VN"/>
              </w:rPr>
              <w:t xml:space="preserve">. Việc quyết toán các nguồn kinh phí thực hiện nhiệm vụ khoa học và công nghệ được thực hiện </w:t>
            </w:r>
            <w:r w:rsidRPr="008C5B4E">
              <w:rPr>
                <w:rFonts w:ascii="Times New Roman" w:hAnsi="Times New Roman" w:cs="Times New Roman"/>
                <w:sz w:val="24"/>
                <w:szCs w:val="24"/>
              </w:rPr>
              <w:t>riêng biệt</w:t>
            </w:r>
            <w:r w:rsidRPr="008C5B4E">
              <w:rPr>
                <w:rFonts w:ascii="Times New Roman" w:hAnsi="Times New Roman" w:cs="Times New Roman"/>
                <w:sz w:val="24"/>
                <w:szCs w:val="24"/>
                <w:lang w:val="vi-VN"/>
              </w:rPr>
              <w:t xml:space="preserve"> và báo cáo đầy đủ với cơ quan quản lý nhà nước </w:t>
            </w:r>
            <w:r w:rsidRPr="008C5B4E">
              <w:rPr>
                <w:rFonts w:ascii="Times New Roman" w:hAnsi="Times New Roman" w:cs="Times New Roman"/>
                <w:sz w:val="24"/>
                <w:szCs w:val="24"/>
              </w:rPr>
              <w:t>theo quy định</w:t>
            </w:r>
            <w:r w:rsidRPr="008C5B4E">
              <w:rPr>
                <w:rFonts w:ascii="Times New Roman" w:hAnsi="Times New Roman" w:cs="Times New Roman"/>
                <w:sz w:val="24"/>
                <w:szCs w:val="24"/>
                <w:lang w:val="vi-VN"/>
              </w:rPr>
              <w:t>.</w:t>
            </w:r>
          </w:p>
          <w:p w14:paraId="6C108C4D" w14:textId="77777777" w:rsidR="00CC3395" w:rsidRPr="008C5B4E" w:rsidRDefault="00CC3395" w:rsidP="000B3A86">
            <w:pPr>
              <w:spacing w:before="60"/>
              <w:ind w:firstLine="368"/>
              <w:jc w:val="both"/>
              <w:rPr>
                <w:rFonts w:ascii="Times New Roman" w:hAnsi="Times New Roman" w:cs="Times New Roman"/>
                <w:sz w:val="24"/>
                <w:szCs w:val="24"/>
              </w:rPr>
            </w:pPr>
          </w:p>
          <w:p w14:paraId="4B8029C4" w14:textId="16DDDAAA" w:rsidR="00CC3395" w:rsidRPr="008C5B4E" w:rsidRDefault="00CC3395" w:rsidP="000B3A86">
            <w:pPr>
              <w:spacing w:before="60" w:line="264" w:lineRule="auto"/>
              <w:jc w:val="both"/>
              <w:rPr>
                <w:rStyle w:val="Strong"/>
                <w:rFonts w:ascii="Times New Roman" w:eastAsiaTheme="majorEastAsia" w:hAnsi="Times New Roman" w:cs="Times New Roman"/>
                <w:b w:val="0"/>
                <w:sz w:val="24"/>
                <w:szCs w:val="24"/>
              </w:rPr>
            </w:pPr>
            <w:r w:rsidRPr="008C5B4E">
              <w:rPr>
                <w:rStyle w:val="Strong"/>
                <w:rFonts w:ascii="Times New Roman" w:eastAsiaTheme="majorEastAsia" w:hAnsi="Times New Roman" w:cs="Times New Roman"/>
                <w:b w:val="0"/>
                <w:sz w:val="24"/>
                <w:szCs w:val="24"/>
              </w:rPr>
              <w:t xml:space="preserve">           </w:t>
            </w:r>
          </w:p>
        </w:tc>
        <w:tc>
          <w:tcPr>
            <w:tcW w:w="5670" w:type="dxa"/>
            <w:vMerge/>
          </w:tcPr>
          <w:p w14:paraId="0ECF0F10" w14:textId="390A5725" w:rsidR="00CC3395" w:rsidRPr="00CC3395" w:rsidRDefault="00CC3395" w:rsidP="00104DFF">
            <w:pPr>
              <w:spacing w:before="120" w:line="264" w:lineRule="auto"/>
              <w:jc w:val="both"/>
              <w:rPr>
                <w:rStyle w:val="Strong"/>
                <w:rFonts w:ascii="Times New Roman" w:eastAsiaTheme="majorEastAsia" w:hAnsi="Times New Roman" w:cs="Times New Roman"/>
                <w:b w:val="0"/>
                <w:sz w:val="24"/>
                <w:szCs w:val="24"/>
                <w:lang w:val="vi-VN"/>
              </w:rPr>
            </w:pPr>
          </w:p>
        </w:tc>
        <w:tc>
          <w:tcPr>
            <w:tcW w:w="2693" w:type="dxa"/>
          </w:tcPr>
          <w:p w14:paraId="61634E0F" w14:textId="40659E43" w:rsidR="00CC3395" w:rsidRPr="008C5B4E" w:rsidRDefault="00CC3395" w:rsidP="000B3A86">
            <w:pPr>
              <w:spacing w:before="60" w:line="264" w:lineRule="auto"/>
              <w:jc w:val="both"/>
              <w:rPr>
                <w:rStyle w:val="Strong"/>
                <w:rFonts w:ascii="Times New Roman" w:eastAsiaTheme="majorEastAsia" w:hAnsi="Times New Roman" w:cs="Times New Roman"/>
                <w:b w:val="0"/>
                <w:sz w:val="24"/>
                <w:szCs w:val="24"/>
              </w:rPr>
            </w:pPr>
          </w:p>
        </w:tc>
      </w:tr>
      <w:tr w:rsidR="00316265" w:rsidRPr="008C5B4E" w14:paraId="56D886AB" w14:textId="77777777" w:rsidTr="00051A94">
        <w:tc>
          <w:tcPr>
            <w:tcW w:w="5807" w:type="dxa"/>
          </w:tcPr>
          <w:p w14:paraId="295DF973" w14:textId="77777777" w:rsidR="00316265" w:rsidRPr="008C5B4E" w:rsidRDefault="00316265" w:rsidP="006A1EDC">
            <w:pPr>
              <w:pStyle w:val="NormalWeb"/>
              <w:spacing w:before="60" w:beforeAutospacing="0" w:after="0" w:afterAutospacing="0"/>
              <w:ind w:firstLine="368"/>
              <w:jc w:val="both"/>
              <w:rPr>
                <w:b/>
                <w:lang w:val="vi-VN"/>
              </w:rPr>
            </w:pPr>
          </w:p>
        </w:tc>
        <w:tc>
          <w:tcPr>
            <w:tcW w:w="5670" w:type="dxa"/>
          </w:tcPr>
          <w:p w14:paraId="4BB32989" w14:textId="34503ABA" w:rsidR="00316265" w:rsidRPr="002B5047" w:rsidRDefault="00316265" w:rsidP="00316265">
            <w:pPr>
              <w:pStyle w:val="NormalWeb"/>
              <w:spacing w:before="0" w:beforeAutospacing="0" w:after="0" w:afterAutospacing="0"/>
              <w:jc w:val="center"/>
              <w:rPr>
                <w:b/>
                <w:sz w:val="28"/>
                <w:szCs w:val="28"/>
                <w:lang w:val="vi-VN"/>
              </w:rPr>
            </w:pPr>
            <w:r w:rsidRPr="002B5047">
              <w:rPr>
                <w:b/>
                <w:sz w:val="28"/>
                <w:szCs w:val="28"/>
                <w:lang w:val="vi-VN"/>
              </w:rPr>
              <w:t>Chương V</w:t>
            </w:r>
          </w:p>
          <w:p w14:paraId="334D3753" w14:textId="77777777" w:rsidR="00316265" w:rsidRPr="002B5047" w:rsidRDefault="00316265" w:rsidP="00316265">
            <w:pPr>
              <w:pStyle w:val="NormalWeb"/>
              <w:spacing w:before="0" w:beforeAutospacing="0" w:after="0" w:afterAutospacing="0"/>
              <w:jc w:val="center"/>
              <w:rPr>
                <w:b/>
                <w:sz w:val="28"/>
                <w:szCs w:val="28"/>
              </w:rPr>
            </w:pPr>
            <w:r w:rsidRPr="002B5047">
              <w:rPr>
                <w:b/>
                <w:sz w:val="28"/>
                <w:szCs w:val="28"/>
              </w:rPr>
              <w:t>TỔ CHỨC THỰC HIỆN</w:t>
            </w:r>
          </w:p>
          <w:p w14:paraId="1537763D" w14:textId="77777777" w:rsidR="00316265" w:rsidRPr="006A1EDC" w:rsidRDefault="00316265" w:rsidP="006A1EDC">
            <w:pPr>
              <w:spacing w:before="240" w:line="252" w:lineRule="auto"/>
              <w:ind w:firstLine="567"/>
              <w:jc w:val="both"/>
              <w:rPr>
                <w:rFonts w:ascii="Times New Roman" w:hAnsi="Times New Roman" w:cs="Times New Roman"/>
                <w:b/>
                <w:sz w:val="24"/>
                <w:szCs w:val="24"/>
                <w:lang w:val="vi-VN"/>
              </w:rPr>
            </w:pPr>
          </w:p>
        </w:tc>
        <w:tc>
          <w:tcPr>
            <w:tcW w:w="2693" w:type="dxa"/>
          </w:tcPr>
          <w:p w14:paraId="0BBFC440" w14:textId="77777777" w:rsidR="00316265" w:rsidRDefault="00316265" w:rsidP="006A1EDC">
            <w:pPr>
              <w:pStyle w:val="NormalWeb"/>
            </w:pPr>
          </w:p>
        </w:tc>
      </w:tr>
      <w:tr w:rsidR="006A1EDC" w:rsidRPr="008C5B4E" w14:paraId="6314C51D" w14:textId="1A77625E" w:rsidTr="00051A94">
        <w:tc>
          <w:tcPr>
            <w:tcW w:w="5807" w:type="dxa"/>
          </w:tcPr>
          <w:p w14:paraId="7C98DC94" w14:textId="77777777" w:rsidR="006A1EDC" w:rsidRPr="008C5B4E" w:rsidRDefault="006A1EDC" w:rsidP="006A1EDC">
            <w:pPr>
              <w:pStyle w:val="NormalWeb"/>
              <w:spacing w:before="60" w:beforeAutospacing="0" w:after="0" w:afterAutospacing="0"/>
              <w:ind w:firstLine="368"/>
              <w:jc w:val="both"/>
              <w:rPr>
                <w:b/>
                <w:lang w:val="vi-VN"/>
              </w:rPr>
            </w:pPr>
            <w:r w:rsidRPr="008C5B4E">
              <w:rPr>
                <w:b/>
                <w:lang w:val="vi-VN"/>
              </w:rPr>
              <w:t xml:space="preserve">Điều 25. </w:t>
            </w:r>
            <w:r w:rsidRPr="008C5B4E">
              <w:rPr>
                <w:b/>
              </w:rPr>
              <w:t xml:space="preserve">Trách nhiệm của </w:t>
            </w:r>
            <w:r w:rsidRPr="008C5B4E">
              <w:rPr>
                <w:b/>
                <w:lang w:val="vi-VN"/>
              </w:rPr>
              <w:t>Bộ Giáo dục và Đào tạo</w:t>
            </w:r>
          </w:p>
          <w:p w14:paraId="0F532476" w14:textId="77777777" w:rsidR="006A1EDC" w:rsidRPr="008C5B4E" w:rsidRDefault="006A1EDC" w:rsidP="006A1EDC">
            <w:pPr>
              <w:shd w:val="clear" w:color="auto" w:fill="FFFFFF"/>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t xml:space="preserve">1. Hướng dẫn việc đề xuất, hình thành và phát triển các trung tâm hỗ trợ khởi nghiệp đổi mới sáng tạo trong cơ sở </w:t>
            </w:r>
            <w:r w:rsidRPr="008C5B4E">
              <w:rPr>
                <w:rFonts w:ascii="Times New Roman" w:hAnsi="Times New Roman" w:cs="Times New Roman"/>
                <w:sz w:val="24"/>
                <w:szCs w:val="24"/>
              </w:rPr>
              <w:lastRenderedPageBreak/>
              <w:t>giáo dục đại học; phát triển mạng lưới chuyên gia, cố vấn, tư vấn cho khởi nghiệp sáng tạo, kết nối với Mạng lưới khởi nghiệp đổi mới sáng tạo quốc gia.</w:t>
            </w:r>
          </w:p>
          <w:p w14:paraId="03AA7EBD" w14:textId="77777777" w:rsidR="006A1EDC" w:rsidRPr="008C5B4E" w:rsidRDefault="006A1EDC" w:rsidP="006A1EDC">
            <w:pPr>
              <w:shd w:val="clear" w:color="auto" w:fill="FFFFFF"/>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t>2. Hướng dẫn các cơ sở giáo dục đại học khai thác cơ sở hạ tầng, trang thiết bị, phòng thí nghiệm, thử nghiệm, không gian sẵn có của các cơ sở giáo dục đại học phục vụ hoạt động của các trung tâm hỗ trợ khởi nghiệp đổi mới sáng tạo.</w:t>
            </w:r>
          </w:p>
          <w:p w14:paraId="3ECCD128" w14:textId="77777777" w:rsidR="006A1EDC" w:rsidRPr="008C5B4E" w:rsidRDefault="006A1EDC" w:rsidP="006A1EDC">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t>3. Hướng</w:t>
            </w:r>
            <w:r w:rsidRPr="008C5B4E">
              <w:rPr>
                <w:rFonts w:ascii="Times New Roman" w:hAnsi="Times New Roman" w:cs="Times New Roman"/>
                <w:sz w:val="24"/>
                <w:szCs w:val="24"/>
                <w:lang w:val="vi-VN"/>
              </w:rPr>
              <w:t xml:space="preserve"> dẫn, theo dõi, đôn đốc và kiểm tra việc thực hiện</w:t>
            </w:r>
            <w:r w:rsidRPr="008C5B4E">
              <w:rPr>
                <w:rFonts w:ascii="Times New Roman" w:hAnsi="Times New Roman" w:cs="Times New Roman"/>
                <w:sz w:val="24"/>
                <w:szCs w:val="24"/>
              </w:rPr>
              <w:t xml:space="preserve"> hoạt động khoa </w:t>
            </w:r>
            <w:r w:rsidRPr="008C5B4E">
              <w:rPr>
                <w:rFonts w:ascii="Times New Roman" w:hAnsi="Times New Roman" w:cs="Times New Roman"/>
                <w:spacing w:val="-6"/>
                <w:sz w:val="24"/>
                <w:szCs w:val="24"/>
              </w:rPr>
              <w:t>học, công nghệ và đổi mới sáng tạo trong cơ sở giáo dục đại học theo thẩm qu</w:t>
            </w:r>
            <w:r w:rsidRPr="008C5B4E">
              <w:rPr>
                <w:rFonts w:ascii="Times New Roman" w:hAnsi="Times New Roman" w:cs="Times New Roman"/>
                <w:sz w:val="24"/>
                <w:szCs w:val="24"/>
              </w:rPr>
              <w:t>yền.</w:t>
            </w:r>
          </w:p>
          <w:p w14:paraId="2655EFE8" w14:textId="77777777" w:rsidR="006A1EDC" w:rsidRPr="008C5B4E" w:rsidRDefault="006A1EDC" w:rsidP="006A1EDC">
            <w:pPr>
              <w:spacing w:before="60" w:line="264" w:lineRule="auto"/>
              <w:jc w:val="both"/>
              <w:rPr>
                <w:rStyle w:val="Strong"/>
                <w:rFonts w:ascii="Times New Roman" w:eastAsiaTheme="majorEastAsia" w:hAnsi="Times New Roman" w:cs="Times New Roman"/>
                <w:b w:val="0"/>
                <w:sz w:val="24"/>
                <w:szCs w:val="24"/>
              </w:rPr>
            </w:pPr>
          </w:p>
        </w:tc>
        <w:tc>
          <w:tcPr>
            <w:tcW w:w="5670" w:type="dxa"/>
            <w:vMerge w:val="restart"/>
          </w:tcPr>
          <w:p w14:paraId="39B0CBB3" w14:textId="77777777" w:rsidR="00CC3395" w:rsidRPr="00CC3395" w:rsidRDefault="00CC3395" w:rsidP="00CC3395">
            <w:pPr>
              <w:spacing w:before="140" w:line="264" w:lineRule="auto"/>
              <w:ind w:firstLine="720"/>
              <w:jc w:val="both"/>
              <w:rPr>
                <w:rFonts w:ascii="Times New Roman" w:eastAsia="Times New Roman" w:hAnsi="Times New Roman" w:cs="Times New Roman"/>
                <w:b/>
                <w:kern w:val="28"/>
                <w:sz w:val="24"/>
                <w:szCs w:val="24"/>
                <w:lang w:val="vi-VN" w:eastAsia="ja-JP"/>
              </w:rPr>
            </w:pPr>
            <w:r w:rsidRPr="00CC3395">
              <w:rPr>
                <w:rFonts w:ascii="Times New Roman" w:eastAsia="Times New Roman" w:hAnsi="Times New Roman" w:cs="Times New Roman"/>
                <w:b/>
                <w:kern w:val="28"/>
                <w:sz w:val="24"/>
                <w:szCs w:val="24"/>
                <w:lang w:val="vi-VN" w:eastAsia="ja-JP"/>
              </w:rPr>
              <w:lastRenderedPageBreak/>
              <w:t xml:space="preserve"> Điều </w:t>
            </w:r>
            <w:r w:rsidRPr="00CC3395">
              <w:rPr>
                <w:rFonts w:ascii="Times New Roman" w:eastAsia="Times New Roman" w:hAnsi="Times New Roman" w:cs="Times New Roman"/>
                <w:b/>
                <w:kern w:val="28"/>
                <w:sz w:val="24"/>
                <w:szCs w:val="24"/>
                <w:lang w:val="sv-SE" w:eastAsia="ja-JP"/>
              </w:rPr>
              <w:t>25.</w:t>
            </w:r>
            <w:r w:rsidRPr="00CC3395">
              <w:rPr>
                <w:rFonts w:ascii="Times New Roman" w:eastAsia="Times New Roman" w:hAnsi="Times New Roman" w:cs="Times New Roman"/>
                <w:b/>
                <w:kern w:val="28"/>
                <w:sz w:val="24"/>
                <w:szCs w:val="24"/>
                <w:lang w:val="vi-VN" w:eastAsia="ja-JP"/>
              </w:rPr>
              <w:t xml:space="preserve"> Trách nhiệm của các bộ, ngành, địa phương, doanh nghiệp, tổ chức khoa học và công nghệ, cơ sở giáo dục đại học</w:t>
            </w:r>
          </w:p>
          <w:p w14:paraId="4E836220"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eastAsia="ja-JP"/>
              </w:rPr>
            </w:pPr>
            <w:r w:rsidRPr="00CC3395">
              <w:rPr>
                <w:rFonts w:ascii="Times New Roman" w:eastAsia="Times New Roman" w:hAnsi="Times New Roman" w:cs="Times New Roman"/>
                <w:iCs/>
                <w:kern w:val="2"/>
                <w:sz w:val="24"/>
                <w:szCs w:val="24"/>
                <w:lang w:val="sv-SE" w:eastAsia="ja-JP"/>
              </w:rPr>
              <w:t>1. Bộ Giáo dục và Đào tạo</w:t>
            </w:r>
          </w:p>
          <w:p w14:paraId="21584623"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r w:rsidRPr="00CC3395">
              <w:rPr>
                <w:rFonts w:ascii="Times New Roman" w:eastAsia="Times New Roman" w:hAnsi="Times New Roman" w:cs="Times New Roman"/>
                <w:iCs/>
                <w:kern w:val="2"/>
                <w:sz w:val="24"/>
                <w:szCs w:val="24"/>
                <w:lang w:val="sv-SE" w:eastAsia="ja-JP"/>
              </w:rPr>
              <w:t>a) Chủ trì, phối hợp với các đơn vị liên quan tổ chức thực hiện Nghị định; hướng dẫn, theo dõi, đôn đốc, giám sát tình hình thực hiện</w:t>
            </w:r>
            <w:r w:rsidRPr="00CC3395">
              <w:rPr>
                <w:rFonts w:ascii="Times New Roman" w:eastAsia="Times New Roman" w:hAnsi="Times New Roman" w:cs="Times New Roman"/>
                <w:iCs/>
                <w:kern w:val="2"/>
                <w:sz w:val="24"/>
                <w:szCs w:val="24"/>
                <w:lang w:val="vi-VN" w:eastAsia="ja-JP"/>
              </w:rPr>
              <w:t xml:space="preserve"> t</w:t>
            </w:r>
            <w:r w:rsidRPr="00CC3395">
              <w:rPr>
                <w:rFonts w:ascii="Times New Roman" w:eastAsia="Times New Roman" w:hAnsi="Times New Roman" w:cs="Times New Roman"/>
                <w:kern w:val="28"/>
                <w:sz w:val="24"/>
                <w:szCs w:val="24"/>
                <w:lang w:val="sv-SE" w:eastAsia="ja-JP"/>
              </w:rPr>
              <w:t>heo thẩm quyền và phối hợp với các bộ, ngành liên quan</w:t>
            </w:r>
            <w:r w:rsidRPr="00CC3395">
              <w:rPr>
                <w:rFonts w:ascii="Times New Roman" w:eastAsia="Times New Roman" w:hAnsi="Times New Roman" w:cs="Times New Roman"/>
                <w:iCs/>
                <w:kern w:val="2"/>
                <w:sz w:val="24"/>
                <w:szCs w:val="24"/>
                <w:lang w:val="sv-SE" w:eastAsia="ja-JP"/>
              </w:rPr>
              <w:t>;</w:t>
            </w:r>
          </w:p>
          <w:p w14:paraId="52875E64"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r w:rsidRPr="00CC3395">
              <w:rPr>
                <w:rFonts w:ascii="Times New Roman" w:eastAsia="Times New Roman" w:hAnsi="Times New Roman" w:cs="Times New Roman"/>
                <w:iCs/>
                <w:kern w:val="2"/>
                <w:sz w:val="24"/>
                <w:szCs w:val="24"/>
                <w:lang w:val="vi-VN" w:eastAsia="ja-JP"/>
              </w:rPr>
              <w:t>b</w:t>
            </w:r>
            <w:r w:rsidRPr="00CC3395">
              <w:rPr>
                <w:rFonts w:ascii="Times New Roman" w:eastAsia="Times New Roman" w:hAnsi="Times New Roman" w:cs="Times New Roman"/>
                <w:iCs/>
                <w:kern w:val="2"/>
                <w:sz w:val="24"/>
                <w:szCs w:val="24"/>
                <w:lang w:val="sv-SE" w:eastAsia="ja-JP"/>
              </w:rPr>
              <w:t>) Tổ chức đào tạo, bồi dưỡng cán bộ quản lý khoa học, công nghệ và đổi mới sáng tạo; phát triển mạng lưới đổi mới sáng tạo trong hệ thống giáo dục đại học.</w:t>
            </w:r>
          </w:p>
          <w:p w14:paraId="2E3D0C94"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r w:rsidRPr="00CC3395">
              <w:rPr>
                <w:rFonts w:ascii="Times New Roman" w:eastAsia="Times New Roman" w:hAnsi="Times New Roman" w:cs="Times New Roman"/>
                <w:iCs/>
                <w:kern w:val="2"/>
                <w:sz w:val="24"/>
                <w:szCs w:val="24"/>
                <w:lang w:val="sv-SE" w:eastAsia="ja-JP"/>
              </w:rPr>
              <w:t>2. Bộ Khoa học và Công nghệ</w:t>
            </w:r>
          </w:p>
          <w:p w14:paraId="771852F8"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r w:rsidRPr="00CC3395">
              <w:rPr>
                <w:rFonts w:ascii="Times New Roman" w:eastAsia="Times New Roman" w:hAnsi="Times New Roman" w:cs="Times New Roman"/>
                <w:iCs/>
                <w:kern w:val="2"/>
                <w:sz w:val="24"/>
                <w:szCs w:val="24"/>
                <w:lang w:val="sv-SE" w:eastAsia="ja-JP"/>
              </w:rPr>
              <w:t>a) Chủ trì, phối hợp với các bộ, ngành liên quan hướng dẫn cơ chế quản lý, sử dụng và đánh giá hiệu quả ngân sách nhà nước cho khoa học, công nghệ và đổi mới sáng tạo trong cơ sở giáo dục đại học;</w:t>
            </w:r>
          </w:p>
          <w:p w14:paraId="7B33DFB0"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vi-VN" w:eastAsia="ja-JP"/>
              </w:rPr>
            </w:pPr>
            <w:r w:rsidRPr="00CC3395">
              <w:rPr>
                <w:rFonts w:ascii="Times New Roman" w:eastAsia="Times New Roman" w:hAnsi="Times New Roman" w:cs="Times New Roman"/>
                <w:iCs/>
                <w:kern w:val="2"/>
                <w:sz w:val="24"/>
                <w:szCs w:val="24"/>
                <w:lang w:val="sv-SE" w:eastAsia="ja-JP"/>
              </w:rPr>
              <w:t>b) Hướng dẫn, giám sát thực hiện liêm chính khoa học, thương mại hóa kết quả nghiên cứu; kết nối cơ sở giáo dục đại học với hệ sinh thái đổi mới sáng tạo quốc gia</w:t>
            </w:r>
            <w:r w:rsidRPr="00CC3395">
              <w:rPr>
                <w:rFonts w:ascii="Times New Roman" w:eastAsia="Times New Roman" w:hAnsi="Times New Roman" w:cs="Times New Roman"/>
                <w:iCs/>
                <w:kern w:val="2"/>
                <w:sz w:val="24"/>
                <w:szCs w:val="24"/>
                <w:lang w:val="vi-VN" w:eastAsia="ja-JP"/>
              </w:rPr>
              <w:t>;</w:t>
            </w:r>
          </w:p>
          <w:p w14:paraId="10195CD9"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vi-VN" w:eastAsia="ja-JP"/>
              </w:rPr>
            </w:pPr>
            <w:r w:rsidRPr="00CC3395">
              <w:rPr>
                <w:rFonts w:ascii="Times New Roman" w:eastAsia="Times New Roman" w:hAnsi="Times New Roman" w:cs="Times New Roman"/>
                <w:iCs/>
                <w:kern w:val="2"/>
                <w:sz w:val="24"/>
                <w:szCs w:val="24"/>
                <w:lang w:val="sv-SE" w:eastAsia="ja-JP"/>
              </w:rPr>
              <w:t>c) Hướng dẫn quy trình định giá, sử dụng tài sản trí tuệ, kết quả nghiên cứu được đầu tư bằng ngân sách nhà nước; công nhận tổ chức đánh giá chuyên nghiệp về định giá tài sản trí tuệ</w:t>
            </w:r>
            <w:r w:rsidRPr="00CC3395">
              <w:rPr>
                <w:rFonts w:ascii="Times New Roman" w:eastAsia="Times New Roman" w:hAnsi="Times New Roman" w:cs="Times New Roman"/>
                <w:iCs/>
                <w:kern w:val="2"/>
                <w:sz w:val="24"/>
                <w:szCs w:val="24"/>
                <w:lang w:val="vi-VN" w:eastAsia="ja-JP"/>
              </w:rPr>
              <w:t xml:space="preserve"> theo quy định của  pháp luật;</w:t>
            </w:r>
          </w:p>
          <w:p w14:paraId="380BB8B0"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eastAsia="ja-JP"/>
              </w:rPr>
            </w:pPr>
            <w:r w:rsidRPr="00CC3395">
              <w:rPr>
                <w:rFonts w:ascii="Times New Roman" w:eastAsia="Times New Roman" w:hAnsi="Times New Roman" w:cs="Times New Roman"/>
                <w:iCs/>
                <w:kern w:val="2"/>
                <w:sz w:val="24"/>
                <w:szCs w:val="24"/>
                <w:lang w:val="sv-SE" w:eastAsia="ja-JP"/>
              </w:rPr>
              <w:t xml:space="preserve">d) Hướng dẫn cơ chế tài chính đặc thù, cơ chế khoán chi, cơ chế kiểm toán, công khai báo cáo tài chính, </w:t>
            </w:r>
            <w:r w:rsidRPr="00CC3395">
              <w:rPr>
                <w:rFonts w:ascii="Times New Roman" w:eastAsia="Times New Roman" w:hAnsi="Times New Roman" w:cs="Times New Roman"/>
                <w:iCs/>
                <w:kern w:val="2"/>
                <w:sz w:val="24"/>
                <w:szCs w:val="24"/>
                <w:lang w:val="sv-SE" w:eastAsia="ja-JP"/>
              </w:rPr>
              <w:lastRenderedPageBreak/>
              <w:t>quản lý Quỹ phát triển khoa học, công nghệ và đổi mới sáng tạo trong cơ sở giáo dục đại học.</w:t>
            </w:r>
          </w:p>
          <w:p w14:paraId="34B91932"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r w:rsidRPr="00CC3395">
              <w:rPr>
                <w:rFonts w:ascii="Times New Roman" w:eastAsia="Times New Roman" w:hAnsi="Times New Roman" w:cs="Times New Roman"/>
                <w:iCs/>
                <w:kern w:val="2"/>
                <w:sz w:val="24"/>
                <w:szCs w:val="24"/>
                <w:lang w:val="sv-SE" w:eastAsia="ja-JP"/>
              </w:rPr>
              <w:t>3. Bộ Tài chính</w:t>
            </w:r>
          </w:p>
          <w:p w14:paraId="3C08642A"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r w:rsidRPr="00CC3395">
              <w:rPr>
                <w:rFonts w:ascii="Times New Roman" w:eastAsia="Times New Roman" w:hAnsi="Times New Roman" w:cs="Times New Roman"/>
                <w:iCs/>
                <w:kern w:val="2"/>
                <w:sz w:val="24"/>
                <w:szCs w:val="24"/>
                <w:lang w:val="sv-SE" w:eastAsia="ja-JP"/>
              </w:rPr>
              <w:t>a) Chủ trì thẩm định, phân bổ vốn đầu tư công trung hạn và hằng năm; tích hợp chi cho khoa học, công nghệ và đổi mới sáng tạo của cơ sở giáo dục đại học vào kế hoạch đầu tư công và các chương trình mục tiêu quốc gia;</w:t>
            </w:r>
          </w:p>
          <w:p w14:paraId="28F7604C"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r w:rsidRPr="00CC3395">
              <w:rPr>
                <w:rFonts w:ascii="Times New Roman" w:eastAsia="Times New Roman" w:hAnsi="Times New Roman" w:cs="Times New Roman"/>
                <w:iCs/>
                <w:kern w:val="2"/>
                <w:sz w:val="24"/>
                <w:szCs w:val="24"/>
                <w:lang w:val="sv-SE" w:eastAsia="ja-JP"/>
              </w:rPr>
              <w:t>b) Nghiên cứu, đề xuất chính sách ưu đãi về thuế, tín dụng đối với tổ chức, cá nhân, doanh nghiệp đầu tư cho khoa học, công nghệ và đổi mới sáng tạo trong cơ sở giáo dục đại học.</w:t>
            </w:r>
          </w:p>
          <w:p w14:paraId="35361090"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r w:rsidRPr="00CC3395">
              <w:rPr>
                <w:rFonts w:ascii="Times New Roman" w:eastAsia="Times New Roman" w:hAnsi="Times New Roman" w:cs="Times New Roman"/>
                <w:iCs/>
                <w:kern w:val="2"/>
                <w:sz w:val="24"/>
                <w:szCs w:val="24"/>
                <w:lang w:val="sv-SE" w:eastAsia="ja-JP"/>
              </w:rPr>
              <w:t>4. Các bộ, ngành liên quan là cơ quan quản lý trực tiếp cơ sở giáo dục đại học</w:t>
            </w:r>
          </w:p>
          <w:p w14:paraId="76262CB1"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r w:rsidRPr="00CC3395">
              <w:rPr>
                <w:rFonts w:ascii="Times New Roman" w:eastAsia="Times New Roman" w:hAnsi="Times New Roman" w:cs="Times New Roman"/>
                <w:iCs/>
                <w:kern w:val="2"/>
                <w:sz w:val="24"/>
                <w:szCs w:val="24"/>
                <w:lang w:val="sv-SE" w:eastAsia="ja-JP"/>
              </w:rPr>
              <w:t>a) Hướng dẫn, theo dõi, kiểm tra hoạt động khoa học, công nghệ và đổi mới sáng tạo trong các cơ sở giáo dục đại học trực thuộc, bảo đảm phù hợp với định hướng phát triển ngành, lĩnh vực quản lý;</w:t>
            </w:r>
          </w:p>
          <w:p w14:paraId="318D6DF9" w14:textId="76B2EF55" w:rsidR="00CC3395" w:rsidRPr="00ED3D3B"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vi-VN" w:eastAsia="ja-JP"/>
              </w:rPr>
            </w:pPr>
            <w:r w:rsidRPr="00CC3395">
              <w:rPr>
                <w:rFonts w:ascii="Times New Roman" w:eastAsia="Times New Roman" w:hAnsi="Times New Roman" w:cs="Times New Roman"/>
                <w:iCs/>
                <w:kern w:val="2"/>
                <w:sz w:val="24"/>
                <w:szCs w:val="24"/>
                <w:lang w:val="sv-SE" w:eastAsia="ja-JP"/>
              </w:rPr>
              <w:t xml:space="preserve">b) Phối hợp với Bộ Giáo dục và Đào tạo, Bộ Khoa học và Công nghệ trong việc xây dựng, </w:t>
            </w:r>
            <w:r w:rsidRPr="00CC3395">
              <w:rPr>
                <w:rFonts w:ascii="Times New Roman" w:eastAsia="Times New Roman" w:hAnsi="Times New Roman" w:cs="Times New Roman"/>
                <w:iCs/>
                <w:kern w:val="2"/>
                <w:sz w:val="24"/>
                <w:szCs w:val="24"/>
                <w:lang w:val="vi-VN" w:eastAsia="ja-JP"/>
              </w:rPr>
              <w:t xml:space="preserve">đặt hàng, </w:t>
            </w:r>
            <w:r w:rsidRPr="00CC3395">
              <w:rPr>
                <w:rFonts w:ascii="Times New Roman" w:eastAsia="Times New Roman" w:hAnsi="Times New Roman" w:cs="Times New Roman"/>
                <w:iCs/>
                <w:kern w:val="2"/>
                <w:sz w:val="24"/>
                <w:szCs w:val="24"/>
                <w:lang w:val="sv-SE" w:eastAsia="ja-JP"/>
              </w:rPr>
              <w:t>triển khai chương trình, nhiệm vụ khoa học, công nghệ và đổi mới sáng tạo</w:t>
            </w:r>
            <w:r w:rsidRPr="00CC3395">
              <w:rPr>
                <w:rFonts w:ascii="Times New Roman" w:eastAsia="Times New Roman" w:hAnsi="Times New Roman" w:cs="Times New Roman"/>
                <w:iCs/>
                <w:kern w:val="2"/>
                <w:sz w:val="24"/>
                <w:szCs w:val="24"/>
                <w:lang w:val="vi-VN" w:eastAsia="ja-JP"/>
              </w:rPr>
              <w:t xml:space="preserve"> với</w:t>
            </w:r>
            <w:r w:rsidRPr="00CC3395">
              <w:rPr>
                <w:rFonts w:ascii="Times New Roman" w:eastAsia="Times New Roman" w:hAnsi="Times New Roman" w:cs="Times New Roman"/>
                <w:iCs/>
                <w:kern w:val="2"/>
                <w:sz w:val="24"/>
                <w:szCs w:val="24"/>
                <w:lang w:val="sv-SE" w:eastAsia="ja-JP"/>
              </w:rPr>
              <w:t xml:space="preserve"> cơ sở giáo dục đại học phục vụ yêu cầu quản lý ngành, lĩnh vực</w:t>
            </w:r>
            <w:r w:rsidR="00ED3D3B">
              <w:rPr>
                <w:rFonts w:ascii="Times New Roman" w:eastAsia="Times New Roman" w:hAnsi="Times New Roman" w:cs="Times New Roman"/>
                <w:iCs/>
                <w:kern w:val="2"/>
                <w:sz w:val="24"/>
                <w:szCs w:val="24"/>
                <w:lang w:val="vi-VN" w:eastAsia="ja-JP"/>
              </w:rPr>
              <w:t>;</w:t>
            </w:r>
          </w:p>
          <w:p w14:paraId="6997D4C0" w14:textId="77777777" w:rsidR="00ED3D3B" w:rsidRDefault="00ED3D3B" w:rsidP="00CC3395">
            <w:pPr>
              <w:widowControl w:val="0"/>
              <w:spacing w:before="140" w:line="264" w:lineRule="auto"/>
              <w:ind w:firstLine="720"/>
              <w:jc w:val="both"/>
              <w:rPr>
                <w:lang w:val="vi-VN"/>
              </w:rPr>
            </w:pPr>
            <w:r w:rsidRPr="00D36467">
              <w:t>c) Bố trí nguồn lực và hướng dẫn thực hiện cơ chế khen thưởng đối với công bố quốc tế đặc biệt xuất sắc, bằng sáng chế, giải pháp hữu ích và các giải thưởng khoa học, công nghệ uy tín của cơ sở giáo dục đại học trực thuộc</w:t>
            </w:r>
            <w:r>
              <w:rPr>
                <w:lang w:val="vi-VN"/>
              </w:rPr>
              <w:t>.</w:t>
            </w:r>
          </w:p>
          <w:p w14:paraId="19C0C40C" w14:textId="63C72308"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bookmarkStart w:id="23" w:name="_GoBack"/>
            <w:bookmarkEnd w:id="23"/>
            <w:r w:rsidRPr="00CC3395">
              <w:rPr>
                <w:rFonts w:ascii="Times New Roman" w:eastAsia="Times New Roman" w:hAnsi="Times New Roman" w:cs="Times New Roman"/>
                <w:iCs/>
                <w:kern w:val="2"/>
                <w:sz w:val="24"/>
                <w:szCs w:val="24"/>
                <w:lang w:val="sv-SE" w:eastAsia="ja-JP"/>
              </w:rPr>
              <w:lastRenderedPageBreak/>
              <w:t>5. Ủy ban nhân dân cấp tỉnh, thành phố trực thuộc Trung ương</w:t>
            </w:r>
          </w:p>
          <w:p w14:paraId="132DCAFE"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r w:rsidRPr="00CC3395">
              <w:rPr>
                <w:rFonts w:ascii="Times New Roman" w:eastAsia="Times New Roman" w:hAnsi="Times New Roman" w:cs="Times New Roman"/>
                <w:iCs/>
                <w:kern w:val="2"/>
                <w:sz w:val="24"/>
                <w:szCs w:val="24"/>
                <w:lang w:val="sv-SE" w:eastAsia="ja-JP"/>
              </w:rPr>
              <w:t>a) Tổ chức, phối hợp và hỗ trợ triển khai các hoạt động khoa học, công nghệ và đổi mới sáng tạo của cơ sở giáo dục đại học trên địa bàn theo quy định tại Nghị định này; đồng đầu tư, đặt hàng nghiên cứu phục vụ phát triển kinh tế – xã hội địa phương; định kỳ báo cáo kết quả thực hiện với Bộ Giáo dục và Đào tạo và các cơ quan liên quan;</w:t>
            </w:r>
          </w:p>
          <w:p w14:paraId="5ED12273"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r w:rsidRPr="00CC3395">
              <w:rPr>
                <w:rFonts w:ascii="Times New Roman" w:eastAsia="Times New Roman" w:hAnsi="Times New Roman" w:cs="Times New Roman"/>
                <w:iCs/>
                <w:kern w:val="2"/>
                <w:sz w:val="24"/>
                <w:szCs w:val="24"/>
                <w:lang w:val="sv-SE" w:eastAsia="ja-JP"/>
              </w:rPr>
              <w:t>b) Tạo điều kiện đơn giản hóa thủ tục hành chính</w:t>
            </w:r>
            <w:r w:rsidRPr="00CC3395">
              <w:rPr>
                <w:rFonts w:ascii="Times New Roman" w:eastAsia="Times New Roman" w:hAnsi="Times New Roman" w:cs="Times New Roman"/>
                <w:iCs/>
                <w:kern w:val="2"/>
                <w:sz w:val="24"/>
                <w:szCs w:val="24"/>
                <w:lang w:val="vi-VN" w:eastAsia="ja-JP"/>
              </w:rPr>
              <w:t xml:space="preserve"> </w:t>
            </w:r>
            <w:r w:rsidRPr="00CC3395">
              <w:rPr>
                <w:rFonts w:ascii="Times New Roman" w:eastAsia="Times New Roman" w:hAnsi="Times New Roman" w:cs="Times New Roman"/>
                <w:iCs/>
                <w:kern w:val="2"/>
                <w:sz w:val="24"/>
                <w:szCs w:val="24"/>
                <w:lang w:val="sv-SE" w:eastAsia="ja-JP"/>
              </w:rPr>
              <w:t>để cơ sở giáo dục đại học trên địa bàn thuận lợi trong thành lập doanh nghiệp khoa học và công nghệ, doanh nghiệp khởi nghiệp sáng tạo và thực hiện hoạt động chuyển giao công nghệ.</w:t>
            </w:r>
          </w:p>
          <w:p w14:paraId="18238E1D"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r w:rsidRPr="00CC3395">
              <w:rPr>
                <w:rFonts w:ascii="Times New Roman" w:eastAsia="Times New Roman" w:hAnsi="Times New Roman" w:cs="Times New Roman"/>
                <w:iCs/>
                <w:kern w:val="2"/>
                <w:sz w:val="24"/>
                <w:szCs w:val="24"/>
                <w:lang w:val="sv-SE" w:eastAsia="ja-JP"/>
              </w:rPr>
              <w:t>6. Doanh nghiệp và tổ chức khoa học, công nghệ</w:t>
            </w:r>
          </w:p>
          <w:p w14:paraId="270FBD70"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r w:rsidRPr="00CC3395">
              <w:rPr>
                <w:rFonts w:ascii="Times New Roman" w:eastAsia="Times New Roman" w:hAnsi="Times New Roman" w:cs="Times New Roman"/>
                <w:iCs/>
                <w:kern w:val="2"/>
                <w:sz w:val="24"/>
                <w:szCs w:val="24"/>
                <w:lang w:val="sv-SE" w:eastAsia="ja-JP"/>
              </w:rPr>
              <w:t>a) Tham gia, phối hợp và thực hiện trách nhiệm theo quy định tại Nghị định này khi hợp tác với cơ sở giáo dục đại học; định kỳ báo cáo kết quả thực hiện với cơ quan có thẩm quyền;</w:t>
            </w:r>
          </w:p>
          <w:p w14:paraId="21E32F6E"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r w:rsidRPr="00CC3395">
              <w:rPr>
                <w:rFonts w:ascii="Times New Roman" w:eastAsia="Times New Roman" w:hAnsi="Times New Roman" w:cs="Times New Roman"/>
                <w:iCs/>
                <w:kern w:val="2"/>
                <w:sz w:val="24"/>
                <w:szCs w:val="24"/>
                <w:lang w:val="sv-SE" w:eastAsia="ja-JP"/>
              </w:rPr>
              <w:t>b) Tham gia cùng Nhà nước và cơ sở giáo dục đại học trong cơ chế chia sẻ rủi ro tài chính đối với các dự án nghiên cứu, đổi mới sáng tạo hợp tác; báo cáo về sử dụng nguồn vốn và kết quả triển khai.</w:t>
            </w:r>
          </w:p>
          <w:p w14:paraId="239F5C37"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r w:rsidRPr="00CC3395">
              <w:rPr>
                <w:rFonts w:ascii="Times New Roman" w:eastAsia="Times New Roman" w:hAnsi="Times New Roman" w:cs="Times New Roman"/>
                <w:iCs/>
                <w:kern w:val="2"/>
                <w:sz w:val="24"/>
                <w:szCs w:val="24"/>
                <w:lang w:val="sv-SE" w:eastAsia="ja-JP"/>
              </w:rPr>
              <w:t>7. Cơ sở giáo dục đại học</w:t>
            </w:r>
          </w:p>
          <w:p w14:paraId="33A167DF"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r w:rsidRPr="00CC3395">
              <w:rPr>
                <w:rFonts w:ascii="Times New Roman" w:eastAsia="Times New Roman" w:hAnsi="Times New Roman" w:cs="Times New Roman"/>
                <w:iCs/>
                <w:kern w:val="2"/>
                <w:sz w:val="24"/>
                <w:szCs w:val="24"/>
                <w:lang w:val="sv-SE" w:eastAsia="ja-JP"/>
              </w:rPr>
              <w:t xml:space="preserve">a) Rà soát, ban hành hoặc điều chỉnh quy chế, quy </w:t>
            </w:r>
            <w:r w:rsidRPr="00CC3395">
              <w:rPr>
                <w:rFonts w:ascii="Times New Roman" w:eastAsia="Times New Roman" w:hAnsi="Times New Roman" w:cs="Times New Roman"/>
                <w:iCs/>
                <w:kern w:val="2"/>
                <w:sz w:val="24"/>
                <w:szCs w:val="24"/>
                <w:lang w:val="sv-SE" w:eastAsia="ja-JP"/>
              </w:rPr>
              <w:lastRenderedPageBreak/>
              <w:t>định nội bộ để thực hiện Nghị định trong thời hạn 6 tháng kể từ ngày có hiệu lực;</w:t>
            </w:r>
          </w:p>
          <w:p w14:paraId="521AB133"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r w:rsidRPr="00CC3395">
              <w:rPr>
                <w:rFonts w:ascii="Times New Roman" w:eastAsia="Times New Roman" w:hAnsi="Times New Roman" w:cs="Times New Roman"/>
                <w:iCs/>
                <w:kern w:val="2"/>
                <w:sz w:val="24"/>
                <w:szCs w:val="24"/>
                <w:lang w:val="sv-SE" w:eastAsia="ja-JP"/>
              </w:rPr>
              <w:t>b) Xây dựng chiến lược phát triển khoa học, công nghệ và đổi mới sáng tạo gắn với chiến lược phát triển tổng thể của cơ sở giáo dục đại học;</w:t>
            </w:r>
          </w:p>
          <w:p w14:paraId="650CCD8A"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r w:rsidRPr="00CC3395">
              <w:rPr>
                <w:rFonts w:ascii="Times New Roman" w:eastAsia="Times New Roman" w:hAnsi="Times New Roman" w:cs="Times New Roman"/>
                <w:iCs/>
                <w:kern w:val="2"/>
                <w:sz w:val="24"/>
                <w:szCs w:val="24"/>
                <w:lang w:val="sv-SE" w:eastAsia="ja-JP"/>
              </w:rPr>
              <w:t>c) Chủ động tổ chức, thực hiện nhiệm vụ khoa học, công nghệ và đổi mới sáng tạo; quản lý, khai thác và thương mại hóa kết quả nghiên cứu, tài sản trí tuệ theo quy định của pháp luật;</w:t>
            </w:r>
          </w:p>
          <w:p w14:paraId="37360312"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r w:rsidRPr="00CC3395">
              <w:rPr>
                <w:rFonts w:ascii="Times New Roman" w:eastAsia="Times New Roman" w:hAnsi="Times New Roman" w:cs="Times New Roman"/>
                <w:iCs/>
                <w:kern w:val="2"/>
                <w:sz w:val="24"/>
                <w:szCs w:val="24"/>
                <w:lang w:val="sv-SE" w:eastAsia="ja-JP"/>
              </w:rPr>
              <w:t>d) Bố trí, quản lý kinh phí và huy động các nguồn lực hợp pháp cho hoạt động khoa học, công nghệ và đổi mới sáng tạo; thành lập và vận hành Quỹ phát triển khoa học, công nghệ và đổi mới sáng tạo:</w:t>
            </w:r>
          </w:p>
          <w:p w14:paraId="2E209E82"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r w:rsidRPr="00CC3395">
              <w:rPr>
                <w:rFonts w:ascii="Times New Roman" w:eastAsia="Times New Roman" w:hAnsi="Times New Roman" w:cs="Times New Roman"/>
                <w:iCs/>
                <w:kern w:val="2"/>
                <w:sz w:val="24"/>
                <w:szCs w:val="24"/>
                <w:lang w:val="sv-SE" w:eastAsia="ja-JP"/>
              </w:rPr>
              <w:t>đ) Tự chủ sử dụng cơ sở vật chất, phòng thí nghiệm, trang thiết bị phục vụ đào tạo, nghiên cứu, chuyển giao công nghệ và khởi nghiệp sáng tạo;</w:t>
            </w:r>
          </w:p>
          <w:p w14:paraId="346DBA51"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r w:rsidRPr="00CC3395">
              <w:rPr>
                <w:rFonts w:ascii="Times New Roman" w:eastAsia="Times New Roman" w:hAnsi="Times New Roman" w:cs="Times New Roman"/>
                <w:iCs/>
                <w:kern w:val="2"/>
                <w:sz w:val="24"/>
                <w:szCs w:val="24"/>
                <w:lang w:val="sv-SE" w:eastAsia="ja-JP"/>
              </w:rPr>
              <w:t>e) Ban hành tiêu chí, quy trình công nhận và cơ chế hỗ trợ nhóm nghiên cứu, nhóm nghiên cứu mạnh; tổ chức giám sát, đánh giá hoạt động nhóm nghiên cứu;</w:t>
            </w:r>
          </w:p>
          <w:p w14:paraId="70918E23"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r w:rsidRPr="00CC3395">
              <w:rPr>
                <w:rFonts w:ascii="Times New Roman" w:eastAsia="Times New Roman" w:hAnsi="Times New Roman" w:cs="Times New Roman"/>
                <w:iCs/>
                <w:kern w:val="2"/>
                <w:sz w:val="24"/>
                <w:szCs w:val="24"/>
                <w:lang w:val="sv-SE" w:eastAsia="ja-JP"/>
              </w:rPr>
              <w:t>g) Thực hiện chính sách khuyến khích, hỗ trợ giảng viên và người học tham gia nghiên cứu, đổi mới sáng tạo, khởi nghiệp;</w:t>
            </w:r>
          </w:p>
          <w:p w14:paraId="1B06D751"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r w:rsidRPr="00CC3395">
              <w:rPr>
                <w:rFonts w:ascii="Times New Roman" w:eastAsia="Times New Roman" w:hAnsi="Times New Roman" w:cs="Times New Roman"/>
                <w:iCs/>
                <w:kern w:val="2"/>
                <w:sz w:val="24"/>
                <w:szCs w:val="24"/>
                <w:lang w:val="sv-SE" w:eastAsia="ja-JP"/>
              </w:rPr>
              <w:t>h) Cập nhật dữ liệu khoa học, công nghệ và đổi mới sáng tạo của đơn vị vào cơ sở dữ liệu chuyên ngành giáo dục đại học;</w:t>
            </w:r>
          </w:p>
          <w:p w14:paraId="707F08FA"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r w:rsidRPr="00CC3395">
              <w:rPr>
                <w:rFonts w:ascii="Times New Roman" w:eastAsia="Times New Roman" w:hAnsi="Times New Roman" w:cs="Times New Roman"/>
                <w:iCs/>
                <w:kern w:val="2"/>
                <w:sz w:val="24"/>
                <w:szCs w:val="24"/>
                <w:lang w:val="sv-SE" w:eastAsia="ja-JP"/>
              </w:rPr>
              <w:lastRenderedPageBreak/>
              <w:t>i) Tổ chức giám sát, đánh giá và báo cáo định kỳ hoặc đột xuất về hoạt động khoa học, công nghệ và đổi mới sáng tạo theo yêu cầu của cơ quan quản lý nhà nước;</w:t>
            </w:r>
          </w:p>
          <w:p w14:paraId="548854C2"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r w:rsidRPr="00CC3395">
              <w:rPr>
                <w:rFonts w:ascii="Times New Roman" w:eastAsia="Times New Roman" w:hAnsi="Times New Roman" w:cs="Times New Roman"/>
                <w:iCs/>
                <w:kern w:val="2"/>
                <w:sz w:val="24"/>
                <w:szCs w:val="24"/>
                <w:lang w:val="sv-SE" w:eastAsia="ja-JP"/>
              </w:rPr>
              <w:t>k) Tăng cường hợp tác giữa Nhà nước – Nhà trường - Nhà doanh nghiệp, viện nghiên cứu, địa phương và tổ chức quốc tế; bảo đảm công khai, minh bạch và trách nhiệm giải trình trong thực hiện hoạt động khoa học, công nghệ và đổi mới sáng tạo.</w:t>
            </w:r>
          </w:p>
          <w:p w14:paraId="1328E090" w14:textId="1CB05F7F" w:rsidR="00CC3395" w:rsidRPr="00CC3395" w:rsidRDefault="00CC3395" w:rsidP="00CC3395">
            <w:pPr>
              <w:shd w:val="clear" w:color="auto" w:fill="FFFFFF"/>
              <w:spacing w:before="120" w:after="120" w:line="234" w:lineRule="atLeast"/>
              <w:rPr>
                <w:rFonts w:ascii="Times New Roman" w:eastAsia="Times New Roman" w:hAnsi="Times New Roman" w:cs="Times New Roman"/>
                <w:color w:val="000000"/>
                <w:sz w:val="24"/>
                <w:szCs w:val="24"/>
              </w:rPr>
            </w:pPr>
            <w:r w:rsidRPr="00CC3395">
              <w:rPr>
                <w:rFonts w:ascii="Times New Roman" w:eastAsia="Times New Roman" w:hAnsi="Times New Roman" w:cs="Times New Roman"/>
                <w:color w:val="000000"/>
                <w:sz w:val="24"/>
                <w:szCs w:val="24"/>
              </w:rPr>
              <w:t>.</w:t>
            </w:r>
          </w:p>
          <w:p w14:paraId="49E14B5B" w14:textId="3E9DCA20" w:rsidR="006A1EDC" w:rsidRPr="00CC3395" w:rsidRDefault="006A1EDC" w:rsidP="006A1EDC">
            <w:pPr>
              <w:pStyle w:val="NormalWeb"/>
              <w:spacing w:before="60" w:after="0"/>
              <w:jc w:val="both"/>
              <w:rPr>
                <w:rStyle w:val="Strong"/>
                <w:rFonts w:eastAsiaTheme="majorEastAsia"/>
                <w:b w:val="0"/>
              </w:rPr>
            </w:pPr>
          </w:p>
        </w:tc>
        <w:tc>
          <w:tcPr>
            <w:tcW w:w="2693" w:type="dxa"/>
            <w:vMerge w:val="restart"/>
          </w:tcPr>
          <w:p w14:paraId="0D3E80C6" w14:textId="0731D035" w:rsidR="006A1EDC" w:rsidRDefault="00556744" w:rsidP="00556744">
            <w:pPr>
              <w:pStyle w:val="NormalWeb"/>
              <w:jc w:val="both"/>
            </w:pPr>
            <w:r>
              <w:rPr>
                <w:lang w:val="vi-VN"/>
              </w:rPr>
              <w:lastRenderedPageBreak/>
              <w:t>D</w:t>
            </w:r>
            <w:r w:rsidR="006A1EDC">
              <w:t xml:space="preserve">ự thảo mới đã khắc phục tình trạng dàn trải và trùng lặp của Nghị định </w:t>
            </w:r>
            <w:r w:rsidR="006A1EDC">
              <w:lastRenderedPageBreak/>
              <w:t xml:space="preserve">109/2022. Thay vì quy định trách nhiệm riêng rẽ ở nhiều điều (25–32), dự thảo hợp nhất thành một điều duy nhất, tạo sự liền mạch và thống nhất trong phân công trách nhiệm; nội dung được tinh gọn, bỏ những chi tiết mang tính liệt kê thủ tục (như tỷ lệ trích học phí, danh mục cụ thể về nhóm nghiên cứu, doanh nghiệp khoa học và công nghệ), chuyển sang tiếp cận theo cơ chế “gói – đầu ra – trách nhiệm giải trình”. Cách làm này tăng tính linh hoạt, tránh chồng chéo với các luật và nghị định khác;dự thảo mới đã cập nhật tinh thần của Luật KHCN&amp;ĐMST 2025 và Nghị quyết 193, nhấn mạnh cơ chế tự chủ, huy động nguồn lực ngoài ngân sách, thúc đẩy thương mại hóa, định giá và khai thác tài sản trí tuệ, liêm chính khoa học, chuyển đổi số và chia sẻ rủi ro. Đây là những nội dung mà Nghị định </w:t>
            </w:r>
            <w:r w:rsidR="006A1EDC">
              <w:lastRenderedPageBreak/>
              <w:t>109/2022 chưa làm rõ; dự thảo làm rõ trách nhiệm song song của các chủ thể: Nhà nước tập trung vào ban hành khung và chính sách ưu đãi; các bộ, ngành thực hiện hướng dẫn, giám sát; địa phương đặt hàng và đồng đầu tư; cơ sở giáo dục đại học tự chủ, minh bạch và giải trình; doanh nghiệp và tổ chức khoa học công nghệ tham gia đồng hành, chia sẻ rủi ro. Sự phân định này giúp nâng cao tính khả thi và giảm chồng chéo trong triển khai.</w:t>
            </w:r>
          </w:p>
          <w:p w14:paraId="28482B01" w14:textId="3FE20920" w:rsidR="006A1EDC" w:rsidRPr="008C5B4E" w:rsidRDefault="006A1EDC" w:rsidP="006A1EDC">
            <w:pPr>
              <w:spacing w:before="60" w:line="264" w:lineRule="auto"/>
              <w:jc w:val="both"/>
              <w:rPr>
                <w:rStyle w:val="Strong"/>
                <w:rFonts w:ascii="Times New Roman" w:eastAsiaTheme="majorEastAsia" w:hAnsi="Times New Roman" w:cs="Times New Roman"/>
                <w:b w:val="0"/>
                <w:sz w:val="24"/>
                <w:szCs w:val="24"/>
              </w:rPr>
            </w:pPr>
          </w:p>
        </w:tc>
      </w:tr>
      <w:tr w:rsidR="006A1EDC" w:rsidRPr="008C5B4E" w14:paraId="10648BD4" w14:textId="77777777" w:rsidTr="00051A94">
        <w:tc>
          <w:tcPr>
            <w:tcW w:w="5807" w:type="dxa"/>
          </w:tcPr>
          <w:p w14:paraId="322CFE53" w14:textId="77777777" w:rsidR="006A1EDC" w:rsidRPr="008C5B4E" w:rsidRDefault="006A1EDC" w:rsidP="006A1EDC">
            <w:pPr>
              <w:pStyle w:val="NormalWeb"/>
              <w:spacing w:before="60" w:beforeAutospacing="0" w:after="0" w:afterAutospacing="0"/>
              <w:ind w:firstLine="368"/>
              <w:jc w:val="both"/>
              <w:rPr>
                <w:b/>
                <w:lang w:val="vi-VN"/>
              </w:rPr>
            </w:pPr>
            <w:r w:rsidRPr="008C5B4E">
              <w:rPr>
                <w:b/>
              </w:rPr>
              <w:lastRenderedPageBreak/>
              <w:t xml:space="preserve">Điều </w:t>
            </w:r>
            <w:r w:rsidRPr="008C5B4E">
              <w:rPr>
                <w:b/>
                <w:lang w:val="vi-VN"/>
              </w:rPr>
              <w:t>26</w:t>
            </w:r>
            <w:r w:rsidRPr="008C5B4E">
              <w:rPr>
                <w:b/>
              </w:rPr>
              <w:t>.</w:t>
            </w:r>
            <w:r w:rsidRPr="008C5B4E">
              <w:rPr>
                <w:b/>
                <w:lang w:val="vi-VN"/>
              </w:rPr>
              <w:t xml:space="preserve"> </w:t>
            </w:r>
            <w:r w:rsidRPr="008C5B4E">
              <w:rPr>
                <w:b/>
              </w:rPr>
              <w:t xml:space="preserve">Trách nhiệm của </w:t>
            </w:r>
            <w:r w:rsidRPr="008C5B4E">
              <w:rPr>
                <w:b/>
                <w:lang w:val="vi-VN"/>
              </w:rPr>
              <w:t>Bộ Khoa học và Công nghệ</w:t>
            </w:r>
          </w:p>
          <w:p w14:paraId="03257DCA" w14:textId="77777777" w:rsidR="006A1EDC" w:rsidRPr="008C5B4E" w:rsidRDefault="006A1EDC" w:rsidP="006A1EDC">
            <w:pPr>
              <w:pStyle w:val="NormalWeb"/>
              <w:spacing w:before="60" w:beforeAutospacing="0" w:after="0" w:afterAutospacing="0"/>
              <w:ind w:firstLine="368"/>
              <w:jc w:val="both"/>
            </w:pPr>
            <w:r w:rsidRPr="008C5B4E">
              <w:t>1. Hướng dẫn ưu đãi cho nhóm nghiên cứu mạnh trong cơ sở giáo dục đại học khi đặt hàng nhiệm vụ khoa học và công nghệ cấp quốc gia.</w:t>
            </w:r>
          </w:p>
          <w:p w14:paraId="5057545F" w14:textId="77777777" w:rsidR="006A1EDC" w:rsidRPr="008C5B4E" w:rsidRDefault="006A1EDC" w:rsidP="006A1EDC">
            <w:pPr>
              <w:shd w:val="clear" w:color="auto" w:fill="FFFFFF"/>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t>2. H</w:t>
            </w:r>
            <w:r w:rsidRPr="008C5B4E">
              <w:rPr>
                <w:rFonts w:ascii="Times New Roman" w:hAnsi="Times New Roman" w:cs="Times New Roman"/>
                <w:sz w:val="24"/>
                <w:szCs w:val="24"/>
                <w:lang w:val="vi-VN"/>
              </w:rPr>
              <w:t>ướng dẫn cơ chế tự chủ đối với các tổ chức khoa học và công nghệ trong cơ sở giáo dục đại học</w:t>
            </w:r>
            <w:r w:rsidRPr="008C5B4E">
              <w:rPr>
                <w:rFonts w:ascii="Times New Roman" w:hAnsi="Times New Roman" w:cs="Times New Roman"/>
                <w:sz w:val="24"/>
                <w:szCs w:val="24"/>
              </w:rPr>
              <w:t>.</w:t>
            </w:r>
          </w:p>
          <w:p w14:paraId="414C9DE0" w14:textId="77777777" w:rsidR="006A1EDC" w:rsidRPr="008C5B4E" w:rsidRDefault="006A1EDC" w:rsidP="006A1EDC">
            <w:pPr>
              <w:shd w:val="clear" w:color="auto" w:fill="FFFFFF"/>
              <w:spacing w:before="60" w:line="252" w:lineRule="auto"/>
              <w:ind w:firstLine="368"/>
              <w:jc w:val="both"/>
              <w:rPr>
                <w:rFonts w:ascii="Times New Roman" w:hAnsi="Times New Roman" w:cs="Times New Roman"/>
                <w:sz w:val="24"/>
                <w:szCs w:val="24"/>
              </w:rPr>
            </w:pPr>
            <w:r w:rsidRPr="008C5B4E">
              <w:rPr>
                <w:rFonts w:ascii="Times New Roman" w:hAnsi="Times New Roman" w:cs="Times New Roman"/>
                <w:sz w:val="24"/>
                <w:szCs w:val="24"/>
              </w:rPr>
              <w:t>3.</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Xây dựng và triển khai đề án thí điểm hỗ trợ thành lập doanh nghiệp khoa học và công nghệ để khai thác, hoàn thiện và thương mại hóa quyền sở hữu trí tuệ trong các cơ sở giáo dục đại học; hướng dẫn cơ sở giáo dục đại học thành lập cơ sở ươm tạo doanh nghiệp nhỏ và vừa</w:t>
            </w:r>
            <w:r w:rsidRPr="008C5B4E">
              <w:rPr>
                <w:rFonts w:ascii="Times New Roman" w:hAnsi="Times New Roman" w:cs="Times New Roman"/>
                <w:bCs/>
                <w:iCs/>
                <w:sz w:val="24"/>
                <w:szCs w:val="24"/>
                <w:lang w:val="vi-VN"/>
              </w:rPr>
              <w:t>, cơ sở kỹ thuật hỗ trợ doanh nghiệp nhỏ và vừa, khu làm việc chung hỗ trợ doanh nghiệp nhỏ và vừa khởi nghiệp sáng tạo</w:t>
            </w:r>
            <w:r w:rsidRPr="008C5B4E">
              <w:rPr>
                <w:rFonts w:ascii="Times New Roman" w:hAnsi="Times New Roman" w:cs="Times New Roman"/>
                <w:bCs/>
                <w:iCs/>
                <w:sz w:val="24"/>
                <w:szCs w:val="24"/>
              </w:rPr>
              <w:t>.</w:t>
            </w:r>
            <w:r w:rsidRPr="008C5B4E">
              <w:rPr>
                <w:rFonts w:ascii="Times New Roman" w:hAnsi="Times New Roman" w:cs="Times New Roman"/>
                <w:b/>
                <w:bCs/>
                <w:iCs/>
                <w:sz w:val="24"/>
                <w:szCs w:val="24"/>
                <w:lang w:val="vi-VN"/>
              </w:rPr>
              <w:t xml:space="preserve"> </w:t>
            </w:r>
          </w:p>
          <w:p w14:paraId="588475F8" w14:textId="77777777" w:rsidR="006A1EDC" w:rsidRPr="008C5B4E" w:rsidRDefault="006A1EDC" w:rsidP="006A1EDC">
            <w:pPr>
              <w:pStyle w:val="NormalWeb"/>
              <w:spacing w:before="60" w:beforeAutospacing="0" w:after="0" w:afterAutospacing="0" w:line="252" w:lineRule="auto"/>
              <w:ind w:firstLine="368"/>
              <w:jc w:val="both"/>
              <w:rPr>
                <w:b/>
              </w:rPr>
            </w:pPr>
          </w:p>
        </w:tc>
        <w:tc>
          <w:tcPr>
            <w:tcW w:w="5670" w:type="dxa"/>
            <w:vMerge/>
          </w:tcPr>
          <w:p w14:paraId="6CAE8AB3" w14:textId="7E5B13F2" w:rsidR="006A1EDC" w:rsidRPr="008C5B4E" w:rsidRDefault="006A1EDC" w:rsidP="006A1EDC">
            <w:pPr>
              <w:pStyle w:val="NormalWeb"/>
              <w:spacing w:before="60" w:after="0"/>
              <w:jc w:val="both"/>
              <w:rPr>
                <w:b/>
                <w:bCs/>
              </w:rPr>
            </w:pPr>
          </w:p>
        </w:tc>
        <w:tc>
          <w:tcPr>
            <w:tcW w:w="2693" w:type="dxa"/>
            <w:vMerge/>
          </w:tcPr>
          <w:p w14:paraId="7F0BEC89" w14:textId="214CF6BF" w:rsidR="006A1EDC" w:rsidRPr="008C5B4E" w:rsidRDefault="006A1EDC" w:rsidP="006A1EDC">
            <w:pPr>
              <w:spacing w:before="60" w:line="264" w:lineRule="auto"/>
              <w:jc w:val="both"/>
              <w:rPr>
                <w:rStyle w:val="Strong"/>
                <w:rFonts w:ascii="Times New Roman" w:eastAsiaTheme="majorEastAsia" w:hAnsi="Times New Roman" w:cs="Times New Roman"/>
                <w:b w:val="0"/>
                <w:sz w:val="24"/>
                <w:szCs w:val="24"/>
              </w:rPr>
            </w:pPr>
          </w:p>
        </w:tc>
      </w:tr>
      <w:tr w:rsidR="006A1EDC" w:rsidRPr="008C5B4E" w14:paraId="28118A6C" w14:textId="77777777" w:rsidTr="00051A94">
        <w:tc>
          <w:tcPr>
            <w:tcW w:w="5807" w:type="dxa"/>
          </w:tcPr>
          <w:p w14:paraId="35BF921E" w14:textId="77777777" w:rsidR="006A1EDC" w:rsidRPr="008C5B4E" w:rsidRDefault="006A1EDC" w:rsidP="006A1EDC">
            <w:pPr>
              <w:pStyle w:val="NormalWeb"/>
              <w:spacing w:before="60" w:beforeAutospacing="0" w:after="0" w:afterAutospacing="0" w:line="252" w:lineRule="auto"/>
              <w:ind w:firstLine="368"/>
              <w:jc w:val="both"/>
              <w:rPr>
                <w:b/>
                <w:lang w:val="vi-VN"/>
              </w:rPr>
            </w:pPr>
            <w:r w:rsidRPr="008C5B4E">
              <w:rPr>
                <w:b/>
              </w:rPr>
              <w:t xml:space="preserve">Điều </w:t>
            </w:r>
            <w:r w:rsidRPr="008C5B4E">
              <w:rPr>
                <w:b/>
                <w:lang w:val="vi-VN"/>
              </w:rPr>
              <w:t>27</w:t>
            </w:r>
            <w:r w:rsidRPr="008C5B4E">
              <w:rPr>
                <w:b/>
              </w:rPr>
              <w:t>.</w:t>
            </w:r>
            <w:r w:rsidRPr="008C5B4E">
              <w:rPr>
                <w:b/>
                <w:lang w:val="vi-VN"/>
              </w:rPr>
              <w:t xml:space="preserve"> </w:t>
            </w:r>
            <w:r w:rsidRPr="008C5B4E">
              <w:rPr>
                <w:b/>
              </w:rPr>
              <w:t xml:space="preserve">Trách nhiệm của </w:t>
            </w:r>
            <w:r w:rsidRPr="008C5B4E">
              <w:rPr>
                <w:b/>
                <w:lang w:val="vi-VN"/>
              </w:rPr>
              <w:t>Bộ Tài chính</w:t>
            </w:r>
          </w:p>
          <w:p w14:paraId="11556344" w14:textId="77777777" w:rsidR="006A1EDC" w:rsidRPr="008C5B4E" w:rsidRDefault="006A1EDC" w:rsidP="006A1EDC">
            <w:pPr>
              <w:pStyle w:val="NormalWeb"/>
              <w:spacing w:before="60" w:beforeAutospacing="0" w:after="0" w:afterAutospacing="0" w:line="252" w:lineRule="auto"/>
              <w:ind w:firstLine="368"/>
              <w:jc w:val="both"/>
              <w:rPr>
                <w:b/>
                <w:lang w:val="vi-VN" w:eastAsia="vi-VN"/>
              </w:rPr>
            </w:pPr>
            <w:r w:rsidRPr="008C5B4E">
              <w:t xml:space="preserve">Tổng hợp, trình </w:t>
            </w:r>
            <w:r w:rsidRPr="008C5B4E">
              <w:rPr>
                <w:lang w:val="vi-VN"/>
              </w:rPr>
              <w:t xml:space="preserve">cấp có thẩm quyền </w:t>
            </w:r>
            <w:r w:rsidRPr="008C5B4E">
              <w:t xml:space="preserve">kế hoạch ngân sách chi thường xuyên cho hoạt động khoa học và công nghệ </w:t>
            </w:r>
            <w:r w:rsidRPr="008C5B4E">
              <w:lastRenderedPageBreak/>
              <w:t>trong</w:t>
            </w:r>
            <w:r w:rsidRPr="008C5B4E">
              <w:rPr>
                <w:lang w:val="vi-VN"/>
              </w:rPr>
              <w:t xml:space="preserve"> cơ sở giáo dục đại học</w:t>
            </w:r>
            <w:r w:rsidRPr="008C5B4E">
              <w:t xml:space="preserve"> theo quy định</w:t>
            </w:r>
            <w:r w:rsidRPr="008C5B4E">
              <w:rPr>
                <w:lang w:val="vi-VN"/>
              </w:rPr>
              <w:t xml:space="preserve"> của </w:t>
            </w:r>
            <w:r w:rsidRPr="008C5B4E">
              <w:t>pháp luật về ngân sách nhà nước.</w:t>
            </w:r>
          </w:p>
          <w:p w14:paraId="76A8825E" w14:textId="77777777" w:rsidR="006A1EDC" w:rsidRPr="008C5B4E" w:rsidRDefault="006A1EDC" w:rsidP="006A1EDC">
            <w:pPr>
              <w:pStyle w:val="NormalWeb"/>
              <w:spacing w:before="60" w:beforeAutospacing="0" w:after="0" w:afterAutospacing="0" w:line="252" w:lineRule="auto"/>
              <w:ind w:firstLine="368"/>
              <w:jc w:val="both"/>
              <w:rPr>
                <w:b/>
              </w:rPr>
            </w:pPr>
          </w:p>
        </w:tc>
        <w:tc>
          <w:tcPr>
            <w:tcW w:w="5670" w:type="dxa"/>
            <w:vMerge/>
          </w:tcPr>
          <w:p w14:paraId="399E39DF" w14:textId="77777777" w:rsidR="006A1EDC" w:rsidRPr="008C5B4E" w:rsidRDefault="006A1EDC" w:rsidP="006A1EDC">
            <w:pPr>
              <w:pStyle w:val="NormalWeb"/>
              <w:spacing w:before="60" w:after="0"/>
              <w:jc w:val="both"/>
              <w:rPr>
                <w:b/>
                <w:bCs/>
              </w:rPr>
            </w:pPr>
          </w:p>
        </w:tc>
        <w:tc>
          <w:tcPr>
            <w:tcW w:w="2693" w:type="dxa"/>
            <w:vMerge/>
          </w:tcPr>
          <w:p w14:paraId="061F053E" w14:textId="31D39056" w:rsidR="006A1EDC" w:rsidRPr="008C5B4E" w:rsidRDefault="006A1EDC" w:rsidP="006A1EDC">
            <w:pPr>
              <w:spacing w:before="60" w:line="264" w:lineRule="auto"/>
              <w:jc w:val="both"/>
              <w:rPr>
                <w:rStyle w:val="Strong"/>
                <w:rFonts w:ascii="Times New Roman" w:eastAsiaTheme="majorEastAsia" w:hAnsi="Times New Roman" w:cs="Times New Roman"/>
                <w:b w:val="0"/>
                <w:sz w:val="24"/>
                <w:szCs w:val="24"/>
              </w:rPr>
            </w:pPr>
          </w:p>
        </w:tc>
      </w:tr>
      <w:tr w:rsidR="006A1EDC" w:rsidRPr="008C5B4E" w14:paraId="7721D52B" w14:textId="77777777" w:rsidTr="00051A94">
        <w:tc>
          <w:tcPr>
            <w:tcW w:w="5807" w:type="dxa"/>
          </w:tcPr>
          <w:p w14:paraId="419CCC65" w14:textId="77777777" w:rsidR="006A1EDC" w:rsidRPr="008C5B4E" w:rsidRDefault="006A1EDC" w:rsidP="006A1EDC">
            <w:pPr>
              <w:pStyle w:val="NormalWeb"/>
              <w:spacing w:before="60" w:beforeAutospacing="0" w:after="0" w:afterAutospacing="0" w:line="252" w:lineRule="auto"/>
              <w:ind w:firstLine="368"/>
              <w:jc w:val="both"/>
              <w:rPr>
                <w:b/>
                <w:lang w:val="vi-VN"/>
              </w:rPr>
            </w:pPr>
            <w:r w:rsidRPr="008C5B4E">
              <w:rPr>
                <w:b/>
              </w:rPr>
              <w:t xml:space="preserve">Điều </w:t>
            </w:r>
            <w:r w:rsidRPr="008C5B4E">
              <w:rPr>
                <w:b/>
                <w:lang w:val="vi-VN"/>
              </w:rPr>
              <w:t>28</w:t>
            </w:r>
            <w:r w:rsidRPr="008C5B4E">
              <w:rPr>
                <w:b/>
              </w:rPr>
              <w:t>.</w:t>
            </w:r>
            <w:r w:rsidRPr="008C5B4E">
              <w:rPr>
                <w:b/>
                <w:lang w:val="vi-VN"/>
              </w:rPr>
              <w:t xml:space="preserve"> </w:t>
            </w:r>
            <w:r w:rsidRPr="008C5B4E">
              <w:rPr>
                <w:b/>
              </w:rPr>
              <w:t xml:space="preserve">Trách nhiệm của </w:t>
            </w:r>
            <w:r w:rsidRPr="008C5B4E">
              <w:rPr>
                <w:b/>
                <w:lang w:val="vi-VN"/>
              </w:rPr>
              <w:t>Bộ Kế hoạch và Đầu tư</w:t>
            </w:r>
          </w:p>
          <w:p w14:paraId="375A135C" w14:textId="77777777" w:rsidR="006A1EDC" w:rsidRPr="008C5B4E" w:rsidRDefault="006A1EDC" w:rsidP="006A1EDC">
            <w:pPr>
              <w:pStyle w:val="NormalWeb"/>
              <w:spacing w:before="60" w:beforeAutospacing="0" w:after="0" w:afterAutospacing="0" w:line="252" w:lineRule="auto"/>
              <w:ind w:firstLine="368"/>
              <w:jc w:val="both"/>
            </w:pPr>
            <w:r w:rsidRPr="008C5B4E">
              <w:t xml:space="preserve">Tổng hợp, trình Chính phủ và Thủ tướng Chính phủ kế hoạch đầu tư công trung hạn và hằng năm để thực hiện các chương trình, dự án </w:t>
            </w:r>
            <w:r w:rsidRPr="008C5B4E">
              <w:rPr>
                <w:lang w:val="vi-VN"/>
              </w:rPr>
              <w:t xml:space="preserve">đầu tư về </w:t>
            </w:r>
            <w:r w:rsidRPr="008C5B4E">
              <w:t>khoa học và công nghệ trong cơ sở giáo dục đại học được cơ quan có thẩm quyền phê duyệt theo quy định của pháp luật về đầu tư công.</w:t>
            </w:r>
          </w:p>
          <w:p w14:paraId="6E5316BE" w14:textId="77777777" w:rsidR="006A1EDC" w:rsidRPr="008C5B4E" w:rsidRDefault="006A1EDC" w:rsidP="006A1EDC">
            <w:pPr>
              <w:shd w:val="clear" w:color="auto" w:fill="FFFFFF"/>
              <w:spacing w:before="60"/>
              <w:ind w:firstLine="567"/>
              <w:jc w:val="both"/>
              <w:rPr>
                <w:rFonts w:ascii="Times New Roman" w:eastAsia="Times New Roman" w:hAnsi="Times New Roman" w:cs="Times New Roman"/>
                <w:b/>
                <w:sz w:val="24"/>
                <w:szCs w:val="24"/>
                <w:lang w:val="vi-VN"/>
              </w:rPr>
            </w:pPr>
          </w:p>
        </w:tc>
        <w:tc>
          <w:tcPr>
            <w:tcW w:w="5670" w:type="dxa"/>
            <w:vMerge/>
          </w:tcPr>
          <w:p w14:paraId="049C6D6A" w14:textId="59961026" w:rsidR="006A1EDC" w:rsidRPr="008C5B4E" w:rsidRDefault="006A1EDC" w:rsidP="006A1EDC">
            <w:pPr>
              <w:pStyle w:val="NormalWeb"/>
              <w:spacing w:before="60" w:after="0"/>
              <w:jc w:val="both"/>
              <w:rPr>
                <w:b/>
                <w:bCs/>
              </w:rPr>
            </w:pPr>
          </w:p>
        </w:tc>
        <w:tc>
          <w:tcPr>
            <w:tcW w:w="2693" w:type="dxa"/>
            <w:vMerge/>
          </w:tcPr>
          <w:p w14:paraId="001E2EB0" w14:textId="542355D3" w:rsidR="006A1EDC" w:rsidRPr="008C5B4E" w:rsidRDefault="006A1EDC" w:rsidP="006A1EDC">
            <w:pPr>
              <w:spacing w:before="60" w:line="264" w:lineRule="auto"/>
              <w:jc w:val="both"/>
              <w:rPr>
                <w:rStyle w:val="Strong"/>
                <w:rFonts w:ascii="Times New Roman" w:eastAsiaTheme="majorEastAsia" w:hAnsi="Times New Roman" w:cs="Times New Roman"/>
                <w:b w:val="0"/>
                <w:sz w:val="24"/>
                <w:szCs w:val="24"/>
              </w:rPr>
            </w:pPr>
          </w:p>
        </w:tc>
      </w:tr>
      <w:tr w:rsidR="006A1EDC" w:rsidRPr="008C5B4E" w14:paraId="27B7D412" w14:textId="77777777" w:rsidTr="00051A94">
        <w:tc>
          <w:tcPr>
            <w:tcW w:w="5807" w:type="dxa"/>
          </w:tcPr>
          <w:p w14:paraId="6AF8B4C3" w14:textId="77777777" w:rsidR="006A1EDC" w:rsidRPr="008C5B4E" w:rsidRDefault="006A1EDC" w:rsidP="006A1EDC">
            <w:pPr>
              <w:pStyle w:val="NormalWeb"/>
              <w:spacing w:before="60" w:beforeAutospacing="0" w:after="0" w:afterAutospacing="0" w:line="252" w:lineRule="auto"/>
              <w:ind w:firstLine="368"/>
              <w:jc w:val="both"/>
              <w:rPr>
                <w:b/>
                <w:lang w:val="vi-VN"/>
              </w:rPr>
            </w:pPr>
            <w:r w:rsidRPr="008C5B4E">
              <w:rPr>
                <w:b/>
              </w:rPr>
              <w:t xml:space="preserve">Điều </w:t>
            </w:r>
            <w:r w:rsidRPr="008C5B4E">
              <w:rPr>
                <w:b/>
                <w:lang w:val="vi-VN"/>
              </w:rPr>
              <w:t>29</w:t>
            </w:r>
            <w:r w:rsidRPr="008C5B4E">
              <w:rPr>
                <w:b/>
              </w:rPr>
              <w:t>. Trách nhiệm của c</w:t>
            </w:r>
            <w:r w:rsidRPr="008C5B4E">
              <w:rPr>
                <w:b/>
                <w:lang w:val="vi-VN"/>
              </w:rPr>
              <w:t>ác bộ, cơ quan ngang bộ, cơ quan thuộc Chính phủ</w:t>
            </w:r>
          </w:p>
          <w:p w14:paraId="623B9CAA" w14:textId="77777777" w:rsidR="006A1EDC" w:rsidRPr="008C5B4E" w:rsidRDefault="006A1EDC" w:rsidP="006A1EDC">
            <w:pPr>
              <w:pStyle w:val="NormalWeb"/>
              <w:spacing w:before="60" w:beforeAutospacing="0" w:after="0" w:afterAutospacing="0" w:line="252" w:lineRule="auto"/>
              <w:ind w:firstLine="368"/>
              <w:jc w:val="both"/>
            </w:pPr>
            <w:r w:rsidRPr="008C5B4E">
              <w:rPr>
                <w:lang w:val="vi-VN"/>
              </w:rPr>
              <w:t xml:space="preserve"> 1. </w:t>
            </w:r>
            <w:bookmarkStart w:id="24" w:name="_Hlk117754265"/>
            <w:r w:rsidRPr="008C5B4E">
              <w:t>H</w:t>
            </w:r>
            <w:r w:rsidRPr="008C5B4E">
              <w:rPr>
                <w:lang w:val="vi-VN"/>
              </w:rPr>
              <w:t xml:space="preserve">ướng dẫn, theo dõi, đôn đốc, kiểm tra việc thực hiện hoạt động khoa học và công nghệ của các cơ sở giáo dục đại học trực thuộc theo </w:t>
            </w:r>
            <w:r w:rsidRPr="008C5B4E">
              <w:t>quy định tại Nghị định này</w:t>
            </w:r>
            <w:bookmarkEnd w:id="24"/>
            <w:r w:rsidRPr="008C5B4E">
              <w:t>.</w:t>
            </w:r>
          </w:p>
          <w:p w14:paraId="23F62177" w14:textId="77777777" w:rsidR="006A1EDC" w:rsidRPr="008C5B4E" w:rsidRDefault="006A1EDC" w:rsidP="006A1EDC">
            <w:pPr>
              <w:pStyle w:val="NormalWeb"/>
              <w:spacing w:before="60" w:beforeAutospacing="0" w:after="0" w:afterAutospacing="0" w:line="252" w:lineRule="auto"/>
              <w:ind w:firstLine="368"/>
              <w:jc w:val="both"/>
              <w:rPr>
                <w:lang w:val="vi-VN"/>
              </w:rPr>
            </w:pPr>
            <w:r w:rsidRPr="008C5B4E">
              <w:rPr>
                <w:lang w:val="vi-VN"/>
              </w:rPr>
              <w:t xml:space="preserve">2. </w:t>
            </w:r>
            <w:r w:rsidRPr="008C5B4E">
              <w:t xml:space="preserve">Xem xét ưu tiên phê duyệt </w:t>
            </w:r>
            <w:r w:rsidRPr="008C5B4E">
              <w:rPr>
                <w:lang w:val="vi-VN"/>
              </w:rPr>
              <w:t xml:space="preserve">các nhiệm vụ khoa học và công nghệ cấp </w:t>
            </w:r>
            <w:r w:rsidRPr="008C5B4E">
              <w:t>b</w:t>
            </w:r>
            <w:r w:rsidRPr="008C5B4E">
              <w:rPr>
                <w:lang w:val="vi-VN"/>
              </w:rPr>
              <w:t>ộ</w:t>
            </w:r>
            <w:r w:rsidRPr="008C5B4E">
              <w:t xml:space="preserve"> </w:t>
            </w:r>
            <w:r w:rsidRPr="008C5B4E">
              <w:rPr>
                <w:lang w:val="vi-VN"/>
              </w:rPr>
              <w:t>cho</w:t>
            </w:r>
            <w:r w:rsidRPr="008C5B4E">
              <w:t xml:space="preserve"> tổ chức chủ trì là cơ sở giáo dục đại học theo quy định</w:t>
            </w:r>
            <w:r w:rsidRPr="008C5B4E">
              <w:rPr>
                <w:lang w:val="vi-VN"/>
              </w:rPr>
              <w:t>.</w:t>
            </w:r>
          </w:p>
          <w:p w14:paraId="346EA7CD" w14:textId="77777777" w:rsidR="006A1EDC" w:rsidRPr="008C5B4E" w:rsidRDefault="006A1EDC" w:rsidP="006A1EDC">
            <w:pPr>
              <w:pStyle w:val="NormalWeb"/>
              <w:spacing w:before="60" w:beforeAutospacing="0" w:after="0" w:afterAutospacing="0" w:line="252" w:lineRule="auto"/>
              <w:ind w:firstLine="368"/>
              <w:jc w:val="both"/>
              <w:rPr>
                <w:b/>
                <w:lang w:val="vi-VN"/>
              </w:rPr>
            </w:pPr>
            <w:r w:rsidRPr="008C5B4E">
              <w:t>3</w:t>
            </w:r>
            <w:r w:rsidRPr="008C5B4E">
              <w:rPr>
                <w:lang w:val="vi-VN"/>
              </w:rPr>
              <w:t>. B</w:t>
            </w:r>
            <w:r w:rsidRPr="008C5B4E">
              <w:t xml:space="preserve">an hành theo thẩm quyền </w:t>
            </w:r>
            <w:r w:rsidRPr="008C5B4E">
              <w:rPr>
                <w:lang w:val="vi-VN"/>
              </w:rPr>
              <w:t xml:space="preserve">chính sách thu hút và trọng dụng </w:t>
            </w:r>
            <w:r w:rsidRPr="008C5B4E">
              <w:t xml:space="preserve">giảng viên có thành tích nghiên cứu khoa học </w:t>
            </w:r>
            <w:r w:rsidRPr="008C5B4E">
              <w:rPr>
                <w:lang w:val="vi-VN"/>
              </w:rPr>
              <w:t>làm việc tại cơ sở giáo dục đại học trực thuộc</w:t>
            </w:r>
            <w:r w:rsidRPr="008C5B4E">
              <w:t>,</w:t>
            </w:r>
            <w:r w:rsidRPr="008C5B4E">
              <w:rPr>
                <w:lang w:val="vi-VN"/>
              </w:rPr>
              <w:t xml:space="preserve"> chính sách huy động nguồn tài chính từ doanh nghiệp để hỗ trợ, tài trợ</w:t>
            </w:r>
            <w:r w:rsidRPr="008C5B4E">
              <w:t xml:space="preserve"> và thực hiện các </w:t>
            </w:r>
            <w:r w:rsidRPr="008C5B4E">
              <w:rPr>
                <w:lang w:val="vi-VN"/>
              </w:rPr>
              <w:t xml:space="preserve">hoạt động khoa học và công nghệ </w:t>
            </w:r>
            <w:r w:rsidRPr="008C5B4E">
              <w:t>tại</w:t>
            </w:r>
            <w:r w:rsidRPr="008C5B4E">
              <w:rPr>
                <w:lang w:val="vi-VN"/>
              </w:rPr>
              <w:t xml:space="preserve"> </w:t>
            </w:r>
            <w:r w:rsidRPr="008C5B4E">
              <w:t>c</w:t>
            </w:r>
            <w:r w:rsidRPr="008C5B4E">
              <w:rPr>
                <w:lang w:val="vi-VN"/>
              </w:rPr>
              <w:t>ơ sở giáo dục đại học.</w:t>
            </w:r>
          </w:p>
          <w:p w14:paraId="1C975E47" w14:textId="77777777" w:rsidR="006A1EDC" w:rsidRPr="008C5B4E" w:rsidRDefault="006A1EDC" w:rsidP="006A1EDC">
            <w:pPr>
              <w:shd w:val="clear" w:color="auto" w:fill="FFFFFF"/>
              <w:spacing w:before="60"/>
              <w:ind w:firstLine="567"/>
              <w:jc w:val="both"/>
              <w:rPr>
                <w:rFonts w:ascii="Times New Roman" w:eastAsia="Times New Roman" w:hAnsi="Times New Roman" w:cs="Times New Roman"/>
                <w:b/>
                <w:sz w:val="24"/>
                <w:szCs w:val="24"/>
                <w:lang w:val="vi-VN"/>
              </w:rPr>
            </w:pPr>
          </w:p>
        </w:tc>
        <w:tc>
          <w:tcPr>
            <w:tcW w:w="5670" w:type="dxa"/>
            <w:vMerge/>
          </w:tcPr>
          <w:p w14:paraId="76087CAB" w14:textId="59296BC5" w:rsidR="006A1EDC" w:rsidRPr="008C5B4E" w:rsidRDefault="006A1EDC" w:rsidP="006A1EDC">
            <w:pPr>
              <w:pStyle w:val="NormalWeb"/>
              <w:spacing w:before="60" w:after="0"/>
              <w:jc w:val="both"/>
              <w:rPr>
                <w:b/>
                <w:bCs/>
              </w:rPr>
            </w:pPr>
          </w:p>
        </w:tc>
        <w:tc>
          <w:tcPr>
            <w:tcW w:w="2693" w:type="dxa"/>
            <w:vMerge/>
          </w:tcPr>
          <w:p w14:paraId="3EA392C6" w14:textId="0F2C5B16" w:rsidR="006A1EDC" w:rsidRPr="008C5B4E" w:rsidRDefault="006A1EDC" w:rsidP="006A1EDC">
            <w:pPr>
              <w:spacing w:before="60" w:line="264" w:lineRule="auto"/>
              <w:jc w:val="both"/>
              <w:rPr>
                <w:rStyle w:val="Strong"/>
                <w:rFonts w:ascii="Times New Roman" w:eastAsiaTheme="majorEastAsia" w:hAnsi="Times New Roman" w:cs="Times New Roman"/>
                <w:b w:val="0"/>
                <w:sz w:val="24"/>
                <w:szCs w:val="24"/>
              </w:rPr>
            </w:pPr>
          </w:p>
        </w:tc>
      </w:tr>
      <w:tr w:rsidR="006A1EDC" w:rsidRPr="008C5B4E" w14:paraId="21013B8C" w14:textId="77777777" w:rsidTr="00051A94">
        <w:tc>
          <w:tcPr>
            <w:tcW w:w="5807" w:type="dxa"/>
          </w:tcPr>
          <w:p w14:paraId="3B296FEF" w14:textId="77777777" w:rsidR="006A1EDC" w:rsidRPr="008C5B4E" w:rsidRDefault="006A1EDC" w:rsidP="006A1EDC">
            <w:pPr>
              <w:pStyle w:val="NormalWeb"/>
              <w:spacing w:before="60" w:beforeAutospacing="0" w:after="0" w:afterAutospacing="0" w:line="252" w:lineRule="auto"/>
              <w:ind w:firstLine="368"/>
              <w:jc w:val="both"/>
              <w:rPr>
                <w:b/>
                <w:lang w:val="vi-VN"/>
              </w:rPr>
            </w:pPr>
            <w:r w:rsidRPr="008C5B4E">
              <w:rPr>
                <w:b/>
                <w:lang w:val="vi-VN"/>
              </w:rPr>
              <w:t xml:space="preserve">Điều 30. </w:t>
            </w:r>
            <w:r w:rsidRPr="008C5B4E">
              <w:rPr>
                <w:b/>
              </w:rPr>
              <w:t xml:space="preserve">Trách nhiệm của </w:t>
            </w:r>
            <w:r w:rsidRPr="008C5B4E">
              <w:rPr>
                <w:b/>
                <w:lang w:val="vi-VN"/>
              </w:rPr>
              <w:t xml:space="preserve">Ủy ban nhân dân tỉnh, thành phố trực thuộc </w:t>
            </w:r>
            <w:r w:rsidRPr="008C5B4E">
              <w:rPr>
                <w:b/>
              </w:rPr>
              <w:t>t</w:t>
            </w:r>
            <w:r w:rsidRPr="008C5B4E">
              <w:rPr>
                <w:b/>
                <w:lang w:val="vi-VN"/>
              </w:rPr>
              <w:t>rung ương</w:t>
            </w:r>
          </w:p>
          <w:p w14:paraId="3FB7FEF0" w14:textId="77777777" w:rsidR="006A1EDC" w:rsidRPr="008C5B4E" w:rsidRDefault="006A1EDC" w:rsidP="006A1EDC">
            <w:pPr>
              <w:pStyle w:val="NormalWeb"/>
              <w:spacing w:before="60" w:beforeAutospacing="0" w:after="0" w:afterAutospacing="0" w:line="252" w:lineRule="auto"/>
              <w:ind w:firstLine="368"/>
              <w:jc w:val="both"/>
              <w:rPr>
                <w:lang w:val="vi-VN"/>
              </w:rPr>
            </w:pPr>
            <w:r w:rsidRPr="008C5B4E">
              <w:t>1.</w:t>
            </w:r>
            <w:r w:rsidRPr="008C5B4E">
              <w:rPr>
                <w:lang w:val="vi-VN"/>
              </w:rPr>
              <w:t xml:space="preserve"> </w:t>
            </w:r>
            <w:r w:rsidRPr="008C5B4E">
              <w:t xml:space="preserve"> H</w:t>
            </w:r>
            <w:r w:rsidRPr="008C5B4E">
              <w:rPr>
                <w:lang w:val="vi-VN"/>
              </w:rPr>
              <w:t xml:space="preserve">ướng dẫn, theo dõi, đôn đốc, kiểm tra việc thực hiện hoạt động khoa học và công nghệ của các cơ sở giáo dục đại học trực thuộc theo </w:t>
            </w:r>
            <w:r w:rsidRPr="008C5B4E">
              <w:t>quy định tại Nghị định này.</w:t>
            </w:r>
          </w:p>
          <w:p w14:paraId="10BC123C" w14:textId="77777777" w:rsidR="006A1EDC" w:rsidRPr="008C5B4E" w:rsidRDefault="006A1EDC" w:rsidP="006A1EDC">
            <w:pPr>
              <w:pStyle w:val="NormalWeb"/>
              <w:spacing w:before="60" w:beforeAutospacing="0" w:after="0" w:afterAutospacing="0" w:line="252" w:lineRule="auto"/>
              <w:ind w:firstLine="368"/>
              <w:jc w:val="both"/>
              <w:rPr>
                <w:lang w:val="vi-VN"/>
              </w:rPr>
            </w:pPr>
            <w:r w:rsidRPr="008C5B4E">
              <w:lastRenderedPageBreak/>
              <w:t>2</w:t>
            </w:r>
            <w:r w:rsidRPr="008C5B4E">
              <w:rPr>
                <w:lang w:val="vi-VN"/>
              </w:rPr>
              <w:t xml:space="preserve">. </w:t>
            </w:r>
            <w:r w:rsidRPr="008C5B4E">
              <w:t xml:space="preserve">Xem xét ưu tiên phê duyệt </w:t>
            </w:r>
            <w:r w:rsidRPr="008C5B4E">
              <w:rPr>
                <w:lang w:val="vi-VN"/>
              </w:rPr>
              <w:t>các nhiệm vụ khoa học và công nghệ cấp tỉnh</w:t>
            </w:r>
            <w:r w:rsidRPr="008C5B4E">
              <w:t xml:space="preserve"> </w:t>
            </w:r>
            <w:r w:rsidRPr="008C5B4E">
              <w:rPr>
                <w:lang w:val="vi-VN"/>
              </w:rPr>
              <w:t>cho</w:t>
            </w:r>
            <w:r w:rsidRPr="008C5B4E">
              <w:t xml:space="preserve"> tổ chức chủ trì là cơ sở giáo dục đại học theo quy định</w:t>
            </w:r>
            <w:r w:rsidRPr="008C5B4E">
              <w:rPr>
                <w:lang w:val="vi-VN"/>
              </w:rPr>
              <w:t>.</w:t>
            </w:r>
          </w:p>
          <w:p w14:paraId="1A14417F" w14:textId="77777777" w:rsidR="006A1EDC" w:rsidRPr="008C5B4E" w:rsidRDefault="006A1EDC" w:rsidP="006A1EDC">
            <w:pPr>
              <w:pStyle w:val="NormalWeb"/>
              <w:spacing w:before="60" w:beforeAutospacing="0" w:after="0" w:afterAutospacing="0"/>
              <w:ind w:firstLine="368"/>
              <w:jc w:val="both"/>
              <w:rPr>
                <w:b/>
                <w:lang w:val="vi-VN"/>
              </w:rPr>
            </w:pPr>
            <w:r w:rsidRPr="008C5B4E">
              <w:t>3</w:t>
            </w:r>
            <w:r w:rsidRPr="008C5B4E">
              <w:rPr>
                <w:lang w:val="vi-VN"/>
              </w:rPr>
              <w:t xml:space="preserve">. </w:t>
            </w:r>
            <w:bookmarkStart w:id="25" w:name="_Hlk111044290"/>
            <w:r w:rsidRPr="008C5B4E">
              <w:t>Trình b</w:t>
            </w:r>
            <w:r w:rsidRPr="008C5B4E">
              <w:rPr>
                <w:lang w:val="vi-VN"/>
              </w:rPr>
              <w:t xml:space="preserve">an hành </w:t>
            </w:r>
            <w:r w:rsidRPr="008C5B4E">
              <w:t xml:space="preserve">và ban hành theo thẩm quyền </w:t>
            </w:r>
            <w:r w:rsidRPr="008C5B4E">
              <w:rPr>
                <w:lang w:val="vi-VN"/>
              </w:rPr>
              <w:t xml:space="preserve">chính sách thu hút và trọng dụng </w:t>
            </w:r>
            <w:r w:rsidRPr="008C5B4E">
              <w:t xml:space="preserve">giảng viên có thành tích nghiên cứu khoa học </w:t>
            </w:r>
            <w:r w:rsidRPr="008C5B4E">
              <w:rPr>
                <w:lang w:val="vi-VN"/>
              </w:rPr>
              <w:t>làm việc tại cơ sở giáo dục đại học trực thuộc; chính sách huy động nguồn tài chính từ doanh nghiệp trên địa bàn để hỗ trợ, tài trợ</w:t>
            </w:r>
            <w:r w:rsidRPr="008C5B4E">
              <w:t xml:space="preserve"> và thực hiện các </w:t>
            </w:r>
            <w:r w:rsidRPr="008C5B4E">
              <w:rPr>
                <w:lang w:val="vi-VN"/>
              </w:rPr>
              <w:t xml:space="preserve">hoạt động khoa học và công nghệ </w:t>
            </w:r>
            <w:r w:rsidRPr="008C5B4E">
              <w:t>tại</w:t>
            </w:r>
            <w:r w:rsidRPr="008C5B4E">
              <w:rPr>
                <w:lang w:val="vi-VN"/>
              </w:rPr>
              <w:t xml:space="preserve"> </w:t>
            </w:r>
            <w:r w:rsidRPr="008C5B4E">
              <w:t>c</w:t>
            </w:r>
            <w:r w:rsidRPr="008C5B4E">
              <w:rPr>
                <w:lang w:val="vi-VN"/>
              </w:rPr>
              <w:t>ơ sở giáo dục đại học.</w:t>
            </w:r>
            <w:bookmarkEnd w:id="25"/>
          </w:p>
          <w:p w14:paraId="1621535F" w14:textId="77777777" w:rsidR="006A1EDC" w:rsidRPr="008C5B4E" w:rsidRDefault="006A1EDC" w:rsidP="006A1EDC">
            <w:pPr>
              <w:pStyle w:val="NormalWeb"/>
              <w:spacing w:before="60" w:beforeAutospacing="0" w:after="0" w:afterAutospacing="0"/>
              <w:ind w:firstLine="368"/>
              <w:jc w:val="both"/>
              <w:rPr>
                <w:lang w:val="vi-VN"/>
              </w:rPr>
            </w:pPr>
            <w:r w:rsidRPr="008C5B4E">
              <w:t>4</w:t>
            </w:r>
            <w:r w:rsidRPr="008C5B4E">
              <w:rPr>
                <w:lang w:val="vi-VN"/>
              </w:rPr>
              <w:t xml:space="preserve">. </w:t>
            </w:r>
            <w:r w:rsidRPr="008C5B4E">
              <w:t>Ứ</w:t>
            </w:r>
            <w:r w:rsidRPr="008C5B4E">
              <w:rPr>
                <w:lang w:val="vi-VN"/>
              </w:rPr>
              <w:t>ng dụng kết quả thực hiện nhiệm vụ khoa học và công nghệ do Ủy ban nhân dân cấp tỉnh</w:t>
            </w:r>
            <w:r w:rsidRPr="008C5B4E">
              <w:t>, thành phố trực thuộc trung ương</w:t>
            </w:r>
            <w:r w:rsidRPr="008C5B4E">
              <w:rPr>
                <w:lang w:val="vi-VN"/>
              </w:rPr>
              <w:t xml:space="preserve"> đề xuất, đặt hàng cơ sở giáo dục đại học </w:t>
            </w:r>
            <w:r w:rsidRPr="008C5B4E">
              <w:t xml:space="preserve">thực hiện </w:t>
            </w:r>
            <w:r w:rsidRPr="008C5B4E">
              <w:rPr>
                <w:lang w:val="vi-VN"/>
              </w:rPr>
              <w:t>để phát triển kinh tế - xã hội địa phương và hỗ trợ hoạt động khoa học và công nghệ của cơ sở giáo dục đại học từ nguồn ngân sách địa phương.</w:t>
            </w:r>
          </w:p>
          <w:p w14:paraId="178819C3" w14:textId="77777777" w:rsidR="006A1EDC" w:rsidRPr="008C5B4E" w:rsidRDefault="006A1EDC" w:rsidP="006A1EDC">
            <w:pPr>
              <w:pStyle w:val="NormalWeb"/>
              <w:spacing w:before="60" w:beforeAutospacing="0" w:after="0" w:afterAutospacing="0"/>
              <w:ind w:firstLine="368"/>
              <w:jc w:val="both"/>
              <w:rPr>
                <w:lang w:val="vi-VN"/>
              </w:rPr>
            </w:pPr>
            <w:r w:rsidRPr="008C5B4E">
              <w:rPr>
                <w:lang w:val="vi-VN"/>
              </w:rPr>
              <w:t>.</w:t>
            </w:r>
          </w:p>
          <w:p w14:paraId="661A6D28" w14:textId="77777777" w:rsidR="006A1EDC" w:rsidRPr="008C5B4E" w:rsidRDefault="006A1EDC" w:rsidP="006A1EDC">
            <w:pPr>
              <w:shd w:val="clear" w:color="auto" w:fill="FFFFFF"/>
              <w:spacing w:before="60"/>
              <w:ind w:firstLine="567"/>
              <w:jc w:val="both"/>
              <w:rPr>
                <w:rFonts w:ascii="Times New Roman" w:eastAsia="Times New Roman" w:hAnsi="Times New Roman" w:cs="Times New Roman"/>
                <w:b/>
                <w:sz w:val="24"/>
                <w:szCs w:val="24"/>
                <w:lang w:val="vi-VN"/>
              </w:rPr>
            </w:pPr>
          </w:p>
        </w:tc>
        <w:tc>
          <w:tcPr>
            <w:tcW w:w="5670" w:type="dxa"/>
            <w:vMerge/>
          </w:tcPr>
          <w:p w14:paraId="1EDA896D" w14:textId="5FEBD57B" w:rsidR="006A1EDC" w:rsidRPr="008C5B4E" w:rsidRDefault="006A1EDC" w:rsidP="006A1EDC">
            <w:pPr>
              <w:pStyle w:val="NormalWeb"/>
              <w:spacing w:before="60" w:after="0"/>
              <w:jc w:val="both"/>
              <w:rPr>
                <w:b/>
                <w:bCs/>
              </w:rPr>
            </w:pPr>
          </w:p>
        </w:tc>
        <w:tc>
          <w:tcPr>
            <w:tcW w:w="2693" w:type="dxa"/>
            <w:vMerge/>
          </w:tcPr>
          <w:p w14:paraId="40D6D1AC" w14:textId="46C5AB9B" w:rsidR="006A1EDC" w:rsidRPr="008C5B4E" w:rsidRDefault="006A1EDC" w:rsidP="006A1EDC">
            <w:pPr>
              <w:spacing w:before="60" w:line="264" w:lineRule="auto"/>
              <w:jc w:val="both"/>
              <w:rPr>
                <w:rStyle w:val="Strong"/>
                <w:rFonts w:ascii="Times New Roman" w:eastAsiaTheme="majorEastAsia" w:hAnsi="Times New Roman" w:cs="Times New Roman"/>
                <w:b w:val="0"/>
                <w:sz w:val="24"/>
                <w:szCs w:val="24"/>
              </w:rPr>
            </w:pPr>
          </w:p>
        </w:tc>
      </w:tr>
      <w:tr w:rsidR="006A1EDC" w:rsidRPr="008C5B4E" w14:paraId="05D82AC9" w14:textId="77777777" w:rsidTr="00051A94">
        <w:tc>
          <w:tcPr>
            <w:tcW w:w="5807" w:type="dxa"/>
          </w:tcPr>
          <w:p w14:paraId="0446DC87" w14:textId="77777777" w:rsidR="006A1EDC" w:rsidRPr="008C5B4E" w:rsidRDefault="006A1EDC" w:rsidP="006A1EDC">
            <w:pPr>
              <w:pStyle w:val="NormalWeb"/>
              <w:spacing w:before="60" w:beforeAutospacing="0" w:after="0" w:afterAutospacing="0"/>
              <w:ind w:firstLine="368"/>
              <w:jc w:val="both"/>
              <w:rPr>
                <w:b/>
                <w:lang w:val="vi-VN"/>
              </w:rPr>
            </w:pPr>
            <w:r w:rsidRPr="008C5B4E">
              <w:rPr>
                <w:b/>
                <w:lang w:val="vi-VN"/>
              </w:rPr>
              <w:t xml:space="preserve">Điều </w:t>
            </w:r>
            <w:r w:rsidRPr="008C5B4E">
              <w:rPr>
                <w:b/>
              </w:rPr>
              <w:t>3</w:t>
            </w:r>
            <w:r w:rsidRPr="008C5B4E">
              <w:rPr>
                <w:b/>
                <w:lang w:val="vi-VN"/>
              </w:rPr>
              <w:t xml:space="preserve">1. </w:t>
            </w:r>
            <w:r w:rsidRPr="008C5B4E">
              <w:rPr>
                <w:b/>
              </w:rPr>
              <w:t xml:space="preserve">Trách nhiệm và quyền của </w:t>
            </w:r>
            <w:r w:rsidRPr="008C5B4E">
              <w:rPr>
                <w:b/>
                <w:lang w:val="vi-VN"/>
              </w:rPr>
              <w:t>cơ sở giáo dục đại học</w:t>
            </w:r>
          </w:p>
          <w:p w14:paraId="2D86E77C" w14:textId="77777777" w:rsidR="006A1EDC" w:rsidRPr="008C5B4E" w:rsidRDefault="006A1EDC" w:rsidP="006A1EDC">
            <w:pPr>
              <w:pStyle w:val="NormalWeb"/>
              <w:spacing w:before="60" w:beforeAutospacing="0" w:after="0" w:afterAutospacing="0"/>
              <w:ind w:firstLine="368"/>
              <w:jc w:val="both"/>
            </w:pPr>
            <w:r w:rsidRPr="008C5B4E">
              <w:rPr>
                <w:lang w:val="vi-VN"/>
              </w:rPr>
              <w:t xml:space="preserve">1. Ban hành quy định </w:t>
            </w:r>
            <w:r w:rsidRPr="008C5B4E">
              <w:t>chi tiết về</w:t>
            </w:r>
            <w:r w:rsidRPr="008C5B4E">
              <w:rPr>
                <w:lang w:val="vi-VN"/>
              </w:rPr>
              <w:t xml:space="preserve"> hoạt động khoa học và công nghệ</w:t>
            </w:r>
            <w:r w:rsidRPr="008C5B4E">
              <w:t xml:space="preserve"> trong cơ sở giáo dục đại học, gắn nghiên cứu khoa học với đào tạo đại học và sau đại học, bảo đảm tính dân chủ, minh bạch và trách nhiệm giải trình; </w:t>
            </w:r>
            <w:r w:rsidRPr="008C5B4E">
              <w:rPr>
                <w:lang w:val="vi-VN"/>
              </w:rPr>
              <w:t>chịu trách nhiệm về phân cấp quản lý và hiệu quả hoạt động khoa học và công nghệ</w:t>
            </w:r>
            <w:r w:rsidRPr="008C5B4E">
              <w:t xml:space="preserve"> </w:t>
            </w:r>
            <w:r w:rsidRPr="008C5B4E">
              <w:rPr>
                <w:shd w:val="clear" w:color="auto" w:fill="FFFFFF"/>
              </w:rPr>
              <w:t>trong cơ sở giáo dục đại học</w:t>
            </w:r>
            <w:r w:rsidRPr="008C5B4E">
              <w:rPr>
                <w:lang w:val="vi-VN"/>
              </w:rPr>
              <w:t>.</w:t>
            </w:r>
          </w:p>
          <w:p w14:paraId="2B6B3B9E" w14:textId="77777777" w:rsidR="006A1EDC" w:rsidRPr="008C5B4E" w:rsidRDefault="006A1EDC" w:rsidP="006A1EDC">
            <w:pPr>
              <w:pStyle w:val="NormalWeb"/>
              <w:spacing w:before="60" w:beforeAutospacing="0" w:after="0" w:afterAutospacing="0"/>
              <w:ind w:firstLine="368"/>
              <w:jc w:val="both"/>
              <w:rPr>
                <w:lang w:val="vi-VN"/>
              </w:rPr>
            </w:pPr>
            <w:r w:rsidRPr="008C5B4E">
              <w:rPr>
                <w:lang w:val="vi-VN"/>
              </w:rPr>
              <w:t xml:space="preserve">2. Thực hiện cơ chế tự chủ, tự chịu trách nhiệm trong hoạt động </w:t>
            </w:r>
            <w:r w:rsidRPr="008C5B4E">
              <w:t>khoa học và công nghệ</w:t>
            </w:r>
            <w:r w:rsidRPr="008C5B4E">
              <w:rPr>
                <w:lang w:val="vi-VN"/>
              </w:rPr>
              <w:t xml:space="preserve"> theo </w:t>
            </w:r>
            <w:r w:rsidRPr="008C5B4E">
              <w:t xml:space="preserve">các </w:t>
            </w:r>
            <w:r w:rsidRPr="008C5B4E">
              <w:rPr>
                <w:lang w:val="vi-VN"/>
              </w:rPr>
              <w:t xml:space="preserve">quy </w:t>
            </w:r>
            <w:r w:rsidRPr="008C5B4E">
              <w:t>định tự chủ</w:t>
            </w:r>
            <w:r w:rsidRPr="008C5B4E">
              <w:rPr>
                <w:lang w:val="vi-VN"/>
              </w:rPr>
              <w:t xml:space="preserve">; chủ động xây dựng kế hoạch khoa học và công nghệ </w:t>
            </w:r>
            <w:r w:rsidRPr="008C5B4E">
              <w:t xml:space="preserve">dài hạn </w:t>
            </w:r>
            <w:r w:rsidRPr="008C5B4E">
              <w:rPr>
                <w:lang w:val="vi-VN"/>
              </w:rPr>
              <w:t>và hằng năm; tổ chức triển khai thực hiện nhiệm vụ khoa học và công nghệ các cấp đã được phê duyệt.</w:t>
            </w:r>
          </w:p>
          <w:p w14:paraId="4BDADF62" w14:textId="77777777" w:rsidR="006A1EDC" w:rsidRPr="008C5B4E" w:rsidRDefault="006A1EDC" w:rsidP="006A1EDC">
            <w:pPr>
              <w:pStyle w:val="NormalWeb"/>
              <w:spacing w:before="60" w:beforeAutospacing="0" w:after="0" w:afterAutospacing="0"/>
              <w:ind w:firstLine="368"/>
              <w:jc w:val="both"/>
            </w:pPr>
            <w:r w:rsidRPr="008C5B4E">
              <w:rPr>
                <w:lang w:val="vi-VN"/>
              </w:rPr>
              <w:lastRenderedPageBreak/>
              <w:t xml:space="preserve">3. </w:t>
            </w:r>
            <w:r w:rsidRPr="008C5B4E">
              <w:rPr>
                <w:shd w:val="clear" w:color="auto" w:fill="FFFFFF"/>
              </w:rPr>
              <w:t xml:space="preserve">Xây dựng kế hoạch, huy động nguồn kinh phí cho hoạt động khoa học và công nghệ trong cơ sở giáo dục đại học; </w:t>
            </w:r>
            <w:r w:rsidRPr="008C5B4E">
              <w:rPr>
                <w:lang w:val="vi-VN"/>
              </w:rPr>
              <w:t>xây dựng dự án đầu tư cơ sở vật chất; thành lập tổ chức khoa học và công nghệ, doanh nghiệp</w:t>
            </w:r>
            <w:r w:rsidRPr="008C5B4E">
              <w:t>, q</w:t>
            </w:r>
            <w:r w:rsidRPr="008C5B4E">
              <w:rPr>
                <w:lang w:val="vi-VN"/>
              </w:rPr>
              <w:t xml:space="preserve">uỹ </w:t>
            </w:r>
            <w:r w:rsidRPr="008C5B4E">
              <w:t xml:space="preserve">phát triển khoa học và công nghệ. Căn cứ vào tiềm lực và chiến lược phát triển để hình thành các loại hình nhóm nghiên cứu và công nhận nhóm nghiên cứu mạnh </w:t>
            </w:r>
            <w:r w:rsidRPr="008C5B4E">
              <w:rPr>
                <w:lang w:val="vi-VN"/>
              </w:rPr>
              <w:t>trong cơ sở giáo dục đại học</w:t>
            </w:r>
            <w:r w:rsidRPr="008C5B4E">
              <w:t>.</w:t>
            </w:r>
          </w:p>
          <w:p w14:paraId="26B89B47" w14:textId="77777777" w:rsidR="006A1EDC" w:rsidRPr="008C5B4E" w:rsidRDefault="006A1EDC" w:rsidP="006A1EDC">
            <w:pPr>
              <w:pStyle w:val="NormalWeb"/>
              <w:spacing w:before="60" w:beforeAutospacing="0" w:after="0" w:afterAutospacing="0"/>
              <w:ind w:firstLine="368"/>
              <w:jc w:val="both"/>
            </w:pPr>
            <w:r w:rsidRPr="008C5B4E">
              <w:t xml:space="preserve">4. Tạo điều kiện làm việc, xây dựng năng lực và phát huy động lực, tôn trọng quyền tự do sáng tạo, tự chủ học thuật của giảng viên và người học; </w:t>
            </w:r>
            <w:r w:rsidRPr="008C5B4E">
              <w:rPr>
                <w:lang w:val="vi-VN"/>
              </w:rPr>
              <w:t>khen thưởng</w:t>
            </w:r>
            <w:r w:rsidRPr="008C5B4E">
              <w:t xml:space="preserve"> </w:t>
            </w:r>
            <w:r w:rsidRPr="008C5B4E">
              <w:rPr>
                <w:lang w:val="vi-VN"/>
              </w:rPr>
              <w:t>giảng viên và người học</w:t>
            </w:r>
            <w:r w:rsidRPr="008C5B4E">
              <w:t xml:space="preserve"> có thành tích xuất sắc trong hoạt động</w:t>
            </w:r>
            <w:r w:rsidRPr="008C5B4E">
              <w:rPr>
                <w:lang w:val="vi-VN"/>
              </w:rPr>
              <w:t xml:space="preserve"> khoa học, công nghệ</w:t>
            </w:r>
            <w:r w:rsidRPr="008C5B4E">
              <w:t xml:space="preserve"> và đổi mới sáng tạo.</w:t>
            </w:r>
          </w:p>
          <w:p w14:paraId="1329C31F" w14:textId="77777777" w:rsidR="006A1EDC" w:rsidRPr="008C5B4E" w:rsidRDefault="006A1EDC" w:rsidP="006A1EDC">
            <w:pPr>
              <w:spacing w:before="60"/>
              <w:ind w:firstLine="368"/>
              <w:jc w:val="both"/>
              <w:rPr>
                <w:rFonts w:ascii="Times New Roman" w:hAnsi="Times New Roman" w:cs="Times New Roman"/>
                <w:sz w:val="24"/>
                <w:szCs w:val="24"/>
              </w:rPr>
            </w:pPr>
            <w:r w:rsidRPr="008C5B4E">
              <w:rPr>
                <w:rFonts w:ascii="Times New Roman" w:hAnsi="Times New Roman" w:cs="Times New Roman"/>
                <w:sz w:val="24"/>
                <w:szCs w:val="24"/>
              </w:rPr>
              <w:t>5</w:t>
            </w:r>
            <w:r w:rsidRPr="008C5B4E">
              <w:rPr>
                <w:rFonts w:ascii="Times New Roman" w:hAnsi="Times New Roman" w:cs="Times New Roman"/>
                <w:sz w:val="24"/>
                <w:szCs w:val="24"/>
                <w:lang w:val="vi-VN"/>
              </w:rPr>
              <w:t>.</w:t>
            </w:r>
            <w:r w:rsidRPr="008C5B4E">
              <w:rPr>
                <w:rFonts w:ascii="Times New Roman" w:hAnsi="Times New Roman" w:cs="Times New Roman"/>
                <w:sz w:val="24"/>
                <w:szCs w:val="24"/>
                <w:shd w:val="clear" w:color="auto" w:fill="FFFFFF"/>
              </w:rPr>
              <w:t xml:space="preserve"> Tạo điều kiện cho doanh nghiệp, tổ chức, cá nhân đầu tư phát triển tiềm lực và khuyến khích hoạt động khoa học, công nghệ và đổi mới sáng tạo trong cơ sở giáo dục đại học.</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 xml:space="preserve">Thúc đẩy, tạo điều kiện hình thành doanh nghiệp và doanh nghiệp </w:t>
            </w:r>
            <w:r w:rsidRPr="008C5B4E">
              <w:rPr>
                <w:rFonts w:ascii="Times New Roman" w:hAnsi="Times New Roman" w:cs="Times New Roman"/>
                <w:sz w:val="24"/>
                <w:szCs w:val="24"/>
                <w:lang w:val="vi-VN"/>
              </w:rPr>
              <w:t xml:space="preserve">khoa học và công nghệ </w:t>
            </w:r>
            <w:r w:rsidRPr="008C5B4E">
              <w:rPr>
                <w:rFonts w:ascii="Times New Roman" w:hAnsi="Times New Roman" w:cs="Times New Roman"/>
                <w:sz w:val="24"/>
                <w:szCs w:val="24"/>
              </w:rPr>
              <w:t>trong cơ sở giáo dục đại học.</w:t>
            </w:r>
          </w:p>
          <w:p w14:paraId="442F24F3" w14:textId="77777777" w:rsidR="006A1EDC" w:rsidRPr="008C5B4E" w:rsidRDefault="006A1EDC" w:rsidP="006A1EDC">
            <w:pPr>
              <w:spacing w:before="60"/>
              <w:ind w:firstLine="368"/>
              <w:jc w:val="both"/>
              <w:rPr>
                <w:rFonts w:ascii="Times New Roman" w:hAnsi="Times New Roman" w:cs="Times New Roman"/>
                <w:sz w:val="24"/>
                <w:szCs w:val="24"/>
                <w:lang w:val="vi-VN"/>
              </w:rPr>
            </w:pPr>
            <w:r w:rsidRPr="008C5B4E">
              <w:rPr>
                <w:rFonts w:ascii="Times New Roman" w:hAnsi="Times New Roman" w:cs="Times New Roman"/>
                <w:sz w:val="24"/>
                <w:szCs w:val="24"/>
              </w:rPr>
              <w:t>6</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 xml:space="preserve">Bảo đảm </w:t>
            </w:r>
            <w:r w:rsidRPr="008C5B4E">
              <w:rPr>
                <w:rFonts w:ascii="Times New Roman" w:hAnsi="Times New Roman" w:cs="Times New Roman"/>
                <w:sz w:val="24"/>
                <w:szCs w:val="24"/>
                <w:lang w:val="vi-VN"/>
              </w:rPr>
              <w:t>sử dụng đúng mục đích,</w:t>
            </w:r>
            <w:r w:rsidRPr="008C5B4E">
              <w:rPr>
                <w:rFonts w:ascii="Times New Roman" w:hAnsi="Times New Roman" w:cs="Times New Roman"/>
                <w:sz w:val="24"/>
                <w:szCs w:val="24"/>
              </w:rPr>
              <w:t xml:space="preserve"> đúng quy định,</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 xml:space="preserve">minh bạch, </w:t>
            </w:r>
            <w:r w:rsidRPr="008C5B4E">
              <w:rPr>
                <w:rFonts w:ascii="Times New Roman" w:hAnsi="Times New Roman" w:cs="Times New Roman"/>
                <w:sz w:val="24"/>
                <w:szCs w:val="24"/>
                <w:lang w:val="vi-VN"/>
              </w:rPr>
              <w:t>hiệu quả nguồn vốn đầu tư</w:t>
            </w:r>
            <w:r w:rsidRPr="008C5B4E">
              <w:rPr>
                <w:rFonts w:ascii="Times New Roman" w:hAnsi="Times New Roman" w:cs="Times New Roman"/>
                <w:sz w:val="24"/>
                <w:szCs w:val="24"/>
              </w:rPr>
              <w:t xml:space="preserve"> và</w:t>
            </w:r>
            <w:r w:rsidRPr="008C5B4E">
              <w:rPr>
                <w:rFonts w:ascii="Times New Roman" w:hAnsi="Times New Roman" w:cs="Times New Roman"/>
                <w:sz w:val="24"/>
                <w:szCs w:val="24"/>
                <w:lang w:val="vi-VN"/>
              </w:rPr>
              <w:t xml:space="preserve"> chịu trách nhiệm </w:t>
            </w:r>
            <w:r w:rsidRPr="008C5B4E">
              <w:rPr>
                <w:rFonts w:ascii="Times New Roman" w:hAnsi="Times New Roman" w:cs="Times New Roman"/>
                <w:sz w:val="24"/>
                <w:szCs w:val="24"/>
              </w:rPr>
              <w:t>giải trình về</w:t>
            </w:r>
            <w:r w:rsidRPr="008C5B4E">
              <w:rPr>
                <w:rFonts w:ascii="Times New Roman" w:hAnsi="Times New Roman" w:cs="Times New Roman"/>
                <w:sz w:val="24"/>
                <w:szCs w:val="24"/>
                <w:lang w:val="vi-VN"/>
              </w:rPr>
              <w:t xml:space="preserve"> đầu tư</w:t>
            </w:r>
            <w:r w:rsidRPr="008C5B4E">
              <w:rPr>
                <w:rFonts w:ascii="Times New Roman" w:hAnsi="Times New Roman" w:cs="Times New Roman"/>
                <w:sz w:val="24"/>
                <w:szCs w:val="24"/>
              </w:rPr>
              <w:t xml:space="preserve"> cho hoạt động</w:t>
            </w:r>
            <w:r w:rsidRPr="008C5B4E">
              <w:rPr>
                <w:rFonts w:ascii="Times New Roman" w:hAnsi="Times New Roman" w:cs="Times New Roman"/>
                <w:sz w:val="24"/>
                <w:szCs w:val="24"/>
                <w:lang w:val="vi-VN"/>
              </w:rPr>
              <w:t xml:space="preserve"> khoa học</w:t>
            </w:r>
            <w:r w:rsidRPr="008C5B4E">
              <w:rPr>
                <w:rFonts w:ascii="Times New Roman" w:hAnsi="Times New Roman" w:cs="Times New Roman"/>
                <w:sz w:val="24"/>
                <w:szCs w:val="24"/>
              </w:rPr>
              <w:t>,</w:t>
            </w:r>
            <w:r w:rsidRPr="008C5B4E">
              <w:rPr>
                <w:rFonts w:ascii="Times New Roman" w:hAnsi="Times New Roman" w:cs="Times New Roman"/>
                <w:sz w:val="24"/>
                <w:szCs w:val="24"/>
                <w:lang w:val="vi-VN"/>
              </w:rPr>
              <w:t xml:space="preserve"> công nghệ </w:t>
            </w:r>
            <w:r w:rsidRPr="008C5B4E">
              <w:rPr>
                <w:rFonts w:ascii="Times New Roman" w:hAnsi="Times New Roman" w:cs="Times New Roman"/>
                <w:sz w:val="24"/>
                <w:szCs w:val="24"/>
              </w:rPr>
              <w:t xml:space="preserve">và đổi mới sáng tạo </w:t>
            </w:r>
            <w:r w:rsidRPr="008C5B4E">
              <w:rPr>
                <w:rFonts w:ascii="Times New Roman" w:hAnsi="Times New Roman" w:cs="Times New Roman"/>
                <w:sz w:val="24"/>
                <w:szCs w:val="24"/>
                <w:lang w:val="vi-VN"/>
              </w:rPr>
              <w:t>tại cơ sở giáo dục đại học.</w:t>
            </w:r>
          </w:p>
          <w:p w14:paraId="5FA949F4" w14:textId="77777777" w:rsidR="006A1EDC" w:rsidRPr="008C5B4E" w:rsidRDefault="006A1EDC" w:rsidP="006A1EDC">
            <w:pPr>
              <w:pStyle w:val="NormalWeb"/>
              <w:spacing w:before="60" w:beforeAutospacing="0" w:after="0" w:afterAutospacing="0"/>
              <w:ind w:firstLine="368"/>
              <w:jc w:val="both"/>
            </w:pPr>
            <w:r w:rsidRPr="008C5B4E">
              <w:rPr>
                <w:spacing w:val="-6"/>
              </w:rPr>
              <w:t xml:space="preserve">7. Ban hành quy định để </w:t>
            </w:r>
            <w:r w:rsidRPr="008C5B4E">
              <w:rPr>
                <w:spacing w:val="-6"/>
                <w:lang w:val="de-DE"/>
              </w:rPr>
              <w:t xml:space="preserve">phát triển các loại hình </w:t>
            </w:r>
            <w:r w:rsidRPr="008C5B4E">
              <w:rPr>
                <w:spacing w:val="-6"/>
              </w:rPr>
              <w:t>nhóm nghiên cứu</w:t>
            </w:r>
            <w:r w:rsidRPr="008C5B4E">
              <w:rPr>
                <w:spacing w:val="-6"/>
                <w:lang w:val="vi-VN"/>
              </w:rPr>
              <w:t xml:space="preserve"> và nhóm nghiên cứu</w:t>
            </w:r>
            <w:r w:rsidRPr="008C5B4E">
              <w:rPr>
                <w:spacing w:val="-6"/>
              </w:rPr>
              <w:t xml:space="preserve"> mạnh</w:t>
            </w:r>
            <w:r w:rsidRPr="008C5B4E">
              <w:rPr>
                <w:spacing w:val="-6"/>
                <w:lang w:val="vi-VN"/>
              </w:rPr>
              <w:t xml:space="preserve"> </w:t>
            </w:r>
            <w:r w:rsidRPr="008C5B4E">
              <w:rPr>
                <w:spacing w:val="-6"/>
              </w:rPr>
              <w:t>trong cơ sở giáo dục đại học</w:t>
            </w:r>
            <w:r w:rsidRPr="008C5B4E">
              <w:rPr>
                <w:spacing w:val="-6"/>
                <w:lang w:val="vi-VN"/>
              </w:rPr>
              <w:t xml:space="preserve">; </w:t>
            </w:r>
            <w:r w:rsidRPr="008C5B4E">
              <w:rPr>
                <w:spacing w:val="-6"/>
              </w:rPr>
              <w:t>c</w:t>
            </w:r>
            <w:r w:rsidRPr="008C5B4E">
              <w:rPr>
                <w:spacing w:val="-6"/>
                <w:lang w:val="vi-VN"/>
              </w:rPr>
              <w:t xml:space="preserve">ó chế độ ưu đãi cho thành viên </w:t>
            </w:r>
            <w:r w:rsidRPr="008C5B4E">
              <w:rPr>
                <w:spacing w:val="-6"/>
              </w:rPr>
              <w:t>nhóm nghiên cứu,</w:t>
            </w:r>
            <w:r w:rsidRPr="008C5B4E">
              <w:rPr>
                <w:spacing w:val="-6"/>
                <w:lang w:val="vi-VN"/>
              </w:rPr>
              <w:t xml:space="preserve"> nhóm nghiên cứu</w:t>
            </w:r>
            <w:r w:rsidRPr="008C5B4E">
              <w:rPr>
                <w:spacing w:val="-6"/>
              </w:rPr>
              <w:t xml:space="preserve"> mạnh</w:t>
            </w:r>
            <w:r w:rsidRPr="008C5B4E">
              <w:rPr>
                <w:spacing w:val="-6"/>
                <w:lang w:val="vi-VN"/>
              </w:rPr>
              <w:t xml:space="preserve"> </w:t>
            </w:r>
            <w:r w:rsidRPr="008C5B4E">
              <w:rPr>
                <w:spacing w:val="-6"/>
              </w:rPr>
              <w:t xml:space="preserve">trong cơ sở giáo dục đại học và được quy định trong quy chế </w:t>
            </w:r>
            <w:r w:rsidRPr="008C5B4E">
              <w:rPr>
                <w:spacing w:val="-6"/>
                <w:lang w:val="vi-VN"/>
              </w:rPr>
              <w:t xml:space="preserve">tài chính </w:t>
            </w:r>
            <w:r w:rsidRPr="008C5B4E">
              <w:rPr>
                <w:spacing w:val="-6"/>
              </w:rPr>
              <w:t>và</w:t>
            </w:r>
            <w:r w:rsidRPr="008C5B4E">
              <w:rPr>
                <w:spacing w:val="-6"/>
                <w:lang w:val="vi-VN"/>
              </w:rPr>
              <w:t xml:space="preserve"> quy chế </w:t>
            </w:r>
            <w:r w:rsidRPr="008C5B4E">
              <w:rPr>
                <w:spacing w:val="-6"/>
              </w:rPr>
              <w:t xml:space="preserve">chi tiêu nội bộ </w:t>
            </w:r>
            <w:r w:rsidRPr="008C5B4E">
              <w:rPr>
                <w:spacing w:val="-6"/>
                <w:lang w:val="vi-VN" w:eastAsia="vi-VN"/>
              </w:rPr>
              <w:t xml:space="preserve">theo phân cấp tự chủ </w:t>
            </w:r>
            <w:r w:rsidRPr="008C5B4E">
              <w:rPr>
                <w:spacing w:val="-6"/>
                <w:lang w:eastAsia="vi-VN"/>
              </w:rPr>
              <w:t xml:space="preserve">đại học, bảo </w:t>
            </w:r>
            <w:r w:rsidRPr="008C5B4E">
              <w:rPr>
                <w:spacing w:val="-6"/>
                <w:lang w:val="vi-VN" w:eastAsia="vi-VN"/>
              </w:rPr>
              <w:t>đảm tuân thủ quy định của pháp luật về ngân sách nhà nước, khoa học và công nghệ, đầu tư công, giáo dục</w:t>
            </w:r>
            <w:r w:rsidRPr="008C5B4E">
              <w:rPr>
                <w:spacing w:val="-6"/>
                <w:lang w:eastAsia="vi-VN"/>
              </w:rPr>
              <w:t>,</w:t>
            </w:r>
            <w:r w:rsidRPr="008C5B4E">
              <w:rPr>
                <w:spacing w:val="-6"/>
                <w:lang w:val="vi-VN" w:eastAsia="vi-VN"/>
              </w:rPr>
              <w:t xml:space="preserve"> giáo dục đại học </w:t>
            </w:r>
            <w:r w:rsidRPr="008C5B4E">
              <w:rPr>
                <w:spacing w:val="-6"/>
              </w:rPr>
              <w:t>và được công bố công khai</w:t>
            </w:r>
            <w:r w:rsidRPr="008C5B4E">
              <w:t>.</w:t>
            </w:r>
          </w:p>
          <w:p w14:paraId="7C870102" w14:textId="77777777" w:rsidR="006A1EDC" w:rsidRPr="008C5B4E" w:rsidRDefault="006A1EDC" w:rsidP="006A1EDC">
            <w:pPr>
              <w:pStyle w:val="NormalWeb"/>
              <w:spacing w:before="60" w:beforeAutospacing="0" w:after="0" w:afterAutospacing="0"/>
              <w:ind w:firstLine="368"/>
              <w:jc w:val="both"/>
              <w:rPr>
                <w:shd w:val="clear" w:color="auto" w:fill="FFFFFF"/>
              </w:rPr>
            </w:pPr>
            <w:r w:rsidRPr="008C5B4E">
              <w:lastRenderedPageBreak/>
              <w:t xml:space="preserve">8. Ban hành quy định </w:t>
            </w:r>
            <w:r w:rsidRPr="008C5B4E">
              <w:rPr>
                <w:lang w:val="vi-VN"/>
              </w:rPr>
              <w:t xml:space="preserve">và </w:t>
            </w:r>
            <w:r w:rsidRPr="008C5B4E">
              <w:t xml:space="preserve">tự </w:t>
            </w:r>
            <w:r w:rsidRPr="008C5B4E">
              <w:rPr>
                <w:lang w:val="vi-VN"/>
              </w:rPr>
              <w:t xml:space="preserve">chịu trách nhiệm </w:t>
            </w:r>
            <w:r w:rsidRPr="008C5B4E">
              <w:t xml:space="preserve">về </w:t>
            </w:r>
            <w:r w:rsidRPr="008C5B4E">
              <w:rPr>
                <w:shd w:val="clear" w:color="auto" w:fill="FFFFFF"/>
              </w:rPr>
              <w:t xml:space="preserve">liêm chính học thuật đối </w:t>
            </w:r>
            <w:r w:rsidRPr="008C5B4E">
              <w:rPr>
                <w:spacing w:val="-6"/>
                <w:shd w:val="clear" w:color="auto" w:fill="FFFFFF"/>
              </w:rPr>
              <w:t>với hoạt động khoa học, công nghệ và đổi mới sáng tạo của cơ sở giáo dục đại học</w:t>
            </w:r>
            <w:r w:rsidRPr="008C5B4E">
              <w:rPr>
                <w:shd w:val="clear" w:color="auto" w:fill="FFFFFF"/>
              </w:rPr>
              <w:t>.</w:t>
            </w:r>
          </w:p>
          <w:p w14:paraId="623EB517" w14:textId="77777777" w:rsidR="006A1EDC" w:rsidRPr="008C5B4E" w:rsidRDefault="006A1EDC" w:rsidP="006A1EDC">
            <w:pPr>
              <w:spacing w:before="60"/>
              <w:ind w:firstLine="368"/>
              <w:jc w:val="both"/>
              <w:rPr>
                <w:rFonts w:ascii="Times New Roman" w:hAnsi="Times New Roman" w:cs="Times New Roman"/>
                <w:i/>
                <w:sz w:val="24"/>
                <w:szCs w:val="24"/>
              </w:rPr>
            </w:pPr>
            <w:r w:rsidRPr="008C5B4E">
              <w:rPr>
                <w:rFonts w:ascii="Times New Roman" w:hAnsi="Times New Roman" w:cs="Times New Roman"/>
                <w:sz w:val="24"/>
                <w:szCs w:val="24"/>
                <w:shd w:val="clear" w:color="auto" w:fill="FFFFFF"/>
              </w:rPr>
              <w:t xml:space="preserve">9. </w:t>
            </w:r>
            <w:r w:rsidRPr="008C5B4E">
              <w:rPr>
                <w:rFonts w:ascii="Times New Roman" w:hAnsi="Times New Roman" w:cs="Times New Roman"/>
                <w:sz w:val="24"/>
                <w:szCs w:val="24"/>
              </w:rPr>
              <w:t>H</w:t>
            </w:r>
            <w:r w:rsidRPr="008C5B4E">
              <w:rPr>
                <w:rFonts w:ascii="Times New Roman" w:hAnsi="Times New Roman" w:cs="Times New Roman"/>
                <w:sz w:val="24"/>
                <w:szCs w:val="24"/>
                <w:lang w:val="vi-VN"/>
              </w:rPr>
              <w:t>ằng năm</w:t>
            </w:r>
            <w:r w:rsidRPr="008C5B4E">
              <w:rPr>
                <w:rFonts w:ascii="Times New Roman" w:hAnsi="Times New Roman" w:cs="Times New Roman"/>
                <w:sz w:val="24"/>
                <w:szCs w:val="24"/>
              </w:rPr>
              <w:t>,</w:t>
            </w:r>
            <w:r w:rsidRPr="008C5B4E">
              <w:rPr>
                <w:rFonts w:ascii="Times New Roman" w:hAnsi="Times New Roman" w:cs="Times New Roman"/>
                <w:sz w:val="24"/>
                <w:szCs w:val="24"/>
                <w:lang w:val="vi-VN"/>
              </w:rPr>
              <w:t xml:space="preserve"> </w:t>
            </w:r>
            <w:bookmarkStart w:id="26" w:name="_Hlk111043990"/>
            <w:bookmarkStart w:id="27" w:name="_Hlk111634996"/>
            <w:r w:rsidRPr="008C5B4E">
              <w:rPr>
                <w:rFonts w:ascii="Times New Roman" w:hAnsi="Times New Roman" w:cs="Times New Roman"/>
                <w:sz w:val="24"/>
                <w:szCs w:val="24"/>
              </w:rPr>
              <w:t>c</w:t>
            </w:r>
            <w:r w:rsidRPr="008C5B4E">
              <w:rPr>
                <w:rFonts w:ascii="Times New Roman" w:hAnsi="Times New Roman" w:cs="Times New Roman"/>
                <w:sz w:val="24"/>
                <w:szCs w:val="24"/>
                <w:lang w:val="vi-VN"/>
              </w:rPr>
              <w:t>ơ sở giáo dục đại học</w:t>
            </w:r>
            <w:r w:rsidRPr="008C5B4E">
              <w:rPr>
                <w:rFonts w:ascii="Times New Roman" w:hAnsi="Times New Roman" w:cs="Times New Roman"/>
                <w:sz w:val="24"/>
                <w:szCs w:val="24"/>
              </w:rPr>
              <w:t xml:space="preserve"> </w:t>
            </w:r>
            <w:r w:rsidRPr="008C5B4E">
              <w:rPr>
                <w:rFonts w:ascii="Times New Roman" w:hAnsi="Times New Roman" w:cs="Times New Roman"/>
                <w:sz w:val="24"/>
                <w:szCs w:val="24"/>
                <w:lang w:val="vi-VN"/>
              </w:rPr>
              <w:t xml:space="preserve">trích </w:t>
            </w:r>
            <w:r w:rsidRPr="008C5B4E">
              <w:rPr>
                <w:rFonts w:ascii="Times New Roman" w:hAnsi="Times New Roman" w:cs="Times New Roman"/>
                <w:sz w:val="24"/>
                <w:szCs w:val="24"/>
              </w:rPr>
              <w:t xml:space="preserve">tối thiểu </w:t>
            </w:r>
            <w:r w:rsidRPr="008C5B4E">
              <w:rPr>
                <w:rFonts w:ascii="Times New Roman" w:hAnsi="Times New Roman" w:cs="Times New Roman"/>
                <w:sz w:val="24"/>
                <w:szCs w:val="24"/>
                <w:lang w:val="vi-VN"/>
              </w:rPr>
              <w:t xml:space="preserve">5% từ </w:t>
            </w:r>
            <w:bookmarkStart w:id="28" w:name="_Hlk111623974"/>
            <w:r w:rsidRPr="008C5B4E">
              <w:rPr>
                <w:rFonts w:ascii="Times New Roman" w:hAnsi="Times New Roman" w:cs="Times New Roman"/>
                <w:sz w:val="24"/>
                <w:szCs w:val="24"/>
              </w:rPr>
              <w:t>nguồn thu học phí</w:t>
            </w:r>
            <w:bookmarkEnd w:id="28"/>
            <w:r w:rsidRPr="008C5B4E">
              <w:rPr>
                <w:rFonts w:ascii="Times New Roman" w:hAnsi="Times New Roman" w:cs="Times New Roman"/>
                <w:sz w:val="24"/>
                <w:szCs w:val="24"/>
              </w:rPr>
              <w:t>;</w:t>
            </w:r>
            <w:r w:rsidRPr="008C5B4E">
              <w:rPr>
                <w:rFonts w:ascii="Times New Roman" w:hAnsi="Times New Roman" w:cs="Times New Roman"/>
                <w:sz w:val="24"/>
                <w:szCs w:val="24"/>
                <w:lang w:val="vi-VN"/>
              </w:rPr>
              <w:t xml:space="preserve"> cơ sở giáo dục đại học định hướng nghiên cứu trích</w:t>
            </w:r>
            <w:r w:rsidRPr="008C5B4E">
              <w:rPr>
                <w:rFonts w:ascii="Times New Roman" w:hAnsi="Times New Roman" w:cs="Times New Roman"/>
                <w:sz w:val="24"/>
                <w:szCs w:val="24"/>
              </w:rPr>
              <w:t xml:space="preserve"> tối thiểu</w:t>
            </w:r>
            <w:r w:rsidRPr="008C5B4E">
              <w:rPr>
                <w:rFonts w:ascii="Times New Roman" w:hAnsi="Times New Roman" w:cs="Times New Roman"/>
                <w:sz w:val="24"/>
                <w:szCs w:val="24"/>
                <w:lang w:val="vi-VN"/>
              </w:rPr>
              <w:t xml:space="preserve"> 8% từ </w:t>
            </w:r>
            <w:r w:rsidRPr="008C5B4E">
              <w:rPr>
                <w:rFonts w:ascii="Times New Roman" w:hAnsi="Times New Roman" w:cs="Times New Roman"/>
                <w:sz w:val="24"/>
                <w:szCs w:val="24"/>
              </w:rPr>
              <w:t>nguồn thu học phí cho hoạt động khoa học, công nghệ và đổi mới sáng tạo. Kinh phí trích từ nguồn thu học phí chỉ được sử dụng cho</w:t>
            </w:r>
            <w:r w:rsidRPr="008C5B4E">
              <w:rPr>
                <w:rFonts w:ascii="Times New Roman" w:hAnsi="Times New Roman" w:cs="Times New Roman"/>
                <w:sz w:val="24"/>
                <w:szCs w:val="24"/>
                <w:lang w:val="vi-VN"/>
              </w:rPr>
              <w:t xml:space="preserve"> </w:t>
            </w:r>
            <w:r w:rsidRPr="008C5B4E">
              <w:rPr>
                <w:rFonts w:ascii="Times New Roman" w:hAnsi="Times New Roman" w:cs="Times New Roman"/>
                <w:sz w:val="24"/>
                <w:szCs w:val="24"/>
              </w:rPr>
              <w:t>hoạt động khoa học, công nghệ và đổi mới sáng tạo của người học, giảng viên</w:t>
            </w:r>
            <w:r w:rsidRPr="008C5B4E">
              <w:rPr>
                <w:rFonts w:ascii="Times New Roman" w:hAnsi="Times New Roman" w:cs="Times New Roman"/>
                <w:sz w:val="24"/>
                <w:szCs w:val="24"/>
                <w:lang w:val="vi-VN"/>
              </w:rPr>
              <w:t xml:space="preserve"> cơ hữu</w:t>
            </w:r>
            <w:r w:rsidRPr="008C5B4E">
              <w:rPr>
                <w:rFonts w:ascii="Times New Roman" w:hAnsi="Times New Roman" w:cs="Times New Roman"/>
                <w:sz w:val="24"/>
                <w:szCs w:val="24"/>
              </w:rPr>
              <w:t xml:space="preserve"> và phát triển tiềm lực khoa học và công nghệ của cơ sở giáo dục đại học</w:t>
            </w:r>
            <w:bookmarkEnd w:id="26"/>
            <w:r w:rsidRPr="008C5B4E">
              <w:rPr>
                <w:rFonts w:ascii="Times New Roman" w:hAnsi="Times New Roman" w:cs="Times New Roman"/>
                <w:sz w:val="24"/>
                <w:szCs w:val="24"/>
              </w:rPr>
              <w:t xml:space="preserve">. Khuyến khích các cơ sở giáo dục đại học sử dụng nguồn thu hợp pháp khác để trích lập cho quỹ phát triển khoa học và công nghệ của đơn vị. Việc trích lập, quản lý và sử dụng quỹ phát triển khoa học và công nghệ của cơ sở giáo dục đại học phải được quy định trong quy chế </w:t>
            </w:r>
            <w:r w:rsidRPr="008C5B4E">
              <w:rPr>
                <w:rFonts w:ascii="Times New Roman" w:hAnsi="Times New Roman" w:cs="Times New Roman"/>
                <w:sz w:val="24"/>
                <w:szCs w:val="24"/>
                <w:lang w:val="vi-VN"/>
              </w:rPr>
              <w:t xml:space="preserve">tài chính </w:t>
            </w:r>
            <w:r w:rsidRPr="008C5B4E">
              <w:rPr>
                <w:rFonts w:ascii="Times New Roman" w:hAnsi="Times New Roman" w:cs="Times New Roman"/>
                <w:sz w:val="24"/>
                <w:szCs w:val="24"/>
              </w:rPr>
              <w:t xml:space="preserve">và </w:t>
            </w:r>
            <w:r w:rsidRPr="008C5B4E">
              <w:rPr>
                <w:rFonts w:ascii="Times New Roman" w:hAnsi="Times New Roman" w:cs="Times New Roman"/>
                <w:sz w:val="24"/>
                <w:szCs w:val="24"/>
                <w:lang w:val="vi-VN"/>
              </w:rPr>
              <w:t xml:space="preserve">quy chế </w:t>
            </w:r>
            <w:r w:rsidRPr="008C5B4E">
              <w:rPr>
                <w:rFonts w:ascii="Times New Roman" w:hAnsi="Times New Roman" w:cs="Times New Roman"/>
                <w:sz w:val="24"/>
                <w:szCs w:val="24"/>
              </w:rPr>
              <w:t>chi tiêu nội bộ của đơn vị theo quy định của pháp luật hiện hành và được công bố công khai.</w:t>
            </w:r>
            <w:bookmarkEnd w:id="27"/>
          </w:p>
          <w:p w14:paraId="1AB62DDE" w14:textId="77777777" w:rsidR="006A1EDC" w:rsidRPr="008C5B4E" w:rsidRDefault="006A1EDC" w:rsidP="006A1EDC">
            <w:pPr>
              <w:pStyle w:val="NormalWeb"/>
              <w:spacing w:before="60" w:beforeAutospacing="0" w:after="0" w:afterAutospacing="0"/>
              <w:ind w:firstLine="368"/>
              <w:jc w:val="both"/>
            </w:pPr>
            <w:r w:rsidRPr="008C5B4E">
              <w:t>10. Được tự chủ quyết định ký kết hợp đồng lao động với chuyên gia nước ngoài tham gia hoạt động khoa học và công nghệ và chịu trách nhiệm báo cáo cơ quan quản lý có thẩm quyền.</w:t>
            </w:r>
          </w:p>
          <w:p w14:paraId="5A0A5073" w14:textId="77777777" w:rsidR="006A1EDC" w:rsidRPr="008C5B4E" w:rsidRDefault="006A1EDC" w:rsidP="006A1EDC">
            <w:pPr>
              <w:pStyle w:val="NormalWeb"/>
              <w:spacing w:before="60" w:beforeAutospacing="0" w:after="0" w:afterAutospacing="0"/>
              <w:ind w:firstLine="368"/>
              <w:jc w:val="both"/>
            </w:pPr>
            <w:r w:rsidRPr="008C5B4E">
              <w:t>1</w:t>
            </w:r>
            <w:r w:rsidRPr="008C5B4E">
              <w:rPr>
                <w:lang w:val="vi-VN"/>
              </w:rPr>
              <w:t xml:space="preserve">1. Được tự chủ quyết định sử dụng cơ sở vật chất, phòng thí nghiệm, trang thiết bị được đầu tư để phục vụ đào tạo, nghiên cứu khoa học, </w:t>
            </w:r>
            <w:r w:rsidRPr="008C5B4E">
              <w:t xml:space="preserve">phát triển hệ sinh thái khởi nghiệp sáng tạo, </w:t>
            </w:r>
            <w:r w:rsidRPr="008C5B4E">
              <w:rPr>
                <w:lang w:val="vi-VN"/>
              </w:rPr>
              <w:t xml:space="preserve">chuyển giao công nghệ và </w:t>
            </w:r>
            <w:r w:rsidRPr="008C5B4E">
              <w:t>thực hiện</w:t>
            </w:r>
            <w:r w:rsidRPr="008C5B4E">
              <w:rPr>
                <w:lang w:val="vi-VN"/>
              </w:rPr>
              <w:t xml:space="preserve"> dịch vụ khoa học và công nghệ</w:t>
            </w:r>
            <w:r w:rsidRPr="008C5B4E">
              <w:t xml:space="preserve"> theo quy định</w:t>
            </w:r>
            <w:r w:rsidRPr="008C5B4E">
              <w:rPr>
                <w:lang w:val="vi-VN"/>
              </w:rPr>
              <w:t>.</w:t>
            </w:r>
            <w:r w:rsidRPr="008C5B4E">
              <w:t xml:space="preserve"> </w:t>
            </w:r>
          </w:p>
          <w:p w14:paraId="58BD2B76" w14:textId="77777777" w:rsidR="006A1EDC" w:rsidRPr="008C5B4E" w:rsidRDefault="006A1EDC" w:rsidP="006A1EDC">
            <w:pPr>
              <w:pStyle w:val="NormalWeb"/>
              <w:spacing w:before="60" w:beforeAutospacing="0" w:after="0" w:afterAutospacing="0"/>
              <w:ind w:firstLine="368"/>
              <w:jc w:val="both"/>
            </w:pPr>
            <w:r w:rsidRPr="008C5B4E">
              <w:t>1</w:t>
            </w:r>
            <w:r w:rsidRPr="008C5B4E">
              <w:rPr>
                <w:lang w:val="vi-VN"/>
              </w:rPr>
              <w:t>2</w:t>
            </w:r>
            <w:r w:rsidRPr="008C5B4E">
              <w:t xml:space="preserve">. Cơ sở giáo dục đại học công lập tự bảo đảm kinh phí chi thường xuyên được tự chủ </w:t>
            </w:r>
            <w:r w:rsidRPr="008C5B4E">
              <w:rPr>
                <w:lang w:val="vi-VN"/>
              </w:rPr>
              <w:t>sử dụng nguồn thu hợp pháp ngoài ngân sách nhà nước để đầu tư các dự án thực hiện hoạt động nghiên cứu khoa học, chuyển giao công nghệ</w:t>
            </w:r>
            <w:r w:rsidRPr="008C5B4E">
              <w:t xml:space="preserve"> theo quy định.</w:t>
            </w:r>
          </w:p>
          <w:p w14:paraId="624E848B" w14:textId="6C3925FB" w:rsidR="006A1EDC" w:rsidRPr="008C5B4E" w:rsidRDefault="006A1EDC" w:rsidP="006A1EDC">
            <w:pPr>
              <w:shd w:val="clear" w:color="auto" w:fill="FFFFFF"/>
              <w:spacing w:before="60"/>
              <w:ind w:firstLine="567"/>
              <w:jc w:val="both"/>
              <w:rPr>
                <w:rFonts w:ascii="Times New Roman" w:eastAsia="Times New Roman" w:hAnsi="Times New Roman" w:cs="Times New Roman"/>
                <w:b/>
                <w:sz w:val="24"/>
                <w:szCs w:val="24"/>
                <w:lang w:val="vi-VN"/>
              </w:rPr>
            </w:pPr>
            <w:r w:rsidRPr="008C5B4E">
              <w:rPr>
                <w:sz w:val="24"/>
                <w:szCs w:val="24"/>
              </w:rPr>
              <w:lastRenderedPageBreak/>
              <w:t>1</w:t>
            </w:r>
            <w:r w:rsidRPr="008C5B4E">
              <w:rPr>
                <w:sz w:val="24"/>
                <w:szCs w:val="24"/>
                <w:lang w:val="vi-VN"/>
              </w:rPr>
              <w:t>3. Tổ chức kiểm tra, giám sát, đánh giá kết quả, giải quyết khiếu nại, tố cáo, khen thưởng và xử lý vi phạm đối với hoạt động khoa học và công nghệ trong cơ sở giáo dục đại học</w:t>
            </w:r>
          </w:p>
        </w:tc>
        <w:tc>
          <w:tcPr>
            <w:tcW w:w="5670" w:type="dxa"/>
            <w:vMerge/>
          </w:tcPr>
          <w:p w14:paraId="793FB55D" w14:textId="71D81E26" w:rsidR="006A1EDC" w:rsidRPr="008C5B4E" w:rsidRDefault="006A1EDC" w:rsidP="006A1EDC">
            <w:pPr>
              <w:pStyle w:val="NormalWeb"/>
              <w:spacing w:before="60" w:after="0"/>
              <w:jc w:val="both"/>
              <w:rPr>
                <w:b/>
                <w:bCs/>
              </w:rPr>
            </w:pPr>
          </w:p>
        </w:tc>
        <w:tc>
          <w:tcPr>
            <w:tcW w:w="2693" w:type="dxa"/>
            <w:vMerge/>
          </w:tcPr>
          <w:p w14:paraId="1C1DAE11" w14:textId="29D1CB0A" w:rsidR="006A1EDC" w:rsidRPr="00233428" w:rsidRDefault="006A1EDC" w:rsidP="006A1EDC">
            <w:pPr>
              <w:spacing w:before="60" w:line="264" w:lineRule="auto"/>
              <w:jc w:val="both"/>
              <w:rPr>
                <w:rStyle w:val="Strong"/>
                <w:rFonts w:ascii="Times New Roman" w:eastAsiaTheme="majorEastAsia" w:hAnsi="Times New Roman" w:cs="Times New Roman"/>
                <w:b w:val="0"/>
                <w:sz w:val="24"/>
                <w:szCs w:val="24"/>
              </w:rPr>
            </w:pPr>
          </w:p>
        </w:tc>
      </w:tr>
      <w:tr w:rsidR="006A1EDC" w:rsidRPr="008C5B4E" w14:paraId="3426F6BA" w14:textId="77777777" w:rsidTr="00051A94">
        <w:tc>
          <w:tcPr>
            <w:tcW w:w="5807" w:type="dxa"/>
          </w:tcPr>
          <w:p w14:paraId="4DA35489" w14:textId="77777777" w:rsidR="006A1EDC" w:rsidRPr="008C5B4E" w:rsidRDefault="006A1EDC" w:rsidP="006A1EDC">
            <w:pPr>
              <w:pStyle w:val="NormalWeb"/>
              <w:spacing w:before="60" w:beforeAutospacing="0" w:after="0" w:afterAutospacing="0"/>
              <w:ind w:firstLine="368"/>
              <w:jc w:val="both"/>
              <w:rPr>
                <w:b/>
                <w:lang w:val="vi-VN"/>
              </w:rPr>
            </w:pPr>
            <w:r w:rsidRPr="008C5B4E">
              <w:rPr>
                <w:b/>
                <w:lang w:val="vi-VN"/>
              </w:rPr>
              <w:lastRenderedPageBreak/>
              <w:t>Điều 3</w:t>
            </w:r>
            <w:r w:rsidRPr="008C5B4E">
              <w:rPr>
                <w:b/>
              </w:rPr>
              <w:t>2.</w:t>
            </w:r>
            <w:r w:rsidRPr="008C5B4E">
              <w:rPr>
                <w:b/>
                <w:lang w:val="vi-VN"/>
              </w:rPr>
              <w:t xml:space="preserve"> </w:t>
            </w:r>
            <w:r w:rsidRPr="008C5B4E">
              <w:rPr>
                <w:b/>
              </w:rPr>
              <w:t>Trách nhiệm và quyền của</w:t>
            </w:r>
            <w:r w:rsidRPr="008C5B4E">
              <w:rPr>
                <w:b/>
                <w:lang w:val="vi-VN"/>
              </w:rPr>
              <w:t xml:space="preserve"> doanh nghiệp</w:t>
            </w:r>
            <w:r w:rsidRPr="008C5B4E">
              <w:rPr>
                <w:b/>
              </w:rPr>
              <w:t>, tổ chức, cá nhân</w:t>
            </w:r>
            <w:r w:rsidRPr="008C5B4E">
              <w:rPr>
                <w:b/>
                <w:lang w:val="vi-VN"/>
              </w:rPr>
              <w:t xml:space="preserve"> tham gia hoạt động khoa học và công nghệ trong cơ sở giáo dục đại học</w:t>
            </w:r>
          </w:p>
          <w:p w14:paraId="0DEEF25A" w14:textId="77777777" w:rsidR="006A1EDC" w:rsidRPr="008C5B4E" w:rsidRDefault="006A1EDC" w:rsidP="006A1EDC">
            <w:pPr>
              <w:pStyle w:val="NormalWeb"/>
              <w:spacing w:before="60" w:beforeAutospacing="0" w:after="0" w:afterAutospacing="0"/>
              <w:ind w:firstLine="368"/>
              <w:jc w:val="both"/>
              <w:rPr>
                <w:lang w:val="vi-VN"/>
              </w:rPr>
            </w:pPr>
            <w:r w:rsidRPr="008C5B4E">
              <w:rPr>
                <w:lang w:val="vi-VN"/>
              </w:rPr>
              <w:t xml:space="preserve">1. Sử dụng kinh phí từ </w:t>
            </w:r>
            <w:r w:rsidRPr="008C5B4E">
              <w:t>q</w:t>
            </w:r>
            <w:r w:rsidRPr="008C5B4E">
              <w:rPr>
                <w:lang w:val="vi-VN"/>
              </w:rPr>
              <w:t xml:space="preserve">uỹ </w:t>
            </w:r>
            <w:r w:rsidRPr="008C5B4E">
              <w:t>p</w:t>
            </w:r>
            <w:r w:rsidRPr="008C5B4E">
              <w:rPr>
                <w:lang w:val="vi-VN"/>
              </w:rPr>
              <w:t>hát triển khoa học và công nghệ của doanh nghiệp để đặt hàng cơ sở giáo dục đại học nghiên cứu phát triển công nghệ, đổi mới sáng tạo</w:t>
            </w:r>
            <w:r w:rsidRPr="008C5B4E">
              <w:t xml:space="preserve"> cho doanh nghiệp;</w:t>
            </w:r>
            <w:r w:rsidRPr="008C5B4E">
              <w:rPr>
                <w:lang w:val="vi-VN"/>
              </w:rPr>
              <w:t xml:space="preserve"> đầu tư xây dựng phòng thí nghiệm nghiên cứu chung</w:t>
            </w:r>
            <w:r w:rsidRPr="008C5B4E">
              <w:t xml:space="preserve"> đặt tại cơ sở giáo dục đại học</w:t>
            </w:r>
            <w:r w:rsidRPr="008C5B4E">
              <w:rPr>
                <w:bCs/>
                <w:lang w:val="vi-VN"/>
              </w:rPr>
              <w:t xml:space="preserve">; </w:t>
            </w:r>
            <w:r w:rsidRPr="008C5B4E">
              <w:rPr>
                <w:lang w:val="vi-VN"/>
              </w:rPr>
              <w:t xml:space="preserve">đầu tư vào </w:t>
            </w:r>
            <w:r w:rsidRPr="008C5B4E">
              <w:t>q</w:t>
            </w:r>
            <w:r w:rsidRPr="008C5B4E">
              <w:rPr>
                <w:lang w:val="vi-VN"/>
              </w:rPr>
              <w:t xml:space="preserve">uỹ </w:t>
            </w:r>
            <w:r w:rsidRPr="008C5B4E">
              <w:t>p</w:t>
            </w:r>
            <w:r w:rsidRPr="008C5B4E">
              <w:rPr>
                <w:lang w:val="vi-VN"/>
              </w:rPr>
              <w:t xml:space="preserve">hát triển khoa học và </w:t>
            </w:r>
            <w:r w:rsidRPr="008C5B4E">
              <w:rPr>
                <w:spacing w:val="-6"/>
                <w:lang w:val="vi-VN"/>
              </w:rPr>
              <w:t>công nghệ của cơ sở giáo dục đại học và hoạt động khoa học và công nghệ khác.</w:t>
            </w:r>
            <w:r w:rsidRPr="008C5B4E">
              <w:t xml:space="preserve"> </w:t>
            </w:r>
          </w:p>
          <w:p w14:paraId="22D40D5C" w14:textId="77777777" w:rsidR="006A1EDC" w:rsidRPr="008C5B4E" w:rsidRDefault="006A1EDC" w:rsidP="006A1EDC">
            <w:pPr>
              <w:pStyle w:val="NormalWeb"/>
              <w:spacing w:before="60" w:beforeAutospacing="0" w:after="0" w:afterAutospacing="0" w:line="259" w:lineRule="auto"/>
              <w:ind w:firstLine="368"/>
              <w:jc w:val="both"/>
              <w:rPr>
                <w:lang w:val="vi-VN"/>
              </w:rPr>
            </w:pPr>
            <w:r w:rsidRPr="008C5B4E">
              <w:t>2</w:t>
            </w:r>
            <w:r w:rsidRPr="008C5B4E">
              <w:rPr>
                <w:lang w:val="vi-VN"/>
              </w:rPr>
              <w:t xml:space="preserve">. Đặt hàng cơ sở giáo dục đại học </w:t>
            </w:r>
            <w:r w:rsidRPr="008C5B4E">
              <w:t>thực hiện</w:t>
            </w:r>
            <w:r w:rsidRPr="008C5B4E">
              <w:rPr>
                <w:lang w:val="vi-VN"/>
              </w:rPr>
              <w:t xml:space="preserve"> </w:t>
            </w:r>
            <w:r w:rsidRPr="008C5B4E">
              <w:t xml:space="preserve">nhiệm vụ </w:t>
            </w:r>
            <w:r w:rsidRPr="008C5B4E">
              <w:rPr>
                <w:lang w:val="vi-VN"/>
              </w:rPr>
              <w:t>nghiên cứu, triển khai</w:t>
            </w:r>
            <w:r w:rsidRPr="008C5B4E">
              <w:t xml:space="preserve"> ứng dụng</w:t>
            </w:r>
            <w:r w:rsidRPr="008C5B4E">
              <w:rPr>
                <w:lang w:val="vi-VN"/>
              </w:rPr>
              <w:t xml:space="preserve"> về khoa học và công nghệ theo danh mục thuộc lĩnh vực khoa học và công nghệ được </w:t>
            </w:r>
            <w:r w:rsidRPr="008C5B4E">
              <w:t>N</w:t>
            </w:r>
            <w:r w:rsidRPr="008C5B4E">
              <w:rPr>
                <w:lang w:val="vi-VN"/>
              </w:rPr>
              <w:t xml:space="preserve">hà nước khuyến khích, ưu tiên. </w:t>
            </w:r>
          </w:p>
          <w:p w14:paraId="3C1151C6" w14:textId="77777777" w:rsidR="006A1EDC" w:rsidRPr="008C5B4E" w:rsidRDefault="006A1EDC" w:rsidP="006A1EDC">
            <w:pPr>
              <w:pStyle w:val="NormalWeb"/>
              <w:spacing w:before="60" w:beforeAutospacing="0" w:after="0" w:afterAutospacing="0" w:line="259" w:lineRule="auto"/>
              <w:ind w:firstLine="368"/>
              <w:jc w:val="both"/>
              <w:rPr>
                <w:lang w:val="vi-VN"/>
              </w:rPr>
            </w:pPr>
            <w:r w:rsidRPr="008C5B4E">
              <w:t>3</w:t>
            </w:r>
            <w:r w:rsidRPr="008C5B4E">
              <w:rPr>
                <w:lang w:val="vi-VN"/>
              </w:rPr>
              <w:t xml:space="preserve">. </w:t>
            </w:r>
            <w:r w:rsidRPr="008C5B4E">
              <w:t>Đ</w:t>
            </w:r>
            <w:r w:rsidRPr="008C5B4E">
              <w:rPr>
                <w:lang w:val="vi-VN"/>
              </w:rPr>
              <w:t>ược ưu tiên quảng bá, giới thiệu hoạt động sản xuất kinh doanh, được khai thác tài sản đầu tư</w:t>
            </w:r>
            <w:r w:rsidRPr="008C5B4E">
              <w:t xml:space="preserve"> hình thành trong quá trình hợp tác</w:t>
            </w:r>
            <w:r w:rsidRPr="008C5B4E">
              <w:rPr>
                <w:b/>
                <w:i/>
                <w:lang w:val="vi-VN"/>
              </w:rPr>
              <w:t xml:space="preserve"> </w:t>
            </w:r>
            <w:r w:rsidRPr="008C5B4E">
              <w:rPr>
                <w:lang w:val="vi-VN"/>
              </w:rPr>
              <w:t xml:space="preserve">và được hưởng tỷ lệ lợi nhuận theo thỏa thuận với cơ sở giáo dục đại học; </w:t>
            </w:r>
          </w:p>
          <w:p w14:paraId="7F7ADA1D" w14:textId="77777777" w:rsidR="006A1EDC" w:rsidRPr="008C5B4E" w:rsidRDefault="006A1EDC" w:rsidP="006A1EDC">
            <w:pPr>
              <w:pStyle w:val="NormalWeb"/>
              <w:spacing w:before="60" w:beforeAutospacing="0" w:after="0" w:afterAutospacing="0" w:line="259" w:lineRule="auto"/>
              <w:ind w:firstLine="368"/>
              <w:jc w:val="both"/>
            </w:pPr>
            <w:r w:rsidRPr="008C5B4E">
              <w:t>4. Đ</w:t>
            </w:r>
            <w:r w:rsidRPr="008C5B4E">
              <w:rPr>
                <w:lang w:val="vi-VN"/>
              </w:rPr>
              <w:t xml:space="preserve">ược hưởng ưu đãi </w:t>
            </w:r>
            <w:r w:rsidRPr="008C5B4E">
              <w:t>từ việc</w:t>
            </w:r>
            <w:r w:rsidRPr="008C5B4E">
              <w:rPr>
                <w:lang w:val="vi-VN"/>
              </w:rPr>
              <w:t xml:space="preserve"> kinh doanh các sản phẩm khoa học và công nghệ</w:t>
            </w:r>
            <w:r w:rsidRPr="008C5B4E">
              <w:t xml:space="preserve"> tạo ra trong quá trình hợp tác với cơ sở giáo dục đại học.</w:t>
            </w:r>
          </w:p>
          <w:p w14:paraId="270E8BCA" w14:textId="77777777" w:rsidR="006A1EDC" w:rsidRPr="008C5B4E" w:rsidRDefault="006A1EDC" w:rsidP="006A1EDC">
            <w:pPr>
              <w:shd w:val="clear" w:color="auto" w:fill="FFFFFF"/>
              <w:spacing w:before="60" w:line="259" w:lineRule="auto"/>
              <w:ind w:firstLine="368"/>
              <w:jc w:val="both"/>
              <w:rPr>
                <w:rFonts w:ascii="Times New Roman" w:eastAsia="Times New Roman" w:hAnsi="Times New Roman" w:cs="Times New Roman"/>
                <w:sz w:val="24"/>
                <w:szCs w:val="24"/>
                <w:lang w:val="vi-VN"/>
              </w:rPr>
            </w:pPr>
            <w:r w:rsidRPr="008C5B4E">
              <w:rPr>
                <w:rFonts w:ascii="Times New Roman" w:hAnsi="Times New Roman" w:cs="Times New Roman"/>
                <w:sz w:val="24"/>
                <w:szCs w:val="24"/>
              </w:rPr>
              <w:t xml:space="preserve">5. </w:t>
            </w:r>
            <w:r w:rsidRPr="008C5B4E">
              <w:rPr>
                <w:rFonts w:ascii="Times New Roman" w:hAnsi="Times New Roman" w:cs="Times New Roman"/>
                <w:sz w:val="24"/>
                <w:szCs w:val="24"/>
                <w:lang w:val="vi-VN"/>
              </w:rPr>
              <w:t>Nhà nước công nhận và bảo hộ quyền sở hữu tài sản, vốn đầu tư, thu nhập, các quyền và lợi ích hợp pháp khác của doanh nghiệp</w:t>
            </w:r>
            <w:r w:rsidRPr="008C5B4E">
              <w:rPr>
                <w:rFonts w:ascii="Times New Roman" w:hAnsi="Times New Roman" w:cs="Times New Roman"/>
                <w:sz w:val="24"/>
                <w:szCs w:val="24"/>
              </w:rPr>
              <w:t>, tổ chức, cá nhân</w:t>
            </w:r>
            <w:r w:rsidRPr="008C5B4E">
              <w:rPr>
                <w:rFonts w:ascii="Times New Roman" w:hAnsi="Times New Roman" w:cs="Times New Roman"/>
                <w:sz w:val="24"/>
                <w:szCs w:val="24"/>
                <w:lang w:val="vi-VN"/>
              </w:rPr>
              <w:t xml:space="preserve"> khi đầu tư</w:t>
            </w:r>
            <w:r w:rsidRPr="008C5B4E">
              <w:rPr>
                <w:rFonts w:ascii="Times New Roman" w:eastAsia="Times New Roman" w:hAnsi="Times New Roman" w:cs="Times New Roman"/>
                <w:sz w:val="24"/>
                <w:szCs w:val="24"/>
                <w:lang w:val="vi-VN"/>
              </w:rPr>
              <w:t xml:space="preserve"> </w:t>
            </w:r>
            <w:r w:rsidRPr="008C5B4E">
              <w:rPr>
                <w:rFonts w:ascii="Times New Roman" w:eastAsia="Times New Roman" w:hAnsi="Times New Roman" w:cs="Times New Roman"/>
                <w:sz w:val="24"/>
                <w:szCs w:val="24"/>
              </w:rPr>
              <w:t>cho</w:t>
            </w:r>
            <w:r w:rsidRPr="008C5B4E">
              <w:rPr>
                <w:rFonts w:ascii="Times New Roman" w:eastAsia="Times New Roman" w:hAnsi="Times New Roman" w:cs="Times New Roman"/>
                <w:sz w:val="24"/>
                <w:szCs w:val="24"/>
                <w:lang w:val="vi-VN"/>
              </w:rPr>
              <w:t xml:space="preserve"> hoạt động khoa học và công nghệ trong cơ sở giáo dục đại học.</w:t>
            </w:r>
          </w:p>
          <w:p w14:paraId="37466ADF" w14:textId="77777777" w:rsidR="006A1EDC" w:rsidRPr="008C5B4E" w:rsidRDefault="006A1EDC" w:rsidP="006A1EDC">
            <w:pPr>
              <w:shd w:val="clear" w:color="auto" w:fill="FFFFFF"/>
              <w:spacing w:before="60"/>
              <w:ind w:firstLine="567"/>
              <w:jc w:val="both"/>
              <w:rPr>
                <w:rFonts w:ascii="Times New Roman" w:eastAsia="Times New Roman" w:hAnsi="Times New Roman" w:cs="Times New Roman"/>
                <w:b/>
                <w:sz w:val="24"/>
                <w:szCs w:val="24"/>
                <w:lang w:val="vi-VN"/>
              </w:rPr>
            </w:pPr>
          </w:p>
        </w:tc>
        <w:tc>
          <w:tcPr>
            <w:tcW w:w="5670" w:type="dxa"/>
            <w:vMerge/>
          </w:tcPr>
          <w:p w14:paraId="237EB864" w14:textId="0B0998AF" w:rsidR="006A1EDC" w:rsidRPr="008C5B4E" w:rsidRDefault="006A1EDC" w:rsidP="006A1EDC">
            <w:pPr>
              <w:pStyle w:val="NormalWeb"/>
              <w:spacing w:before="60" w:beforeAutospacing="0" w:after="0" w:afterAutospacing="0"/>
              <w:jc w:val="both"/>
              <w:rPr>
                <w:b/>
                <w:bCs/>
              </w:rPr>
            </w:pPr>
          </w:p>
        </w:tc>
        <w:tc>
          <w:tcPr>
            <w:tcW w:w="2693" w:type="dxa"/>
          </w:tcPr>
          <w:p w14:paraId="4F74A3D4" w14:textId="77777777" w:rsidR="006A1EDC" w:rsidRPr="008C5B4E" w:rsidRDefault="006A1EDC" w:rsidP="006A1EDC">
            <w:pPr>
              <w:spacing w:before="60" w:line="264" w:lineRule="auto"/>
              <w:jc w:val="both"/>
              <w:rPr>
                <w:rStyle w:val="Strong"/>
                <w:rFonts w:ascii="Times New Roman" w:eastAsiaTheme="majorEastAsia" w:hAnsi="Times New Roman" w:cs="Times New Roman"/>
                <w:b w:val="0"/>
                <w:sz w:val="24"/>
                <w:szCs w:val="24"/>
              </w:rPr>
            </w:pPr>
          </w:p>
        </w:tc>
      </w:tr>
      <w:tr w:rsidR="006A1EDC" w:rsidRPr="008C5B4E" w14:paraId="3EED2408" w14:textId="77777777" w:rsidTr="00051A94">
        <w:tc>
          <w:tcPr>
            <w:tcW w:w="5807" w:type="dxa"/>
          </w:tcPr>
          <w:p w14:paraId="540BD2B0" w14:textId="77777777" w:rsidR="006A1EDC" w:rsidRPr="008C5B4E" w:rsidRDefault="006A1EDC" w:rsidP="006A1EDC">
            <w:pPr>
              <w:shd w:val="clear" w:color="auto" w:fill="FFFFFF"/>
              <w:spacing w:before="60" w:line="259" w:lineRule="auto"/>
              <w:ind w:firstLine="567"/>
              <w:jc w:val="both"/>
              <w:rPr>
                <w:rFonts w:ascii="Times New Roman" w:eastAsia="Times New Roman" w:hAnsi="Times New Roman" w:cs="Times New Roman"/>
                <w:b/>
                <w:sz w:val="24"/>
                <w:szCs w:val="24"/>
                <w:lang w:val="vi-VN"/>
              </w:rPr>
            </w:pPr>
            <w:r w:rsidRPr="008C5B4E">
              <w:rPr>
                <w:rFonts w:ascii="Times New Roman" w:eastAsia="Times New Roman" w:hAnsi="Times New Roman" w:cs="Times New Roman"/>
                <w:b/>
                <w:sz w:val="24"/>
                <w:szCs w:val="24"/>
                <w:lang w:val="vi-VN"/>
              </w:rPr>
              <w:lastRenderedPageBreak/>
              <w:t>Điều 33. Chế độ báo cáo</w:t>
            </w:r>
          </w:p>
          <w:p w14:paraId="649E9CF3" w14:textId="77777777" w:rsidR="006A1EDC" w:rsidRPr="008C5B4E" w:rsidRDefault="006A1EDC" w:rsidP="006A1EDC">
            <w:pPr>
              <w:spacing w:before="60" w:line="259" w:lineRule="auto"/>
              <w:ind w:firstLine="567"/>
              <w:jc w:val="both"/>
              <w:rPr>
                <w:rFonts w:ascii="Times New Roman" w:hAnsi="Times New Roman" w:cs="Times New Roman"/>
                <w:sz w:val="24"/>
                <w:szCs w:val="24"/>
              </w:rPr>
            </w:pPr>
            <w:r w:rsidRPr="008C5B4E">
              <w:rPr>
                <w:rFonts w:ascii="Times New Roman" w:hAnsi="Times New Roman" w:cs="Times New Roman"/>
                <w:sz w:val="24"/>
                <w:szCs w:val="24"/>
              </w:rPr>
              <w:t xml:space="preserve">Các bộ, cơ quan ngang bộ, cơ quan thuộc Chính phủ, Ủy ban nhân dân tỉnh, thành phố trực thuộc trung ương báo cáo kết quả thực hiện </w:t>
            </w:r>
            <w:bookmarkStart w:id="29" w:name="_Hlk102033367"/>
            <w:r w:rsidRPr="008C5B4E">
              <w:rPr>
                <w:rFonts w:ascii="Times New Roman" w:hAnsi="Times New Roman" w:cs="Times New Roman"/>
                <w:sz w:val="24"/>
                <w:szCs w:val="24"/>
              </w:rPr>
              <w:t>hoạt động khoa học và công nghệ trong các cơ sở giáo dục đại học thuộc phạm vi quản lý</w:t>
            </w:r>
            <w:bookmarkEnd w:id="29"/>
            <w:r w:rsidRPr="008C5B4E">
              <w:rPr>
                <w:rFonts w:ascii="Times New Roman" w:hAnsi="Times New Roman" w:cs="Times New Roman"/>
                <w:sz w:val="24"/>
                <w:szCs w:val="24"/>
              </w:rPr>
              <w:t xml:space="preserve"> định kỳ hằng năm theo quy định</w:t>
            </w:r>
            <w:r w:rsidRPr="008C5B4E">
              <w:rPr>
                <w:rFonts w:ascii="Times New Roman" w:hAnsi="Times New Roman" w:cs="Times New Roman"/>
                <w:sz w:val="24"/>
                <w:szCs w:val="24"/>
                <w:lang w:val="vi-VN"/>
              </w:rPr>
              <w:t xml:space="preserve"> hoặc đột xuất, </w:t>
            </w:r>
            <w:r w:rsidRPr="008C5B4E">
              <w:rPr>
                <w:rFonts w:ascii="Times New Roman" w:hAnsi="Times New Roman" w:cs="Times New Roman"/>
                <w:sz w:val="24"/>
                <w:szCs w:val="24"/>
              </w:rPr>
              <w:t>gửi về Bộ Giáo dục và Đào tạo, Bộ Khoa học và Công nghệ để theo dõi, tổng hợp.</w:t>
            </w:r>
          </w:p>
          <w:p w14:paraId="5FB39276" w14:textId="77777777" w:rsidR="006A1EDC" w:rsidRPr="008C5B4E" w:rsidRDefault="006A1EDC" w:rsidP="006A1EDC">
            <w:pPr>
              <w:pStyle w:val="NormalWeb"/>
              <w:spacing w:before="60" w:beforeAutospacing="0" w:after="0" w:afterAutospacing="0" w:line="259" w:lineRule="auto"/>
              <w:ind w:firstLine="368"/>
              <w:jc w:val="both"/>
              <w:rPr>
                <w:b/>
              </w:rPr>
            </w:pPr>
          </w:p>
        </w:tc>
        <w:tc>
          <w:tcPr>
            <w:tcW w:w="5670" w:type="dxa"/>
          </w:tcPr>
          <w:p w14:paraId="0706A584" w14:textId="2876E715" w:rsidR="006A1EDC" w:rsidRPr="00CC3395" w:rsidRDefault="00CC3395" w:rsidP="006A1EDC">
            <w:pPr>
              <w:pStyle w:val="NormalWeb"/>
              <w:spacing w:before="60" w:beforeAutospacing="0" w:after="0" w:afterAutospacing="0"/>
              <w:jc w:val="both"/>
              <w:rPr>
                <w:b/>
                <w:bCs/>
                <w:lang w:val="vi-VN"/>
              </w:rPr>
            </w:pPr>
            <w:r>
              <w:rPr>
                <w:b/>
                <w:bCs/>
                <w:lang w:val="vi-VN"/>
              </w:rPr>
              <w:t xml:space="preserve">Ghép vào </w:t>
            </w:r>
            <w:r w:rsidR="00556744">
              <w:rPr>
                <w:b/>
                <w:bCs/>
                <w:lang w:val="vi-VN"/>
              </w:rPr>
              <w:t xml:space="preserve">Điều </w:t>
            </w:r>
            <w:r>
              <w:rPr>
                <w:b/>
                <w:bCs/>
                <w:lang w:val="vi-VN"/>
              </w:rPr>
              <w:t>21. Giám sát và đánh giá kết quả, hiệu quả hoạt động khoa học, công nghệ và đổi mới sáng tạo</w:t>
            </w:r>
          </w:p>
        </w:tc>
        <w:tc>
          <w:tcPr>
            <w:tcW w:w="2693" w:type="dxa"/>
          </w:tcPr>
          <w:p w14:paraId="25087AF8" w14:textId="77777777" w:rsidR="006A1EDC" w:rsidRPr="008C5B4E" w:rsidRDefault="006A1EDC" w:rsidP="006A1EDC">
            <w:pPr>
              <w:spacing w:before="60" w:line="264" w:lineRule="auto"/>
              <w:jc w:val="both"/>
              <w:rPr>
                <w:rStyle w:val="Strong"/>
                <w:rFonts w:ascii="Times New Roman" w:eastAsiaTheme="majorEastAsia" w:hAnsi="Times New Roman" w:cs="Times New Roman"/>
                <w:b w:val="0"/>
                <w:sz w:val="24"/>
                <w:szCs w:val="24"/>
              </w:rPr>
            </w:pPr>
          </w:p>
        </w:tc>
      </w:tr>
      <w:tr w:rsidR="006A1EDC" w:rsidRPr="00CB3E45" w14:paraId="3700F66D" w14:textId="7B88CC38" w:rsidTr="00051A94">
        <w:tc>
          <w:tcPr>
            <w:tcW w:w="5807" w:type="dxa"/>
          </w:tcPr>
          <w:p w14:paraId="1758B653" w14:textId="77777777" w:rsidR="006A1EDC" w:rsidRPr="008C5B4E" w:rsidRDefault="006A1EDC" w:rsidP="006A1EDC">
            <w:pPr>
              <w:pStyle w:val="NormalWeb"/>
              <w:spacing w:before="60" w:beforeAutospacing="0" w:after="0" w:afterAutospacing="0" w:line="259" w:lineRule="auto"/>
              <w:ind w:firstLine="368"/>
              <w:jc w:val="both"/>
              <w:rPr>
                <w:b/>
              </w:rPr>
            </w:pPr>
            <w:r w:rsidRPr="008C5B4E">
              <w:rPr>
                <w:b/>
              </w:rPr>
              <w:t xml:space="preserve">Điều 34. Điều khoản chuyển tiếp </w:t>
            </w:r>
          </w:p>
          <w:p w14:paraId="4157499C" w14:textId="77777777" w:rsidR="006A1EDC" w:rsidRPr="008C5B4E" w:rsidRDefault="006A1EDC" w:rsidP="006A1EDC">
            <w:pPr>
              <w:spacing w:before="60" w:line="259" w:lineRule="auto"/>
              <w:ind w:firstLine="368"/>
              <w:jc w:val="both"/>
              <w:rPr>
                <w:rFonts w:ascii="Times New Roman" w:hAnsi="Times New Roman" w:cs="Times New Roman"/>
                <w:sz w:val="24"/>
                <w:szCs w:val="24"/>
              </w:rPr>
            </w:pPr>
            <w:r w:rsidRPr="008C5B4E">
              <w:rPr>
                <w:rFonts w:ascii="Times New Roman" w:hAnsi="Times New Roman" w:cs="Times New Roman"/>
                <w:sz w:val="24"/>
                <w:szCs w:val="24"/>
              </w:rPr>
              <w:t>H</w:t>
            </w:r>
            <w:r w:rsidRPr="008C5B4E">
              <w:rPr>
                <w:rFonts w:ascii="Times New Roman" w:hAnsi="Times New Roman" w:cs="Times New Roman"/>
                <w:color w:val="000000"/>
                <w:sz w:val="24"/>
                <w:szCs w:val="24"/>
                <w:shd w:val="clear" w:color="auto" w:fill="FFFFFF"/>
              </w:rPr>
              <w:t xml:space="preserve">oạt động khoa học và công nghệ trong cơ sở giáo dục đại học đã được cấp có thẩm quyền phê duyệt </w:t>
            </w:r>
            <w:r w:rsidRPr="008C5B4E">
              <w:rPr>
                <w:rFonts w:ascii="Times New Roman" w:hAnsi="Times New Roman" w:cs="Times New Roman"/>
                <w:sz w:val="24"/>
                <w:szCs w:val="24"/>
              </w:rPr>
              <w:t xml:space="preserve">theo quy định </w:t>
            </w:r>
            <w:r w:rsidRPr="008C5B4E">
              <w:rPr>
                <w:rFonts w:ascii="Times New Roman" w:hAnsi="Times New Roman" w:cs="Times New Roman"/>
                <w:iCs/>
                <w:sz w:val="24"/>
                <w:szCs w:val="24"/>
                <w:shd w:val="clear" w:color="auto" w:fill="FFFFFF"/>
              </w:rPr>
              <w:t xml:space="preserve">tại </w:t>
            </w:r>
            <w:r w:rsidRPr="008C5B4E">
              <w:rPr>
                <w:rFonts w:ascii="Times New Roman" w:hAnsi="Times New Roman" w:cs="Times New Roman"/>
                <w:sz w:val="24"/>
                <w:szCs w:val="24"/>
                <w:lang w:val="vi-VN"/>
              </w:rPr>
              <w:t xml:space="preserve">Nghị định </w:t>
            </w:r>
            <w:r w:rsidRPr="008C5B4E">
              <w:rPr>
                <w:rFonts w:ascii="Times New Roman" w:hAnsi="Times New Roman" w:cs="Times New Roman"/>
                <w:sz w:val="24"/>
                <w:szCs w:val="24"/>
              </w:rPr>
              <w:t xml:space="preserve">số </w:t>
            </w:r>
            <w:r w:rsidRPr="008C5B4E">
              <w:rPr>
                <w:rFonts w:ascii="Times New Roman" w:hAnsi="Times New Roman" w:cs="Times New Roman"/>
                <w:sz w:val="24"/>
                <w:szCs w:val="24"/>
                <w:lang w:val="vi-VN"/>
              </w:rPr>
              <w:t>99/2014/NĐ-CP</w:t>
            </w:r>
            <w:r w:rsidRPr="008C5B4E">
              <w:rPr>
                <w:rFonts w:ascii="Times New Roman" w:hAnsi="Times New Roman" w:cs="Times New Roman"/>
                <w:sz w:val="24"/>
                <w:szCs w:val="24"/>
              </w:rPr>
              <w:t xml:space="preserve"> ngày 25 tháng 10 năm 2014 của Chính phủ</w:t>
            </w:r>
            <w:r w:rsidRPr="008C5B4E">
              <w:rPr>
                <w:rFonts w:ascii="Times New Roman" w:hAnsi="Times New Roman" w:cs="Times New Roman"/>
                <w:sz w:val="24"/>
                <w:szCs w:val="24"/>
                <w:lang w:val="vi-VN"/>
              </w:rPr>
              <w:t xml:space="preserve"> quy </w:t>
            </w:r>
            <w:r w:rsidRPr="008C5B4E">
              <w:rPr>
                <w:rFonts w:ascii="Times New Roman" w:hAnsi="Times New Roman" w:cs="Times New Roman"/>
                <w:sz w:val="24"/>
                <w:szCs w:val="24"/>
              </w:rPr>
              <w:t xml:space="preserve">định </w:t>
            </w:r>
            <w:r w:rsidRPr="008C5B4E">
              <w:rPr>
                <w:rFonts w:ascii="Times New Roman" w:hAnsi="Times New Roman" w:cs="Times New Roman"/>
                <w:iCs/>
                <w:sz w:val="24"/>
                <w:szCs w:val="24"/>
                <w:shd w:val="clear" w:color="auto" w:fill="FFFFFF"/>
                <w:lang w:val="vi-VN"/>
              </w:rPr>
              <w:t>việc đầu tư phát triển tiềm lực và khuyến khích hoạt động khoa học và công nghệ trong cơ sở giáo dục đại họ</w:t>
            </w:r>
            <w:r w:rsidRPr="008C5B4E">
              <w:rPr>
                <w:rFonts w:ascii="Times New Roman" w:hAnsi="Times New Roman" w:cs="Times New Roman"/>
                <w:iCs/>
                <w:sz w:val="24"/>
                <w:szCs w:val="24"/>
                <w:shd w:val="clear" w:color="auto" w:fill="FFFFFF"/>
              </w:rPr>
              <w:t>c trước khi Nghị định này có hiệu lực thì được tiếp tục thực hiện đến khi hoàn thành.</w:t>
            </w:r>
          </w:p>
          <w:p w14:paraId="4CAFB163" w14:textId="77777777" w:rsidR="006A1EDC" w:rsidRPr="008C5B4E" w:rsidRDefault="006A1EDC" w:rsidP="006A1EDC">
            <w:pPr>
              <w:spacing w:before="60" w:line="259" w:lineRule="auto"/>
              <w:ind w:firstLine="368"/>
              <w:jc w:val="both"/>
              <w:rPr>
                <w:rFonts w:ascii="Times New Roman" w:hAnsi="Times New Roman" w:cs="Times New Roman"/>
                <w:b/>
                <w:sz w:val="24"/>
                <w:szCs w:val="24"/>
                <w:lang w:val="vi-VN"/>
              </w:rPr>
            </w:pPr>
            <w:r w:rsidRPr="008C5B4E">
              <w:rPr>
                <w:rFonts w:ascii="Times New Roman" w:hAnsi="Times New Roman" w:cs="Times New Roman"/>
                <w:b/>
                <w:sz w:val="24"/>
                <w:szCs w:val="24"/>
                <w:lang w:val="vi-VN"/>
              </w:rPr>
              <w:t>Điều 3</w:t>
            </w:r>
            <w:r w:rsidRPr="008C5B4E">
              <w:rPr>
                <w:rFonts w:ascii="Times New Roman" w:hAnsi="Times New Roman" w:cs="Times New Roman"/>
                <w:b/>
                <w:sz w:val="24"/>
                <w:szCs w:val="24"/>
              </w:rPr>
              <w:t>5</w:t>
            </w:r>
            <w:r w:rsidRPr="008C5B4E">
              <w:rPr>
                <w:rFonts w:ascii="Times New Roman" w:hAnsi="Times New Roman" w:cs="Times New Roman"/>
                <w:b/>
                <w:sz w:val="24"/>
                <w:szCs w:val="24"/>
                <w:lang w:val="vi-VN"/>
              </w:rPr>
              <w:t>. Hiệu lực thi hành</w:t>
            </w:r>
          </w:p>
          <w:p w14:paraId="0B34FEAE" w14:textId="77777777" w:rsidR="006A1EDC" w:rsidRPr="008C5B4E" w:rsidRDefault="006A1EDC" w:rsidP="006A1EDC">
            <w:pPr>
              <w:pStyle w:val="NormalWeb"/>
              <w:spacing w:before="60" w:beforeAutospacing="0" w:after="0" w:afterAutospacing="0" w:line="259" w:lineRule="auto"/>
              <w:ind w:firstLine="368"/>
              <w:jc w:val="both"/>
            </w:pPr>
            <w:r w:rsidRPr="008C5B4E">
              <w:t xml:space="preserve">1. </w:t>
            </w:r>
            <w:r w:rsidRPr="008C5B4E">
              <w:rPr>
                <w:lang w:val="vi-VN"/>
              </w:rPr>
              <w:t>Nghị định này có hiệu lực</w:t>
            </w:r>
            <w:r w:rsidRPr="008C5B4E">
              <w:t xml:space="preserve"> thi hành</w:t>
            </w:r>
            <w:r w:rsidRPr="008C5B4E">
              <w:rPr>
                <w:lang w:val="vi-VN"/>
              </w:rPr>
              <w:t xml:space="preserve"> từ ngày </w:t>
            </w:r>
            <w:r w:rsidRPr="008C5B4E">
              <w:t xml:space="preserve">01 </w:t>
            </w:r>
            <w:r w:rsidRPr="008C5B4E">
              <w:rPr>
                <w:lang w:val="vi-VN"/>
              </w:rPr>
              <w:t xml:space="preserve">tháng </w:t>
            </w:r>
            <w:r w:rsidRPr="008C5B4E">
              <w:t>3</w:t>
            </w:r>
            <w:r w:rsidRPr="008C5B4E">
              <w:rPr>
                <w:lang w:val="vi-VN"/>
              </w:rPr>
              <w:t xml:space="preserve"> năm 202</w:t>
            </w:r>
            <w:r w:rsidRPr="008C5B4E">
              <w:t>3.</w:t>
            </w:r>
          </w:p>
          <w:p w14:paraId="0B1B1947" w14:textId="77777777" w:rsidR="006A1EDC" w:rsidRPr="008C5B4E" w:rsidRDefault="006A1EDC" w:rsidP="006A1EDC">
            <w:pPr>
              <w:pStyle w:val="NormalWeb"/>
              <w:spacing w:before="60" w:beforeAutospacing="0" w:after="0" w:afterAutospacing="0" w:line="259" w:lineRule="auto"/>
              <w:ind w:firstLine="368"/>
              <w:jc w:val="both"/>
              <w:rPr>
                <w:iCs/>
                <w:shd w:val="clear" w:color="auto" w:fill="FFFFFF"/>
              </w:rPr>
            </w:pPr>
            <w:r w:rsidRPr="008C5B4E">
              <w:rPr>
                <w:shd w:val="clear" w:color="auto" w:fill="FFFFFF"/>
              </w:rPr>
              <w:t xml:space="preserve">2. </w:t>
            </w:r>
            <w:r w:rsidRPr="008C5B4E">
              <w:rPr>
                <w:lang w:val="vi-VN"/>
              </w:rPr>
              <w:t xml:space="preserve">Nghị định </w:t>
            </w:r>
            <w:r w:rsidRPr="008C5B4E">
              <w:t xml:space="preserve">số </w:t>
            </w:r>
            <w:r w:rsidRPr="008C5B4E">
              <w:rPr>
                <w:lang w:val="vi-VN"/>
              </w:rPr>
              <w:t>99/2014/NĐ-CP</w:t>
            </w:r>
            <w:r w:rsidRPr="008C5B4E">
              <w:t xml:space="preserve"> ngày 25 tháng 10 năm 2014 của Chính phủ</w:t>
            </w:r>
            <w:r w:rsidRPr="008C5B4E">
              <w:rPr>
                <w:lang w:val="vi-VN"/>
              </w:rPr>
              <w:t xml:space="preserve"> quy </w:t>
            </w:r>
            <w:r w:rsidRPr="008C5B4E">
              <w:t xml:space="preserve">định </w:t>
            </w:r>
            <w:r w:rsidRPr="008C5B4E">
              <w:rPr>
                <w:iCs/>
                <w:shd w:val="clear" w:color="auto" w:fill="FFFFFF"/>
                <w:lang w:val="vi-VN"/>
              </w:rPr>
              <w:t>việc đầu tư phát triển tiềm lực và khuyến khích hoạt động khoa học và công nghệ trong cơ sở giáo dục đại học</w:t>
            </w:r>
            <w:r w:rsidRPr="008C5B4E">
              <w:rPr>
                <w:iCs/>
                <w:shd w:val="clear" w:color="auto" w:fill="FFFFFF"/>
              </w:rPr>
              <w:t xml:space="preserve"> hết hiệu lực kể từ ngày Nghị định này có hiệu lực thi hành.</w:t>
            </w:r>
          </w:p>
          <w:p w14:paraId="29A577E2" w14:textId="77777777" w:rsidR="006A1EDC" w:rsidRPr="008C5B4E" w:rsidRDefault="006A1EDC" w:rsidP="006A1EDC">
            <w:pPr>
              <w:pStyle w:val="NormalWeb"/>
              <w:spacing w:before="60" w:beforeAutospacing="0" w:after="0" w:afterAutospacing="0"/>
              <w:ind w:firstLine="368"/>
              <w:jc w:val="both"/>
              <w:rPr>
                <w:b/>
                <w:lang w:val="vi-VN"/>
              </w:rPr>
            </w:pPr>
            <w:r w:rsidRPr="008C5B4E">
              <w:rPr>
                <w:b/>
                <w:lang w:val="vi-VN"/>
              </w:rPr>
              <w:t>Điều 3</w:t>
            </w:r>
            <w:r w:rsidRPr="008C5B4E">
              <w:rPr>
                <w:b/>
              </w:rPr>
              <w:t>6</w:t>
            </w:r>
            <w:r w:rsidRPr="008C5B4E">
              <w:rPr>
                <w:b/>
                <w:lang w:val="vi-VN"/>
              </w:rPr>
              <w:t>. Trách nhiệm thi hành</w:t>
            </w:r>
          </w:p>
          <w:p w14:paraId="4BF4F0B1" w14:textId="77777777" w:rsidR="006A1EDC" w:rsidRPr="008C5B4E" w:rsidRDefault="006A1EDC" w:rsidP="006A1EDC">
            <w:pPr>
              <w:pStyle w:val="NormalWeb"/>
              <w:spacing w:before="60" w:beforeAutospacing="0" w:after="0" w:afterAutospacing="0"/>
              <w:ind w:firstLine="368"/>
              <w:jc w:val="both"/>
              <w:rPr>
                <w:lang w:val="vi-VN"/>
              </w:rPr>
            </w:pPr>
            <w:r w:rsidRPr="008C5B4E">
              <w:rPr>
                <w:spacing w:val="6"/>
                <w:lang w:val="vi-VN"/>
              </w:rPr>
              <w:t xml:space="preserve">Bộ trưởng, Thủ trưởng cơ quan ngang </w:t>
            </w:r>
            <w:r w:rsidRPr="008C5B4E">
              <w:rPr>
                <w:spacing w:val="6"/>
              </w:rPr>
              <w:t>b</w:t>
            </w:r>
            <w:r w:rsidRPr="008C5B4E">
              <w:rPr>
                <w:spacing w:val="6"/>
                <w:lang w:val="vi-VN"/>
              </w:rPr>
              <w:t xml:space="preserve">ộ, Thủ trưởng cơ quan thuộc Chính phủ, </w:t>
            </w:r>
            <w:r w:rsidRPr="008C5B4E">
              <w:rPr>
                <w:lang w:val="vi-VN"/>
              </w:rPr>
              <w:t xml:space="preserve">Chủ tịch Ủy ban nhân </w:t>
            </w:r>
            <w:r w:rsidRPr="008C5B4E">
              <w:rPr>
                <w:lang w:val="vi-VN"/>
              </w:rPr>
              <w:lastRenderedPageBreak/>
              <w:t xml:space="preserve">dân tỉnh, thành phố trực thuộc </w:t>
            </w:r>
            <w:r w:rsidRPr="008C5B4E">
              <w:t>t</w:t>
            </w:r>
            <w:r w:rsidRPr="008C5B4E">
              <w:rPr>
                <w:lang w:val="vi-VN"/>
              </w:rPr>
              <w:t>rung ương và các tổ chức, cá nhân liên quan chịu trách nhiệm thi hành Nghị định này.</w:t>
            </w:r>
          </w:p>
          <w:p w14:paraId="349D2009" w14:textId="77777777" w:rsidR="006A1EDC" w:rsidRPr="008C5B4E" w:rsidRDefault="006A1EDC" w:rsidP="006A1EDC">
            <w:pPr>
              <w:spacing w:before="60" w:line="264" w:lineRule="auto"/>
              <w:jc w:val="both"/>
              <w:rPr>
                <w:rStyle w:val="Strong"/>
                <w:rFonts w:ascii="Times New Roman" w:eastAsiaTheme="majorEastAsia" w:hAnsi="Times New Roman" w:cs="Times New Roman"/>
                <w:b w:val="0"/>
                <w:sz w:val="24"/>
                <w:szCs w:val="24"/>
              </w:rPr>
            </w:pPr>
          </w:p>
        </w:tc>
        <w:tc>
          <w:tcPr>
            <w:tcW w:w="5670" w:type="dxa"/>
          </w:tcPr>
          <w:p w14:paraId="5E9F8D6F" w14:textId="77777777" w:rsidR="006A1EDC" w:rsidRPr="008C5B4E" w:rsidRDefault="006A1EDC" w:rsidP="006A1EDC">
            <w:pPr>
              <w:pStyle w:val="NormalWeb"/>
              <w:widowControl w:val="0"/>
              <w:spacing w:before="60" w:beforeAutospacing="0" w:after="0" w:afterAutospacing="0" w:line="257" w:lineRule="auto"/>
              <w:jc w:val="both"/>
              <w:rPr>
                <w:bCs/>
              </w:rPr>
            </w:pPr>
          </w:p>
          <w:p w14:paraId="2EB97780" w14:textId="77777777" w:rsidR="00CC3395" w:rsidRPr="00CC3395" w:rsidRDefault="00CC3395" w:rsidP="00CC3395">
            <w:pPr>
              <w:spacing w:before="140" w:line="264" w:lineRule="auto"/>
              <w:ind w:firstLine="720"/>
              <w:jc w:val="both"/>
              <w:rPr>
                <w:rFonts w:ascii="Times New Roman" w:eastAsia="Times New Roman" w:hAnsi="Times New Roman" w:cs="Times New Roman"/>
                <w:b/>
                <w:sz w:val="24"/>
                <w:szCs w:val="24"/>
                <w:lang w:val="zh-CN"/>
              </w:rPr>
            </w:pPr>
            <w:r w:rsidRPr="00CC3395">
              <w:rPr>
                <w:rFonts w:ascii="Times New Roman" w:eastAsia="Times New Roman" w:hAnsi="Times New Roman" w:cs="Times New Roman"/>
                <w:b/>
                <w:sz w:val="24"/>
                <w:szCs w:val="24"/>
                <w:lang w:val="zh-CN" w:eastAsia="zh-CN"/>
              </w:rPr>
              <w:t>Điều 26. Điều khoản chuyển tiếp</w:t>
            </w:r>
          </w:p>
          <w:p w14:paraId="1C2A3EC5"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r w:rsidRPr="00CC3395">
              <w:rPr>
                <w:rFonts w:ascii="Times New Roman" w:eastAsia="Times New Roman" w:hAnsi="Times New Roman" w:cs="Times New Roman"/>
                <w:iCs/>
                <w:kern w:val="2"/>
                <w:sz w:val="24"/>
                <w:szCs w:val="24"/>
                <w:lang w:val="vi-VN" w:eastAsia="ja-JP"/>
              </w:rPr>
              <w:t>1</w:t>
            </w:r>
            <w:r w:rsidRPr="00CC3395">
              <w:rPr>
                <w:rFonts w:ascii="Times New Roman" w:eastAsia="Times New Roman" w:hAnsi="Times New Roman" w:cs="Times New Roman"/>
                <w:iCs/>
                <w:kern w:val="2"/>
                <w:sz w:val="24"/>
                <w:szCs w:val="24"/>
                <w:lang w:val="sv-SE" w:eastAsia="ja-JP"/>
              </w:rPr>
              <w:t xml:space="preserve">. Nghị định này có hiệu lực thi hành từ ngày  </w:t>
            </w:r>
            <w:r w:rsidRPr="00CC3395">
              <w:rPr>
                <w:rFonts w:ascii="Times New Roman" w:eastAsia="Times New Roman" w:hAnsi="Times New Roman" w:cs="Times New Roman"/>
                <w:iCs/>
                <w:kern w:val="2"/>
                <w:sz w:val="24"/>
                <w:szCs w:val="24"/>
                <w:lang w:val="vi-VN" w:eastAsia="ja-JP"/>
              </w:rPr>
              <w:t>30</w:t>
            </w:r>
            <w:r w:rsidRPr="00CC3395">
              <w:rPr>
                <w:rFonts w:ascii="Times New Roman" w:eastAsia="Times New Roman" w:hAnsi="Times New Roman" w:cs="Times New Roman"/>
                <w:iCs/>
                <w:kern w:val="2"/>
                <w:sz w:val="24"/>
                <w:szCs w:val="24"/>
                <w:lang w:val="sv-SE" w:eastAsia="ja-JP"/>
              </w:rPr>
              <w:t xml:space="preserve">  tháng </w:t>
            </w:r>
            <w:r w:rsidRPr="00CC3395">
              <w:rPr>
                <w:rFonts w:ascii="Times New Roman" w:eastAsia="Times New Roman" w:hAnsi="Times New Roman" w:cs="Times New Roman"/>
                <w:iCs/>
                <w:kern w:val="2"/>
                <w:sz w:val="24"/>
                <w:szCs w:val="24"/>
                <w:lang w:val="vi-VN" w:eastAsia="ja-JP"/>
              </w:rPr>
              <w:t>4</w:t>
            </w:r>
            <w:r w:rsidRPr="00CC3395">
              <w:rPr>
                <w:rFonts w:ascii="Times New Roman" w:eastAsia="Times New Roman" w:hAnsi="Times New Roman" w:cs="Times New Roman"/>
                <w:iCs/>
                <w:kern w:val="2"/>
                <w:sz w:val="24"/>
                <w:szCs w:val="24"/>
                <w:lang w:val="sv-SE" w:eastAsia="ja-JP"/>
              </w:rPr>
              <w:t xml:space="preserve">  năm 2025.</w:t>
            </w:r>
          </w:p>
          <w:p w14:paraId="1BB6DA2B" w14:textId="77777777" w:rsidR="00CC3395" w:rsidRPr="00CC3395" w:rsidRDefault="00CC3395" w:rsidP="00CC3395">
            <w:pPr>
              <w:widowControl w:val="0"/>
              <w:spacing w:before="140" w:line="264" w:lineRule="auto"/>
              <w:ind w:firstLine="720"/>
              <w:jc w:val="both"/>
              <w:rPr>
                <w:rFonts w:ascii="Times New Roman" w:eastAsia="Times New Roman" w:hAnsi="Times New Roman" w:cs="Times New Roman"/>
                <w:iCs/>
                <w:kern w:val="2"/>
                <w:sz w:val="24"/>
                <w:szCs w:val="24"/>
                <w:lang w:val="sv-SE" w:eastAsia="ja-JP"/>
              </w:rPr>
            </w:pPr>
            <w:r w:rsidRPr="00CC3395">
              <w:rPr>
                <w:rFonts w:ascii="Times New Roman" w:eastAsia="Times New Roman" w:hAnsi="Times New Roman" w:cs="Times New Roman"/>
                <w:iCs/>
                <w:kern w:val="2"/>
                <w:sz w:val="24"/>
                <w:szCs w:val="24"/>
                <w:lang w:val="vi-VN" w:eastAsia="ja-JP"/>
              </w:rPr>
              <w:t xml:space="preserve">2. Bãi bỏ </w:t>
            </w:r>
            <w:r w:rsidRPr="00CC3395">
              <w:rPr>
                <w:rFonts w:ascii="Times New Roman" w:eastAsia="Times New Roman" w:hAnsi="Times New Roman" w:cs="Times New Roman"/>
                <w:iCs/>
                <w:kern w:val="2"/>
                <w:sz w:val="24"/>
                <w:szCs w:val="24"/>
                <w:lang w:val="sv-SE" w:eastAsia="ja-JP"/>
              </w:rPr>
              <w:t>Nghị định số 109/2022/NĐ-CP ngày 30 tháng 12 năm 2022 của Chính phủ quy định hoạt động khoa học, công nghệ và đổi mới sáng tạo trong cơ sở giáo dục đại học hết hiệu lực kể từ ngày Nghị định này có hiệu lực thi hành.</w:t>
            </w:r>
          </w:p>
          <w:p w14:paraId="50DC6BDA" w14:textId="77777777" w:rsidR="00CC3395" w:rsidRPr="00CC3395" w:rsidRDefault="00CC3395" w:rsidP="00CC3395">
            <w:pPr>
              <w:shd w:val="clear" w:color="auto" w:fill="FFFFFF"/>
              <w:spacing w:before="120" w:line="234" w:lineRule="atLeast"/>
              <w:jc w:val="both"/>
              <w:rPr>
                <w:rFonts w:ascii="Times New Roman" w:eastAsia="Times New Roman" w:hAnsi="Times New Roman" w:cs="Times New Roman"/>
                <w:color w:val="000000"/>
                <w:sz w:val="24"/>
                <w:szCs w:val="24"/>
              </w:rPr>
            </w:pPr>
            <w:r w:rsidRPr="00CC3395">
              <w:rPr>
                <w:rFonts w:ascii="Times New Roman" w:eastAsia="Times New Roman" w:hAnsi="Times New Roman" w:cs="Times New Roman"/>
                <w:iCs/>
                <w:kern w:val="2"/>
                <w:sz w:val="24"/>
                <w:szCs w:val="24"/>
                <w:lang w:val="vi-VN" w:eastAsia="ja-JP"/>
              </w:rPr>
              <w:t xml:space="preserve">         </w:t>
            </w:r>
            <w:r w:rsidRPr="00CC3395">
              <w:rPr>
                <w:rFonts w:ascii="Times New Roman" w:eastAsia="Times New Roman" w:hAnsi="Times New Roman" w:cs="Times New Roman"/>
                <w:iCs/>
                <w:kern w:val="2"/>
                <w:sz w:val="24"/>
                <w:szCs w:val="24"/>
                <w:lang w:val="sv-SE" w:eastAsia="ja-JP"/>
              </w:rPr>
              <w:t xml:space="preserve"> </w:t>
            </w:r>
            <w:bookmarkStart w:id="30" w:name="dieu_36"/>
            <w:r w:rsidRPr="00CC3395">
              <w:rPr>
                <w:rFonts w:ascii="Times New Roman" w:eastAsia="Times New Roman" w:hAnsi="Times New Roman" w:cs="Times New Roman"/>
                <w:b/>
                <w:bCs/>
                <w:color w:val="000000"/>
                <w:sz w:val="24"/>
                <w:szCs w:val="24"/>
              </w:rPr>
              <w:t xml:space="preserve">Điều </w:t>
            </w:r>
            <w:r w:rsidRPr="00CC3395">
              <w:rPr>
                <w:rFonts w:ascii="Times New Roman" w:eastAsia="Times New Roman" w:hAnsi="Times New Roman" w:cs="Times New Roman"/>
                <w:b/>
                <w:bCs/>
                <w:color w:val="000000"/>
                <w:sz w:val="24"/>
                <w:szCs w:val="24"/>
                <w:lang w:val="vi-VN"/>
              </w:rPr>
              <w:t>27</w:t>
            </w:r>
            <w:r w:rsidRPr="00CC3395">
              <w:rPr>
                <w:rFonts w:ascii="Times New Roman" w:eastAsia="Times New Roman" w:hAnsi="Times New Roman" w:cs="Times New Roman"/>
                <w:b/>
                <w:bCs/>
                <w:color w:val="000000"/>
                <w:sz w:val="24"/>
                <w:szCs w:val="24"/>
              </w:rPr>
              <w:t>. Trách nhiệm thi hành</w:t>
            </w:r>
            <w:bookmarkEnd w:id="30"/>
          </w:p>
          <w:p w14:paraId="332267EF" w14:textId="77777777" w:rsidR="00CC3395" w:rsidRPr="00CC3395" w:rsidRDefault="00CC3395" w:rsidP="00CC3395">
            <w:pPr>
              <w:shd w:val="clear" w:color="auto" w:fill="FFFFFF"/>
              <w:spacing w:before="120" w:after="120" w:line="234" w:lineRule="atLeast"/>
              <w:rPr>
                <w:rFonts w:ascii="Times New Roman" w:eastAsia="Times New Roman" w:hAnsi="Times New Roman" w:cs="Times New Roman"/>
                <w:color w:val="000000"/>
                <w:sz w:val="24"/>
                <w:szCs w:val="24"/>
              </w:rPr>
            </w:pPr>
            <w:r w:rsidRPr="00CC3395">
              <w:rPr>
                <w:rFonts w:ascii="Times New Roman" w:eastAsia="Times New Roman" w:hAnsi="Times New Roman" w:cs="Times New Roman"/>
                <w:color w:val="000000"/>
                <w:sz w:val="24"/>
                <w:szCs w:val="24"/>
                <w:lang w:val="vi-VN"/>
              </w:rPr>
              <w:t xml:space="preserve">          </w:t>
            </w:r>
            <w:r w:rsidRPr="00CC3395">
              <w:rPr>
                <w:rFonts w:ascii="Times New Roman" w:eastAsia="Times New Roman" w:hAnsi="Times New Roman" w:cs="Times New Roman"/>
                <w:color w:val="000000"/>
                <w:sz w:val="24"/>
                <w:szCs w:val="24"/>
              </w:rPr>
              <w:t xml:space="preserve">Bộ trưởng Bộ </w:t>
            </w:r>
            <w:r w:rsidRPr="00CC3395">
              <w:rPr>
                <w:rFonts w:ascii="Times New Roman" w:eastAsia="Times New Roman" w:hAnsi="Times New Roman" w:cs="Times New Roman"/>
                <w:color w:val="000000"/>
                <w:sz w:val="24"/>
                <w:szCs w:val="24"/>
                <w:lang w:val="vi-VN"/>
              </w:rPr>
              <w:t xml:space="preserve">Giáo dục và Đào tạo </w:t>
            </w:r>
            <w:r w:rsidRPr="00CC3395">
              <w:rPr>
                <w:rFonts w:ascii="Times New Roman" w:eastAsia="Times New Roman" w:hAnsi="Times New Roman" w:cs="Times New Roman"/>
                <w:color w:val="000000"/>
                <w:sz w:val="24"/>
                <w:szCs w:val="24"/>
              </w:rPr>
              <w:t>chịu trách nhiệm tổ chức thực hiện, hướng dẫn thi hành Nghị định này.</w:t>
            </w:r>
          </w:p>
          <w:p w14:paraId="2FE4EF95" w14:textId="49F9F837" w:rsidR="000A5023" w:rsidRPr="00233428" w:rsidRDefault="00CC3395" w:rsidP="00CC3395">
            <w:pPr>
              <w:pStyle w:val="NormalWeb"/>
              <w:spacing w:before="240" w:beforeAutospacing="0" w:after="0" w:afterAutospacing="0" w:line="259" w:lineRule="auto"/>
              <w:ind w:firstLine="567"/>
              <w:jc w:val="both"/>
              <w:rPr>
                <w:rStyle w:val="Strong"/>
                <w:b w:val="0"/>
                <w:bCs w:val="0"/>
                <w:lang w:val="vi-VN"/>
              </w:rPr>
            </w:pPr>
            <w:r w:rsidRPr="00CC3395">
              <w:rPr>
                <w:color w:val="000000"/>
                <w:lang w:val="vi-VN"/>
              </w:rPr>
              <w:t xml:space="preserve">          </w:t>
            </w:r>
            <w:r w:rsidRPr="00CC3395">
              <w:rPr>
                <w:color w:val="000000"/>
              </w:rPr>
              <w:t>Các Bộ trưởng, Thủ trưởng cơ quan ngang bộ, Thủ trưởng cơ quan thuộc Chính phủ, Chủ tịch Ủy ban nhân dân các tỉnh, thành phố trực thuộc trung ương và Thủ trưởng các cơ quan tổ chức có liên quan chịu trách nhiệm thi hành Nghị định này</w:t>
            </w:r>
            <w:r w:rsidR="006A1EDC" w:rsidRPr="00233428">
              <w:rPr>
                <w:b/>
              </w:rPr>
              <w:t xml:space="preserve">    </w:t>
            </w:r>
            <w:r w:rsidR="006A1EDC" w:rsidRPr="00233428">
              <w:rPr>
                <w:bCs/>
              </w:rPr>
              <w:t xml:space="preserve"> </w:t>
            </w:r>
          </w:p>
          <w:p w14:paraId="0AE2B9DC" w14:textId="28CF0F11" w:rsidR="006A1EDC" w:rsidRPr="00233428" w:rsidRDefault="006A1EDC" w:rsidP="006A1EDC">
            <w:pPr>
              <w:pStyle w:val="NormalWeb"/>
              <w:spacing w:before="240" w:beforeAutospacing="0" w:after="0" w:afterAutospacing="0"/>
              <w:ind w:firstLine="567"/>
              <w:jc w:val="both"/>
              <w:rPr>
                <w:rStyle w:val="Strong"/>
                <w:b w:val="0"/>
                <w:bCs w:val="0"/>
                <w:lang w:val="vi-VN"/>
              </w:rPr>
            </w:pPr>
          </w:p>
        </w:tc>
        <w:tc>
          <w:tcPr>
            <w:tcW w:w="2693" w:type="dxa"/>
          </w:tcPr>
          <w:p w14:paraId="55D55200" w14:textId="77777777" w:rsidR="006A1EDC" w:rsidRPr="008C5B4E" w:rsidRDefault="006A1EDC" w:rsidP="006A1EDC">
            <w:pPr>
              <w:spacing w:before="60" w:line="264" w:lineRule="auto"/>
              <w:jc w:val="both"/>
              <w:rPr>
                <w:rStyle w:val="Strong"/>
                <w:rFonts w:ascii="Times New Roman" w:eastAsiaTheme="majorEastAsia" w:hAnsi="Times New Roman" w:cs="Times New Roman"/>
                <w:b w:val="0"/>
                <w:sz w:val="24"/>
                <w:szCs w:val="24"/>
              </w:rPr>
            </w:pPr>
          </w:p>
        </w:tc>
      </w:tr>
      <w:tr w:rsidR="006A1EDC" w:rsidRPr="00CB3E45" w14:paraId="0A7F0E2A" w14:textId="77777777" w:rsidTr="00051A94">
        <w:tc>
          <w:tcPr>
            <w:tcW w:w="5807" w:type="dxa"/>
          </w:tcPr>
          <w:p w14:paraId="1DB6D942" w14:textId="77777777" w:rsidR="006A1EDC" w:rsidRPr="008C5B4E" w:rsidRDefault="006A1EDC" w:rsidP="006A1EDC">
            <w:pPr>
              <w:pStyle w:val="NormalWeb"/>
              <w:spacing w:before="60" w:beforeAutospacing="0" w:after="0" w:afterAutospacing="0" w:line="259" w:lineRule="auto"/>
              <w:ind w:firstLine="368"/>
              <w:jc w:val="both"/>
              <w:rPr>
                <w:b/>
              </w:rPr>
            </w:pPr>
          </w:p>
        </w:tc>
        <w:tc>
          <w:tcPr>
            <w:tcW w:w="5670" w:type="dxa"/>
          </w:tcPr>
          <w:p w14:paraId="0AB979DE" w14:textId="148DE53A" w:rsidR="006A1EDC" w:rsidRPr="00556744" w:rsidRDefault="006A1EDC" w:rsidP="006A1EDC">
            <w:pPr>
              <w:pStyle w:val="NormalWeb"/>
              <w:widowControl w:val="0"/>
              <w:spacing w:before="60" w:beforeAutospacing="0" w:after="0" w:afterAutospacing="0" w:line="257" w:lineRule="auto"/>
              <w:jc w:val="both"/>
              <w:rPr>
                <w:b/>
                <w:bCs/>
              </w:rPr>
            </w:pPr>
            <w:r w:rsidRPr="00556744">
              <w:rPr>
                <w:b/>
                <w:bCs/>
              </w:rPr>
              <w:t>PHỤ LỤC 1. Quy đổi sản phẩm</w:t>
            </w:r>
          </w:p>
        </w:tc>
        <w:tc>
          <w:tcPr>
            <w:tcW w:w="2693" w:type="dxa"/>
          </w:tcPr>
          <w:p w14:paraId="0884F8AB" w14:textId="628D1E85" w:rsidR="006A1EDC" w:rsidRPr="00556744" w:rsidRDefault="00556744" w:rsidP="006A1EDC">
            <w:pPr>
              <w:spacing w:before="60" w:line="264" w:lineRule="auto"/>
              <w:jc w:val="both"/>
              <w:rPr>
                <w:rStyle w:val="Strong"/>
                <w:rFonts w:ascii="Times New Roman" w:eastAsiaTheme="majorEastAsia" w:hAnsi="Times New Roman" w:cs="Times New Roman"/>
                <w:b w:val="0"/>
                <w:sz w:val="24"/>
                <w:szCs w:val="24"/>
              </w:rPr>
            </w:pPr>
            <w:r>
              <w:t>Khung quy đổi sản phẩm cho nhóm nghiên cứu tiềm năng, nhóm nghiên cứu mạnh và nhóm liên ngành được thiết kế linh hoạt, ưu tiên chất lượng hơn số lượng. Các sản phẩm có giá trị cao như bài báo top 1% (</w:t>
            </w:r>
            <w:r>
              <w:rPr>
                <w:rStyle w:val="Emphasis"/>
              </w:rPr>
              <w:t>Nature, Science, Cell</w:t>
            </w:r>
            <w:r>
              <w:t xml:space="preserve">), sáng chế, chuyển giao công nghệ, thành lập doanh nghiệp khởi nghiệp sáng tạo hay thu hút tài trợ được quy đổi điểm cao, phản ánh tác động thực tiễn và giá trị khoa học – công nghệ. Khung mở rộng cho nhóm liên ngành ghi nhận đa dạng sản phẩm, đồng thời không phân biệt cứng nhắc giữa các lĩnh vực kỹ thuật – công nghệ, khoa học tự nhiên và xã hội – nhân văn, khuyến khích hợp tác và sáng tạo xuyên ngành. Cách quy đổi này giúp cơ sở giáo dục đại học điều chỉnh theo định hướng nghiên cứu chiến </w:t>
            </w:r>
            <w:r>
              <w:lastRenderedPageBreak/>
              <w:t>lược, tập trung vào</w:t>
            </w:r>
            <w:r>
              <w:rPr>
                <w:lang w:val="vi-VN"/>
              </w:rPr>
              <w:t xml:space="preserve"> giá trị học thuật cao,</w:t>
            </w:r>
            <w:r>
              <w:t xml:space="preserve"> thương mại hóa, đổi mới sáng tạo và định hướng quốc gia.</w:t>
            </w:r>
          </w:p>
        </w:tc>
      </w:tr>
    </w:tbl>
    <w:p w14:paraId="2BAAE649" w14:textId="77777777" w:rsidR="00B40771" w:rsidRPr="00CB3E45" w:rsidRDefault="00B40771" w:rsidP="003A57C2">
      <w:pPr>
        <w:spacing w:before="60" w:after="0" w:line="264" w:lineRule="auto"/>
        <w:ind w:firstLine="720"/>
        <w:jc w:val="both"/>
        <w:rPr>
          <w:rStyle w:val="Strong"/>
          <w:rFonts w:ascii="Times New Roman" w:eastAsiaTheme="majorEastAsia" w:hAnsi="Times New Roman" w:cs="Times New Roman"/>
          <w:b w:val="0"/>
          <w:sz w:val="24"/>
          <w:szCs w:val="24"/>
        </w:rPr>
      </w:pPr>
    </w:p>
    <w:p w14:paraId="2F74AC0F" w14:textId="29F97D76" w:rsidR="0064380C" w:rsidRPr="00CB3E45" w:rsidRDefault="0064380C" w:rsidP="003A57C2">
      <w:pPr>
        <w:spacing w:before="60" w:after="0" w:line="264" w:lineRule="auto"/>
        <w:ind w:firstLine="720"/>
        <w:jc w:val="both"/>
        <w:rPr>
          <w:rStyle w:val="Strong"/>
          <w:rFonts w:ascii="Times New Roman" w:eastAsiaTheme="majorEastAsia" w:hAnsi="Times New Roman" w:cs="Times New Roman"/>
          <w:b w:val="0"/>
          <w:sz w:val="24"/>
          <w:szCs w:val="24"/>
        </w:rPr>
      </w:pPr>
    </w:p>
    <w:p w14:paraId="634EF2AE" w14:textId="66C0DCBE" w:rsidR="0064380C" w:rsidRPr="00CB3E45" w:rsidRDefault="0064380C" w:rsidP="003A57C2">
      <w:pPr>
        <w:spacing w:before="60" w:after="0" w:line="264" w:lineRule="auto"/>
        <w:ind w:firstLine="720"/>
        <w:jc w:val="both"/>
        <w:rPr>
          <w:rStyle w:val="Strong"/>
          <w:rFonts w:ascii="Times New Roman" w:eastAsiaTheme="majorEastAsia" w:hAnsi="Times New Roman" w:cs="Times New Roman"/>
          <w:b w:val="0"/>
          <w:sz w:val="24"/>
          <w:szCs w:val="24"/>
        </w:rPr>
      </w:pPr>
    </w:p>
    <w:p w14:paraId="0FE15592" w14:textId="529C6EC5" w:rsidR="0064380C" w:rsidRPr="00CB3E45" w:rsidRDefault="0064380C" w:rsidP="003A57C2">
      <w:pPr>
        <w:spacing w:before="60" w:after="0" w:line="264" w:lineRule="auto"/>
        <w:ind w:firstLine="720"/>
        <w:jc w:val="both"/>
        <w:rPr>
          <w:rStyle w:val="Strong"/>
          <w:rFonts w:ascii="Times New Roman" w:eastAsiaTheme="majorEastAsia" w:hAnsi="Times New Roman" w:cs="Times New Roman"/>
          <w:b w:val="0"/>
          <w:sz w:val="24"/>
          <w:szCs w:val="24"/>
        </w:rPr>
      </w:pPr>
    </w:p>
    <w:p w14:paraId="56526643" w14:textId="322A0B5B" w:rsidR="0064380C" w:rsidRPr="00CB3E45" w:rsidRDefault="0064380C" w:rsidP="003A57C2">
      <w:pPr>
        <w:spacing w:before="60" w:after="0" w:line="264" w:lineRule="auto"/>
        <w:ind w:firstLine="720"/>
        <w:jc w:val="both"/>
        <w:rPr>
          <w:rStyle w:val="Strong"/>
          <w:rFonts w:ascii="Times New Roman" w:eastAsiaTheme="majorEastAsia" w:hAnsi="Times New Roman" w:cs="Times New Roman"/>
          <w:b w:val="0"/>
          <w:sz w:val="24"/>
          <w:szCs w:val="24"/>
        </w:rPr>
      </w:pPr>
    </w:p>
    <w:p w14:paraId="120274EF" w14:textId="034CA442" w:rsidR="0064380C" w:rsidRPr="00CB3E45" w:rsidRDefault="0064380C" w:rsidP="003A57C2">
      <w:pPr>
        <w:spacing w:before="60" w:after="0" w:line="264" w:lineRule="auto"/>
        <w:ind w:firstLine="720"/>
        <w:jc w:val="both"/>
        <w:rPr>
          <w:rStyle w:val="Strong"/>
          <w:rFonts w:ascii="Times New Roman" w:eastAsiaTheme="majorEastAsia" w:hAnsi="Times New Roman" w:cs="Times New Roman"/>
          <w:b w:val="0"/>
          <w:sz w:val="24"/>
          <w:szCs w:val="24"/>
        </w:rPr>
      </w:pPr>
    </w:p>
    <w:p w14:paraId="2E462AA1" w14:textId="54DE343D" w:rsidR="0064380C" w:rsidRPr="00CB3E45" w:rsidRDefault="0064380C" w:rsidP="003A57C2">
      <w:pPr>
        <w:spacing w:before="60" w:after="0" w:line="264" w:lineRule="auto"/>
        <w:ind w:firstLine="720"/>
        <w:jc w:val="both"/>
        <w:rPr>
          <w:rStyle w:val="Strong"/>
          <w:rFonts w:ascii="Times New Roman" w:eastAsiaTheme="majorEastAsia" w:hAnsi="Times New Roman" w:cs="Times New Roman"/>
          <w:b w:val="0"/>
          <w:sz w:val="24"/>
          <w:szCs w:val="24"/>
        </w:rPr>
      </w:pPr>
    </w:p>
    <w:sectPr w:rsidR="0064380C" w:rsidRPr="00CB3E45" w:rsidSect="00810D30">
      <w:headerReference w:type="default" r:id="rId8"/>
      <w:pgSz w:w="15840" w:h="12240" w:orient="landscape" w:code="1"/>
      <w:pgMar w:top="1701" w:right="1134" w:bottom="1134" w:left="1134" w:header="709" w:footer="709" w:gutter="0"/>
      <w:paperSrc w:firs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5C749" w14:textId="77777777" w:rsidR="00C46142" w:rsidRDefault="00C46142" w:rsidP="00133E04">
      <w:pPr>
        <w:spacing w:after="0" w:line="240" w:lineRule="auto"/>
      </w:pPr>
      <w:r>
        <w:separator/>
      </w:r>
    </w:p>
  </w:endnote>
  <w:endnote w:type="continuationSeparator" w:id="0">
    <w:p w14:paraId="302A7703" w14:textId="77777777" w:rsidR="00C46142" w:rsidRDefault="00C46142" w:rsidP="00133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74DB2" w14:textId="77777777" w:rsidR="00C46142" w:rsidRDefault="00C46142" w:rsidP="00133E04">
      <w:pPr>
        <w:spacing w:after="0" w:line="240" w:lineRule="auto"/>
      </w:pPr>
      <w:r>
        <w:separator/>
      </w:r>
    </w:p>
  </w:footnote>
  <w:footnote w:type="continuationSeparator" w:id="0">
    <w:p w14:paraId="418C9687" w14:textId="77777777" w:rsidR="00C46142" w:rsidRDefault="00C46142" w:rsidP="00133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8460349"/>
      <w:docPartObj>
        <w:docPartGallery w:val="Page Numbers (Top of Page)"/>
        <w:docPartUnique/>
      </w:docPartObj>
    </w:sdtPr>
    <w:sdtEndPr>
      <w:rPr>
        <w:noProof/>
      </w:rPr>
    </w:sdtEndPr>
    <w:sdtContent>
      <w:p w14:paraId="1865EF24" w14:textId="77777777" w:rsidR="00ED3D3B" w:rsidRDefault="00ED3D3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993FD3D" w14:textId="77777777" w:rsidR="00ED3D3B" w:rsidRDefault="00ED3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E22EE"/>
    <w:multiLevelType w:val="multilevel"/>
    <w:tmpl w:val="7ADE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15F53"/>
    <w:multiLevelType w:val="hybridMultilevel"/>
    <w:tmpl w:val="B080B122"/>
    <w:lvl w:ilvl="0" w:tplc="F5C2C7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82B2F40"/>
    <w:multiLevelType w:val="hybridMultilevel"/>
    <w:tmpl w:val="5740B8E6"/>
    <w:lvl w:ilvl="0" w:tplc="CA5838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0AC04A2"/>
    <w:multiLevelType w:val="multilevel"/>
    <w:tmpl w:val="C066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D087F"/>
    <w:multiLevelType w:val="hybridMultilevel"/>
    <w:tmpl w:val="6D085952"/>
    <w:lvl w:ilvl="0" w:tplc="E1D431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0C18BA"/>
    <w:multiLevelType w:val="hybridMultilevel"/>
    <w:tmpl w:val="2EFE237C"/>
    <w:lvl w:ilvl="0" w:tplc="2B7A48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7500C"/>
    <w:multiLevelType w:val="hybridMultilevel"/>
    <w:tmpl w:val="C5C236BA"/>
    <w:lvl w:ilvl="0" w:tplc="DE4A3A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12D53AF"/>
    <w:multiLevelType w:val="hybridMultilevel"/>
    <w:tmpl w:val="A14A17C6"/>
    <w:lvl w:ilvl="0" w:tplc="08B6A3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0303715"/>
    <w:multiLevelType w:val="multilevel"/>
    <w:tmpl w:val="CA6E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4"/>
  </w:num>
  <w:num w:numId="4">
    <w:abstractNumId w:val="1"/>
  </w:num>
  <w:num w:numId="5">
    <w:abstractNumId w:val="6"/>
  </w:num>
  <w:num w:numId="6">
    <w:abstractNumId w:val="0"/>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B9"/>
    <w:rsid w:val="000055BC"/>
    <w:rsid w:val="00005D8E"/>
    <w:rsid w:val="00006200"/>
    <w:rsid w:val="000102E0"/>
    <w:rsid w:val="00010ADB"/>
    <w:rsid w:val="00010B11"/>
    <w:rsid w:val="000121F8"/>
    <w:rsid w:val="00016345"/>
    <w:rsid w:val="000177DD"/>
    <w:rsid w:val="00017965"/>
    <w:rsid w:val="00020236"/>
    <w:rsid w:val="00023030"/>
    <w:rsid w:val="00023A7A"/>
    <w:rsid w:val="00025520"/>
    <w:rsid w:val="000256B9"/>
    <w:rsid w:val="00025DA5"/>
    <w:rsid w:val="000262CA"/>
    <w:rsid w:val="000310D4"/>
    <w:rsid w:val="00031967"/>
    <w:rsid w:val="00031E71"/>
    <w:rsid w:val="00032B42"/>
    <w:rsid w:val="0003449F"/>
    <w:rsid w:val="00034FC5"/>
    <w:rsid w:val="00035033"/>
    <w:rsid w:val="00035222"/>
    <w:rsid w:val="00035B03"/>
    <w:rsid w:val="00036DBD"/>
    <w:rsid w:val="00041CC2"/>
    <w:rsid w:val="000422E8"/>
    <w:rsid w:val="000432BC"/>
    <w:rsid w:val="000435E1"/>
    <w:rsid w:val="00043C9E"/>
    <w:rsid w:val="00044C92"/>
    <w:rsid w:val="00047D8A"/>
    <w:rsid w:val="000504B2"/>
    <w:rsid w:val="00051A94"/>
    <w:rsid w:val="000521F7"/>
    <w:rsid w:val="000536E5"/>
    <w:rsid w:val="0005383B"/>
    <w:rsid w:val="00054EFE"/>
    <w:rsid w:val="000552CC"/>
    <w:rsid w:val="00055E3D"/>
    <w:rsid w:val="000565F5"/>
    <w:rsid w:val="00061E77"/>
    <w:rsid w:val="000632E6"/>
    <w:rsid w:val="00067890"/>
    <w:rsid w:val="00067B00"/>
    <w:rsid w:val="00067B47"/>
    <w:rsid w:val="0007034F"/>
    <w:rsid w:val="000706D6"/>
    <w:rsid w:val="00070CB7"/>
    <w:rsid w:val="00070DD2"/>
    <w:rsid w:val="00070FEF"/>
    <w:rsid w:val="000717FA"/>
    <w:rsid w:val="00073C49"/>
    <w:rsid w:val="0007596D"/>
    <w:rsid w:val="00075A7B"/>
    <w:rsid w:val="00077BCF"/>
    <w:rsid w:val="000807FC"/>
    <w:rsid w:val="00082557"/>
    <w:rsid w:val="00083286"/>
    <w:rsid w:val="000844D2"/>
    <w:rsid w:val="000856CC"/>
    <w:rsid w:val="00085806"/>
    <w:rsid w:val="0008585B"/>
    <w:rsid w:val="00085ADA"/>
    <w:rsid w:val="000866D1"/>
    <w:rsid w:val="000873B7"/>
    <w:rsid w:val="000902C1"/>
    <w:rsid w:val="00092943"/>
    <w:rsid w:val="00093145"/>
    <w:rsid w:val="00093433"/>
    <w:rsid w:val="000934C6"/>
    <w:rsid w:val="0009430A"/>
    <w:rsid w:val="00094AF2"/>
    <w:rsid w:val="000971EE"/>
    <w:rsid w:val="000972C4"/>
    <w:rsid w:val="000975BC"/>
    <w:rsid w:val="000A0F78"/>
    <w:rsid w:val="000A37CF"/>
    <w:rsid w:val="000A3D91"/>
    <w:rsid w:val="000A5023"/>
    <w:rsid w:val="000A636A"/>
    <w:rsid w:val="000A643B"/>
    <w:rsid w:val="000A71A3"/>
    <w:rsid w:val="000B16CF"/>
    <w:rsid w:val="000B2C3B"/>
    <w:rsid w:val="000B2CC0"/>
    <w:rsid w:val="000B394E"/>
    <w:rsid w:val="000B3A86"/>
    <w:rsid w:val="000B4070"/>
    <w:rsid w:val="000B4BF6"/>
    <w:rsid w:val="000B4F54"/>
    <w:rsid w:val="000B68FC"/>
    <w:rsid w:val="000B7AA7"/>
    <w:rsid w:val="000C2175"/>
    <w:rsid w:val="000C237F"/>
    <w:rsid w:val="000C23FE"/>
    <w:rsid w:val="000C370F"/>
    <w:rsid w:val="000C449D"/>
    <w:rsid w:val="000C45E8"/>
    <w:rsid w:val="000C565F"/>
    <w:rsid w:val="000C5816"/>
    <w:rsid w:val="000C65D0"/>
    <w:rsid w:val="000C6FEA"/>
    <w:rsid w:val="000C752C"/>
    <w:rsid w:val="000C7898"/>
    <w:rsid w:val="000C7DEF"/>
    <w:rsid w:val="000D280E"/>
    <w:rsid w:val="000D6469"/>
    <w:rsid w:val="000D6D48"/>
    <w:rsid w:val="000D72E5"/>
    <w:rsid w:val="000E0EDF"/>
    <w:rsid w:val="000E11CF"/>
    <w:rsid w:val="000E14A4"/>
    <w:rsid w:val="000E34BF"/>
    <w:rsid w:val="000E3F00"/>
    <w:rsid w:val="000E577A"/>
    <w:rsid w:val="000F0D81"/>
    <w:rsid w:val="000F10DB"/>
    <w:rsid w:val="000F1379"/>
    <w:rsid w:val="000F1DD2"/>
    <w:rsid w:val="000F2180"/>
    <w:rsid w:val="000F3678"/>
    <w:rsid w:val="000F3749"/>
    <w:rsid w:val="000F38FB"/>
    <w:rsid w:val="000F3C29"/>
    <w:rsid w:val="000F4803"/>
    <w:rsid w:val="000F6544"/>
    <w:rsid w:val="000F7108"/>
    <w:rsid w:val="000F76E6"/>
    <w:rsid w:val="00100672"/>
    <w:rsid w:val="00102884"/>
    <w:rsid w:val="00104DFF"/>
    <w:rsid w:val="00104EA3"/>
    <w:rsid w:val="00105275"/>
    <w:rsid w:val="00105A6B"/>
    <w:rsid w:val="00106212"/>
    <w:rsid w:val="0010767F"/>
    <w:rsid w:val="001115AA"/>
    <w:rsid w:val="00111E60"/>
    <w:rsid w:val="00115112"/>
    <w:rsid w:val="00115BD0"/>
    <w:rsid w:val="001160E9"/>
    <w:rsid w:val="0011627E"/>
    <w:rsid w:val="00116658"/>
    <w:rsid w:val="001166CA"/>
    <w:rsid w:val="00117051"/>
    <w:rsid w:val="00120429"/>
    <w:rsid w:val="00122E88"/>
    <w:rsid w:val="001260F4"/>
    <w:rsid w:val="0012630C"/>
    <w:rsid w:val="0013060D"/>
    <w:rsid w:val="00133E04"/>
    <w:rsid w:val="00136113"/>
    <w:rsid w:val="0013728D"/>
    <w:rsid w:val="001403DE"/>
    <w:rsid w:val="0014169C"/>
    <w:rsid w:val="00143AF1"/>
    <w:rsid w:val="0014472F"/>
    <w:rsid w:val="00145C09"/>
    <w:rsid w:val="00147C11"/>
    <w:rsid w:val="00150BB0"/>
    <w:rsid w:val="00153376"/>
    <w:rsid w:val="00153B6A"/>
    <w:rsid w:val="00153D20"/>
    <w:rsid w:val="001558C3"/>
    <w:rsid w:val="00157F66"/>
    <w:rsid w:val="0016123B"/>
    <w:rsid w:val="001623BE"/>
    <w:rsid w:val="00165DDB"/>
    <w:rsid w:val="00165F55"/>
    <w:rsid w:val="0016729F"/>
    <w:rsid w:val="00167821"/>
    <w:rsid w:val="00170B65"/>
    <w:rsid w:val="001714E4"/>
    <w:rsid w:val="00172178"/>
    <w:rsid w:val="0017299C"/>
    <w:rsid w:val="00173A5D"/>
    <w:rsid w:val="00173DDD"/>
    <w:rsid w:val="00176FA5"/>
    <w:rsid w:val="001819C0"/>
    <w:rsid w:val="0018411C"/>
    <w:rsid w:val="00184F9B"/>
    <w:rsid w:val="00185535"/>
    <w:rsid w:val="001859CD"/>
    <w:rsid w:val="00186ABC"/>
    <w:rsid w:val="00186F89"/>
    <w:rsid w:val="00190373"/>
    <w:rsid w:val="00191895"/>
    <w:rsid w:val="00194096"/>
    <w:rsid w:val="00194148"/>
    <w:rsid w:val="001952BA"/>
    <w:rsid w:val="00196027"/>
    <w:rsid w:val="0019723A"/>
    <w:rsid w:val="00197BBF"/>
    <w:rsid w:val="00197C23"/>
    <w:rsid w:val="001A469C"/>
    <w:rsid w:val="001A69E5"/>
    <w:rsid w:val="001A6B51"/>
    <w:rsid w:val="001A7094"/>
    <w:rsid w:val="001B1826"/>
    <w:rsid w:val="001B27D1"/>
    <w:rsid w:val="001B289C"/>
    <w:rsid w:val="001B2B3E"/>
    <w:rsid w:val="001B4B03"/>
    <w:rsid w:val="001B5D19"/>
    <w:rsid w:val="001C15BA"/>
    <w:rsid w:val="001C2F4E"/>
    <w:rsid w:val="001C3FB0"/>
    <w:rsid w:val="001C47C4"/>
    <w:rsid w:val="001C4B75"/>
    <w:rsid w:val="001C573C"/>
    <w:rsid w:val="001C5B3C"/>
    <w:rsid w:val="001C6B2C"/>
    <w:rsid w:val="001D11B2"/>
    <w:rsid w:val="001D2E39"/>
    <w:rsid w:val="001D3D0D"/>
    <w:rsid w:val="001D4174"/>
    <w:rsid w:val="001D6A36"/>
    <w:rsid w:val="001D6FCA"/>
    <w:rsid w:val="001E126C"/>
    <w:rsid w:val="001E265B"/>
    <w:rsid w:val="001E2BD1"/>
    <w:rsid w:val="001E2E25"/>
    <w:rsid w:val="001E3F7B"/>
    <w:rsid w:val="001E6F68"/>
    <w:rsid w:val="001E7FEF"/>
    <w:rsid w:val="001F1F72"/>
    <w:rsid w:val="001F1FB4"/>
    <w:rsid w:val="001F24D0"/>
    <w:rsid w:val="001F4231"/>
    <w:rsid w:val="001F5878"/>
    <w:rsid w:val="001F5FEA"/>
    <w:rsid w:val="00201053"/>
    <w:rsid w:val="00201790"/>
    <w:rsid w:val="00201FDA"/>
    <w:rsid w:val="002041BF"/>
    <w:rsid w:val="002049FC"/>
    <w:rsid w:val="00204E23"/>
    <w:rsid w:val="00206E5D"/>
    <w:rsid w:val="0020748E"/>
    <w:rsid w:val="00207ACF"/>
    <w:rsid w:val="00211143"/>
    <w:rsid w:val="00211CCD"/>
    <w:rsid w:val="00212293"/>
    <w:rsid w:val="00213677"/>
    <w:rsid w:val="002139B1"/>
    <w:rsid w:val="00215C70"/>
    <w:rsid w:val="00225210"/>
    <w:rsid w:val="00225505"/>
    <w:rsid w:val="002261B3"/>
    <w:rsid w:val="0022665E"/>
    <w:rsid w:val="0022667B"/>
    <w:rsid w:val="00226CA4"/>
    <w:rsid w:val="002304C2"/>
    <w:rsid w:val="00233428"/>
    <w:rsid w:val="002353B1"/>
    <w:rsid w:val="002354FA"/>
    <w:rsid w:val="00235E92"/>
    <w:rsid w:val="002372B4"/>
    <w:rsid w:val="0023745A"/>
    <w:rsid w:val="00237A6A"/>
    <w:rsid w:val="00237BCB"/>
    <w:rsid w:val="00241946"/>
    <w:rsid w:val="00242C33"/>
    <w:rsid w:val="00243276"/>
    <w:rsid w:val="00243816"/>
    <w:rsid w:val="00244C55"/>
    <w:rsid w:val="0024709C"/>
    <w:rsid w:val="0025108D"/>
    <w:rsid w:val="00251B9F"/>
    <w:rsid w:val="00251E0F"/>
    <w:rsid w:val="00255F68"/>
    <w:rsid w:val="00256085"/>
    <w:rsid w:val="00256550"/>
    <w:rsid w:val="002565F8"/>
    <w:rsid w:val="00256EBA"/>
    <w:rsid w:val="00257C6E"/>
    <w:rsid w:val="0026089C"/>
    <w:rsid w:val="00262FAC"/>
    <w:rsid w:val="002640DD"/>
    <w:rsid w:val="0026484C"/>
    <w:rsid w:val="00270A34"/>
    <w:rsid w:val="00273B1A"/>
    <w:rsid w:val="00275507"/>
    <w:rsid w:val="00275E68"/>
    <w:rsid w:val="002768CF"/>
    <w:rsid w:val="00280239"/>
    <w:rsid w:val="00280EBC"/>
    <w:rsid w:val="00280F1E"/>
    <w:rsid w:val="00282A04"/>
    <w:rsid w:val="00283147"/>
    <w:rsid w:val="00284B6D"/>
    <w:rsid w:val="00285EFF"/>
    <w:rsid w:val="0028635A"/>
    <w:rsid w:val="00286E2C"/>
    <w:rsid w:val="00290724"/>
    <w:rsid w:val="00290771"/>
    <w:rsid w:val="00290BF7"/>
    <w:rsid w:val="00290E48"/>
    <w:rsid w:val="0029159A"/>
    <w:rsid w:val="00292390"/>
    <w:rsid w:val="002935B2"/>
    <w:rsid w:val="00297165"/>
    <w:rsid w:val="002A168D"/>
    <w:rsid w:val="002A1B91"/>
    <w:rsid w:val="002A34FC"/>
    <w:rsid w:val="002B24F1"/>
    <w:rsid w:val="002B566F"/>
    <w:rsid w:val="002B6D80"/>
    <w:rsid w:val="002C0FA5"/>
    <w:rsid w:val="002C11FA"/>
    <w:rsid w:val="002C3DB0"/>
    <w:rsid w:val="002C5431"/>
    <w:rsid w:val="002C5464"/>
    <w:rsid w:val="002C6D59"/>
    <w:rsid w:val="002C766B"/>
    <w:rsid w:val="002D0312"/>
    <w:rsid w:val="002D1BA4"/>
    <w:rsid w:val="002D2CB9"/>
    <w:rsid w:val="002D37A0"/>
    <w:rsid w:val="002D38E2"/>
    <w:rsid w:val="002D6770"/>
    <w:rsid w:val="002E0EE2"/>
    <w:rsid w:val="002E1022"/>
    <w:rsid w:val="002E1159"/>
    <w:rsid w:val="002E1510"/>
    <w:rsid w:val="002E255F"/>
    <w:rsid w:val="002E61F0"/>
    <w:rsid w:val="002E71D5"/>
    <w:rsid w:val="002E7478"/>
    <w:rsid w:val="002E7F28"/>
    <w:rsid w:val="002F0DF4"/>
    <w:rsid w:val="002F1908"/>
    <w:rsid w:val="002F3657"/>
    <w:rsid w:val="002F5202"/>
    <w:rsid w:val="002F5E36"/>
    <w:rsid w:val="00303B1B"/>
    <w:rsid w:val="003042E5"/>
    <w:rsid w:val="00305347"/>
    <w:rsid w:val="003056F9"/>
    <w:rsid w:val="0030648F"/>
    <w:rsid w:val="003065D8"/>
    <w:rsid w:val="00307031"/>
    <w:rsid w:val="00307BD0"/>
    <w:rsid w:val="00313740"/>
    <w:rsid w:val="00316265"/>
    <w:rsid w:val="00316674"/>
    <w:rsid w:val="00317EE3"/>
    <w:rsid w:val="00317F94"/>
    <w:rsid w:val="00320522"/>
    <w:rsid w:val="00320FBA"/>
    <w:rsid w:val="00321334"/>
    <w:rsid w:val="0032269B"/>
    <w:rsid w:val="003235F2"/>
    <w:rsid w:val="00326C20"/>
    <w:rsid w:val="003304DC"/>
    <w:rsid w:val="00331849"/>
    <w:rsid w:val="00331BA4"/>
    <w:rsid w:val="0033376D"/>
    <w:rsid w:val="00333905"/>
    <w:rsid w:val="003344CB"/>
    <w:rsid w:val="003355AF"/>
    <w:rsid w:val="00335CA5"/>
    <w:rsid w:val="00337263"/>
    <w:rsid w:val="00337540"/>
    <w:rsid w:val="00340A2D"/>
    <w:rsid w:val="00340E6E"/>
    <w:rsid w:val="00341161"/>
    <w:rsid w:val="00341AEB"/>
    <w:rsid w:val="00341D4E"/>
    <w:rsid w:val="00341E7E"/>
    <w:rsid w:val="00344426"/>
    <w:rsid w:val="00344D7C"/>
    <w:rsid w:val="00345EB1"/>
    <w:rsid w:val="00345EF5"/>
    <w:rsid w:val="00351748"/>
    <w:rsid w:val="00351C9F"/>
    <w:rsid w:val="00351DC2"/>
    <w:rsid w:val="003523D4"/>
    <w:rsid w:val="00352888"/>
    <w:rsid w:val="0035357A"/>
    <w:rsid w:val="0035371F"/>
    <w:rsid w:val="00354F57"/>
    <w:rsid w:val="00356093"/>
    <w:rsid w:val="003577C1"/>
    <w:rsid w:val="00360162"/>
    <w:rsid w:val="003629A6"/>
    <w:rsid w:val="00363BB5"/>
    <w:rsid w:val="0036764D"/>
    <w:rsid w:val="00367772"/>
    <w:rsid w:val="00367939"/>
    <w:rsid w:val="00367FAE"/>
    <w:rsid w:val="003700EF"/>
    <w:rsid w:val="00371490"/>
    <w:rsid w:val="00371C0A"/>
    <w:rsid w:val="00374CB7"/>
    <w:rsid w:val="00374F9B"/>
    <w:rsid w:val="00380823"/>
    <w:rsid w:val="00380F07"/>
    <w:rsid w:val="00381BCE"/>
    <w:rsid w:val="00383C9F"/>
    <w:rsid w:val="003848AB"/>
    <w:rsid w:val="00385232"/>
    <w:rsid w:val="00385DC3"/>
    <w:rsid w:val="00386794"/>
    <w:rsid w:val="00386C0A"/>
    <w:rsid w:val="003927F7"/>
    <w:rsid w:val="003928B5"/>
    <w:rsid w:val="00392AFE"/>
    <w:rsid w:val="00392DF1"/>
    <w:rsid w:val="00393A4C"/>
    <w:rsid w:val="003943FD"/>
    <w:rsid w:val="00394E69"/>
    <w:rsid w:val="003953F4"/>
    <w:rsid w:val="00395439"/>
    <w:rsid w:val="00395619"/>
    <w:rsid w:val="0039608E"/>
    <w:rsid w:val="00397E38"/>
    <w:rsid w:val="003A2FCE"/>
    <w:rsid w:val="003A484D"/>
    <w:rsid w:val="003A499E"/>
    <w:rsid w:val="003A57C2"/>
    <w:rsid w:val="003A667C"/>
    <w:rsid w:val="003B00BD"/>
    <w:rsid w:val="003B3511"/>
    <w:rsid w:val="003B428D"/>
    <w:rsid w:val="003B438A"/>
    <w:rsid w:val="003C0E9D"/>
    <w:rsid w:val="003C1CA5"/>
    <w:rsid w:val="003C3004"/>
    <w:rsid w:val="003C48C8"/>
    <w:rsid w:val="003C5300"/>
    <w:rsid w:val="003C5AA7"/>
    <w:rsid w:val="003D0EA8"/>
    <w:rsid w:val="003D316D"/>
    <w:rsid w:val="003D345C"/>
    <w:rsid w:val="003D3B89"/>
    <w:rsid w:val="003D41DD"/>
    <w:rsid w:val="003D4C0A"/>
    <w:rsid w:val="003D4F6F"/>
    <w:rsid w:val="003D599F"/>
    <w:rsid w:val="003D6245"/>
    <w:rsid w:val="003D6563"/>
    <w:rsid w:val="003D6954"/>
    <w:rsid w:val="003D76CF"/>
    <w:rsid w:val="003E2825"/>
    <w:rsid w:val="003E359C"/>
    <w:rsid w:val="003E43F4"/>
    <w:rsid w:val="003E55F9"/>
    <w:rsid w:val="003E6CEA"/>
    <w:rsid w:val="003F085B"/>
    <w:rsid w:val="003F2694"/>
    <w:rsid w:val="003F3E0A"/>
    <w:rsid w:val="003F4A3B"/>
    <w:rsid w:val="003F6B48"/>
    <w:rsid w:val="003F7FA8"/>
    <w:rsid w:val="004022FA"/>
    <w:rsid w:val="0040316C"/>
    <w:rsid w:val="004051DA"/>
    <w:rsid w:val="00405635"/>
    <w:rsid w:val="00406050"/>
    <w:rsid w:val="004065FB"/>
    <w:rsid w:val="00407CCD"/>
    <w:rsid w:val="0041051C"/>
    <w:rsid w:val="004117B1"/>
    <w:rsid w:val="00413A59"/>
    <w:rsid w:val="0041443D"/>
    <w:rsid w:val="00414ABB"/>
    <w:rsid w:val="00414C42"/>
    <w:rsid w:val="00417060"/>
    <w:rsid w:val="004174AD"/>
    <w:rsid w:val="004174C1"/>
    <w:rsid w:val="00421C7C"/>
    <w:rsid w:val="00424347"/>
    <w:rsid w:val="00425868"/>
    <w:rsid w:val="00426A61"/>
    <w:rsid w:val="00430350"/>
    <w:rsid w:val="0043038C"/>
    <w:rsid w:val="00430907"/>
    <w:rsid w:val="004318D2"/>
    <w:rsid w:val="004341E4"/>
    <w:rsid w:val="004360C8"/>
    <w:rsid w:val="00437450"/>
    <w:rsid w:val="00440CA0"/>
    <w:rsid w:val="00442432"/>
    <w:rsid w:val="004427B3"/>
    <w:rsid w:val="004437AC"/>
    <w:rsid w:val="00444619"/>
    <w:rsid w:val="004459A5"/>
    <w:rsid w:val="00446A53"/>
    <w:rsid w:val="00447F85"/>
    <w:rsid w:val="00451DD8"/>
    <w:rsid w:val="0045241A"/>
    <w:rsid w:val="0045250A"/>
    <w:rsid w:val="00452EBC"/>
    <w:rsid w:val="0045398C"/>
    <w:rsid w:val="004573FD"/>
    <w:rsid w:val="004610A0"/>
    <w:rsid w:val="004619CC"/>
    <w:rsid w:val="00463DBE"/>
    <w:rsid w:val="00464D1B"/>
    <w:rsid w:val="00465E4B"/>
    <w:rsid w:val="00467565"/>
    <w:rsid w:val="00470BBC"/>
    <w:rsid w:val="00471982"/>
    <w:rsid w:val="004719F6"/>
    <w:rsid w:val="00472396"/>
    <w:rsid w:val="00476402"/>
    <w:rsid w:val="0047683D"/>
    <w:rsid w:val="00477132"/>
    <w:rsid w:val="00480952"/>
    <w:rsid w:val="004824A6"/>
    <w:rsid w:val="004839AB"/>
    <w:rsid w:val="00486586"/>
    <w:rsid w:val="0048762E"/>
    <w:rsid w:val="0048793F"/>
    <w:rsid w:val="00490FC5"/>
    <w:rsid w:val="00493931"/>
    <w:rsid w:val="00495345"/>
    <w:rsid w:val="00495E14"/>
    <w:rsid w:val="004960D3"/>
    <w:rsid w:val="00497AC4"/>
    <w:rsid w:val="00497F87"/>
    <w:rsid w:val="004A0277"/>
    <w:rsid w:val="004A05CB"/>
    <w:rsid w:val="004A1096"/>
    <w:rsid w:val="004A2C82"/>
    <w:rsid w:val="004A2EEF"/>
    <w:rsid w:val="004A399E"/>
    <w:rsid w:val="004A3EAA"/>
    <w:rsid w:val="004A4475"/>
    <w:rsid w:val="004A5078"/>
    <w:rsid w:val="004A5623"/>
    <w:rsid w:val="004B08D1"/>
    <w:rsid w:val="004B1B5C"/>
    <w:rsid w:val="004B569D"/>
    <w:rsid w:val="004B5D26"/>
    <w:rsid w:val="004B6E5E"/>
    <w:rsid w:val="004B76AB"/>
    <w:rsid w:val="004B7CC3"/>
    <w:rsid w:val="004C328B"/>
    <w:rsid w:val="004C3318"/>
    <w:rsid w:val="004C4252"/>
    <w:rsid w:val="004C4F88"/>
    <w:rsid w:val="004C5E63"/>
    <w:rsid w:val="004C6B37"/>
    <w:rsid w:val="004C71DE"/>
    <w:rsid w:val="004C7721"/>
    <w:rsid w:val="004D1464"/>
    <w:rsid w:val="004D1C22"/>
    <w:rsid w:val="004D5239"/>
    <w:rsid w:val="004D5868"/>
    <w:rsid w:val="004D7210"/>
    <w:rsid w:val="004D7231"/>
    <w:rsid w:val="004E0511"/>
    <w:rsid w:val="004E09A9"/>
    <w:rsid w:val="004E0C2B"/>
    <w:rsid w:val="004E1529"/>
    <w:rsid w:val="004E1984"/>
    <w:rsid w:val="004E1F5A"/>
    <w:rsid w:val="004E4C65"/>
    <w:rsid w:val="004E5298"/>
    <w:rsid w:val="004E5D2B"/>
    <w:rsid w:val="004E6202"/>
    <w:rsid w:val="004E6F38"/>
    <w:rsid w:val="004F0BC9"/>
    <w:rsid w:val="004F2160"/>
    <w:rsid w:val="004F2328"/>
    <w:rsid w:val="004F3421"/>
    <w:rsid w:val="004F57BB"/>
    <w:rsid w:val="004F6AD4"/>
    <w:rsid w:val="00500C21"/>
    <w:rsid w:val="00501CE8"/>
    <w:rsid w:val="005032FB"/>
    <w:rsid w:val="00507DAC"/>
    <w:rsid w:val="00507F19"/>
    <w:rsid w:val="00510A55"/>
    <w:rsid w:val="005116AA"/>
    <w:rsid w:val="005117AD"/>
    <w:rsid w:val="00511EC1"/>
    <w:rsid w:val="005128C0"/>
    <w:rsid w:val="005167A6"/>
    <w:rsid w:val="00517877"/>
    <w:rsid w:val="00517D0E"/>
    <w:rsid w:val="005209D8"/>
    <w:rsid w:val="00523154"/>
    <w:rsid w:val="005240A2"/>
    <w:rsid w:val="00524A50"/>
    <w:rsid w:val="00525C43"/>
    <w:rsid w:val="00527D25"/>
    <w:rsid w:val="00527D68"/>
    <w:rsid w:val="005314CC"/>
    <w:rsid w:val="00531E59"/>
    <w:rsid w:val="00533347"/>
    <w:rsid w:val="00535AAE"/>
    <w:rsid w:val="005360C7"/>
    <w:rsid w:val="00536D06"/>
    <w:rsid w:val="00541D8F"/>
    <w:rsid w:val="00542FEC"/>
    <w:rsid w:val="00545128"/>
    <w:rsid w:val="005463E1"/>
    <w:rsid w:val="00546633"/>
    <w:rsid w:val="00551025"/>
    <w:rsid w:val="00552010"/>
    <w:rsid w:val="00552359"/>
    <w:rsid w:val="005544E1"/>
    <w:rsid w:val="00556744"/>
    <w:rsid w:val="0056055A"/>
    <w:rsid w:val="0056235D"/>
    <w:rsid w:val="0056294B"/>
    <w:rsid w:val="005645A5"/>
    <w:rsid w:val="00565566"/>
    <w:rsid w:val="00565A0A"/>
    <w:rsid w:val="005725A7"/>
    <w:rsid w:val="005737D4"/>
    <w:rsid w:val="00573804"/>
    <w:rsid w:val="00573E43"/>
    <w:rsid w:val="00573F22"/>
    <w:rsid w:val="00574330"/>
    <w:rsid w:val="00574B6C"/>
    <w:rsid w:val="00576AFF"/>
    <w:rsid w:val="00577F79"/>
    <w:rsid w:val="00577FEC"/>
    <w:rsid w:val="00581D24"/>
    <w:rsid w:val="00582B6D"/>
    <w:rsid w:val="0058361F"/>
    <w:rsid w:val="005845E6"/>
    <w:rsid w:val="0058462A"/>
    <w:rsid w:val="00584AF9"/>
    <w:rsid w:val="00585214"/>
    <w:rsid w:val="00586A56"/>
    <w:rsid w:val="00586F4A"/>
    <w:rsid w:val="00587DCB"/>
    <w:rsid w:val="00590C55"/>
    <w:rsid w:val="00591FC5"/>
    <w:rsid w:val="00594BBC"/>
    <w:rsid w:val="005965C9"/>
    <w:rsid w:val="00596F49"/>
    <w:rsid w:val="00597A8E"/>
    <w:rsid w:val="005A0D2D"/>
    <w:rsid w:val="005A106D"/>
    <w:rsid w:val="005A29FD"/>
    <w:rsid w:val="005A3DB8"/>
    <w:rsid w:val="005A4C7C"/>
    <w:rsid w:val="005A6080"/>
    <w:rsid w:val="005A79FA"/>
    <w:rsid w:val="005B0A17"/>
    <w:rsid w:val="005B283B"/>
    <w:rsid w:val="005B5E31"/>
    <w:rsid w:val="005C0D18"/>
    <w:rsid w:val="005C27F8"/>
    <w:rsid w:val="005C3051"/>
    <w:rsid w:val="005C63E3"/>
    <w:rsid w:val="005C6C31"/>
    <w:rsid w:val="005C6FE7"/>
    <w:rsid w:val="005D03DC"/>
    <w:rsid w:val="005D048B"/>
    <w:rsid w:val="005D1766"/>
    <w:rsid w:val="005D198B"/>
    <w:rsid w:val="005D28FF"/>
    <w:rsid w:val="005D2EC7"/>
    <w:rsid w:val="005D4485"/>
    <w:rsid w:val="005D5C9F"/>
    <w:rsid w:val="005D619E"/>
    <w:rsid w:val="005D68A7"/>
    <w:rsid w:val="005D6ABF"/>
    <w:rsid w:val="005E15A7"/>
    <w:rsid w:val="005E17AE"/>
    <w:rsid w:val="005E2D8C"/>
    <w:rsid w:val="005E3523"/>
    <w:rsid w:val="005E3CA0"/>
    <w:rsid w:val="005E4B1F"/>
    <w:rsid w:val="005E62E1"/>
    <w:rsid w:val="005F0011"/>
    <w:rsid w:val="005F035A"/>
    <w:rsid w:val="005F086D"/>
    <w:rsid w:val="005F0E38"/>
    <w:rsid w:val="005F1971"/>
    <w:rsid w:val="005F2561"/>
    <w:rsid w:val="005F44CB"/>
    <w:rsid w:val="005F71FF"/>
    <w:rsid w:val="00600AE4"/>
    <w:rsid w:val="00601503"/>
    <w:rsid w:val="006015BE"/>
    <w:rsid w:val="00602109"/>
    <w:rsid w:val="006022E1"/>
    <w:rsid w:val="00602699"/>
    <w:rsid w:val="0060284F"/>
    <w:rsid w:val="0060582F"/>
    <w:rsid w:val="0060669E"/>
    <w:rsid w:val="00607396"/>
    <w:rsid w:val="00607795"/>
    <w:rsid w:val="00610D9E"/>
    <w:rsid w:val="00611B32"/>
    <w:rsid w:val="006131E2"/>
    <w:rsid w:val="00613216"/>
    <w:rsid w:val="006142E2"/>
    <w:rsid w:val="006164AF"/>
    <w:rsid w:val="00616E0C"/>
    <w:rsid w:val="006247A1"/>
    <w:rsid w:val="00625759"/>
    <w:rsid w:val="00626324"/>
    <w:rsid w:val="0062663D"/>
    <w:rsid w:val="00627847"/>
    <w:rsid w:val="00630200"/>
    <w:rsid w:val="006303FF"/>
    <w:rsid w:val="0063097A"/>
    <w:rsid w:val="00630AC9"/>
    <w:rsid w:val="00630C48"/>
    <w:rsid w:val="006326BF"/>
    <w:rsid w:val="00634E4E"/>
    <w:rsid w:val="00635494"/>
    <w:rsid w:val="0063590A"/>
    <w:rsid w:val="0063733D"/>
    <w:rsid w:val="00641612"/>
    <w:rsid w:val="00642884"/>
    <w:rsid w:val="00642C0D"/>
    <w:rsid w:val="0064380C"/>
    <w:rsid w:val="00645C20"/>
    <w:rsid w:val="006505A0"/>
    <w:rsid w:val="006516D7"/>
    <w:rsid w:val="006542DB"/>
    <w:rsid w:val="00654D7F"/>
    <w:rsid w:val="00654F17"/>
    <w:rsid w:val="00655E14"/>
    <w:rsid w:val="00656F00"/>
    <w:rsid w:val="0065710C"/>
    <w:rsid w:val="00657739"/>
    <w:rsid w:val="00661910"/>
    <w:rsid w:val="00661999"/>
    <w:rsid w:val="00662B8F"/>
    <w:rsid w:val="00665C39"/>
    <w:rsid w:val="006660E1"/>
    <w:rsid w:val="00670F3A"/>
    <w:rsid w:val="006718C6"/>
    <w:rsid w:val="00673F50"/>
    <w:rsid w:val="00674505"/>
    <w:rsid w:val="006761AF"/>
    <w:rsid w:val="006766EF"/>
    <w:rsid w:val="006810A9"/>
    <w:rsid w:val="00681CF8"/>
    <w:rsid w:val="00681F85"/>
    <w:rsid w:val="00683BA3"/>
    <w:rsid w:val="00684DB9"/>
    <w:rsid w:val="00686518"/>
    <w:rsid w:val="00687AB3"/>
    <w:rsid w:val="00690221"/>
    <w:rsid w:val="00691D56"/>
    <w:rsid w:val="006935EC"/>
    <w:rsid w:val="00694723"/>
    <w:rsid w:val="00695C7C"/>
    <w:rsid w:val="00697362"/>
    <w:rsid w:val="006A13BC"/>
    <w:rsid w:val="006A144A"/>
    <w:rsid w:val="006A1EDC"/>
    <w:rsid w:val="006A2AE3"/>
    <w:rsid w:val="006A3A07"/>
    <w:rsid w:val="006A4A04"/>
    <w:rsid w:val="006A4B83"/>
    <w:rsid w:val="006A4F2C"/>
    <w:rsid w:val="006A5A15"/>
    <w:rsid w:val="006A773B"/>
    <w:rsid w:val="006A7752"/>
    <w:rsid w:val="006A7D5D"/>
    <w:rsid w:val="006B115D"/>
    <w:rsid w:val="006B151A"/>
    <w:rsid w:val="006B17CD"/>
    <w:rsid w:val="006B1EDE"/>
    <w:rsid w:val="006B272E"/>
    <w:rsid w:val="006B454A"/>
    <w:rsid w:val="006B5947"/>
    <w:rsid w:val="006B6C41"/>
    <w:rsid w:val="006B6DD6"/>
    <w:rsid w:val="006B7066"/>
    <w:rsid w:val="006C1795"/>
    <w:rsid w:val="006C17F1"/>
    <w:rsid w:val="006C23D1"/>
    <w:rsid w:val="006C3A6B"/>
    <w:rsid w:val="006C481B"/>
    <w:rsid w:val="006C4A06"/>
    <w:rsid w:val="006C4B01"/>
    <w:rsid w:val="006C5580"/>
    <w:rsid w:val="006C638B"/>
    <w:rsid w:val="006C6D5D"/>
    <w:rsid w:val="006C7448"/>
    <w:rsid w:val="006C7546"/>
    <w:rsid w:val="006D119A"/>
    <w:rsid w:val="006D1714"/>
    <w:rsid w:val="006D2DF0"/>
    <w:rsid w:val="006D3FEE"/>
    <w:rsid w:val="006D5893"/>
    <w:rsid w:val="006D740D"/>
    <w:rsid w:val="006E1773"/>
    <w:rsid w:val="006E2BD3"/>
    <w:rsid w:val="006E3A29"/>
    <w:rsid w:val="006E652C"/>
    <w:rsid w:val="006E6D47"/>
    <w:rsid w:val="006F0C17"/>
    <w:rsid w:val="006F21AE"/>
    <w:rsid w:val="006F2C52"/>
    <w:rsid w:val="006F4277"/>
    <w:rsid w:val="006F7BFD"/>
    <w:rsid w:val="006F7DA2"/>
    <w:rsid w:val="00700F5C"/>
    <w:rsid w:val="0070171E"/>
    <w:rsid w:val="007017D3"/>
    <w:rsid w:val="00703AF5"/>
    <w:rsid w:val="00703E08"/>
    <w:rsid w:val="00704008"/>
    <w:rsid w:val="00704A20"/>
    <w:rsid w:val="007063BB"/>
    <w:rsid w:val="00706470"/>
    <w:rsid w:val="007111AC"/>
    <w:rsid w:val="00712E78"/>
    <w:rsid w:val="00716FF8"/>
    <w:rsid w:val="00721046"/>
    <w:rsid w:val="00721083"/>
    <w:rsid w:val="007226FF"/>
    <w:rsid w:val="007253A5"/>
    <w:rsid w:val="0072755D"/>
    <w:rsid w:val="00733EBE"/>
    <w:rsid w:val="007353C1"/>
    <w:rsid w:val="00736074"/>
    <w:rsid w:val="007371CF"/>
    <w:rsid w:val="00737572"/>
    <w:rsid w:val="0074087C"/>
    <w:rsid w:val="0074264F"/>
    <w:rsid w:val="007444B4"/>
    <w:rsid w:val="00744FE4"/>
    <w:rsid w:val="0074549E"/>
    <w:rsid w:val="00747362"/>
    <w:rsid w:val="00747627"/>
    <w:rsid w:val="00752881"/>
    <w:rsid w:val="00753A33"/>
    <w:rsid w:val="00754B3A"/>
    <w:rsid w:val="0075517D"/>
    <w:rsid w:val="00755D31"/>
    <w:rsid w:val="007576EF"/>
    <w:rsid w:val="007619EA"/>
    <w:rsid w:val="007659FE"/>
    <w:rsid w:val="0076724B"/>
    <w:rsid w:val="007705CB"/>
    <w:rsid w:val="00770EAD"/>
    <w:rsid w:val="00771172"/>
    <w:rsid w:val="00773858"/>
    <w:rsid w:val="00774104"/>
    <w:rsid w:val="0077591B"/>
    <w:rsid w:val="00775E2E"/>
    <w:rsid w:val="00776D16"/>
    <w:rsid w:val="00783D6B"/>
    <w:rsid w:val="00784C83"/>
    <w:rsid w:val="00787D10"/>
    <w:rsid w:val="007916B4"/>
    <w:rsid w:val="00793413"/>
    <w:rsid w:val="00793860"/>
    <w:rsid w:val="0079501C"/>
    <w:rsid w:val="00796333"/>
    <w:rsid w:val="007A01F9"/>
    <w:rsid w:val="007A3344"/>
    <w:rsid w:val="007A3EBC"/>
    <w:rsid w:val="007A4139"/>
    <w:rsid w:val="007A7E09"/>
    <w:rsid w:val="007A7F9B"/>
    <w:rsid w:val="007A7FCF"/>
    <w:rsid w:val="007B027E"/>
    <w:rsid w:val="007B1171"/>
    <w:rsid w:val="007B1892"/>
    <w:rsid w:val="007B3650"/>
    <w:rsid w:val="007B45A7"/>
    <w:rsid w:val="007B5756"/>
    <w:rsid w:val="007B6F2B"/>
    <w:rsid w:val="007C03A6"/>
    <w:rsid w:val="007C0A64"/>
    <w:rsid w:val="007C132B"/>
    <w:rsid w:val="007C4692"/>
    <w:rsid w:val="007C7FB2"/>
    <w:rsid w:val="007D1C2C"/>
    <w:rsid w:val="007D3A0B"/>
    <w:rsid w:val="007D5404"/>
    <w:rsid w:val="007D5A89"/>
    <w:rsid w:val="007D717A"/>
    <w:rsid w:val="007E1D79"/>
    <w:rsid w:val="007E3DB5"/>
    <w:rsid w:val="007E40AC"/>
    <w:rsid w:val="007E628B"/>
    <w:rsid w:val="007E6FC3"/>
    <w:rsid w:val="007E7F86"/>
    <w:rsid w:val="007F0C67"/>
    <w:rsid w:val="007F1DC1"/>
    <w:rsid w:val="007F2A10"/>
    <w:rsid w:val="007F51A4"/>
    <w:rsid w:val="007F5508"/>
    <w:rsid w:val="007F738A"/>
    <w:rsid w:val="007F7513"/>
    <w:rsid w:val="00801921"/>
    <w:rsid w:val="00802420"/>
    <w:rsid w:val="008028F0"/>
    <w:rsid w:val="00802A5D"/>
    <w:rsid w:val="00803051"/>
    <w:rsid w:val="00804A51"/>
    <w:rsid w:val="0080526E"/>
    <w:rsid w:val="00806CDD"/>
    <w:rsid w:val="00810363"/>
    <w:rsid w:val="008103F8"/>
    <w:rsid w:val="00810D30"/>
    <w:rsid w:val="00812BCE"/>
    <w:rsid w:val="00812D24"/>
    <w:rsid w:val="00814122"/>
    <w:rsid w:val="00815D7E"/>
    <w:rsid w:val="00815F8D"/>
    <w:rsid w:val="00816A15"/>
    <w:rsid w:val="00820404"/>
    <w:rsid w:val="00821279"/>
    <w:rsid w:val="00821A1D"/>
    <w:rsid w:val="00822458"/>
    <w:rsid w:val="0082387D"/>
    <w:rsid w:val="00825BBA"/>
    <w:rsid w:val="008275E3"/>
    <w:rsid w:val="008307D7"/>
    <w:rsid w:val="008325D0"/>
    <w:rsid w:val="0083392C"/>
    <w:rsid w:val="00833FD6"/>
    <w:rsid w:val="0083561E"/>
    <w:rsid w:val="008358B9"/>
    <w:rsid w:val="00835F7A"/>
    <w:rsid w:val="008371C3"/>
    <w:rsid w:val="0084089E"/>
    <w:rsid w:val="008410C0"/>
    <w:rsid w:val="00841128"/>
    <w:rsid w:val="00842C4E"/>
    <w:rsid w:val="008438AD"/>
    <w:rsid w:val="00844E10"/>
    <w:rsid w:val="0084623C"/>
    <w:rsid w:val="00847402"/>
    <w:rsid w:val="00847C0C"/>
    <w:rsid w:val="00847C6E"/>
    <w:rsid w:val="00850971"/>
    <w:rsid w:val="00854A3A"/>
    <w:rsid w:val="00862E53"/>
    <w:rsid w:val="0086306C"/>
    <w:rsid w:val="00863FC4"/>
    <w:rsid w:val="0086466C"/>
    <w:rsid w:val="00872253"/>
    <w:rsid w:val="00873423"/>
    <w:rsid w:val="00875438"/>
    <w:rsid w:val="00875D7C"/>
    <w:rsid w:val="00881337"/>
    <w:rsid w:val="00881F6C"/>
    <w:rsid w:val="0088286F"/>
    <w:rsid w:val="00883763"/>
    <w:rsid w:val="008843D4"/>
    <w:rsid w:val="00884A02"/>
    <w:rsid w:val="00885673"/>
    <w:rsid w:val="008858F8"/>
    <w:rsid w:val="00887149"/>
    <w:rsid w:val="00892850"/>
    <w:rsid w:val="00893550"/>
    <w:rsid w:val="00893E10"/>
    <w:rsid w:val="008958B9"/>
    <w:rsid w:val="00895F5D"/>
    <w:rsid w:val="00896A53"/>
    <w:rsid w:val="00896D87"/>
    <w:rsid w:val="00897823"/>
    <w:rsid w:val="008A156A"/>
    <w:rsid w:val="008A1D6D"/>
    <w:rsid w:val="008A262B"/>
    <w:rsid w:val="008A2852"/>
    <w:rsid w:val="008A2CBD"/>
    <w:rsid w:val="008A3FB2"/>
    <w:rsid w:val="008A5F53"/>
    <w:rsid w:val="008A6569"/>
    <w:rsid w:val="008B056D"/>
    <w:rsid w:val="008B08D0"/>
    <w:rsid w:val="008B09B2"/>
    <w:rsid w:val="008B2E7E"/>
    <w:rsid w:val="008B43D2"/>
    <w:rsid w:val="008B4DE1"/>
    <w:rsid w:val="008B58F7"/>
    <w:rsid w:val="008B60A6"/>
    <w:rsid w:val="008B7B53"/>
    <w:rsid w:val="008C144A"/>
    <w:rsid w:val="008C1686"/>
    <w:rsid w:val="008C193A"/>
    <w:rsid w:val="008C2E3B"/>
    <w:rsid w:val="008C421C"/>
    <w:rsid w:val="008C59F3"/>
    <w:rsid w:val="008C5B4E"/>
    <w:rsid w:val="008C7C12"/>
    <w:rsid w:val="008D08E8"/>
    <w:rsid w:val="008D16E3"/>
    <w:rsid w:val="008D1898"/>
    <w:rsid w:val="008D1FD8"/>
    <w:rsid w:val="008D33AF"/>
    <w:rsid w:val="008D37FF"/>
    <w:rsid w:val="008D3A91"/>
    <w:rsid w:val="008D3B07"/>
    <w:rsid w:val="008D413A"/>
    <w:rsid w:val="008D4487"/>
    <w:rsid w:val="008D5C9C"/>
    <w:rsid w:val="008E07C5"/>
    <w:rsid w:val="008E0AB8"/>
    <w:rsid w:val="008E0C96"/>
    <w:rsid w:val="008E14C8"/>
    <w:rsid w:val="008E2244"/>
    <w:rsid w:val="008E292D"/>
    <w:rsid w:val="008E2A1C"/>
    <w:rsid w:val="008E4241"/>
    <w:rsid w:val="008E44B7"/>
    <w:rsid w:val="008E74F6"/>
    <w:rsid w:val="008F150D"/>
    <w:rsid w:val="008F2BE9"/>
    <w:rsid w:val="008F4750"/>
    <w:rsid w:val="008F5C33"/>
    <w:rsid w:val="008F6515"/>
    <w:rsid w:val="009004E7"/>
    <w:rsid w:val="00901A41"/>
    <w:rsid w:val="00902A97"/>
    <w:rsid w:val="00904C6F"/>
    <w:rsid w:val="00904CBC"/>
    <w:rsid w:val="0090527D"/>
    <w:rsid w:val="00912430"/>
    <w:rsid w:val="00912676"/>
    <w:rsid w:val="009167D3"/>
    <w:rsid w:val="0092300B"/>
    <w:rsid w:val="009242EA"/>
    <w:rsid w:val="0092567A"/>
    <w:rsid w:val="00926A1E"/>
    <w:rsid w:val="00926D45"/>
    <w:rsid w:val="009270BA"/>
    <w:rsid w:val="00931EA8"/>
    <w:rsid w:val="00932927"/>
    <w:rsid w:val="00933776"/>
    <w:rsid w:val="00935F7D"/>
    <w:rsid w:val="00936475"/>
    <w:rsid w:val="009372D0"/>
    <w:rsid w:val="009373F7"/>
    <w:rsid w:val="009378A5"/>
    <w:rsid w:val="009400EA"/>
    <w:rsid w:val="009414F0"/>
    <w:rsid w:val="009444C9"/>
    <w:rsid w:val="0094764E"/>
    <w:rsid w:val="00947AB3"/>
    <w:rsid w:val="00947E7D"/>
    <w:rsid w:val="009504DD"/>
    <w:rsid w:val="00950FDF"/>
    <w:rsid w:val="00951398"/>
    <w:rsid w:val="00951E95"/>
    <w:rsid w:val="0095244E"/>
    <w:rsid w:val="0095344C"/>
    <w:rsid w:val="00953CEB"/>
    <w:rsid w:val="00955D01"/>
    <w:rsid w:val="00956144"/>
    <w:rsid w:val="0096134B"/>
    <w:rsid w:val="009626EC"/>
    <w:rsid w:val="0096425A"/>
    <w:rsid w:val="00965611"/>
    <w:rsid w:val="00966957"/>
    <w:rsid w:val="009675AD"/>
    <w:rsid w:val="009679A6"/>
    <w:rsid w:val="00971F8B"/>
    <w:rsid w:val="009738C4"/>
    <w:rsid w:val="00975D3C"/>
    <w:rsid w:val="00976098"/>
    <w:rsid w:val="00976D36"/>
    <w:rsid w:val="00982461"/>
    <w:rsid w:val="00982FF7"/>
    <w:rsid w:val="009832F1"/>
    <w:rsid w:val="00983566"/>
    <w:rsid w:val="00986466"/>
    <w:rsid w:val="00990963"/>
    <w:rsid w:val="0099214B"/>
    <w:rsid w:val="00992A45"/>
    <w:rsid w:val="009932EE"/>
    <w:rsid w:val="00993327"/>
    <w:rsid w:val="00994528"/>
    <w:rsid w:val="00995764"/>
    <w:rsid w:val="009966EA"/>
    <w:rsid w:val="009A09F4"/>
    <w:rsid w:val="009A0B2E"/>
    <w:rsid w:val="009A239F"/>
    <w:rsid w:val="009A55FB"/>
    <w:rsid w:val="009A7B66"/>
    <w:rsid w:val="009B0352"/>
    <w:rsid w:val="009B0901"/>
    <w:rsid w:val="009B3624"/>
    <w:rsid w:val="009B3B4C"/>
    <w:rsid w:val="009C2383"/>
    <w:rsid w:val="009C23DC"/>
    <w:rsid w:val="009C2813"/>
    <w:rsid w:val="009C29DC"/>
    <w:rsid w:val="009C2DAA"/>
    <w:rsid w:val="009C3FBB"/>
    <w:rsid w:val="009C63C5"/>
    <w:rsid w:val="009C67E8"/>
    <w:rsid w:val="009D0898"/>
    <w:rsid w:val="009D096C"/>
    <w:rsid w:val="009D4D8E"/>
    <w:rsid w:val="009D7850"/>
    <w:rsid w:val="009E146B"/>
    <w:rsid w:val="009E15A7"/>
    <w:rsid w:val="009E180D"/>
    <w:rsid w:val="009E28F7"/>
    <w:rsid w:val="009E2AD5"/>
    <w:rsid w:val="009E6C38"/>
    <w:rsid w:val="009E6C43"/>
    <w:rsid w:val="009F00A4"/>
    <w:rsid w:val="009F2D40"/>
    <w:rsid w:val="009F32A0"/>
    <w:rsid w:val="009F413C"/>
    <w:rsid w:val="009F58AB"/>
    <w:rsid w:val="00A0081D"/>
    <w:rsid w:val="00A009CD"/>
    <w:rsid w:val="00A027BE"/>
    <w:rsid w:val="00A0543A"/>
    <w:rsid w:val="00A056EB"/>
    <w:rsid w:val="00A10AFF"/>
    <w:rsid w:val="00A12641"/>
    <w:rsid w:val="00A141EC"/>
    <w:rsid w:val="00A147B9"/>
    <w:rsid w:val="00A173EE"/>
    <w:rsid w:val="00A21200"/>
    <w:rsid w:val="00A21EDE"/>
    <w:rsid w:val="00A22E2A"/>
    <w:rsid w:val="00A23B8B"/>
    <w:rsid w:val="00A2415A"/>
    <w:rsid w:val="00A2569D"/>
    <w:rsid w:val="00A2787F"/>
    <w:rsid w:val="00A3231F"/>
    <w:rsid w:val="00A3287F"/>
    <w:rsid w:val="00A362BD"/>
    <w:rsid w:val="00A37792"/>
    <w:rsid w:val="00A3785D"/>
    <w:rsid w:val="00A47C5C"/>
    <w:rsid w:val="00A47EAF"/>
    <w:rsid w:val="00A5397F"/>
    <w:rsid w:val="00A53B39"/>
    <w:rsid w:val="00A53C05"/>
    <w:rsid w:val="00A542C7"/>
    <w:rsid w:val="00A55386"/>
    <w:rsid w:val="00A56F8A"/>
    <w:rsid w:val="00A61069"/>
    <w:rsid w:val="00A614D8"/>
    <w:rsid w:val="00A6224F"/>
    <w:rsid w:val="00A62262"/>
    <w:rsid w:val="00A635E5"/>
    <w:rsid w:val="00A6414B"/>
    <w:rsid w:val="00A64B29"/>
    <w:rsid w:val="00A65A73"/>
    <w:rsid w:val="00A66484"/>
    <w:rsid w:val="00A66B41"/>
    <w:rsid w:val="00A67C4C"/>
    <w:rsid w:val="00A7048D"/>
    <w:rsid w:val="00A704FB"/>
    <w:rsid w:val="00A70F71"/>
    <w:rsid w:val="00A713A0"/>
    <w:rsid w:val="00A72292"/>
    <w:rsid w:val="00A815D3"/>
    <w:rsid w:val="00A8197C"/>
    <w:rsid w:val="00A8343C"/>
    <w:rsid w:val="00A85855"/>
    <w:rsid w:val="00A85E85"/>
    <w:rsid w:val="00A91232"/>
    <w:rsid w:val="00A91290"/>
    <w:rsid w:val="00A91457"/>
    <w:rsid w:val="00A93D8C"/>
    <w:rsid w:val="00A949A0"/>
    <w:rsid w:val="00A95C87"/>
    <w:rsid w:val="00A96254"/>
    <w:rsid w:val="00A96469"/>
    <w:rsid w:val="00A9722B"/>
    <w:rsid w:val="00AA0629"/>
    <w:rsid w:val="00AA13A9"/>
    <w:rsid w:val="00AA1E00"/>
    <w:rsid w:val="00AA3888"/>
    <w:rsid w:val="00AB1890"/>
    <w:rsid w:val="00AB3885"/>
    <w:rsid w:val="00AB5146"/>
    <w:rsid w:val="00AB7347"/>
    <w:rsid w:val="00AC21FF"/>
    <w:rsid w:val="00AC32E0"/>
    <w:rsid w:val="00AC4F4E"/>
    <w:rsid w:val="00AC5219"/>
    <w:rsid w:val="00AC55DA"/>
    <w:rsid w:val="00AC7510"/>
    <w:rsid w:val="00AD075B"/>
    <w:rsid w:val="00AD086E"/>
    <w:rsid w:val="00AD152E"/>
    <w:rsid w:val="00AD3CF9"/>
    <w:rsid w:val="00AD3D62"/>
    <w:rsid w:val="00AD4052"/>
    <w:rsid w:val="00AD56B3"/>
    <w:rsid w:val="00AD578F"/>
    <w:rsid w:val="00AD661E"/>
    <w:rsid w:val="00AD6F6D"/>
    <w:rsid w:val="00AD78DB"/>
    <w:rsid w:val="00AE0771"/>
    <w:rsid w:val="00AE30F5"/>
    <w:rsid w:val="00AE3304"/>
    <w:rsid w:val="00AE3985"/>
    <w:rsid w:val="00AE47A5"/>
    <w:rsid w:val="00AE57BA"/>
    <w:rsid w:val="00AE5AA4"/>
    <w:rsid w:val="00AE634B"/>
    <w:rsid w:val="00AF346C"/>
    <w:rsid w:val="00AF4D1C"/>
    <w:rsid w:val="00AF5335"/>
    <w:rsid w:val="00AF5DB8"/>
    <w:rsid w:val="00AF620E"/>
    <w:rsid w:val="00AF637C"/>
    <w:rsid w:val="00AF6C56"/>
    <w:rsid w:val="00B01C36"/>
    <w:rsid w:val="00B031E0"/>
    <w:rsid w:val="00B03882"/>
    <w:rsid w:val="00B04EFF"/>
    <w:rsid w:val="00B04F94"/>
    <w:rsid w:val="00B06202"/>
    <w:rsid w:val="00B06A26"/>
    <w:rsid w:val="00B06A33"/>
    <w:rsid w:val="00B10884"/>
    <w:rsid w:val="00B10D45"/>
    <w:rsid w:val="00B11D60"/>
    <w:rsid w:val="00B11F75"/>
    <w:rsid w:val="00B13841"/>
    <w:rsid w:val="00B1391F"/>
    <w:rsid w:val="00B14159"/>
    <w:rsid w:val="00B1470A"/>
    <w:rsid w:val="00B16A90"/>
    <w:rsid w:val="00B1762B"/>
    <w:rsid w:val="00B202DB"/>
    <w:rsid w:val="00B2060B"/>
    <w:rsid w:val="00B2316F"/>
    <w:rsid w:val="00B238ED"/>
    <w:rsid w:val="00B26798"/>
    <w:rsid w:val="00B303B7"/>
    <w:rsid w:val="00B3166D"/>
    <w:rsid w:val="00B32737"/>
    <w:rsid w:val="00B32B42"/>
    <w:rsid w:val="00B32C89"/>
    <w:rsid w:val="00B353B9"/>
    <w:rsid w:val="00B362BE"/>
    <w:rsid w:val="00B36E29"/>
    <w:rsid w:val="00B36EC5"/>
    <w:rsid w:val="00B40771"/>
    <w:rsid w:val="00B41137"/>
    <w:rsid w:val="00B42EF4"/>
    <w:rsid w:val="00B430DF"/>
    <w:rsid w:val="00B43B4D"/>
    <w:rsid w:val="00B44396"/>
    <w:rsid w:val="00B44632"/>
    <w:rsid w:val="00B45226"/>
    <w:rsid w:val="00B45E87"/>
    <w:rsid w:val="00B46033"/>
    <w:rsid w:val="00B4672B"/>
    <w:rsid w:val="00B46738"/>
    <w:rsid w:val="00B5055A"/>
    <w:rsid w:val="00B50BA9"/>
    <w:rsid w:val="00B51928"/>
    <w:rsid w:val="00B51E95"/>
    <w:rsid w:val="00B52808"/>
    <w:rsid w:val="00B52B71"/>
    <w:rsid w:val="00B5306E"/>
    <w:rsid w:val="00B53A56"/>
    <w:rsid w:val="00B55B83"/>
    <w:rsid w:val="00B560FD"/>
    <w:rsid w:val="00B604F4"/>
    <w:rsid w:val="00B61AA5"/>
    <w:rsid w:val="00B62672"/>
    <w:rsid w:val="00B630AE"/>
    <w:rsid w:val="00B63C58"/>
    <w:rsid w:val="00B651FF"/>
    <w:rsid w:val="00B66A0D"/>
    <w:rsid w:val="00B66AED"/>
    <w:rsid w:val="00B679CA"/>
    <w:rsid w:val="00B70595"/>
    <w:rsid w:val="00B70AAC"/>
    <w:rsid w:val="00B70F06"/>
    <w:rsid w:val="00B71D25"/>
    <w:rsid w:val="00B74727"/>
    <w:rsid w:val="00B82812"/>
    <w:rsid w:val="00B82DC1"/>
    <w:rsid w:val="00B83F1C"/>
    <w:rsid w:val="00B85617"/>
    <w:rsid w:val="00B85705"/>
    <w:rsid w:val="00B87909"/>
    <w:rsid w:val="00B915D7"/>
    <w:rsid w:val="00B92950"/>
    <w:rsid w:val="00B9358C"/>
    <w:rsid w:val="00B9443B"/>
    <w:rsid w:val="00B9521D"/>
    <w:rsid w:val="00B96A38"/>
    <w:rsid w:val="00BA07A5"/>
    <w:rsid w:val="00BA1BE5"/>
    <w:rsid w:val="00BA5AD3"/>
    <w:rsid w:val="00BA67D9"/>
    <w:rsid w:val="00BA7340"/>
    <w:rsid w:val="00BA75FF"/>
    <w:rsid w:val="00BA7948"/>
    <w:rsid w:val="00BB28F4"/>
    <w:rsid w:val="00BB2F28"/>
    <w:rsid w:val="00BB31C6"/>
    <w:rsid w:val="00BB3F73"/>
    <w:rsid w:val="00BB4D21"/>
    <w:rsid w:val="00BB5203"/>
    <w:rsid w:val="00BB5B22"/>
    <w:rsid w:val="00BB6103"/>
    <w:rsid w:val="00BB7207"/>
    <w:rsid w:val="00BB7464"/>
    <w:rsid w:val="00BC1A4F"/>
    <w:rsid w:val="00BC316D"/>
    <w:rsid w:val="00BC424C"/>
    <w:rsid w:val="00BC4D19"/>
    <w:rsid w:val="00BC5364"/>
    <w:rsid w:val="00BC68B5"/>
    <w:rsid w:val="00BC68D3"/>
    <w:rsid w:val="00BC76A7"/>
    <w:rsid w:val="00BC7F16"/>
    <w:rsid w:val="00BD0AE9"/>
    <w:rsid w:val="00BD2D24"/>
    <w:rsid w:val="00BD3CB2"/>
    <w:rsid w:val="00BD3F88"/>
    <w:rsid w:val="00BE0FB3"/>
    <w:rsid w:val="00BE1193"/>
    <w:rsid w:val="00BE1AE9"/>
    <w:rsid w:val="00BE1AF2"/>
    <w:rsid w:val="00BE5B45"/>
    <w:rsid w:val="00BE6D3C"/>
    <w:rsid w:val="00BF0CE4"/>
    <w:rsid w:val="00BF2B5C"/>
    <w:rsid w:val="00BF4ADA"/>
    <w:rsid w:val="00BF6467"/>
    <w:rsid w:val="00BF6AE4"/>
    <w:rsid w:val="00BF7A78"/>
    <w:rsid w:val="00C0130A"/>
    <w:rsid w:val="00C0305E"/>
    <w:rsid w:val="00C03534"/>
    <w:rsid w:val="00C04980"/>
    <w:rsid w:val="00C12552"/>
    <w:rsid w:val="00C1473E"/>
    <w:rsid w:val="00C1608A"/>
    <w:rsid w:val="00C163E6"/>
    <w:rsid w:val="00C208F8"/>
    <w:rsid w:val="00C21949"/>
    <w:rsid w:val="00C30266"/>
    <w:rsid w:val="00C31271"/>
    <w:rsid w:val="00C317AD"/>
    <w:rsid w:val="00C32980"/>
    <w:rsid w:val="00C35F9C"/>
    <w:rsid w:val="00C36D71"/>
    <w:rsid w:val="00C36D7E"/>
    <w:rsid w:val="00C37308"/>
    <w:rsid w:val="00C37A76"/>
    <w:rsid w:val="00C4046C"/>
    <w:rsid w:val="00C4381F"/>
    <w:rsid w:val="00C46142"/>
    <w:rsid w:val="00C46457"/>
    <w:rsid w:val="00C465AD"/>
    <w:rsid w:val="00C46E01"/>
    <w:rsid w:val="00C46F9C"/>
    <w:rsid w:val="00C47D6E"/>
    <w:rsid w:val="00C56C21"/>
    <w:rsid w:val="00C620F7"/>
    <w:rsid w:val="00C62E34"/>
    <w:rsid w:val="00C65A78"/>
    <w:rsid w:val="00C6628C"/>
    <w:rsid w:val="00C70A24"/>
    <w:rsid w:val="00C71BB2"/>
    <w:rsid w:val="00C73937"/>
    <w:rsid w:val="00C74C5E"/>
    <w:rsid w:val="00C76DA6"/>
    <w:rsid w:val="00C76E03"/>
    <w:rsid w:val="00C80FBB"/>
    <w:rsid w:val="00C81288"/>
    <w:rsid w:val="00C823ED"/>
    <w:rsid w:val="00C82BC4"/>
    <w:rsid w:val="00C82FDD"/>
    <w:rsid w:val="00C82FEE"/>
    <w:rsid w:val="00C8341E"/>
    <w:rsid w:val="00C85E14"/>
    <w:rsid w:val="00C87065"/>
    <w:rsid w:val="00C87AE7"/>
    <w:rsid w:val="00C91223"/>
    <w:rsid w:val="00C93203"/>
    <w:rsid w:val="00C933F0"/>
    <w:rsid w:val="00C939CC"/>
    <w:rsid w:val="00C93EDC"/>
    <w:rsid w:val="00C9401B"/>
    <w:rsid w:val="00C94057"/>
    <w:rsid w:val="00C96E06"/>
    <w:rsid w:val="00CA0AF0"/>
    <w:rsid w:val="00CA0B87"/>
    <w:rsid w:val="00CA17EE"/>
    <w:rsid w:val="00CA2DE9"/>
    <w:rsid w:val="00CA43B5"/>
    <w:rsid w:val="00CA4CF8"/>
    <w:rsid w:val="00CA5DD5"/>
    <w:rsid w:val="00CA711B"/>
    <w:rsid w:val="00CB0AA4"/>
    <w:rsid w:val="00CB124A"/>
    <w:rsid w:val="00CB15C8"/>
    <w:rsid w:val="00CB3E45"/>
    <w:rsid w:val="00CB4DBF"/>
    <w:rsid w:val="00CB51A0"/>
    <w:rsid w:val="00CB5B2B"/>
    <w:rsid w:val="00CB6CBA"/>
    <w:rsid w:val="00CB734F"/>
    <w:rsid w:val="00CB76C0"/>
    <w:rsid w:val="00CC086D"/>
    <w:rsid w:val="00CC2E22"/>
    <w:rsid w:val="00CC3395"/>
    <w:rsid w:val="00CC3A9E"/>
    <w:rsid w:val="00CC3E7C"/>
    <w:rsid w:val="00CC451E"/>
    <w:rsid w:val="00CC4FE2"/>
    <w:rsid w:val="00CC52AC"/>
    <w:rsid w:val="00CC5A8A"/>
    <w:rsid w:val="00CC5ED3"/>
    <w:rsid w:val="00CC7D08"/>
    <w:rsid w:val="00CD0EDE"/>
    <w:rsid w:val="00CD18C4"/>
    <w:rsid w:val="00CD1CDC"/>
    <w:rsid w:val="00CD340C"/>
    <w:rsid w:val="00CD3A5F"/>
    <w:rsid w:val="00CD69D6"/>
    <w:rsid w:val="00CD6BA3"/>
    <w:rsid w:val="00CD7916"/>
    <w:rsid w:val="00CD7D1B"/>
    <w:rsid w:val="00CE454D"/>
    <w:rsid w:val="00CE74AA"/>
    <w:rsid w:val="00CF0281"/>
    <w:rsid w:val="00CF1230"/>
    <w:rsid w:val="00CF173A"/>
    <w:rsid w:val="00CF1DBD"/>
    <w:rsid w:val="00CF20BA"/>
    <w:rsid w:val="00CF236C"/>
    <w:rsid w:val="00CF2608"/>
    <w:rsid w:val="00CF4EC9"/>
    <w:rsid w:val="00CF5D72"/>
    <w:rsid w:val="00D004D9"/>
    <w:rsid w:val="00D017D5"/>
    <w:rsid w:val="00D033EC"/>
    <w:rsid w:val="00D0410A"/>
    <w:rsid w:val="00D07357"/>
    <w:rsid w:val="00D07A4F"/>
    <w:rsid w:val="00D10E52"/>
    <w:rsid w:val="00D112DC"/>
    <w:rsid w:val="00D12769"/>
    <w:rsid w:val="00D14772"/>
    <w:rsid w:val="00D14DC8"/>
    <w:rsid w:val="00D15B0D"/>
    <w:rsid w:val="00D15EC0"/>
    <w:rsid w:val="00D174DF"/>
    <w:rsid w:val="00D17DC3"/>
    <w:rsid w:val="00D23BFD"/>
    <w:rsid w:val="00D24050"/>
    <w:rsid w:val="00D27254"/>
    <w:rsid w:val="00D275D4"/>
    <w:rsid w:val="00D31910"/>
    <w:rsid w:val="00D3378D"/>
    <w:rsid w:val="00D35B6D"/>
    <w:rsid w:val="00D364BF"/>
    <w:rsid w:val="00D378E7"/>
    <w:rsid w:val="00D4054F"/>
    <w:rsid w:val="00D417D9"/>
    <w:rsid w:val="00D41C28"/>
    <w:rsid w:val="00D42837"/>
    <w:rsid w:val="00D44926"/>
    <w:rsid w:val="00D45B7E"/>
    <w:rsid w:val="00D46E19"/>
    <w:rsid w:val="00D46E1A"/>
    <w:rsid w:val="00D476E0"/>
    <w:rsid w:val="00D50084"/>
    <w:rsid w:val="00D52449"/>
    <w:rsid w:val="00D525E1"/>
    <w:rsid w:val="00D52FB1"/>
    <w:rsid w:val="00D53081"/>
    <w:rsid w:val="00D5391F"/>
    <w:rsid w:val="00D56E56"/>
    <w:rsid w:val="00D57299"/>
    <w:rsid w:val="00D610E6"/>
    <w:rsid w:val="00D6221E"/>
    <w:rsid w:val="00D62E2F"/>
    <w:rsid w:val="00D64729"/>
    <w:rsid w:val="00D64F0C"/>
    <w:rsid w:val="00D65D00"/>
    <w:rsid w:val="00D663E3"/>
    <w:rsid w:val="00D70A0E"/>
    <w:rsid w:val="00D7215D"/>
    <w:rsid w:val="00D72C4E"/>
    <w:rsid w:val="00D737A2"/>
    <w:rsid w:val="00D73C05"/>
    <w:rsid w:val="00D74DE9"/>
    <w:rsid w:val="00D7583F"/>
    <w:rsid w:val="00D769D2"/>
    <w:rsid w:val="00D80EE1"/>
    <w:rsid w:val="00D81C1D"/>
    <w:rsid w:val="00D81DF4"/>
    <w:rsid w:val="00D82577"/>
    <w:rsid w:val="00D87057"/>
    <w:rsid w:val="00D87593"/>
    <w:rsid w:val="00D917D7"/>
    <w:rsid w:val="00D919F9"/>
    <w:rsid w:val="00D921AB"/>
    <w:rsid w:val="00D939ED"/>
    <w:rsid w:val="00DA07E6"/>
    <w:rsid w:val="00DA1B23"/>
    <w:rsid w:val="00DA22B7"/>
    <w:rsid w:val="00DA3410"/>
    <w:rsid w:val="00DA4956"/>
    <w:rsid w:val="00DA6D9B"/>
    <w:rsid w:val="00DA705A"/>
    <w:rsid w:val="00DA7FC3"/>
    <w:rsid w:val="00DB1065"/>
    <w:rsid w:val="00DB2F8D"/>
    <w:rsid w:val="00DB3C36"/>
    <w:rsid w:val="00DB46DA"/>
    <w:rsid w:val="00DB5035"/>
    <w:rsid w:val="00DB678B"/>
    <w:rsid w:val="00DB7B4F"/>
    <w:rsid w:val="00DB7BCD"/>
    <w:rsid w:val="00DC0393"/>
    <w:rsid w:val="00DC10F7"/>
    <w:rsid w:val="00DC159F"/>
    <w:rsid w:val="00DC204B"/>
    <w:rsid w:val="00DC3A45"/>
    <w:rsid w:val="00DC5BFA"/>
    <w:rsid w:val="00DC73EB"/>
    <w:rsid w:val="00DC7762"/>
    <w:rsid w:val="00DC7B7D"/>
    <w:rsid w:val="00DD0363"/>
    <w:rsid w:val="00DD071D"/>
    <w:rsid w:val="00DD095D"/>
    <w:rsid w:val="00DD2802"/>
    <w:rsid w:val="00DD31A7"/>
    <w:rsid w:val="00DD5AE5"/>
    <w:rsid w:val="00DD69A9"/>
    <w:rsid w:val="00DD729A"/>
    <w:rsid w:val="00DE3102"/>
    <w:rsid w:val="00DE4AE5"/>
    <w:rsid w:val="00DE5DE2"/>
    <w:rsid w:val="00DE7AA2"/>
    <w:rsid w:val="00DF363B"/>
    <w:rsid w:val="00DF4FD4"/>
    <w:rsid w:val="00DF56D3"/>
    <w:rsid w:val="00DF66E7"/>
    <w:rsid w:val="00DF7312"/>
    <w:rsid w:val="00DF7445"/>
    <w:rsid w:val="00E0076D"/>
    <w:rsid w:val="00E0087C"/>
    <w:rsid w:val="00E01600"/>
    <w:rsid w:val="00E02CF9"/>
    <w:rsid w:val="00E05F31"/>
    <w:rsid w:val="00E063BD"/>
    <w:rsid w:val="00E06EDA"/>
    <w:rsid w:val="00E07245"/>
    <w:rsid w:val="00E07EFF"/>
    <w:rsid w:val="00E1035F"/>
    <w:rsid w:val="00E11067"/>
    <w:rsid w:val="00E1378D"/>
    <w:rsid w:val="00E145AC"/>
    <w:rsid w:val="00E145AF"/>
    <w:rsid w:val="00E15C09"/>
    <w:rsid w:val="00E15E2E"/>
    <w:rsid w:val="00E1798C"/>
    <w:rsid w:val="00E17CB6"/>
    <w:rsid w:val="00E205B4"/>
    <w:rsid w:val="00E206F6"/>
    <w:rsid w:val="00E222E7"/>
    <w:rsid w:val="00E22BD9"/>
    <w:rsid w:val="00E230EA"/>
    <w:rsid w:val="00E2704F"/>
    <w:rsid w:val="00E278D9"/>
    <w:rsid w:val="00E30761"/>
    <w:rsid w:val="00E30906"/>
    <w:rsid w:val="00E3162D"/>
    <w:rsid w:val="00E328CA"/>
    <w:rsid w:val="00E33976"/>
    <w:rsid w:val="00E34341"/>
    <w:rsid w:val="00E4067B"/>
    <w:rsid w:val="00E407AD"/>
    <w:rsid w:val="00E40B3A"/>
    <w:rsid w:val="00E40C5F"/>
    <w:rsid w:val="00E4101B"/>
    <w:rsid w:val="00E4234C"/>
    <w:rsid w:val="00E424F5"/>
    <w:rsid w:val="00E4573F"/>
    <w:rsid w:val="00E45AE1"/>
    <w:rsid w:val="00E463FB"/>
    <w:rsid w:val="00E471E7"/>
    <w:rsid w:val="00E47AC7"/>
    <w:rsid w:val="00E47FFE"/>
    <w:rsid w:val="00E53A64"/>
    <w:rsid w:val="00E53DA4"/>
    <w:rsid w:val="00E541A9"/>
    <w:rsid w:val="00E54AE5"/>
    <w:rsid w:val="00E552FD"/>
    <w:rsid w:val="00E5638A"/>
    <w:rsid w:val="00E604D5"/>
    <w:rsid w:val="00E620E7"/>
    <w:rsid w:val="00E660BA"/>
    <w:rsid w:val="00E66912"/>
    <w:rsid w:val="00E7058B"/>
    <w:rsid w:val="00E73549"/>
    <w:rsid w:val="00E743CB"/>
    <w:rsid w:val="00E75995"/>
    <w:rsid w:val="00E76032"/>
    <w:rsid w:val="00E76DA3"/>
    <w:rsid w:val="00E80794"/>
    <w:rsid w:val="00E813F3"/>
    <w:rsid w:val="00E829EE"/>
    <w:rsid w:val="00E83BBB"/>
    <w:rsid w:val="00E84E30"/>
    <w:rsid w:val="00E84FB8"/>
    <w:rsid w:val="00E8563C"/>
    <w:rsid w:val="00E85814"/>
    <w:rsid w:val="00E85E4D"/>
    <w:rsid w:val="00E874A1"/>
    <w:rsid w:val="00E91261"/>
    <w:rsid w:val="00E9454E"/>
    <w:rsid w:val="00E966CE"/>
    <w:rsid w:val="00E96F29"/>
    <w:rsid w:val="00EA2A16"/>
    <w:rsid w:val="00EA3E67"/>
    <w:rsid w:val="00EA7019"/>
    <w:rsid w:val="00EA701E"/>
    <w:rsid w:val="00EB0500"/>
    <w:rsid w:val="00EB20FB"/>
    <w:rsid w:val="00EB20FF"/>
    <w:rsid w:val="00EB44E1"/>
    <w:rsid w:val="00EB4AFF"/>
    <w:rsid w:val="00EB4E6C"/>
    <w:rsid w:val="00EB61DF"/>
    <w:rsid w:val="00EB7047"/>
    <w:rsid w:val="00EB777A"/>
    <w:rsid w:val="00EC1090"/>
    <w:rsid w:val="00EC1B9B"/>
    <w:rsid w:val="00EC2FED"/>
    <w:rsid w:val="00EC304E"/>
    <w:rsid w:val="00EC50CF"/>
    <w:rsid w:val="00EC77AF"/>
    <w:rsid w:val="00ED0866"/>
    <w:rsid w:val="00ED3D3B"/>
    <w:rsid w:val="00ED4F49"/>
    <w:rsid w:val="00EE16B1"/>
    <w:rsid w:val="00EE1902"/>
    <w:rsid w:val="00EE255B"/>
    <w:rsid w:val="00EE2A18"/>
    <w:rsid w:val="00EE493C"/>
    <w:rsid w:val="00EE66F0"/>
    <w:rsid w:val="00EE6F0B"/>
    <w:rsid w:val="00EF0241"/>
    <w:rsid w:val="00EF3AAF"/>
    <w:rsid w:val="00EF3B2E"/>
    <w:rsid w:val="00F0088A"/>
    <w:rsid w:val="00F011D2"/>
    <w:rsid w:val="00F019C9"/>
    <w:rsid w:val="00F0214D"/>
    <w:rsid w:val="00F066BE"/>
    <w:rsid w:val="00F06ED3"/>
    <w:rsid w:val="00F0741B"/>
    <w:rsid w:val="00F075BE"/>
    <w:rsid w:val="00F10CD2"/>
    <w:rsid w:val="00F1252B"/>
    <w:rsid w:val="00F141D7"/>
    <w:rsid w:val="00F1447F"/>
    <w:rsid w:val="00F1459B"/>
    <w:rsid w:val="00F14D02"/>
    <w:rsid w:val="00F16292"/>
    <w:rsid w:val="00F21BC3"/>
    <w:rsid w:val="00F22D3D"/>
    <w:rsid w:val="00F2491B"/>
    <w:rsid w:val="00F25484"/>
    <w:rsid w:val="00F26F4A"/>
    <w:rsid w:val="00F2762D"/>
    <w:rsid w:val="00F27C56"/>
    <w:rsid w:val="00F32399"/>
    <w:rsid w:val="00F3529B"/>
    <w:rsid w:val="00F3710F"/>
    <w:rsid w:val="00F3713C"/>
    <w:rsid w:val="00F40850"/>
    <w:rsid w:val="00F40C58"/>
    <w:rsid w:val="00F412FA"/>
    <w:rsid w:val="00F415F0"/>
    <w:rsid w:val="00F431C6"/>
    <w:rsid w:val="00F451C5"/>
    <w:rsid w:val="00F45784"/>
    <w:rsid w:val="00F46106"/>
    <w:rsid w:val="00F51F4A"/>
    <w:rsid w:val="00F52B65"/>
    <w:rsid w:val="00F5678A"/>
    <w:rsid w:val="00F56F93"/>
    <w:rsid w:val="00F6158B"/>
    <w:rsid w:val="00F61C2C"/>
    <w:rsid w:val="00F64611"/>
    <w:rsid w:val="00F704FF"/>
    <w:rsid w:val="00F70A8B"/>
    <w:rsid w:val="00F715B9"/>
    <w:rsid w:val="00F719A9"/>
    <w:rsid w:val="00F73317"/>
    <w:rsid w:val="00F7383E"/>
    <w:rsid w:val="00F74BE7"/>
    <w:rsid w:val="00F76AA2"/>
    <w:rsid w:val="00F87D56"/>
    <w:rsid w:val="00F87F91"/>
    <w:rsid w:val="00F905C6"/>
    <w:rsid w:val="00F94284"/>
    <w:rsid w:val="00F958D3"/>
    <w:rsid w:val="00F95CA7"/>
    <w:rsid w:val="00FA0602"/>
    <w:rsid w:val="00FA1785"/>
    <w:rsid w:val="00FA30AF"/>
    <w:rsid w:val="00FA3BE5"/>
    <w:rsid w:val="00FA4BCE"/>
    <w:rsid w:val="00FA5039"/>
    <w:rsid w:val="00FA50D5"/>
    <w:rsid w:val="00FA5590"/>
    <w:rsid w:val="00FA61D9"/>
    <w:rsid w:val="00FA629E"/>
    <w:rsid w:val="00FA645A"/>
    <w:rsid w:val="00FA6BBD"/>
    <w:rsid w:val="00FA6F5B"/>
    <w:rsid w:val="00FB5BDE"/>
    <w:rsid w:val="00FC2176"/>
    <w:rsid w:val="00FC2550"/>
    <w:rsid w:val="00FC48F1"/>
    <w:rsid w:val="00FC5A49"/>
    <w:rsid w:val="00FC5A97"/>
    <w:rsid w:val="00FC6E57"/>
    <w:rsid w:val="00FC76E5"/>
    <w:rsid w:val="00FD2331"/>
    <w:rsid w:val="00FD310F"/>
    <w:rsid w:val="00FD371C"/>
    <w:rsid w:val="00FD39C0"/>
    <w:rsid w:val="00FD5F3D"/>
    <w:rsid w:val="00FE3363"/>
    <w:rsid w:val="00FE35F0"/>
    <w:rsid w:val="00FE488C"/>
    <w:rsid w:val="00FE4A8C"/>
    <w:rsid w:val="00FE5945"/>
    <w:rsid w:val="00FE59D9"/>
    <w:rsid w:val="00FE6D88"/>
    <w:rsid w:val="00FE7411"/>
    <w:rsid w:val="00FE77C5"/>
    <w:rsid w:val="00FF007F"/>
    <w:rsid w:val="00FF1B1C"/>
    <w:rsid w:val="00FF2489"/>
    <w:rsid w:val="00FF3092"/>
    <w:rsid w:val="00FF3653"/>
    <w:rsid w:val="00FF57EB"/>
    <w:rsid w:val="00FF6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0F0B8"/>
  <w15:chartTrackingRefBased/>
  <w15:docId w15:val="{87FE18E5-A644-4744-95A5-68480125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87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FA30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7A7F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F23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4BB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ry-text-line">
    <w:name w:val="query-text-line"/>
    <w:basedOn w:val="Normal"/>
    <w:rsid w:val="006C17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A7F9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F2328"/>
    <w:rPr>
      <w:rFonts w:asciiTheme="majorHAnsi" w:eastAsiaTheme="majorEastAsia" w:hAnsiTheme="majorHAnsi" w:cstheme="majorBidi"/>
      <w:i/>
      <w:iCs/>
      <w:color w:val="2F5496" w:themeColor="accent1" w:themeShade="BF"/>
    </w:rPr>
  </w:style>
  <w:style w:type="paragraph" w:styleId="NormalWeb">
    <w:name w:val="Normal (Web)"/>
    <w:aliases w:val="Normal (Web) Char,Обычный (веб)1,Обычный (веб) Знак,Обычный (веб) Знак1,Обычный (веб) Знак Знак,Char Char Char Char Char Char Char Char Char Char Char,webb,Char Char25,표준 (웹),Char Char Char,Char Char5,Char Char"/>
    <w:basedOn w:val="Normal"/>
    <w:link w:val="NormalWebChar1"/>
    <w:uiPriority w:val="99"/>
    <w:unhideWhenUsed/>
    <w:qFormat/>
    <w:rsid w:val="00577F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316F"/>
    <w:rPr>
      <w:b/>
      <w:bCs/>
    </w:rPr>
  </w:style>
  <w:style w:type="paragraph" w:styleId="BalloonText">
    <w:name w:val="Balloon Text"/>
    <w:basedOn w:val="Normal"/>
    <w:link w:val="BalloonTextChar"/>
    <w:uiPriority w:val="99"/>
    <w:unhideWhenUsed/>
    <w:qFormat/>
    <w:rsid w:val="00B231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16F"/>
    <w:rPr>
      <w:rFonts w:ascii="Segoe UI" w:hAnsi="Segoe UI" w:cs="Segoe UI"/>
      <w:sz w:val="18"/>
      <w:szCs w:val="18"/>
    </w:rPr>
  </w:style>
  <w:style w:type="paragraph" w:styleId="Header">
    <w:name w:val="header"/>
    <w:basedOn w:val="Normal"/>
    <w:link w:val="HeaderChar"/>
    <w:uiPriority w:val="99"/>
    <w:unhideWhenUsed/>
    <w:rsid w:val="00133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E04"/>
  </w:style>
  <w:style w:type="paragraph" w:styleId="Footer">
    <w:name w:val="footer"/>
    <w:basedOn w:val="Normal"/>
    <w:link w:val="FooterChar"/>
    <w:unhideWhenUsed/>
    <w:qFormat/>
    <w:rsid w:val="00133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E04"/>
  </w:style>
  <w:style w:type="character" w:customStyle="1" w:styleId="Heading2Char">
    <w:name w:val="Heading 2 Char"/>
    <w:basedOn w:val="DefaultParagraphFont"/>
    <w:link w:val="Heading2"/>
    <w:rsid w:val="00FA30A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437AC"/>
    <w:pPr>
      <w:ind w:left="720"/>
      <w:contextualSpacing/>
    </w:pPr>
  </w:style>
  <w:style w:type="character" w:customStyle="1" w:styleId="NormalWebChar1">
    <w:name w:val="Normal (Web) Char1"/>
    <w:aliases w:val="Normal (Web) Char Char,Обычный (веб)1 Char,Обычный (веб) Знак Char,Обычный (веб) Знак1 Char,Обычный (веб) Знак Знак Char,Char Char Char Char Char Char Char Char Char Char Char Char,webb Char,Char Char25 Char,표준 (웹) Char"/>
    <w:link w:val="NormalWeb"/>
    <w:uiPriority w:val="99"/>
    <w:locked/>
    <w:rsid w:val="003700EF"/>
    <w:rPr>
      <w:rFonts w:ascii="Times New Roman" w:eastAsia="Times New Roman" w:hAnsi="Times New Roman" w:cs="Times New Roman"/>
      <w:sz w:val="24"/>
      <w:szCs w:val="24"/>
    </w:rPr>
  </w:style>
  <w:style w:type="table" w:styleId="TableGrid">
    <w:name w:val="Table Grid"/>
    <w:basedOn w:val="TableNormal"/>
    <w:uiPriority w:val="39"/>
    <w:rsid w:val="0082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608"/>
    <w:rPr>
      <w:i/>
      <w:iCs/>
    </w:rPr>
  </w:style>
  <w:style w:type="character" w:styleId="CommentReference">
    <w:name w:val="annotation reference"/>
    <w:basedOn w:val="DefaultParagraphFont"/>
    <w:uiPriority w:val="99"/>
    <w:semiHidden/>
    <w:unhideWhenUsed/>
    <w:rsid w:val="00BC424C"/>
    <w:rPr>
      <w:sz w:val="16"/>
      <w:szCs w:val="16"/>
    </w:rPr>
  </w:style>
  <w:style w:type="paragraph" w:styleId="CommentText">
    <w:name w:val="annotation text"/>
    <w:basedOn w:val="Normal"/>
    <w:link w:val="CommentTextChar"/>
    <w:uiPriority w:val="99"/>
    <w:semiHidden/>
    <w:unhideWhenUsed/>
    <w:rsid w:val="00BC424C"/>
    <w:pPr>
      <w:spacing w:line="240" w:lineRule="auto"/>
    </w:pPr>
    <w:rPr>
      <w:sz w:val="20"/>
      <w:szCs w:val="20"/>
    </w:rPr>
  </w:style>
  <w:style w:type="character" w:customStyle="1" w:styleId="CommentTextChar">
    <w:name w:val="Comment Text Char"/>
    <w:basedOn w:val="DefaultParagraphFont"/>
    <w:link w:val="CommentText"/>
    <w:uiPriority w:val="99"/>
    <w:semiHidden/>
    <w:rsid w:val="00BC424C"/>
    <w:rPr>
      <w:sz w:val="20"/>
      <w:szCs w:val="20"/>
    </w:rPr>
  </w:style>
  <w:style w:type="paragraph" w:styleId="CommentSubject">
    <w:name w:val="annotation subject"/>
    <w:basedOn w:val="CommentText"/>
    <w:next w:val="CommentText"/>
    <w:link w:val="CommentSubjectChar"/>
    <w:uiPriority w:val="99"/>
    <w:semiHidden/>
    <w:unhideWhenUsed/>
    <w:rsid w:val="00BC424C"/>
    <w:rPr>
      <w:b/>
      <w:bCs/>
    </w:rPr>
  </w:style>
  <w:style w:type="character" w:customStyle="1" w:styleId="CommentSubjectChar">
    <w:name w:val="Comment Subject Char"/>
    <w:basedOn w:val="CommentTextChar"/>
    <w:link w:val="CommentSubject"/>
    <w:uiPriority w:val="99"/>
    <w:semiHidden/>
    <w:rsid w:val="00BC424C"/>
    <w:rPr>
      <w:b/>
      <w:bCs/>
      <w:sz w:val="20"/>
      <w:szCs w:val="20"/>
    </w:rPr>
  </w:style>
  <w:style w:type="character" w:customStyle="1" w:styleId="citation-92">
    <w:name w:val="citation-92"/>
    <w:basedOn w:val="DefaultParagraphFont"/>
    <w:rsid w:val="008275E3"/>
  </w:style>
  <w:style w:type="character" w:customStyle="1" w:styleId="citation-91">
    <w:name w:val="citation-91"/>
    <w:basedOn w:val="DefaultParagraphFont"/>
    <w:rsid w:val="008275E3"/>
  </w:style>
  <w:style w:type="character" w:customStyle="1" w:styleId="citation-90">
    <w:name w:val="citation-90"/>
    <w:basedOn w:val="DefaultParagraphFont"/>
    <w:rsid w:val="008275E3"/>
  </w:style>
  <w:style w:type="character" w:customStyle="1" w:styleId="citation-89">
    <w:name w:val="citation-89"/>
    <w:basedOn w:val="DefaultParagraphFont"/>
    <w:rsid w:val="008275E3"/>
  </w:style>
  <w:style w:type="character" w:customStyle="1" w:styleId="citation-88">
    <w:name w:val="citation-88"/>
    <w:basedOn w:val="DefaultParagraphFont"/>
    <w:rsid w:val="008275E3"/>
  </w:style>
  <w:style w:type="character" w:customStyle="1" w:styleId="citation-87">
    <w:name w:val="citation-87"/>
    <w:basedOn w:val="DefaultParagraphFont"/>
    <w:rsid w:val="008275E3"/>
  </w:style>
  <w:style w:type="character" w:customStyle="1" w:styleId="citation-86">
    <w:name w:val="citation-86"/>
    <w:basedOn w:val="DefaultParagraphFont"/>
    <w:rsid w:val="008275E3"/>
  </w:style>
  <w:style w:type="character" w:customStyle="1" w:styleId="citation-85">
    <w:name w:val="citation-85"/>
    <w:basedOn w:val="DefaultParagraphFont"/>
    <w:rsid w:val="008275E3"/>
  </w:style>
  <w:style w:type="character" w:customStyle="1" w:styleId="citation-84">
    <w:name w:val="citation-84"/>
    <w:basedOn w:val="DefaultParagraphFont"/>
    <w:rsid w:val="008275E3"/>
  </w:style>
  <w:style w:type="character" w:customStyle="1" w:styleId="citation-83">
    <w:name w:val="citation-83"/>
    <w:basedOn w:val="DefaultParagraphFont"/>
    <w:rsid w:val="008275E3"/>
  </w:style>
  <w:style w:type="character" w:customStyle="1" w:styleId="citation-278">
    <w:name w:val="citation-278"/>
    <w:basedOn w:val="DefaultParagraphFont"/>
    <w:rsid w:val="00117051"/>
  </w:style>
  <w:style w:type="character" w:customStyle="1" w:styleId="citation-277">
    <w:name w:val="citation-277"/>
    <w:basedOn w:val="DefaultParagraphFont"/>
    <w:rsid w:val="00117051"/>
  </w:style>
  <w:style w:type="character" w:customStyle="1" w:styleId="citation-305">
    <w:name w:val="citation-305"/>
    <w:basedOn w:val="DefaultParagraphFont"/>
    <w:rsid w:val="0020748E"/>
  </w:style>
  <w:style w:type="character" w:customStyle="1" w:styleId="citation-304">
    <w:name w:val="citation-304"/>
    <w:basedOn w:val="DefaultParagraphFont"/>
    <w:rsid w:val="0020748E"/>
  </w:style>
  <w:style w:type="character" w:customStyle="1" w:styleId="citation-339">
    <w:name w:val="citation-339"/>
    <w:basedOn w:val="DefaultParagraphFont"/>
    <w:rsid w:val="00AE3985"/>
  </w:style>
  <w:style w:type="character" w:customStyle="1" w:styleId="citation-360">
    <w:name w:val="citation-360"/>
    <w:basedOn w:val="DefaultParagraphFont"/>
    <w:rsid w:val="00AE3985"/>
  </w:style>
  <w:style w:type="character" w:customStyle="1" w:styleId="citation-359">
    <w:name w:val="citation-359"/>
    <w:basedOn w:val="DefaultParagraphFont"/>
    <w:rsid w:val="00AE3985"/>
  </w:style>
  <w:style w:type="character" w:customStyle="1" w:styleId="citation-381">
    <w:name w:val="citation-381"/>
    <w:basedOn w:val="DefaultParagraphFont"/>
    <w:rsid w:val="000A37CF"/>
  </w:style>
  <w:style w:type="character" w:customStyle="1" w:styleId="citation-380">
    <w:name w:val="citation-380"/>
    <w:basedOn w:val="DefaultParagraphFont"/>
    <w:rsid w:val="000A37CF"/>
  </w:style>
  <w:style w:type="character" w:customStyle="1" w:styleId="citation-379">
    <w:name w:val="citation-379"/>
    <w:basedOn w:val="DefaultParagraphFont"/>
    <w:rsid w:val="000A37CF"/>
  </w:style>
  <w:style w:type="character" w:customStyle="1" w:styleId="citation-378">
    <w:name w:val="citation-378"/>
    <w:basedOn w:val="DefaultParagraphFont"/>
    <w:rsid w:val="000A37CF"/>
  </w:style>
  <w:style w:type="character" w:customStyle="1" w:styleId="citation-390">
    <w:name w:val="citation-390"/>
    <w:basedOn w:val="DefaultParagraphFont"/>
    <w:rsid w:val="007E1D79"/>
  </w:style>
  <w:style w:type="character" w:customStyle="1" w:styleId="citation-389">
    <w:name w:val="citation-389"/>
    <w:basedOn w:val="DefaultParagraphFont"/>
    <w:rsid w:val="007E1D79"/>
  </w:style>
  <w:style w:type="character" w:customStyle="1" w:styleId="citation-388">
    <w:name w:val="citation-388"/>
    <w:basedOn w:val="DefaultParagraphFont"/>
    <w:rsid w:val="007E1D79"/>
  </w:style>
  <w:style w:type="character" w:customStyle="1" w:styleId="citation-417">
    <w:name w:val="citation-417"/>
    <w:basedOn w:val="DefaultParagraphFont"/>
    <w:rsid w:val="007E1D79"/>
  </w:style>
  <w:style w:type="character" w:customStyle="1" w:styleId="citation-416">
    <w:name w:val="citation-416"/>
    <w:basedOn w:val="DefaultParagraphFont"/>
    <w:rsid w:val="007E1D79"/>
  </w:style>
  <w:style w:type="character" w:customStyle="1" w:styleId="citation-415">
    <w:name w:val="citation-415"/>
    <w:basedOn w:val="DefaultParagraphFont"/>
    <w:rsid w:val="007E1D79"/>
  </w:style>
  <w:style w:type="character" w:customStyle="1" w:styleId="citation-414">
    <w:name w:val="citation-414"/>
    <w:basedOn w:val="DefaultParagraphFont"/>
    <w:rsid w:val="007E1D79"/>
  </w:style>
  <w:style w:type="character" w:customStyle="1" w:styleId="citation-434">
    <w:name w:val="citation-434"/>
    <w:basedOn w:val="DefaultParagraphFont"/>
    <w:rsid w:val="008C1686"/>
  </w:style>
  <w:style w:type="character" w:customStyle="1" w:styleId="citation-533">
    <w:name w:val="citation-533"/>
    <w:basedOn w:val="DefaultParagraphFont"/>
    <w:rsid w:val="00C47D6E"/>
  </w:style>
  <w:style w:type="character" w:customStyle="1" w:styleId="citation-637">
    <w:name w:val="citation-637"/>
    <w:basedOn w:val="DefaultParagraphFont"/>
    <w:rsid w:val="00753A33"/>
  </w:style>
  <w:style w:type="character" w:customStyle="1" w:styleId="citation-232">
    <w:name w:val="citation-232"/>
    <w:basedOn w:val="DefaultParagraphFont"/>
    <w:rsid w:val="00976D36"/>
  </w:style>
  <w:style w:type="character" w:customStyle="1" w:styleId="citation-239">
    <w:name w:val="citation-239"/>
    <w:basedOn w:val="DefaultParagraphFont"/>
    <w:rsid w:val="00976D36"/>
  </w:style>
  <w:style w:type="paragraph" w:styleId="BodyText">
    <w:name w:val="Body Text"/>
    <w:basedOn w:val="Normal"/>
    <w:link w:val="BodyTextChar"/>
    <w:uiPriority w:val="99"/>
    <w:unhideWhenUsed/>
    <w:rsid w:val="00B42EF4"/>
    <w:pPr>
      <w:spacing w:before="60" w:after="60" w:line="252" w:lineRule="auto"/>
      <w:ind w:firstLine="720"/>
      <w:jc w:val="both"/>
    </w:pPr>
    <w:rPr>
      <w:rFonts w:ascii="Times New Roman" w:eastAsia="Times New Roman" w:hAnsi="Times New Roman" w:cs="Times New Roman"/>
      <w:kern w:val="28"/>
      <w:sz w:val="28"/>
      <w:szCs w:val="28"/>
      <w:lang w:val="sv-SE" w:eastAsia="ja-JP"/>
    </w:rPr>
  </w:style>
  <w:style w:type="character" w:customStyle="1" w:styleId="BodyTextChar">
    <w:name w:val="Body Text Char"/>
    <w:basedOn w:val="DefaultParagraphFont"/>
    <w:link w:val="BodyText"/>
    <w:uiPriority w:val="99"/>
    <w:rsid w:val="00B42EF4"/>
    <w:rPr>
      <w:rFonts w:ascii="Times New Roman" w:eastAsia="Times New Roman" w:hAnsi="Times New Roman" w:cs="Times New Roman"/>
      <w:kern w:val="28"/>
      <w:sz w:val="28"/>
      <w:szCs w:val="28"/>
      <w:lang w:val="sv-SE" w:eastAsia="ja-JP"/>
    </w:rPr>
  </w:style>
  <w:style w:type="character" w:customStyle="1" w:styleId="Heading5Char">
    <w:name w:val="Heading 5 Char"/>
    <w:basedOn w:val="DefaultParagraphFont"/>
    <w:link w:val="Heading5"/>
    <w:uiPriority w:val="9"/>
    <w:semiHidden/>
    <w:rsid w:val="00594BBC"/>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semiHidden/>
    <w:unhideWhenUsed/>
    <w:rsid w:val="003943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FD"/>
    <w:rPr>
      <w:sz w:val="20"/>
      <w:szCs w:val="20"/>
    </w:rPr>
  </w:style>
  <w:style w:type="character" w:styleId="FootnoteReference">
    <w:name w:val="footnote reference"/>
    <w:basedOn w:val="DefaultParagraphFont"/>
    <w:uiPriority w:val="99"/>
    <w:semiHidden/>
    <w:unhideWhenUsed/>
    <w:rsid w:val="003943FD"/>
    <w:rPr>
      <w:vertAlign w:val="superscript"/>
    </w:rPr>
  </w:style>
  <w:style w:type="character" w:customStyle="1" w:styleId="citation-51">
    <w:name w:val="citation-51"/>
    <w:basedOn w:val="DefaultParagraphFont"/>
    <w:rsid w:val="00122E88"/>
  </w:style>
  <w:style w:type="character" w:customStyle="1" w:styleId="citation-107">
    <w:name w:val="citation-107"/>
    <w:basedOn w:val="DefaultParagraphFont"/>
    <w:rsid w:val="00122E88"/>
  </w:style>
  <w:style w:type="character" w:customStyle="1" w:styleId="citation-106">
    <w:name w:val="citation-106"/>
    <w:basedOn w:val="DefaultParagraphFont"/>
    <w:rsid w:val="00122E88"/>
  </w:style>
  <w:style w:type="character" w:customStyle="1" w:styleId="citation-105">
    <w:name w:val="citation-105"/>
    <w:basedOn w:val="DefaultParagraphFont"/>
    <w:rsid w:val="00122E88"/>
  </w:style>
  <w:style w:type="character" w:customStyle="1" w:styleId="citation-104">
    <w:name w:val="citation-104"/>
    <w:basedOn w:val="DefaultParagraphFont"/>
    <w:rsid w:val="00122E88"/>
  </w:style>
  <w:style w:type="character" w:customStyle="1" w:styleId="citation-103">
    <w:name w:val="citation-103"/>
    <w:basedOn w:val="DefaultParagraphFont"/>
    <w:rsid w:val="00122E88"/>
  </w:style>
  <w:style w:type="character" w:customStyle="1" w:styleId="citation-102">
    <w:name w:val="citation-102"/>
    <w:basedOn w:val="DefaultParagraphFont"/>
    <w:rsid w:val="00122E88"/>
  </w:style>
  <w:style w:type="character" w:customStyle="1" w:styleId="citation-101">
    <w:name w:val="citation-101"/>
    <w:basedOn w:val="DefaultParagraphFont"/>
    <w:rsid w:val="00122E88"/>
  </w:style>
  <w:style w:type="character" w:customStyle="1" w:styleId="citation-782">
    <w:name w:val="citation-782"/>
    <w:basedOn w:val="DefaultParagraphFont"/>
    <w:rsid w:val="00B9443B"/>
  </w:style>
  <w:style w:type="paragraph" w:customStyle="1" w:styleId="n-dieund-p">
    <w:name w:val="n-dieund-p"/>
    <w:basedOn w:val="Normal"/>
    <w:rsid w:val="009C23DC"/>
    <w:pPr>
      <w:spacing w:after="0" w:line="240" w:lineRule="auto"/>
      <w:jc w:val="both"/>
    </w:pPr>
    <w:rPr>
      <w:rFonts w:ascii="Times New Roman" w:eastAsia="Times New Roman" w:hAnsi="Times New Roman" w:cs="Times New Roman"/>
      <w:sz w:val="20"/>
      <w:szCs w:val="20"/>
    </w:rPr>
  </w:style>
  <w:style w:type="character" w:customStyle="1" w:styleId="button-container">
    <w:name w:val="button-container"/>
    <w:basedOn w:val="DefaultParagraphFont"/>
    <w:rsid w:val="00DB7BCD"/>
  </w:style>
  <w:style w:type="paragraph" w:customStyle="1" w:styleId="ds-markdown-paragraph">
    <w:name w:val="ds-markdown-paragraph"/>
    <w:basedOn w:val="Normal"/>
    <w:qFormat/>
    <w:rsid w:val="008C14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87AB3"/>
    <w:rPr>
      <w:rFonts w:asciiTheme="majorHAnsi" w:eastAsiaTheme="majorEastAsia" w:hAnsiTheme="majorHAnsi" w:cstheme="majorBidi"/>
      <w:color w:val="2F5496" w:themeColor="accent1" w:themeShade="BF"/>
      <w:sz w:val="32"/>
      <w:szCs w:val="32"/>
    </w:rPr>
  </w:style>
  <w:style w:type="character" w:customStyle="1" w:styleId="citation-178">
    <w:name w:val="citation-178"/>
    <w:basedOn w:val="DefaultParagraphFont"/>
    <w:rsid w:val="00941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2184">
      <w:bodyDiv w:val="1"/>
      <w:marLeft w:val="0"/>
      <w:marRight w:val="0"/>
      <w:marTop w:val="0"/>
      <w:marBottom w:val="0"/>
      <w:divBdr>
        <w:top w:val="none" w:sz="0" w:space="0" w:color="auto"/>
        <w:left w:val="none" w:sz="0" w:space="0" w:color="auto"/>
        <w:bottom w:val="none" w:sz="0" w:space="0" w:color="auto"/>
        <w:right w:val="none" w:sz="0" w:space="0" w:color="auto"/>
      </w:divBdr>
    </w:div>
    <w:div w:id="12583716">
      <w:bodyDiv w:val="1"/>
      <w:marLeft w:val="0"/>
      <w:marRight w:val="0"/>
      <w:marTop w:val="0"/>
      <w:marBottom w:val="0"/>
      <w:divBdr>
        <w:top w:val="none" w:sz="0" w:space="0" w:color="auto"/>
        <w:left w:val="none" w:sz="0" w:space="0" w:color="auto"/>
        <w:bottom w:val="none" w:sz="0" w:space="0" w:color="auto"/>
        <w:right w:val="none" w:sz="0" w:space="0" w:color="auto"/>
      </w:divBdr>
    </w:div>
    <w:div w:id="13239025">
      <w:bodyDiv w:val="1"/>
      <w:marLeft w:val="0"/>
      <w:marRight w:val="0"/>
      <w:marTop w:val="0"/>
      <w:marBottom w:val="0"/>
      <w:divBdr>
        <w:top w:val="none" w:sz="0" w:space="0" w:color="auto"/>
        <w:left w:val="none" w:sz="0" w:space="0" w:color="auto"/>
        <w:bottom w:val="none" w:sz="0" w:space="0" w:color="auto"/>
        <w:right w:val="none" w:sz="0" w:space="0" w:color="auto"/>
      </w:divBdr>
    </w:div>
    <w:div w:id="20472838">
      <w:bodyDiv w:val="1"/>
      <w:marLeft w:val="0"/>
      <w:marRight w:val="0"/>
      <w:marTop w:val="0"/>
      <w:marBottom w:val="0"/>
      <w:divBdr>
        <w:top w:val="none" w:sz="0" w:space="0" w:color="auto"/>
        <w:left w:val="none" w:sz="0" w:space="0" w:color="auto"/>
        <w:bottom w:val="none" w:sz="0" w:space="0" w:color="auto"/>
        <w:right w:val="none" w:sz="0" w:space="0" w:color="auto"/>
      </w:divBdr>
    </w:div>
    <w:div w:id="28799516">
      <w:bodyDiv w:val="1"/>
      <w:marLeft w:val="0"/>
      <w:marRight w:val="0"/>
      <w:marTop w:val="0"/>
      <w:marBottom w:val="0"/>
      <w:divBdr>
        <w:top w:val="none" w:sz="0" w:space="0" w:color="auto"/>
        <w:left w:val="none" w:sz="0" w:space="0" w:color="auto"/>
        <w:bottom w:val="none" w:sz="0" w:space="0" w:color="auto"/>
        <w:right w:val="none" w:sz="0" w:space="0" w:color="auto"/>
      </w:divBdr>
    </w:div>
    <w:div w:id="29032856">
      <w:bodyDiv w:val="1"/>
      <w:marLeft w:val="0"/>
      <w:marRight w:val="0"/>
      <w:marTop w:val="0"/>
      <w:marBottom w:val="0"/>
      <w:divBdr>
        <w:top w:val="none" w:sz="0" w:space="0" w:color="auto"/>
        <w:left w:val="none" w:sz="0" w:space="0" w:color="auto"/>
        <w:bottom w:val="none" w:sz="0" w:space="0" w:color="auto"/>
        <w:right w:val="none" w:sz="0" w:space="0" w:color="auto"/>
      </w:divBdr>
    </w:div>
    <w:div w:id="29957750">
      <w:bodyDiv w:val="1"/>
      <w:marLeft w:val="0"/>
      <w:marRight w:val="0"/>
      <w:marTop w:val="0"/>
      <w:marBottom w:val="0"/>
      <w:divBdr>
        <w:top w:val="none" w:sz="0" w:space="0" w:color="auto"/>
        <w:left w:val="none" w:sz="0" w:space="0" w:color="auto"/>
        <w:bottom w:val="none" w:sz="0" w:space="0" w:color="auto"/>
        <w:right w:val="none" w:sz="0" w:space="0" w:color="auto"/>
      </w:divBdr>
    </w:div>
    <w:div w:id="30344336">
      <w:bodyDiv w:val="1"/>
      <w:marLeft w:val="0"/>
      <w:marRight w:val="0"/>
      <w:marTop w:val="0"/>
      <w:marBottom w:val="0"/>
      <w:divBdr>
        <w:top w:val="none" w:sz="0" w:space="0" w:color="auto"/>
        <w:left w:val="none" w:sz="0" w:space="0" w:color="auto"/>
        <w:bottom w:val="none" w:sz="0" w:space="0" w:color="auto"/>
        <w:right w:val="none" w:sz="0" w:space="0" w:color="auto"/>
      </w:divBdr>
    </w:div>
    <w:div w:id="32580665">
      <w:bodyDiv w:val="1"/>
      <w:marLeft w:val="0"/>
      <w:marRight w:val="0"/>
      <w:marTop w:val="0"/>
      <w:marBottom w:val="0"/>
      <w:divBdr>
        <w:top w:val="none" w:sz="0" w:space="0" w:color="auto"/>
        <w:left w:val="none" w:sz="0" w:space="0" w:color="auto"/>
        <w:bottom w:val="none" w:sz="0" w:space="0" w:color="auto"/>
        <w:right w:val="none" w:sz="0" w:space="0" w:color="auto"/>
      </w:divBdr>
    </w:div>
    <w:div w:id="38744651">
      <w:bodyDiv w:val="1"/>
      <w:marLeft w:val="0"/>
      <w:marRight w:val="0"/>
      <w:marTop w:val="0"/>
      <w:marBottom w:val="0"/>
      <w:divBdr>
        <w:top w:val="none" w:sz="0" w:space="0" w:color="auto"/>
        <w:left w:val="none" w:sz="0" w:space="0" w:color="auto"/>
        <w:bottom w:val="none" w:sz="0" w:space="0" w:color="auto"/>
        <w:right w:val="none" w:sz="0" w:space="0" w:color="auto"/>
      </w:divBdr>
    </w:div>
    <w:div w:id="41751794">
      <w:bodyDiv w:val="1"/>
      <w:marLeft w:val="0"/>
      <w:marRight w:val="0"/>
      <w:marTop w:val="0"/>
      <w:marBottom w:val="0"/>
      <w:divBdr>
        <w:top w:val="none" w:sz="0" w:space="0" w:color="auto"/>
        <w:left w:val="none" w:sz="0" w:space="0" w:color="auto"/>
        <w:bottom w:val="none" w:sz="0" w:space="0" w:color="auto"/>
        <w:right w:val="none" w:sz="0" w:space="0" w:color="auto"/>
      </w:divBdr>
    </w:div>
    <w:div w:id="43650094">
      <w:bodyDiv w:val="1"/>
      <w:marLeft w:val="0"/>
      <w:marRight w:val="0"/>
      <w:marTop w:val="0"/>
      <w:marBottom w:val="0"/>
      <w:divBdr>
        <w:top w:val="none" w:sz="0" w:space="0" w:color="auto"/>
        <w:left w:val="none" w:sz="0" w:space="0" w:color="auto"/>
        <w:bottom w:val="none" w:sz="0" w:space="0" w:color="auto"/>
        <w:right w:val="none" w:sz="0" w:space="0" w:color="auto"/>
      </w:divBdr>
    </w:div>
    <w:div w:id="44454200">
      <w:bodyDiv w:val="1"/>
      <w:marLeft w:val="0"/>
      <w:marRight w:val="0"/>
      <w:marTop w:val="0"/>
      <w:marBottom w:val="0"/>
      <w:divBdr>
        <w:top w:val="none" w:sz="0" w:space="0" w:color="auto"/>
        <w:left w:val="none" w:sz="0" w:space="0" w:color="auto"/>
        <w:bottom w:val="none" w:sz="0" w:space="0" w:color="auto"/>
        <w:right w:val="none" w:sz="0" w:space="0" w:color="auto"/>
      </w:divBdr>
    </w:div>
    <w:div w:id="48112028">
      <w:bodyDiv w:val="1"/>
      <w:marLeft w:val="0"/>
      <w:marRight w:val="0"/>
      <w:marTop w:val="0"/>
      <w:marBottom w:val="0"/>
      <w:divBdr>
        <w:top w:val="none" w:sz="0" w:space="0" w:color="auto"/>
        <w:left w:val="none" w:sz="0" w:space="0" w:color="auto"/>
        <w:bottom w:val="none" w:sz="0" w:space="0" w:color="auto"/>
        <w:right w:val="none" w:sz="0" w:space="0" w:color="auto"/>
      </w:divBdr>
    </w:div>
    <w:div w:id="54858467">
      <w:bodyDiv w:val="1"/>
      <w:marLeft w:val="0"/>
      <w:marRight w:val="0"/>
      <w:marTop w:val="0"/>
      <w:marBottom w:val="0"/>
      <w:divBdr>
        <w:top w:val="none" w:sz="0" w:space="0" w:color="auto"/>
        <w:left w:val="none" w:sz="0" w:space="0" w:color="auto"/>
        <w:bottom w:val="none" w:sz="0" w:space="0" w:color="auto"/>
        <w:right w:val="none" w:sz="0" w:space="0" w:color="auto"/>
      </w:divBdr>
    </w:div>
    <w:div w:id="58748656">
      <w:bodyDiv w:val="1"/>
      <w:marLeft w:val="0"/>
      <w:marRight w:val="0"/>
      <w:marTop w:val="0"/>
      <w:marBottom w:val="0"/>
      <w:divBdr>
        <w:top w:val="none" w:sz="0" w:space="0" w:color="auto"/>
        <w:left w:val="none" w:sz="0" w:space="0" w:color="auto"/>
        <w:bottom w:val="none" w:sz="0" w:space="0" w:color="auto"/>
        <w:right w:val="none" w:sz="0" w:space="0" w:color="auto"/>
      </w:divBdr>
      <w:divsChild>
        <w:div w:id="802385724">
          <w:marLeft w:val="0"/>
          <w:marRight w:val="0"/>
          <w:marTop w:val="0"/>
          <w:marBottom w:val="0"/>
          <w:divBdr>
            <w:top w:val="none" w:sz="0" w:space="0" w:color="auto"/>
            <w:left w:val="none" w:sz="0" w:space="0" w:color="auto"/>
            <w:bottom w:val="none" w:sz="0" w:space="0" w:color="auto"/>
            <w:right w:val="none" w:sz="0" w:space="0" w:color="auto"/>
          </w:divBdr>
          <w:divsChild>
            <w:div w:id="1983071932">
              <w:marLeft w:val="0"/>
              <w:marRight w:val="0"/>
              <w:marTop w:val="0"/>
              <w:marBottom w:val="0"/>
              <w:divBdr>
                <w:top w:val="none" w:sz="0" w:space="0" w:color="auto"/>
                <w:left w:val="none" w:sz="0" w:space="0" w:color="auto"/>
                <w:bottom w:val="none" w:sz="0" w:space="0" w:color="auto"/>
                <w:right w:val="none" w:sz="0" w:space="0" w:color="auto"/>
              </w:divBdr>
              <w:divsChild>
                <w:div w:id="671689687">
                  <w:marLeft w:val="0"/>
                  <w:marRight w:val="0"/>
                  <w:marTop w:val="0"/>
                  <w:marBottom w:val="0"/>
                  <w:divBdr>
                    <w:top w:val="none" w:sz="0" w:space="0" w:color="auto"/>
                    <w:left w:val="none" w:sz="0" w:space="0" w:color="auto"/>
                    <w:bottom w:val="none" w:sz="0" w:space="0" w:color="auto"/>
                    <w:right w:val="none" w:sz="0" w:space="0" w:color="auto"/>
                  </w:divBdr>
                  <w:divsChild>
                    <w:div w:id="423959258">
                      <w:marLeft w:val="0"/>
                      <w:marRight w:val="0"/>
                      <w:marTop w:val="0"/>
                      <w:marBottom w:val="0"/>
                      <w:divBdr>
                        <w:top w:val="none" w:sz="0" w:space="0" w:color="auto"/>
                        <w:left w:val="none" w:sz="0" w:space="0" w:color="auto"/>
                        <w:bottom w:val="none" w:sz="0" w:space="0" w:color="auto"/>
                        <w:right w:val="none" w:sz="0" w:space="0" w:color="auto"/>
                      </w:divBdr>
                      <w:divsChild>
                        <w:div w:id="355083838">
                          <w:marLeft w:val="0"/>
                          <w:marRight w:val="0"/>
                          <w:marTop w:val="0"/>
                          <w:marBottom w:val="0"/>
                          <w:divBdr>
                            <w:top w:val="none" w:sz="0" w:space="0" w:color="auto"/>
                            <w:left w:val="none" w:sz="0" w:space="0" w:color="auto"/>
                            <w:bottom w:val="none" w:sz="0" w:space="0" w:color="auto"/>
                            <w:right w:val="none" w:sz="0" w:space="0" w:color="auto"/>
                          </w:divBdr>
                          <w:divsChild>
                            <w:div w:id="175578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47946">
      <w:bodyDiv w:val="1"/>
      <w:marLeft w:val="0"/>
      <w:marRight w:val="0"/>
      <w:marTop w:val="0"/>
      <w:marBottom w:val="0"/>
      <w:divBdr>
        <w:top w:val="none" w:sz="0" w:space="0" w:color="auto"/>
        <w:left w:val="none" w:sz="0" w:space="0" w:color="auto"/>
        <w:bottom w:val="none" w:sz="0" w:space="0" w:color="auto"/>
        <w:right w:val="none" w:sz="0" w:space="0" w:color="auto"/>
      </w:divBdr>
    </w:div>
    <w:div w:id="66075446">
      <w:bodyDiv w:val="1"/>
      <w:marLeft w:val="0"/>
      <w:marRight w:val="0"/>
      <w:marTop w:val="0"/>
      <w:marBottom w:val="0"/>
      <w:divBdr>
        <w:top w:val="none" w:sz="0" w:space="0" w:color="auto"/>
        <w:left w:val="none" w:sz="0" w:space="0" w:color="auto"/>
        <w:bottom w:val="none" w:sz="0" w:space="0" w:color="auto"/>
        <w:right w:val="none" w:sz="0" w:space="0" w:color="auto"/>
      </w:divBdr>
    </w:div>
    <w:div w:id="67532538">
      <w:bodyDiv w:val="1"/>
      <w:marLeft w:val="0"/>
      <w:marRight w:val="0"/>
      <w:marTop w:val="0"/>
      <w:marBottom w:val="0"/>
      <w:divBdr>
        <w:top w:val="none" w:sz="0" w:space="0" w:color="auto"/>
        <w:left w:val="none" w:sz="0" w:space="0" w:color="auto"/>
        <w:bottom w:val="none" w:sz="0" w:space="0" w:color="auto"/>
        <w:right w:val="none" w:sz="0" w:space="0" w:color="auto"/>
      </w:divBdr>
    </w:div>
    <w:div w:id="74061650">
      <w:bodyDiv w:val="1"/>
      <w:marLeft w:val="0"/>
      <w:marRight w:val="0"/>
      <w:marTop w:val="0"/>
      <w:marBottom w:val="0"/>
      <w:divBdr>
        <w:top w:val="none" w:sz="0" w:space="0" w:color="auto"/>
        <w:left w:val="none" w:sz="0" w:space="0" w:color="auto"/>
        <w:bottom w:val="none" w:sz="0" w:space="0" w:color="auto"/>
        <w:right w:val="none" w:sz="0" w:space="0" w:color="auto"/>
      </w:divBdr>
    </w:div>
    <w:div w:id="93405851">
      <w:bodyDiv w:val="1"/>
      <w:marLeft w:val="0"/>
      <w:marRight w:val="0"/>
      <w:marTop w:val="0"/>
      <w:marBottom w:val="0"/>
      <w:divBdr>
        <w:top w:val="none" w:sz="0" w:space="0" w:color="auto"/>
        <w:left w:val="none" w:sz="0" w:space="0" w:color="auto"/>
        <w:bottom w:val="none" w:sz="0" w:space="0" w:color="auto"/>
        <w:right w:val="none" w:sz="0" w:space="0" w:color="auto"/>
      </w:divBdr>
    </w:div>
    <w:div w:id="94136543">
      <w:bodyDiv w:val="1"/>
      <w:marLeft w:val="0"/>
      <w:marRight w:val="0"/>
      <w:marTop w:val="0"/>
      <w:marBottom w:val="0"/>
      <w:divBdr>
        <w:top w:val="none" w:sz="0" w:space="0" w:color="auto"/>
        <w:left w:val="none" w:sz="0" w:space="0" w:color="auto"/>
        <w:bottom w:val="none" w:sz="0" w:space="0" w:color="auto"/>
        <w:right w:val="none" w:sz="0" w:space="0" w:color="auto"/>
      </w:divBdr>
    </w:div>
    <w:div w:id="97527168">
      <w:bodyDiv w:val="1"/>
      <w:marLeft w:val="0"/>
      <w:marRight w:val="0"/>
      <w:marTop w:val="0"/>
      <w:marBottom w:val="0"/>
      <w:divBdr>
        <w:top w:val="none" w:sz="0" w:space="0" w:color="auto"/>
        <w:left w:val="none" w:sz="0" w:space="0" w:color="auto"/>
        <w:bottom w:val="none" w:sz="0" w:space="0" w:color="auto"/>
        <w:right w:val="none" w:sz="0" w:space="0" w:color="auto"/>
      </w:divBdr>
    </w:div>
    <w:div w:id="99567469">
      <w:bodyDiv w:val="1"/>
      <w:marLeft w:val="0"/>
      <w:marRight w:val="0"/>
      <w:marTop w:val="0"/>
      <w:marBottom w:val="0"/>
      <w:divBdr>
        <w:top w:val="none" w:sz="0" w:space="0" w:color="auto"/>
        <w:left w:val="none" w:sz="0" w:space="0" w:color="auto"/>
        <w:bottom w:val="none" w:sz="0" w:space="0" w:color="auto"/>
        <w:right w:val="none" w:sz="0" w:space="0" w:color="auto"/>
      </w:divBdr>
    </w:div>
    <w:div w:id="99881778">
      <w:bodyDiv w:val="1"/>
      <w:marLeft w:val="0"/>
      <w:marRight w:val="0"/>
      <w:marTop w:val="0"/>
      <w:marBottom w:val="0"/>
      <w:divBdr>
        <w:top w:val="none" w:sz="0" w:space="0" w:color="auto"/>
        <w:left w:val="none" w:sz="0" w:space="0" w:color="auto"/>
        <w:bottom w:val="none" w:sz="0" w:space="0" w:color="auto"/>
        <w:right w:val="none" w:sz="0" w:space="0" w:color="auto"/>
      </w:divBdr>
    </w:div>
    <w:div w:id="100995802">
      <w:bodyDiv w:val="1"/>
      <w:marLeft w:val="0"/>
      <w:marRight w:val="0"/>
      <w:marTop w:val="0"/>
      <w:marBottom w:val="0"/>
      <w:divBdr>
        <w:top w:val="none" w:sz="0" w:space="0" w:color="auto"/>
        <w:left w:val="none" w:sz="0" w:space="0" w:color="auto"/>
        <w:bottom w:val="none" w:sz="0" w:space="0" w:color="auto"/>
        <w:right w:val="none" w:sz="0" w:space="0" w:color="auto"/>
      </w:divBdr>
    </w:div>
    <w:div w:id="106311353">
      <w:bodyDiv w:val="1"/>
      <w:marLeft w:val="0"/>
      <w:marRight w:val="0"/>
      <w:marTop w:val="0"/>
      <w:marBottom w:val="0"/>
      <w:divBdr>
        <w:top w:val="none" w:sz="0" w:space="0" w:color="auto"/>
        <w:left w:val="none" w:sz="0" w:space="0" w:color="auto"/>
        <w:bottom w:val="none" w:sz="0" w:space="0" w:color="auto"/>
        <w:right w:val="none" w:sz="0" w:space="0" w:color="auto"/>
      </w:divBdr>
    </w:div>
    <w:div w:id="135029635">
      <w:bodyDiv w:val="1"/>
      <w:marLeft w:val="0"/>
      <w:marRight w:val="0"/>
      <w:marTop w:val="0"/>
      <w:marBottom w:val="0"/>
      <w:divBdr>
        <w:top w:val="none" w:sz="0" w:space="0" w:color="auto"/>
        <w:left w:val="none" w:sz="0" w:space="0" w:color="auto"/>
        <w:bottom w:val="none" w:sz="0" w:space="0" w:color="auto"/>
        <w:right w:val="none" w:sz="0" w:space="0" w:color="auto"/>
      </w:divBdr>
    </w:div>
    <w:div w:id="140123017">
      <w:bodyDiv w:val="1"/>
      <w:marLeft w:val="0"/>
      <w:marRight w:val="0"/>
      <w:marTop w:val="0"/>
      <w:marBottom w:val="0"/>
      <w:divBdr>
        <w:top w:val="none" w:sz="0" w:space="0" w:color="auto"/>
        <w:left w:val="none" w:sz="0" w:space="0" w:color="auto"/>
        <w:bottom w:val="none" w:sz="0" w:space="0" w:color="auto"/>
        <w:right w:val="none" w:sz="0" w:space="0" w:color="auto"/>
      </w:divBdr>
    </w:div>
    <w:div w:id="141508034">
      <w:bodyDiv w:val="1"/>
      <w:marLeft w:val="0"/>
      <w:marRight w:val="0"/>
      <w:marTop w:val="0"/>
      <w:marBottom w:val="0"/>
      <w:divBdr>
        <w:top w:val="none" w:sz="0" w:space="0" w:color="auto"/>
        <w:left w:val="none" w:sz="0" w:space="0" w:color="auto"/>
        <w:bottom w:val="none" w:sz="0" w:space="0" w:color="auto"/>
        <w:right w:val="none" w:sz="0" w:space="0" w:color="auto"/>
      </w:divBdr>
    </w:div>
    <w:div w:id="143934088">
      <w:bodyDiv w:val="1"/>
      <w:marLeft w:val="0"/>
      <w:marRight w:val="0"/>
      <w:marTop w:val="0"/>
      <w:marBottom w:val="0"/>
      <w:divBdr>
        <w:top w:val="none" w:sz="0" w:space="0" w:color="auto"/>
        <w:left w:val="none" w:sz="0" w:space="0" w:color="auto"/>
        <w:bottom w:val="none" w:sz="0" w:space="0" w:color="auto"/>
        <w:right w:val="none" w:sz="0" w:space="0" w:color="auto"/>
      </w:divBdr>
    </w:div>
    <w:div w:id="147982685">
      <w:bodyDiv w:val="1"/>
      <w:marLeft w:val="0"/>
      <w:marRight w:val="0"/>
      <w:marTop w:val="0"/>
      <w:marBottom w:val="0"/>
      <w:divBdr>
        <w:top w:val="none" w:sz="0" w:space="0" w:color="auto"/>
        <w:left w:val="none" w:sz="0" w:space="0" w:color="auto"/>
        <w:bottom w:val="none" w:sz="0" w:space="0" w:color="auto"/>
        <w:right w:val="none" w:sz="0" w:space="0" w:color="auto"/>
      </w:divBdr>
    </w:div>
    <w:div w:id="152844217">
      <w:bodyDiv w:val="1"/>
      <w:marLeft w:val="0"/>
      <w:marRight w:val="0"/>
      <w:marTop w:val="0"/>
      <w:marBottom w:val="0"/>
      <w:divBdr>
        <w:top w:val="none" w:sz="0" w:space="0" w:color="auto"/>
        <w:left w:val="none" w:sz="0" w:space="0" w:color="auto"/>
        <w:bottom w:val="none" w:sz="0" w:space="0" w:color="auto"/>
        <w:right w:val="none" w:sz="0" w:space="0" w:color="auto"/>
      </w:divBdr>
    </w:div>
    <w:div w:id="160437705">
      <w:bodyDiv w:val="1"/>
      <w:marLeft w:val="0"/>
      <w:marRight w:val="0"/>
      <w:marTop w:val="0"/>
      <w:marBottom w:val="0"/>
      <w:divBdr>
        <w:top w:val="none" w:sz="0" w:space="0" w:color="auto"/>
        <w:left w:val="none" w:sz="0" w:space="0" w:color="auto"/>
        <w:bottom w:val="none" w:sz="0" w:space="0" w:color="auto"/>
        <w:right w:val="none" w:sz="0" w:space="0" w:color="auto"/>
      </w:divBdr>
    </w:div>
    <w:div w:id="166216773">
      <w:bodyDiv w:val="1"/>
      <w:marLeft w:val="0"/>
      <w:marRight w:val="0"/>
      <w:marTop w:val="0"/>
      <w:marBottom w:val="0"/>
      <w:divBdr>
        <w:top w:val="none" w:sz="0" w:space="0" w:color="auto"/>
        <w:left w:val="none" w:sz="0" w:space="0" w:color="auto"/>
        <w:bottom w:val="none" w:sz="0" w:space="0" w:color="auto"/>
        <w:right w:val="none" w:sz="0" w:space="0" w:color="auto"/>
      </w:divBdr>
    </w:div>
    <w:div w:id="167645656">
      <w:bodyDiv w:val="1"/>
      <w:marLeft w:val="0"/>
      <w:marRight w:val="0"/>
      <w:marTop w:val="0"/>
      <w:marBottom w:val="0"/>
      <w:divBdr>
        <w:top w:val="none" w:sz="0" w:space="0" w:color="auto"/>
        <w:left w:val="none" w:sz="0" w:space="0" w:color="auto"/>
        <w:bottom w:val="none" w:sz="0" w:space="0" w:color="auto"/>
        <w:right w:val="none" w:sz="0" w:space="0" w:color="auto"/>
      </w:divBdr>
    </w:div>
    <w:div w:id="175392107">
      <w:bodyDiv w:val="1"/>
      <w:marLeft w:val="0"/>
      <w:marRight w:val="0"/>
      <w:marTop w:val="0"/>
      <w:marBottom w:val="0"/>
      <w:divBdr>
        <w:top w:val="none" w:sz="0" w:space="0" w:color="auto"/>
        <w:left w:val="none" w:sz="0" w:space="0" w:color="auto"/>
        <w:bottom w:val="none" w:sz="0" w:space="0" w:color="auto"/>
        <w:right w:val="none" w:sz="0" w:space="0" w:color="auto"/>
      </w:divBdr>
      <w:divsChild>
        <w:div w:id="1082995534">
          <w:marLeft w:val="0"/>
          <w:marRight w:val="0"/>
          <w:marTop w:val="0"/>
          <w:marBottom w:val="0"/>
          <w:divBdr>
            <w:top w:val="none" w:sz="0" w:space="0" w:color="auto"/>
            <w:left w:val="none" w:sz="0" w:space="0" w:color="auto"/>
            <w:bottom w:val="none" w:sz="0" w:space="0" w:color="auto"/>
            <w:right w:val="none" w:sz="0" w:space="0" w:color="auto"/>
          </w:divBdr>
          <w:divsChild>
            <w:div w:id="2080243767">
              <w:marLeft w:val="0"/>
              <w:marRight w:val="0"/>
              <w:marTop w:val="0"/>
              <w:marBottom w:val="0"/>
              <w:divBdr>
                <w:top w:val="none" w:sz="0" w:space="0" w:color="auto"/>
                <w:left w:val="none" w:sz="0" w:space="0" w:color="auto"/>
                <w:bottom w:val="none" w:sz="0" w:space="0" w:color="auto"/>
                <w:right w:val="none" w:sz="0" w:space="0" w:color="auto"/>
              </w:divBdr>
            </w:div>
          </w:divsChild>
        </w:div>
        <w:div w:id="1857304368">
          <w:marLeft w:val="0"/>
          <w:marRight w:val="0"/>
          <w:marTop w:val="0"/>
          <w:marBottom w:val="0"/>
          <w:divBdr>
            <w:top w:val="none" w:sz="0" w:space="0" w:color="auto"/>
            <w:left w:val="none" w:sz="0" w:space="0" w:color="auto"/>
            <w:bottom w:val="none" w:sz="0" w:space="0" w:color="auto"/>
            <w:right w:val="none" w:sz="0" w:space="0" w:color="auto"/>
          </w:divBdr>
          <w:divsChild>
            <w:div w:id="158013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8733">
      <w:bodyDiv w:val="1"/>
      <w:marLeft w:val="0"/>
      <w:marRight w:val="0"/>
      <w:marTop w:val="0"/>
      <w:marBottom w:val="0"/>
      <w:divBdr>
        <w:top w:val="none" w:sz="0" w:space="0" w:color="auto"/>
        <w:left w:val="none" w:sz="0" w:space="0" w:color="auto"/>
        <w:bottom w:val="none" w:sz="0" w:space="0" w:color="auto"/>
        <w:right w:val="none" w:sz="0" w:space="0" w:color="auto"/>
      </w:divBdr>
    </w:div>
    <w:div w:id="180122887">
      <w:bodyDiv w:val="1"/>
      <w:marLeft w:val="0"/>
      <w:marRight w:val="0"/>
      <w:marTop w:val="0"/>
      <w:marBottom w:val="0"/>
      <w:divBdr>
        <w:top w:val="none" w:sz="0" w:space="0" w:color="auto"/>
        <w:left w:val="none" w:sz="0" w:space="0" w:color="auto"/>
        <w:bottom w:val="none" w:sz="0" w:space="0" w:color="auto"/>
        <w:right w:val="none" w:sz="0" w:space="0" w:color="auto"/>
      </w:divBdr>
    </w:div>
    <w:div w:id="206916118">
      <w:bodyDiv w:val="1"/>
      <w:marLeft w:val="0"/>
      <w:marRight w:val="0"/>
      <w:marTop w:val="0"/>
      <w:marBottom w:val="0"/>
      <w:divBdr>
        <w:top w:val="none" w:sz="0" w:space="0" w:color="auto"/>
        <w:left w:val="none" w:sz="0" w:space="0" w:color="auto"/>
        <w:bottom w:val="none" w:sz="0" w:space="0" w:color="auto"/>
        <w:right w:val="none" w:sz="0" w:space="0" w:color="auto"/>
      </w:divBdr>
    </w:div>
    <w:div w:id="217056156">
      <w:bodyDiv w:val="1"/>
      <w:marLeft w:val="0"/>
      <w:marRight w:val="0"/>
      <w:marTop w:val="0"/>
      <w:marBottom w:val="0"/>
      <w:divBdr>
        <w:top w:val="none" w:sz="0" w:space="0" w:color="auto"/>
        <w:left w:val="none" w:sz="0" w:space="0" w:color="auto"/>
        <w:bottom w:val="none" w:sz="0" w:space="0" w:color="auto"/>
        <w:right w:val="none" w:sz="0" w:space="0" w:color="auto"/>
      </w:divBdr>
    </w:div>
    <w:div w:id="219480897">
      <w:bodyDiv w:val="1"/>
      <w:marLeft w:val="0"/>
      <w:marRight w:val="0"/>
      <w:marTop w:val="0"/>
      <w:marBottom w:val="0"/>
      <w:divBdr>
        <w:top w:val="none" w:sz="0" w:space="0" w:color="auto"/>
        <w:left w:val="none" w:sz="0" w:space="0" w:color="auto"/>
        <w:bottom w:val="none" w:sz="0" w:space="0" w:color="auto"/>
        <w:right w:val="none" w:sz="0" w:space="0" w:color="auto"/>
      </w:divBdr>
      <w:divsChild>
        <w:div w:id="1377774578">
          <w:marLeft w:val="0"/>
          <w:marRight w:val="0"/>
          <w:marTop w:val="0"/>
          <w:marBottom w:val="0"/>
          <w:divBdr>
            <w:top w:val="none" w:sz="0" w:space="0" w:color="auto"/>
            <w:left w:val="none" w:sz="0" w:space="0" w:color="auto"/>
            <w:bottom w:val="none" w:sz="0" w:space="0" w:color="auto"/>
            <w:right w:val="none" w:sz="0" w:space="0" w:color="auto"/>
          </w:divBdr>
        </w:div>
        <w:div w:id="1440687147">
          <w:marLeft w:val="0"/>
          <w:marRight w:val="0"/>
          <w:marTop w:val="0"/>
          <w:marBottom w:val="0"/>
          <w:divBdr>
            <w:top w:val="none" w:sz="0" w:space="0" w:color="auto"/>
            <w:left w:val="none" w:sz="0" w:space="0" w:color="auto"/>
            <w:bottom w:val="none" w:sz="0" w:space="0" w:color="auto"/>
            <w:right w:val="none" w:sz="0" w:space="0" w:color="auto"/>
          </w:divBdr>
          <w:divsChild>
            <w:div w:id="213808929">
              <w:marLeft w:val="0"/>
              <w:marRight w:val="0"/>
              <w:marTop w:val="0"/>
              <w:marBottom w:val="0"/>
              <w:divBdr>
                <w:top w:val="none" w:sz="0" w:space="0" w:color="auto"/>
                <w:left w:val="none" w:sz="0" w:space="0" w:color="auto"/>
                <w:bottom w:val="none" w:sz="0" w:space="0" w:color="auto"/>
                <w:right w:val="none" w:sz="0" w:space="0" w:color="auto"/>
              </w:divBdr>
              <w:divsChild>
                <w:div w:id="147718345">
                  <w:marLeft w:val="0"/>
                  <w:marRight w:val="0"/>
                  <w:marTop w:val="0"/>
                  <w:marBottom w:val="0"/>
                  <w:divBdr>
                    <w:top w:val="none" w:sz="0" w:space="0" w:color="auto"/>
                    <w:left w:val="none" w:sz="0" w:space="0" w:color="auto"/>
                    <w:bottom w:val="none" w:sz="0" w:space="0" w:color="auto"/>
                    <w:right w:val="none" w:sz="0" w:space="0" w:color="auto"/>
                  </w:divBdr>
                </w:div>
                <w:div w:id="906842929">
                  <w:marLeft w:val="0"/>
                  <w:marRight w:val="0"/>
                  <w:marTop w:val="0"/>
                  <w:marBottom w:val="0"/>
                  <w:divBdr>
                    <w:top w:val="none" w:sz="0" w:space="0" w:color="auto"/>
                    <w:left w:val="none" w:sz="0" w:space="0" w:color="auto"/>
                    <w:bottom w:val="none" w:sz="0" w:space="0" w:color="auto"/>
                    <w:right w:val="none" w:sz="0" w:space="0" w:color="auto"/>
                  </w:divBdr>
                  <w:divsChild>
                    <w:div w:id="1651666543">
                      <w:marLeft w:val="0"/>
                      <w:marRight w:val="0"/>
                      <w:marTop w:val="0"/>
                      <w:marBottom w:val="0"/>
                      <w:divBdr>
                        <w:top w:val="none" w:sz="0" w:space="0" w:color="auto"/>
                        <w:left w:val="none" w:sz="0" w:space="0" w:color="auto"/>
                        <w:bottom w:val="none" w:sz="0" w:space="0" w:color="auto"/>
                        <w:right w:val="none" w:sz="0" w:space="0" w:color="auto"/>
                      </w:divBdr>
                      <w:divsChild>
                        <w:div w:id="962886333">
                          <w:marLeft w:val="0"/>
                          <w:marRight w:val="0"/>
                          <w:marTop w:val="0"/>
                          <w:marBottom w:val="0"/>
                          <w:divBdr>
                            <w:top w:val="none" w:sz="0" w:space="0" w:color="auto"/>
                            <w:left w:val="none" w:sz="0" w:space="0" w:color="auto"/>
                            <w:bottom w:val="none" w:sz="0" w:space="0" w:color="auto"/>
                            <w:right w:val="none" w:sz="0" w:space="0" w:color="auto"/>
                          </w:divBdr>
                          <w:divsChild>
                            <w:div w:id="849488086">
                              <w:marLeft w:val="0"/>
                              <w:marRight w:val="0"/>
                              <w:marTop w:val="0"/>
                              <w:marBottom w:val="0"/>
                              <w:divBdr>
                                <w:top w:val="none" w:sz="0" w:space="0" w:color="auto"/>
                                <w:left w:val="none" w:sz="0" w:space="0" w:color="auto"/>
                                <w:bottom w:val="none" w:sz="0" w:space="0" w:color="auto"/>
                                <w:right w:val="none" w:sz="0" w:space="0" w:color="auto"/>
                              </w:divBdr>
                              <w:divsChild>
                                <w:div w:id="367684186">
                                  <w:marLeft w:val="0"/>
                                  <w:marRight w:val="0"/>
                                  <w:marTop w:val="0"/>
                                  <w:marBottom w:val="0"/>
                                  <w:divBdr>
                                    <w:top w:val="none" w:sz="0" w:space="0" w:color="auto"/>
                                    <w:left w:val="none" w:sz="0" w:space="0" w:color="auto"/>
                                    <w:bottom w:val="none" w:sz="0" w:space="0" w:color="auto"/>
                                    <w:right w:val="none" w:sz="0" w:space="0" w:color="auto"/>
                                  </w:divBdr>
                                  <w:divsChild>
                                    <w:div w:id="103785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258429">
      <w:bodyDiv w:val="1"/>
      <w:marLeft w:val="0"/>
      <w:marRight w:val="0"/>
      <w:marTop w:val="0"/>
      <w:marBottom w:val="0"/>
      <w:divBdr>
        <w:top w:val="none" w:sz="0" w:space="0" w:color="auto"/>
        <w:left w:val="none" w:sz="0" w:space="0" w:color="auto"/>
        <w:bottom w:val="none" w:sz="0" w:space="0" w:color="auto"/>
        <w:right w:val="none" w:sz="0" w:space="0" w:color="auto"/>
      </w:divBdr>
    </w:div>
    <w:div w:id="223180855">
      <w:bodyDiv w:val="1"/>
      <w:marLeft w:val="0"/>
      <w:marRight w:val="0"/>
      <w:marTop w:val="0"/>
      <w:marBottom w:val="0"/>
      <w:divBdr>
        <w:top w:val="none" w:sz="0" w:space="0" w:color="auto"/>
        <w:left w:val="none" w:sz="0" w:space="0" w:color="auto"/>
        <w:bottom w:val="none" w:sz="0" w:space="0" w:color="auto"/>
        <w:right w:val="none" w:sz="0" w:space="0" w:color="auto"/>
      </w:divBdr>
    </w:div>
    <w:div w:id="229971660">
      <w:bodyDiv w:val="1"/>
      <w:marLeft w:val="0"/>
      <w:marRight w:val="0"/>
      <w:marTop w:val="0"/>
      <w:marBottom w:val="0"/>
      <w:divBdr>
        <w:top w:val="none" w:sz="0" w:space="0" w:color="auto"/>
        <w:left w:val="none" w:sz="0" w:space="0" w:color="auto"/>
        <w:bottom w:val="none" w:sz="0" w:space="0" w:color="auto"/>
        <w:right w:val="none" w:sz="0" w:space="0" w:color="auto"/>
      </w:divBdr>
    </w:div>
    <w:div w:id="239759633">
      <w:bodyDiv w:val="1"/>
      <w:marLeft w:val="0"/>
      <w:marRight w:val="0"/>
      <w:marTop w:val="0"/>
      <w:marBottom w:val="0"/>
      <w:divBdr>
        <w:top w:val="none" w:sz="0" w:space="0" w:color="auto"/>
        <w:left w:val="none" w:sz="0" w:space="0" w:color="auto"/>
        <w:bottom w:val="none" w:sz="0" w:space="0" w:color="auto"/>
        <w:right w:val="none" w:sz="0" w:space="0" w:color="auto"/>
      </w:divBdr>
    </w:div>
    <w:div w:id="243610281">
      <w:bodyDiv w:val="1"/>
      <w:marLeft w:val="0"/>
      <w:marRight w:val="0"/>
      <w:marTop w:val="0"/>
      <w:marBottom w:val="0"/>
      <w:divBdr>
        <w:top w:val="none" w:sz="0" w:space="0" w:color="auto"/>
        <w:left w:val="none" w:sz="0" w:space="0" w:color="auto"/>
        <w:bottom w:val="none" w:sz="0" w:space="0" w:color="auto"/>
        <w:right w:val="none" w:sz="0" w:space="0" w:color="auto"/>
      </w:divBdr>
    </w:div>
    <w:div w:id="252399969">
      <w:bodyDiv w:val="1"/>
      <w:marLeft w:val="0"/>
      <w:marRight w:val="0"/>
      <w:marTop w:val="0"/>
      <w:marBottom w:val="0"/>
      <w:divBdr>
        <w:top w:val="none" w:sz="0" w:space="0" w:color="auto"/>
        <w:left w:val="none" w:sz="0" w:space="0" w:color="auto"/>
        <w:bottom w:val="none" w:sz="0" w:space="0" w:color="auto"/>
        <w:right w:val="none" w:sz="0" w:space="0" w:color="auto"/>
      </w:divBdr>
    </w:div>
    <w:div w:id="253898592">
      <w:bodyDiv w:val="1"/>
      <w:marLeft w:val="0"/>
      <w:marRight w:val="0"/>
      <w:marTop w:val="0"/>
      <w:marBottom w:val="0"/>
      <w:divBdr>
        <w:top w:val="none" w:sz="0" w:space="0" w:color="auto"/>
        <w:left w:val="none" w:sz="0" w:space="0" w:color="auto"/>
        <w:bottom w:val="none" w:sz="0" w:space="0" w:color="auto"/>
        <w:right w:val="none" w:sz="0" w:space="0" w:color="auto"/>
      </w:divBdr>
    </w:div>
    <w:div w:id="268005287">
      <w:bodyDiv w:val="1"/>
      <w:marLeft w:val="0"/>
      <w:marRight w:val="0"/>
      <w:marTop w:val="0"/>
      <w:marBottom w:val="0"/>
      <w:divBdr>
        <w:top w:val="none" w:sz="0" w:space="0" w:color="auto"/>
        <w:left w:val="none" w:sz="0" w:space="0" w:color="auto"/>
        <w:bottom w:val="none" w:sz="0" w:space="0" w:color="auto"/>
        <w:right w:val="none" w:sz="0" w:space="0" w:color="auto"/>
      </w:divBdr>
    </w:div>
    <w:div w:id="270476005">
      <w:bodyDiv w:val="1"/>
      <w:marLeft w:val="0"/>
      <w:marRight w:val="0"/>
      <w:marTop w:val="0"/>
      <w:marBottom w:val="0"/>
      <w:divBdr>
        <w:top w:val="none" w:sz="0" w:space="0" w:color="auto"/>
        <w:left w:val="none" w:sz="0" w:space="0" w:color="auto"/>
        <w:bottom w:val="none" w:sz="0" w:space="0" w:color="auto"/>
        <w:right w:val="none" w:sz="0" w:space="0" w:color="auto"/>
      </w:divBdr>
    </w:div>
    <w:div w:id="271279904">
      <w:bodyDiv w:val="1"/>
      <w:marLeft w:val="0"/>
      <w:marRight w:val="0"/>
      <w:marTop w:val="0"/>
      <w:marBottom w:val="0"/>
      <w:divBdr>
        <w:top w:val="none" w:sz="0" w:space="0" w:color="auto"/>
        <w:left w:val="none" w:sz="0" w:space="0" w:color="auto"/>
        <w:bottom w:val="none" w:sz="0" w:space="0" w:color="auto"/>
        <w:right w:val="none" w:sz="0" w:space="0" w:color="auto"/>
      </w:divBdr>
    </w:div>
    <w:div w:id="273481761">
      <w:bodyDiv w:val="1"/>
      <w:marLeft w:val="0"/>
      <w:marRight w:val="0"/>
      <w:marTop w:val="0"/>
      <w:marBottom w:val="0"/>
      <w:divBdr>
        <w:top w:val="none" w:sz="0" w:space="0" w:color="auto"/>
        <w:left w:val="none" w:sz="0" w:space="0" w:color="auto"/>
        <w:bottom w:val="none" w:sz="0" w:space="0" w:color="auto"/>
        <w:right w:val="none" w:sz="0" w:space="0" w:color="auto"/>
      </w:divBdr>
    </w:div>
    <w:div w:id="283318965">
      <w:bodyDiv w:val="1"/>
      <w:marLeft w:val="0"/>
      <w:marRight w:val="0"/>
      <w:marTop w:val="0"/>
      <w:marBottom w:val="0"/>
      <w:divBdr>
        <w:top w:val="none" w:sz="0" w:space="0" w:color="auto"/>
        <w:left w:val="none" w:sz="0" w:space="0" w:color="auto"/>
        <w:bottom w:val="none" w:sz="0" w:space="0" w:color="auto"/>
        <w:right w:val="none" w:sz="0" w:space="0" w:color="auto"/>
      </w:divBdr>
    </w:div>
    <w:div w:id="290598411">
      <w:bodyDiv w:val="1"/>
      <w:marLeft w:val="0"/>
      <w:marRight w:val="0"/>
      <w:marTop w:val="0"/>
      <w:marBottom w:val="0"/>
      <w:divBdr>
        <w:top w:val="none" w:sz="0" w:space="0" w:color="auto"/>
        <w:left w:val="none" w:sz="0" w:space="0" w:color="auto"/>
        <w:bottom w:val="none" w:sz="0" w:space="0" w:color="auto"/>
        <w:right w:val="none" w:sz="0" w:space="0" w:color="auto"/>
      </w:divBdr>
    </w:div>
    <w:div w:id="291835984">
      <w:bodyDiv w:val="1"/>
      <w:marLeft w:val="0"/>
      <w:marRight w:val="0"/>
      <w:marTop w:val="0"/>
      <w:marBottom w:val="0"/>
      <w:divBdr>
        <w:top w:val="none" w:sz="0" w:space="0" w:color="auto"/>
        <w:left w:val="none" w:sz="0" w:space="0" w:color="auto"/>
        <w:bottom w:val="none" w:sz="0" w:space="0" w:color="auto"/>
        <w:right w:val="none" w:sz="0" w:space="0" w:color="auto"/>
      </w:divBdr>
    </w:div>
    <w:div w:id="294137549">
      <w:bodyDiv w:val="1"/>
      <w:marLeft w:val="0"/>
      <w:marRight w:val="0"/>
      <w:marTop w:val="0"/>
      <w:marBottom w:val="0"/>
      <w:divBdr>
        <w:top w:val="none" w:sz="0" w:space="0" w:color="auto"/>
        <w:left w:val="none" w:sz="0" w:space="0" w:color="auto"/>
        <w:bottom w:val="none" w:sz="0" w:space="0" w:color="auto"/>
        <w:right w:val="none" w:sz="0" w:space="0" w:color="auto"/>
      </w:divBdr>
    </w:div>
    <w:div w:id="295650127">
      <w:bodyDiv w:val="1"/>
      <w:marLeft w:val="0"/>
      <w:marRight w:val="0"/>
      <w:marTop w:val="0"/>
      <w:marBottom w:val="0"/>
      <w:divBdr>
        <w:top w:val="none" w:sz="0" w:space="0" w:color="auto"/>
        <w:left w:val="none" w:sz="0" w:space="0" w:color="auto"/>
        <w:bottom w:val="none" w:sz="0" w:space="0" w:color="auto"/>
        <w:right w:val="none" w:sz="0" w:space="0" w:color="auto"/>
      </w:divBdr>
    </w:div>
    <w:div w:id="296230979">
      <w:bodyDiv w:val="1"/>
      <w:marLeft w:val="0"/>
      <w:marRight w:val="0"/>
      <w:marTop w:val="0"/>
      <w:marBottom w:val="0"/>
      <w:divBdr>
        <w:top w:val="none" w:sz="0" w:space="0" w:color="auto"/>
        <w:left w:val="none" w:sz="0" w:space="0" w:color="auto"/>
        <w:bottom w:val="none" w:sz="0" w:space="0" w:color="auto"/>
        <w:right w:val="none" w:sz="0" w:space="0" w:color="auto"/>
      </w:divBdr>
    </w:div>
    <w:div w:id="299462586">
      <w:bodyDiv w:val="1"/>
      <w:marLeft w:val="0"/>
      <w:marRight w:val="0"/>
      <w:marTop w:val="0"/>
      <w:marBottom w:val="0"/>
      <w:divBdr>
        <w:top w:val="none" w:sz="0" w:space="0" w:color="auto"/>
        <w:left w:val="none" w:sz="0" w:space="0" w:color="auto"/>
        <w:bottom w:val="none" w:sz="0" w:space="0" w:color="auto"/>
        <w:right w:val="none" w:sz="0" w:space="0" w:color="auto"/>
      </w:divBdr>
    </w:div>
    <w:div w:id="303435620">
      <w:bodyDiv w:val="1"/>
      <w:marLeft w:val="0"/>
      <w:marRight w:val="0"/>
      <w:marTop w:val="0"/>
      <w:marBottom w:val="0"/>
      <w:divBdr>
        <w:top w:val="none" w:sz="0" w:space="0" w:color="auto"/>
        <w:left w:val="none" w:sz="0" w:space="0" w:color="auto"/>
        <w:bottom w:val="none" w:sz="0" w:space="0" w:color="auto"/>
        <w:right w:val="none" w:sz="0" w:space="0" w:color="auto"/>
      </w:divBdr>
    </w:div>
    <w:div w:id="303702279">
      <w:bodyDiv w:val="1"/>
      <w:marLeft w:val="0"/>
      <w:marRight w:val="0"/>
      <w:marTop w:val="0"/>
      <w:marBottom w:val="0"/>
      <w:divBdr>
        <w:top w:val="none" w:sz="0" w:space="0" w:color="auto"/>
        <w:left w:val="none" w:sz="0" w:space="0" w:color="auto"/>
        <w:bottom w:val="none" w:sz="0" w:space="0" w:color="auto"/>
        <w:right w:val="none" w:sz="0" w:space="0" w:color="auto"/>
      </w:divBdr>
    </w:div>
    <w:div w:id="310403471">
      <w:bodyDiv w:val="1"/>
      <w:marLeft w:val="0"/>
      <w:marRight w:val="0"/>
      <w:marTop w:val="0"/>
      <w:marBottom w:val="0"/>
      <w:divBdr>
        <w:top w:val="none" w:sz="0" w:space="0" w:color="auto"/>
        <w:left w:val="none" w:sz="0" w:space="0" w:color="auto"/>
        <w:bottom w:val="none" w:sz="0" w:space="0" w:color="auto"/>
        <w:right w:val="none" w:sz="0" w:space="0" w:color="auto"/>
      </w:divBdr>
    </w:div>
    <w:div w:id="310797072">
      <w:bodyDiv w:val="1"/>
      <w:marLeft w:val="0"/>
      <w:marRight w:val="0"/>
      <w:marTop w:val="0"/>
      <w:marBottom w:val="0"/>
      <w:divBdr>
        <w:top w:val="none" w:sz="0" w:space="0" w:color="auto"/>
        <w:left w:val="none" w:sz="0" w:space="0" w:color="auto"/>
        <w:bottom w:val="none" w:sz="0" w:space="0" w:color="auto"/>
        <w:right w:val="none" w:sz="0" w:space="0" w:color="auto"/>
      </w:divBdr>
    </w:div>
    <w:div w:id="310985928">
      <w:bodyDiv w:val="1"/>
      <w:marLeft w:val="0"/>
      <w:marRight w:val="0"/>
      <w:marTop w:val="0"/>
      <w:marBottom w:val="0"/>
      <w:divBdr>
        <w:top w:val="none" w:sz="0" w:space="0" w:color="auto"/>
        <w:left w:val="none" w:sz="0" w:space="0" w:color="auto"/>
        <w:bottom w:val="none" w:sz="0" w:space="0" w:color="auto"/>
        <w:right w:val="none" w:sz="0" w:space="0" w:color="auto"/>
      </w:divBdr>
    </w:div>
    <w:div w:id="317535918">
      <w:bodyDiv w:val="1"/>
      <w:marLeft w:val="0"/>
      <w:marRight w:val="0"/>
      <w:marTop w:val="0"/>
      <w:marBottom w:val="0"/>
      <w:divBdr>
        <w:top w:val="none" w:sz="0" w:space="0" w:color="auto"/>
        <w:left w:val="none" w:sz="0" w:space="0" w:color="auto"/>
        <w:bottom w:val="none" w:sz="0" w:space="0" w:color="auto"/>
        <w:right w:val="none" w:sz="0" w:space="0" w:color="auto"/>
      </w:divBdr>
    </w:div>
    <w:div w:id="329986917">
      <w:bodyDiv w:val="1"/>
      <w:marLeft w:val="0"/>
      <w:marRight w:val="0"/>
      <w:marTop w:val="0"/>
      <w:marBottom w:val="0"/>
      <w:divBdr>
        <w:top w:val="none" w:sz="0" w:space="0" w:color="auto"/>
        <w:left w:val="none" w:sz="0" w:space="0" w:color="auto"/>
        <w:bottom w:val="none" w:sz="0" w:space="0" w:color="auto"/>
        <w:right w:val="none" w:sz="0" w:space="0" w:color="auto"/>
      </w:divBdr>
    </w:div>
    <w:div w:id="340864262">
      <w:bodyDiv w:val="1"/>
      <w:marLeft w:val="0"/>
      <w:marRight w:val="0"/>
      <w:marTop w:val="0"/>
      <w:marBottom w:val="0"/>
      <w:divBdr>
        <w:top w:val="none" w:sz="0" w:space="0" w:color="auto"/>
        <w:left w:val="none" w:sz="0" w:space="0" w:color="auto"/>
        <w:bottom w:val="none" w:sz="0" w:space="0" w:color="auto"/>
        <w:right w:val="none" w:sz="0" w:space="0" w:color="auto"/>
      </w:divBdr>
    </w:div>
    <w:div w:id="342974579">
      <w:bodyDiv w:val="1"/>
      <w:marLeft w:val="0"/>
      <w:marRight w:val="0"/>
      <w:marTop w:val="0"/>
      <w:marBottom w:val="0"/>
      <w:divBdr>
        <w:top w:val="none" w:sz="0" w:space="0" w:color="auto"/>
        <w:left w:val="none" w:sz="0" w:space="0" w:color="auto"/>
        <w:bottom w:val="none" w:sz="0" w:space="0" w:color="auto"/>
        <w:right w:val="none" w:sz="0" w:space="0" w:color="auto"/>
      </w:divBdr>
    </w:div>
    <w:div w:id="358048668">
      <w:bodyDiv w:val="1"/>
      <w:marLeft w:val="0"/>
      <w:marRight w:val="0"/>
      <w:marTop w:val="0"/>
      <w:marBottom w:val="0"/>
      <w:divBdr>
        <w:top w:val="none" w:sz="0" w:space="0" w:color="auto"/>
        <w:left w:val="none" w:sz="0" w:space="0" w:color="auto"/>
        <w:bottom w:val="none" w:sz="0" w:space="0" w:color="auto"/>
        <w:right w:val="none" w:sz="0" w:space="0" w:color="auto"/>
      </w:divBdr>
    </w:div>
    <w:div w:id="365764897">
      <w:bodyDiv w:val="1"/>
      <w:marLeft w:val="0"/>
      <w:marRight w:val="0"/>
      <w:marTop w:val="0"/>
      <w:marBottom w:val="0"/>
      <w:divBdr>
        <w:top w:val="none" w:sz="0" w:space="0" w:color="auto"/>
        <w:left w:val="none" w:sz="0" w:space="0" w:color="auto"/>
        <w:bottom w:val="none" w:sz="0" w:space="0" w:color="auto"/>
        <w:right w:val="none" w:sz="0" w:space="0" w:color="auto"/>
      </w:divBdr>
    </w:div>
    <w:div w:id="368536503">
      <w:bodyDiv w:val="1"/>
      <w:marLeft w:val="0"/>
      <w:marRight w:val="0"/>
      <w:marTop w:val="0"/>
      <w:marBottom w:val="0"/>
      <w:divBdr>
        <w:top w:val="none" w:sz="0" w:space="0" w:color="auto"/>
        <w:left w:val="none" w:sz="0" w:space="0" w:color="auto"/>
        <w:bottom w:val="none" w:sz="0" w:space="0" w:color="auto"/>
        <w:right w:val="none" w:sz="0" w:space="0" w:color="auto"/>
      </w:divBdr>
    </w:div>
    <w:div w:id="384526216">
      <w:bodyDiv w:val="1"/>
      <w:marLeft w:val="0"/>
      <w:marRight w:val="0"/>
      <w:marTop w:val="0"/>
      <w:marBottom w:val="0"/>
      <w:divBdr>
        <w:top w:val="none" w:sz="0" w:space="0" w:color="auto"/>
        <w:left w:val="none" w:sz="0" w:space="0" w:color="auto"/>
        <w:bottom w:val="none" w:sz="0" w:space="0" w:color="auto"/>
        <w:right w:val="none" w:sz="0" w:space="0" w:color="auto"/>
      </w:divBdr>
    </w:div>
    <w:div w:id="388117019">
      <w:bodyDiv w:val="1"/>
      <w:marLeft w:val="0"/>
      <w:marRight w:val="0"/>
      <w:marTop w:val="0"/>
      <w:marBottom w:val="0"/>
      <w:divBdr>
        <w:top w:val="none" w:sz="0" w:space="0" w:color="auto"/>
        <w:left w:val="none" w:sz="0" w:space="0" w:color="auto"/>
        <w:bottom w:val="none" w:sz="0" w:space="0" w:color="auto"/>
        <w:right w:val="none" w:sz="0" w:space="0" w:color="auto"/>
      </w:divBdr>
    </w:div>
    <w:div w:id="388304972">
      <w:bodyDiv w:val="1"/>
      <w:marLeft w:val="0"/>
      <w:marRight w:val="0"/>
      <w:marTop w:val="0"/>
      <w:marBottom w:val="0"/>
      <w:divBdr>
        <w:top w:val="none" w:sz="0" w:space="0" w:color="auto"/>
        <w:left w:val="none" w:sz="0" w:space="0" w:color="auto"/>
        <w:bottom w:val="none" w:sz="0" w:space="0" w:color="auto"/>
        <w:right w:val="none" w:sz="0" w:space="0" w:color="auto"/>
      </w:divBdr>
    </w:div>
    <w:div w:id="393503099">
      <w:bodyDiv w:val="1"/>
      <w:marLeft w:val="0"/>
      <w:marRight w:val="0"/>
      <w:marTop w:val="0"/>
      <w:marBottom w:val="0"/>
      <w:divBdr>
        <w:top w:val="none" w:sz="0" w:space="0" w:color="auto"/>
        <w:left w:val="none" w:sz="0" w:space="0" w:color="auto"/>
        <w:bottom w:val="none" w:sz="0" w:space="0" w:color="auto"/>
        <w:right w:val="none" w:sz="0" w:space="0" w:color="auto"/>
      </w:divBdr>
    </w:div>
    <w:div w:id="395126731">
      <w:bodyDiv w:val="1"/>
      <w:marLeft w:val="0"/>
      <w:marRight w:val="0"/>
      <w:marTop w:val="0"/>
      <w:marBottom w:val="0"/>
      <w:divBdr>
        <w:top w:val="none" w:sz="0" w:space="0" w:color="auto"/>
        <w:left w:val="none" w:sz="0" w:space="0" w:color="auto"/>
        <w:bottom w:val="none" w:sz="0" w:space="0" w:color="auto"/>
        <w:right w:val="none" w:sz="0" w:space="0" w:color="auto"/>
      </w:divBdr>
    </w:div>
    <w:div w:id="398019632">
      <w:bodyDiv w:val="1"/>
      <w:marLeft w:val="0"/>
      <w:marRight w:val="0"/>
      <w:marTop w:val="0"/>
      <w:marBottom w:val="0"/>
      <w:divBdr>
        <w:top w:val="none" w:sz="0" w:space="0" w:color="auto"/>
        <w:left w:val="none" w:sz="0" w:space="0" w:color="auto"/>
        <w:bottom w:val="none" w:sz="0" w:space="0" w:color="auto"/>
        <w:right w:val="none" w:sz="0" w:space="0" w:color="auto"/>
      </w:divBdr>
    </w:div>
    <w:div w:id="404763881">
      <w:bodyDiv w:val="1"/>
      <w:marLeft w:val="0"/>
      <w:marRight w:val="0"/>
      <w:marTop w:val="0"/>
      <w:marBottom w:val="0"/>
      <w:divBdr>
        <w:top w:val="none" w:sz="0" w:space="0" w:color="auto"/>
        <w:left w:val="none" w:sz="0" w:space="0" w:color="auto"/>
        <w:bottom w:val="none" w:sz="0" w:space="0" w:color="auto"/>
        <w:right w:val="none" w:sz="0" w:space="0" w:color="auto"/>
      </w:divBdr>
    </w:div>
    <w:div w:id="405344186">
      <w:bodyDiv w:val="1"/>
      <w:marLeft w:val="0"/>
      <w:marRight w:val="0"/>
      <w:marTop w:val="0"/>
      <w:marBottom w:val="0"/>
      <w:divBdr>
        <w:top w:val="none" w:sz="0" w:space="0" w:color="auto"/>
        <w:left w:val="none" w:sz="0" w:space="0" w:color="auto"/>
        <w:bottom w:val="none" w:sz="0" w:space="0" w:color="auto"/>
        <w:right w:val="none" w:sz="0" w:space="0" w:color="auto"/>
      </w:divBdr>
    </w:div>
    <w:div w:id="407465692">
      <w:bodyDiv w:val="1"/>
      <w:marLeft w:val="0"/>
      <w:marRight w:val="0"/>
      <w:marTop w:val="0"/>
      <w:marBottom w:val="0"/>
      <w:divBdr>
        <w:top w:val="none" w:sz="0" w:space="0" w:color="auto"/>
        <w:left w:val="none" w:sz="0" w:space="0" w:color="auto"/>
        <w:bottom w:val="none" w:sz="0" w:space="0" w:color="auto"/>
        <w:right w:val="none" w:sz="0" w:space="0" w:color="auto"/>
      </w:divBdr>
    </w:div>
    <w:div w:id="410351796">
      <w:bodyDiv w:val="1"/>
      <w:marLeft w:val="0"/>
      <w:marRight w:val="0"/>
      <w:marTop w:val="0"/>
      <w:marBottom w:val="0"/>
      <w:divBdr>
        <w:top w:val="none" w:sz="0" w:space="0" w:color="auto"/>
        <w:left w:val="none" w:sz="0" w:space="0" w:color="auto"/>
        <w:bottom w:val="none" w:sz="0" w:space="0" w:color="auto"/>
        <w:right w:val="none" w:sz="0" w:space="0" w:color="auto"/>
      </w:divBdr>
    </w:div>
    <w:div w:id="413553353">
      <w:bodyDiv w:val="1"/>
      <w:marLeft w:val="0"/>
      <w:marRight w:val="0"/>
      <w:marTop w:val="0"/>
      <w:marBottom w:val="0"/>
      <w:divBdr>
        <w:top w:val="none" w:sz="0" w:space="0" w:color="auto"/>
        <w:left w:val="none" w:sz="0" w:space="0" w:color="auto"/>
        <w:bottom w:val="none" w:sz="0" w:space="0" w:color="auto"/>
        <w:right w:val="none" w:sz="0" w:space="0" w:color="auto"/>
      </w:divBdr>
    </w:div>
    <w:div w:id="421071721">
      <w:bodyDiv w:val="1"/>
      <w:marLeft w:val="0"/>
      <w:marRight w:val="0"/>
      <w:marTop w:val="0"/>
      <w:marBottom w:val="0"/>
      <w:divBdr>
        <w:top w:val="none" w:sz="0" w:space="0" w:color="auto"/>
        <w:left w:val="none" w:sz="0" w:space="0" w:color="auto"/>
        <w:bottom w:val="none" w:sz="0" w:space="0" w:color="auto"/>
        <w:right w:val="none" w:sz="0" w:space="0" w:color="auto"/>
      </w:divBdr>
    </w:div>
    <w:div w:id="423066587">
      <w:bodyDiv w:val="1"/>
      <w:marLeft w:val="0"/>
      <w:marRight w:val="0"/>
      <w:marTop w:val="0"/>
      <w:marBottom w:val="0"/>
      <w:divBdr>
        <w:top w:val="none" w:sz="0" w:space="0" w:color="auto"/>
        <w:left w:val="none" w:sz="0" w:space="0" w:color="auto"/>
        <w:bottom w:val="none" w:sz="0" w:space="0" w:color="auto"/>
        <w:right w:val="none" w:sz="0" w:space="0" w:color="auto"/>
      </w:divBdr>
    </w:div>
    <w:div w:id="423494912">
      <w:bodyDiv w:val="1"/>
      <w:marLeft w:val="0"/>
      <w:marRight w:val="0"/>
      <w:marTop w:val="0"/>
      <w:marBottom w:val="0"/>
      <w:divBdr>
        <w:top w:val="none" w:sz="0" w:space="0" w:color="auto"/>
        <w:left w:val="none" w:sz="0" w:space="0" w:color="auto"/>
        <w:bottom w:val="none" w:sz="0" w:space="0" w:color="auto"/>
        <w:right w:val="none" w:sz="0" w:space="0" w:color="auto"/>
      </w:divBdr>
    </w:div>
    <w:div w:id="426653035">
      <w:bodyDiv w:val="1"/>
      <w:marLeft w:val="0"/>
      <w:marRight w:val="0"/>
      <w:marTop w:val="0"/>
      <w:marBottom w:val="0"/>
      <w:divBdr>
        <w:top w:val="none" w:sz="0" w:space="0" w:color="auto"/>
        <w:left w:val="none" w:sz="0" w:space="0" w:color="auto"/>
        <w:bottom w:val="none" w:sz="0" w:space="0" w:color="auto"/>
        <w:right w:val="none" w:sz="0" w:space="0" w:color="auto"/>
      </w:divBdr>
    </w:div>
    <w:div w:id="427233959">
      <w:bodyDiv w:val="1"/>
      <w:marLeft w:val="0"/>
      <w:marRight w:val="0"/>
      <w:marTop w:val="0"/>
      <w:marBottom w:val="0"/>
      <w:divBdr>
        <w:top w:val="none" w:sz="0" w:space="0" w:color="auto"/>
        <w:left w:val="none" w:sz="0" w:space="0" w:color="auto"/>
        <w:bottom w:val="none" w:sz="0" w:space="0" w:color="auto"/>
        <w:right w:val="none" w:sz="0" w:space="0" w:color="auto"/>
      </w:divBdr>
    </w:div>
    <w:div w:id="430784066">
      <w:bodyDiv w:val="1"/>
      <w:marLeft w:val="0"/>
      <w:marRight w:val="0"/>
      <w:marTop w:val="0"/>
      <w:marBottom w:val="0"/>
      <w:divBdr>
        <w:top w:val="none" w:sz="0" w:space="0" w:color="auto"/>
        <w:left w:val="none" w:sz="0" w:space="0" w:color="auto"/>
        <w:bottom w:val="none" w:sz="0" w:space="0" w:color="auto"/>
        <w:right w:val="none" w:sz="0" w:space="0" w:color="auto"/>
      </w:divBdr>
    </w:div>
    <w:div w:id="435949095">
      <w:bodyDiv w:val="1"/>
      <w:marLeft w:val="0"/>
      <w:marRight w:val="0"/>
      <w:marTop w:val="0"/>
      <w:marBottom w:val="0"/>
      <w:divBdr>
        <w:top w:val="none" w:sz="0" w:space="0" w:color="auto"/>
        <w:left w:val="none" w:sz="0" w:space="0" w:color="auto"/>
        <w:bottom w:val="none" w:sz="0" w:space="0" w:color="auto"/>
        <w:right w:val="none" w:sz="0" w:space="0" w:color="auto"/>
      </w:divBdr>
    </w:div>
    <w:div w:id="438768128">
      <w:bodyDiv w:val="1"/>
      <w:marLeft w:val="0"/>
      <w:marRight w:val="0"/>
      <w:marTop w:val="0"/>
      <w:marBottom w:val="0"/>
      <w:divBdr>
        <w:top w:val="none" w:sz="0" w:space="0" w:color="auto"/>
        <w:left w:val="none" w:sz="0" w:space="0" w:color="auto"/>
        <w:bottom w:val="none" w:sz="0" w:space="0" w:color="auto"/>
        <w:right w:val="none" w:sz="0" w:space="0" w:color="auto"/>
      </w:divBdr>
    </w:div>
    <w:div w:id="439686148">
      <w:bodyDiv w:val="1"/>
      <w:marLeft w:val="0"/>
      <w:marRight w:val="0"/>
      <w:marTop w:val="0"/>
      <w:marBottom w:val="0"/>
      <w:divBdr>
        <w:top w:val="none" w:sz="0" w:space="0" w:color="auto"/>
        <w:left w:val="none" w:sz="0" w:space="0" w:color="auto"/>
        <w:bottom w:val="none" w:sz="0" w:space="0" w:color="auto"/>
        <w:right w:val="none" w:sz="0" w:space="0" w:color="auto"/>
      </w:divBdr>
    </w:div>
    <w:div w:id="440759225">
      <w:bodyDiv w:val="1"/>
      <w:marLeft w:val="0"/>
      <w:marRight w:val="0"/>
      <w:marTop w:val="0"/>
      <w:marBottom w:val="0"/>
      <w:divBdr>
        <w:top w:val="none" w:sz="0" w:space="0" w:color="auto"/>
        <w:left w:val="none" w:sz="0" w:space="0" w:color="auto"/>
        <w:bottom w:val="none" w:sz="0" w:space="0" w:color="auto"/>
        <w:right w:val="none" w:sz="0" w:space="0" w:color="auto"/>
      </w:divBdr>
    </w:div>
    <w:div w:id="442961388">
      <w:bodyDiv w:val="1"/>
      <w:marLeft w:val="0"/>
      <w:marRight w:val="0"/>
      <w:marTop w:val="0"/>
      <w:marBottom w:val="0"/>
      <w:divBdr>
        <w:top w:val="none" w:sz="0" w:space="0" w:color="auto"/>
        <w:left w:val="none" w:sz="0" w:space="0" w:color="auto"/>
        <w:bottom w:val="none" w:sz="0" w:space="0" w:color="auto"/>
        <w:right w:val="none" w:sz="0" w:space="0" w:color="auto"/>
      </w:divBdr>
    </w:div>
    <w:div w:id="445738603">
      <w:bodyDiv w:val="1"/>
      <w:marLeft w:val="0"/>
      <w:marRight w:val="0"/>
      <w:marTop w:val="0"/>
      <w:marBottom w:val="0"/>
      <w:divBdr>
        <w:top w:val="none" w:sz="0" w:space="0" w:color="auto"/>
        <w:left w:val="none" w:sz="0" w:space="0" w:color="auto"/>
        <w:bottom w:val="none" w:sz="0" w:space="0" w:color="auto"/>
        <w:right w:val="none" w:sz="0" w:space="0" w:color="auto"/>
      </w:divBdr>
    </w:div>
    <w:div w:id="457262315">
      <w:bodyDiv w:val="1"/>
      <w:marLeft w:val="0"/>
      <w:marRight w:val="0"/>
      <w:marTop w:val="0"/>
      <w:marBottom w:val="0"/>
      <w:divBdr>
        <w:top w:val="none" w:sz="0" w:space="0" w:color="auto"/>
        <w:left w:val="none" w:sz="0" w:space="0" w:color="auto"/>
        <w:bottom w:val="none" w:sz="0" w:space="0" w:color="auto"/>
        <w:right w:val="none" w:sz="0" w:space="0" w:color="auto"/>
      </w:divBdr>
    </w:div>
    <w:div w:id="459039116">
      <w:bodyDiv w:val="1"/>
      <w:marLeft w:val="0"/>
      <w:marRight w:val="0"/>
      <w:marTop w:val="0"/>
      <w:marBottom w:val="0"/>
      <w:divBdr>
        <w:top w:val="none" w:sz="0" w:space="0" w:color="auto"/>
        <w:left w:val="none" w:sz="0" w:space="0" w:color="auto"/>
        <w:bottom w:val="none" w:sz="0" w:space="0" w:color="auto"/>
        <w:right w:val="none" w:sz="0" w:space="0" w:color="auto"/>
      </w:divBdr>
    </w:div>
    <w:div w:id="461969770">
      <w:bodyDiv w:val="1"/>
      <w:marLeft w:val="0"/>
      <w:marRight w:val="0"/>
      <w:marTop w:val="0"/>
      <w:marBottom w:val="0"/>
      <w:divBdr>
        <w:top w:val="none" w:sz="0" w:space="0" w:color="auto"/>
        <w:left w:val="none" w:sz="0" w:space="0" w:color="auto"/>
        <w:bottom w:val="none" w:sz="0" w:space="0" w:color="auto"/>
        <w:right w:val="none" w:sz="0" w:space="0" w:color="auto"/>
      </w:divBdr>
    </w:div>
    <w:div w:id="474295602">
      <w:bodyDiv w:val="1"/>
      <w:marLeft w:val="0"/>
      <w:marRight w:val="0"/>
      <w:marTop w:val="0"/>
      <w:marBottom w:val="0"/>
      <w:divBdr>
        <w:top w:val="none" w:sz="0" w:space="0" w:color="auto"/>
        <w:left w:val="none" w:sz="0" w:space="0" w:color="auto"/>
        <w:bottom w:val="none" w:sz="0" w:space="0" w:color="auto"/>
        <w:right w:val="none" w:sz="0" w:space="0" w:color="auto"/>
      </w:divBdr>
    </w:div>
    <w:div w:id="475487376">
      <w:bodyDiv w:val="1"/>
      <w:marLeft w:val="0"/>
      <w:marRight w:val="0"/>
      <w:marTop w:val="0"/>
      <w:marBottom w:val="0"/>
      <w:divBdr>
        <w:top w:val="none" w:sz="0" w:space="0" w:color="auto"/>
        <w:left w:val="none" w:sz="0" w:space="0" w:color="auto"/>
        <w:bottom w:val="none" w:sz="0" w:space="0" w:color="auto"/>
        <w:right w:val="none" w:sz="0" w:space="0" w:color="auto"/>
      </w:divBdr>
    </w:div>
    <w:div w:id="476072732">
      <w:bodyDiv w:val="1"/>
      <w:marLeft w:val="0"/>
      <w:marRight w:val="0"/>
      <w:marTop w:val="0"/>
      <w:marBottom w:val="0"/>
      <w:divBdr>
        <w:top w:val="none" w:sz="0" w:space="0" w:color="auto"/>
        <w:left w:val="none" w:sz="0" w:space="0" w:color="auto"/>
        <w:bottom w:val="none" w:sz="0" w:space="0" w:color="auto"/>
        <w:right w:val="none" w:sz="0" w:space="0" w:color="auto"/>
      </w:divBdr>
    </w:div>
    <w:div w:id="477655041">
      <w:bodyDiv w:val="1"/>
      <w:marLeft w:val="0"/>
      <w:marRight w:val="0"/>
      <w:marTop w:val="0"/>
      <w:marBottom w:val="0"/>
      <w:divBdr>
        <w:top w:val="none" w:sz="0" w:space="0" w:color="auto"/>
        <w:left w:val="none" w:sz="0" w:space="0" w:color="auto"/>
        <w:bottom w:val="none" w:sz="0" w:space="0" w:color="auto"/>
        <w:right w:val="none" w:sz="0" w:space="0" w:color="auto"/>
      </w:divBdr>
    </w:div>
    <w:div w:id="481897555">
      <w:bodyDiv w:val="1"/>
      <w:marLeft w:val="0"/>
      <w:marRight w:val="0"/>
      <w:marTop w:val="0"/>
      <w:marBottom w:val="0"/>
      <w:divBdr>
        <w:top w:val="none" w:sz="0" w:space="0" w:color="auto"/>
        <w:left w:val="none" w:sz="0" w:space="0" w:color="auto"/>
        <w:bottom w:val="none" w:sz="0" w:space="0" w:color="auto"/>
        <w:right w:val="none" w:sz="0" w:space="0" w:color="auto"/>
      </w:divBdr>
    </w:div>
    <w:div w:id="485708722">
      <w:bodyDiv w:val="1"/>
      <w:marLeft w:val="0"/>
      <w:marRight w:val="0"/>
      <w:marTop w:val="0"/>
      <w:marBottom w:val="0"/>
      <w:divBdr>
        <w:top w:val="none" w:sz="0" w:space="0" w:color="auto"/>
        <w:left w:val="none" w:sz="0" w:space="0" w:color="auto"/>
        <w:bottom w:val="none" w:sz="0" w:space="0" w:color="auto"/>
        <w:right w:val="none" w:sz="0" w:space="0" w:color="auto"/>
      </w:divBdr>
    </w:div>
    <w:div w:id="493179251">
      <w:bodyDiv w:val="1"/>
      <w:marLeft w:val="0"/>
      <w:marRight w:val="0"/>
      <w:marTop w:val="0"/>
      <w:marBottom w:val="0"/>
      <w:divBdr>
        <w:top w:val="none" w:sz="0" w:space="0" w:color="auto"/>
        <w:left w:val="none" w:sz="0" w:space="0" w:color="auto"/>
        <w:bottom w:val="none" w:sz="0" w:space="0" w:color="auto"/>
        <w:right w:val="none" w:sz="0" w:space="0" w:color="auto"/>
      </w:divBdr>
    </w:div>
    <w:div w:id="495733981">
      <w:bodyDiv w:val="1"/>
      <w:marLeft w:val="0"/>
      <w:marRight w:val="0"/>
      <w:marTop w:val="0"/>
      <w:marBottom w:val="0"/>
      <w:divBdr>
        <w:top w:val="none" w:sz="0" w:space="0" w:color="auto"/>
        <w:left w:val="none" w:sz="0" w:space="0" w:color="auto"/>
        <w:bottom w:val="none" w:sz="0" w:space="0" w:color="auto"/>
        <w:right w:val="none" w:sz="0" w:space="0" w:color="auto"/>
      </w:divBdr>
    </w:div>
    <w:div w:id="495999772">
      <w:bodyDiv w:val="1"/>
      <w:marLeft w:val="0"/>
      <w:marRight w:val="0"/>
      <w:marTop w:val="0"/>
      <w:marBottom w:val="0"/>
      <w:divBdr>
        <w:top w:val="none" w:sz="0" w:space="0" w:color="auto"/>
        <w:left w:val="none" w:sz="0" w:space="0" w:color="auto"/>
        <w:bottom w:val="none" w:sz="0" w:space="0" w:color="auto"/>
        <w:right w:val="none" w:sz="0" w:space="0" w:color="auto"/>
      </w:divBdr>
    </w:div>
    <w:div w:id="496844275">
      <w:bodyDiv w:val="1"/>
      <w:marLeft w:val="0"/>
      <w:marRight w:val="0"/>
      <w:marTop w:val="0"/>
      <w:marBottom w:val="0"/>
      <w:divBdr>
        <w:top w:val="none" w:sz="0" w:space="0" w:color="auto"/>
        <w:left w:val="none" w:sz="0" w:space="0" w:color="auto"/>
        <w:bottom w:val="none" w:sz="0" w:space="0" w:color="auto"/>
        <w:right w:val="none" w:sz="0" w:space="0" w:color="auto"/>
      </w:divBdr>
    </w:div>
    <w:div w:id="504394404">
      <w:bodyDiv w:val="1"/>
      <w:marLeft w:val="0"/>
      <w:marRight w:val="0"/>
      <w:marTop w:val="0"/>
      <w:marBottom w:val="0"/>
      <w:divBdr>
        <w:top w:val="none" w:sz="0" w:space="0" w:color="auto"/>
        <w:left w:val="none" w:sz="0" w:space="0" w:color="auto"/>
        <w:bottom w:val="none" w:sz="0" w:space="0" w:color="auto"/>
        <w:right w:val="none" w:sz="0" w:space="0" w:color="auto"/>
      </w:divBdr>
    </w:div>
    <w:div w:id="504827246">
      <w:bodyDiv w:val="1"/>
      <w:marLeft w:val="0"/>
      <w:marRight w:val="0"/>
      <w:marTop w:val="0"/>
      <w:marBottom w:val="0"/>
      <w:divBdr>
        <w:top w:val="none" w:sz="0" w:space="0" w:color="auto"/>
        <w:left w:val="none" w:sz="0" w:space="0" w:color="auto"/>
        <w:bottom w:val="none" w:sz="0" w:space="0" w:color="auto"/>
        <w:right w:val="none" w:sz="0" w:space="0" w:color="auto"/>
      </w:divBdr>
    </w:div>
    <w:div w:id="505755108">
      <w:bodyDiv w:val="1"/>
      <w:marLeft w:val="0"/>
      <w:marRight w:val="0"/>
      <w:marTop w:val="0"/>
      <w:marBottom w:val="0"/>
      <w:divBdr>
        <w:top w:val="none" w:sz="0" w:space="0" w:color="auto"/>
        <w:left w:val="none" w:sz="0" w:space="0" w:color="auto"/>
        <w:bottom w:val="none" w:sz="0" w:space="0" w:color="auto"/>
        <w:right w:val="none" w:sz="0" w:space="0" w:color="auto"/>
      </w:divBdr>
    </w:div>
    <w:div w:id="506486943">
      <w:bodyDiv w:val="1"/>
      <w:marLeft w:val="0"/>
      <w:marRight w:val="0"/>
      <w:marTop w:val="0"/>
      <w:marBottom w:val="0"/>
      <w:divBdr>
        <w:top w:val="none" w:sz="0" w:space="0" w:color="auto"/>
        <w:left w:val="none" w:sz="0" w:space="0" w:color="auto"/>
        <w:bottom w:val="none" w:sz="0" w:space="0" w:color="auto"/>
        <w:right w:val="none" w:sz="0" w:space="0" w:color="auto"/>
      </w:divBdr>
    </w:div>
    <w:div w:id="506795035">
      <w:bodyDiv w:val="1"/>
      <w:marLeft w:val="0"/>
      <w:marRight w:val="0"/>
      <w:marTop w:val="0"/>
      <w:marBottom w:val="0"/>
      <w:divBdr>
        <w:top w:val="none" w:sz="0" w:space="0" w:color="auto"/>
        <w:left w:val="none" w:sz="0" w:space="0" w:color="auto"/>
        <w:bottom w:val="none" w:sz="0" w:space="0" w:color="auto"/>
        <w:right w:val="none" w:sz="0" w:space="0" w:color="auto"/>
      </w:divBdr>
    </w:div>
    <w:div w:id="508253404">
      <w:bodyDiv w:val="1"/>
      <w:marLeft w:val="0"/>
      <w:marRight w:val="0"/>
      <w:marTop w:val="0"/>
      <w:marBottom w:val="0"/>
      <w:divBdr>
        <w:top w:val="none" w:sz="0" w:space="0" w:color="auto"/>
        <w:left w:val="none" w:sz="0" w:space="0" w:color="auto"/>
        <w:bottom w:val="none" w:sz="0" w:space="0" w:color="auto"/>
        <w:right w:val="none" w:sz="0" w:space="0" w:color="auto"/>
      </w:divBdr>
    </w:div>
    <w:div w:id="509374163">
      <w:bodyDiv w:val="1"/>
      <w:marLeft w:val="0"/>
      <w:marRight w:val="0"/>
      <w:marTop w:val="0"/>
      <w:marBottom w:val="0"/>
      <w:divBdr>
        <w:top w:val="none" w:sz="0" w:space="0" w:color="auto"/>
        <w:left w:val="none" w:sz="0" w:space="0" w:color="auto"/>
        <w:bottom w:val="none" w:sz="0" w:space="0" w:color="auto"/>
        <w:right w:val="none" w:sz="0" w:space="0" w:color="auto"/>
      </w:divBdr>
    </w:div>
    <w:div w:id="512691228">
      <w:bodyDiv w:val="1"/>
      <w:marLeft w:val="0"/>
      <w:marRight w:val="0"/>
      <w:marTop w:val="0"/>
      <w:marBottom w:val="0"/>
      <w:divBdr>
        <w:top w:val="none" w:sz="0" w:space="0" w:color="auto"/>
        <w:left w:val="none" w:sz="0" w:space="0" w:color="auto"/>
        <w:bottom w:val="none" w:sz="0" w:space="0" w:color="auto"/>
        <w:right w:val="none" w:sz="0" w:space="0" w:color="auto"/>
      </w:divBdr>
    </w:div>
    <w:div w:id="519776493">
      <w:bodyDiv w:val="1"/>
      <w:marLeft w:val="0"/>
      <w:marRight w:val="0"/>
      <w:marTop w:val="0"/>
      <w:marBottom w:val="0"/>
      <w:divBdr>
        <w:top w:val="none" w:sz="0" w:space="0" w:color="auto"/>
        <w:left w:val="none" w:sz="0" w:space="0" w:color="auto"/>
        <w:bottom w:val="none" w:sz="0" w:space="0" w:color="auto"/>
        <w:right w:val="none" w:sz="0" w:space="0" w:color="auto"/>
      </w:divBdr>
    </w:div>
    <w:div w:id="519969886">
      <w:bodyDiv w:val="1"/>
      <w:marLeft w:val="0"/>
      <w:marRight w:val="0"/>
      <w:marTop w:val="0"/>
      <w:marBottom w:val="0"/>
      <w:divBdr>
        <w:top w:val="none" w:sz="0" w:space="0" w:color="auto"/>
        <w:left w:val="none" w:sz="0" w:space="0" w:color="auto"/>
        <w:bottom w:val="none" w:sz="0" w:space="0" w:color="auto"/>
        <w:right w:val="none" w:sz="0" w:space="0" w:color="auto"/>
      </w:divBdr>
    </w:div>
    <w:div w:id="520123682">
      <w:bodyDiv w:val="1"/>
      <w:marLeft w:val="0"/>
      <w:marRight w:val="0"/>
      <w:marTop w:val="0"/>
      <w:marBottom w:val="0"/>
      <w:divBdr>
        <w:top w:val="none" w:sz="0" w:space="0" w:color="auto"/>
        <w:left w:val="none" w:sz="0" w:space="0" w:color="auto"/>
        <w:bottom w:val="none" w:sz="0" w:space="0" w:color="auto"/>
        <w:right w:val="none" w:sz="0" w:space="0" w:color="auto"/>
      </w:divBdr>
    </w:div>
    <w:div w:id="522478847">
      <w:bodyDiv w:val="1"/>
      <w:marLeft w:val="0"/>
      <w:marRight w:val="0"/>
      <w:marTop w:val="0"/>
      <w:marBottom w:val="0"/>
      <w:divBdr>
        <w:top w:val="none" w:sz="0" w:space="0" w:color="auto"/>
        <w:left w:val="none" w:sz="0" w:space="0" w:color="auto"/>
        <w:bottom w:val="none" w:sz="0" w:space="0" w:color="auto"/>
        <w:right w:val="none" w:sz="0" w:space="0" w:color="auto"/>
      </w:divBdr>
    </w:div>
    <w:div w:id="529610262">
      <w:bodyDiv w:val="1"/>
      <w:marLeft w:val="0"/>
      <w:marRight w:val="0"/>
      <w:marTop w:val="0"/>
      <w:marBottom w:val="0"/>
      <w:divBdr>
        <w:top w:val="none" w:sz="0" w:space="0" w:color="auto"/>
        <w:left w:val="none" w:sz="0" w:space="0" w:color="auto"/>
        <w:bottom w:val="none" w:sz="0" w:space="0" w:color="auto"/>
        <w:right w:val="none" w:sz="0" w:space="0" w:color="auto"/>
      </w:divBdr>
    </w:div>
    <w:div w:id="533034647">
      <w:bodyDiv w:val="1"/>
      <w:marLeft w:val="0"/>
      <w:marRight w:val="0"/>
      <w:marTop w:val="0"/>
      <w:marBottom w:val="0"/>
      <w:divBdr>
        <w:top w:val="none" w:sz="0" w:space="0" w:color="auto"/>
        <w:left w:val="none" w:sz="0" w:space="0" w:color="auto"/>
        <w:bottom w:val="none" w:sz="0" w:space="0" w:color="auto"/>
        <w:right w:val="none" w:sz="0" w:space="0" w:color="auto"/>
      </w:divBdr>
    </w:div>
    <w:div w:id="535653517">
      <w:bodyDiv w:val="1"/>
      <w:marLeft w:val="0"/>
      <w:marRight w:val="0"/>
      <w:marTop w:val="0"/>
      <w:marBottom w:val="0"/>
      <w:divBdr>
        <w:top w:val="none" w:sz="0" w:space="0" w:color="auto"/>
        <w:left w:val="none" w:sz="0" w:space="0" w:color="auto"/>
        <w:bottom w:val="none" w:sz="0" w:space="0" w:color="auto"/>
        <w:right w:val="none" w:sz="0" w:space="0" w:color="auto"/>
      </w:divBdr>
    </w:div>
    <w:div w:id="535965601">
      <w:bodyDiv w:val="1"/>
      <w:marLeft w:val="0"/>
      <w:marRight w:val="0"/>
      <w:marTop w:val="0"/>
      <w:marBottom w:val="0"/>
      <w:divBdr>
        <w:top w:val="none" w:sz="0" w:space="0" w:color="auto"/>
        <w:left w:val="none" w:sz="0" w:space="0" w:color="auto"/>
        <w:bottom w:val="none" w:sz="0" w:space="0" w:color="auto"/>
        <w:right w:val="none" w:sz="0" w:space="0" w:color="auto"/>
      </w:divBdr>
    </w:div>
    <w:div w:id="535970767">
      <w:bodyDiv w:val="1"/>
      <w:marLeft w:val="0"/>
      <w:marRight w:val="0"/>
      <w:marTop w:val="0"/>
      <w:marBottom w:val="0"/>
      <w:divBdr>
        <w:top w:val="none" w:sz="0" w:space="0" w:color="auto"/>
        <w:left w:val="none" w:sz="0" w:space="0" w:color="auto"/>
        <w:bottom w:val="none" w:sz="0" w:space="0" w:color="auto"/>
        <w:right w:val="none" w:sz="0" w:space="0" w:color="auto"/>
      </w:divBdr>
    </w:div>
    <w:div w:id="549147209">
      <w:bodyDiv w:val="1"/>
      <w:marLeft w:val="0"/>
      <w:marRight w:val="0"/>
      <w:marTop w:val="0"/>
      <w:marBottom w:val="0"/>
      <w:divBdr>
        <w:top w:val="none" w:sz="0" w:space="0" w:color="auto"/>
        <w:left w:val="none" w:sz="0" w:space="0" w:color="auto"/>
        <w:bottom w:val="none" w:sz="0" w:space="0" w:color="auto"/>
        <w:right w:val="none" w:sz="0" w:space="0" w:color="auto"/>
      </w:divBdr>
    </w:div>
    <w:div w:id="549345515">
      <w:bodyDiv w:val="1"/>
      <w:marLeft w:val="0"/>
      <w:marRight w:val="0"/>
      <w:marTop w:val="0"/>
      <w:marBottom w:val="0"/>
      <w:divBdr>
        <w:top w:val="none" w:sz="0" w:space="0" w:color="auto"/>
        <w:left w:val="none" w:sz="0" w:space="0" w:color="auto"/>
        <w:bottom w:val="none" w:sz="0" w:space="0" w:color="auto"/>
        <w:right w:val="none" w:sz="0" w:space="0" w:color="auto"/>
      </w:divBdr>
    </w:div>
    <w:div w:id="550504588">
      <w:bodyDiv w:val="1"/>
      <w:marLeft w:val="0"/>
      <w:marRight w:val="0"/>
      <w:marTop w:val="0"/>
      <w:marBottom w:val="0"/>
      <w:divBdr>
        <w:top w:val="none" w:sz="0" w:space="0" w:color="auto"/>
        <w:left w:val="none" w:sz="0" w:space="0" w:color="auto"/>
        <w:bottom w:val="none" w:sz="0" w:space="0" w:color="auto"/>
        <w:right w:val="none" w:sz="0" w:space="0" w:color="auto"/>
      </w:divBdr>
    </w:div>
    <w:div w:id="562302229">
      <w:bodyDiv w:val="1"/>
      <w:marLeft w:val="0"/>
      <w:marRight w:val="0"/>
      <w:marTop w:val="0"/>
      <w:marBottom w:val="0"/>
      <w:divBdr>
        <w:top w:val="none" w:sz="0" w:space="0" w:color="auto"/>
        <w:left w:val="none" w:sz="0" w:space="0" w:color="auto"/>
        <w:bottom w:val="none" w:sz="0" w:space="0" w:color="auto"/>
        <w:right w:val="none" w:sz="0" w:space="0" w:color="auto"/>
      </w:divBdr>
    </w:div>
    <w:div w:id="562955474">
      <w:bodyDiv w:val="1"/>
      <w:marLeft w:val="0"/>
      <w:marRight w:val="0"/>
      <w:marTop w:val="0"/>
      <w:marBottom w:val="0"/>
      <w:divBdr>
        <w:top w:val="none" w:sz="0" w:space="0" w:color="auto"/>
        <w:left w:val="none" w:sz="0" w:space="0" w:color="auto"/>
        <w:bottom w:val="none" w:sz="0" w:space="0" w:color="auto"/>
        <w:right w:val="none" w:sz="0" w:space="0" w:color="auto"/>
      </w:divBdr>
    </w:div>
    <w:div w:id="563102306">
      <w:bodyDiv w:val="1"/>
      <w:marLeft w:val="0"/>
      <w:marRight w:val="0"/>
      <w:marTop w:val="0"/>
      <w:marBottom w:val="0"/>
      <w:divBdr>
        <w:top w:val="none" w:sz="0" w:space="0" w:color="auto"/>
        <w:left w:val="none" w:sz="0" w:space="0" w:color="auto"/>
        <w:bottom w:val="none" w:sz="0" w:space="0" w:color="auto"/>
        <w:right w:val="none" w:sz="0" w:space="0" w:color="auto"/>
      </w:divBdr>
    </w:div>
    <w:div w:id="565607358">
      <w:bodyDiv w:val="1"/>
      <w:marLeft w:val="0"/>
      <w:marRight w:val="0"/>
      <w:marTop w:val="0"/>
      <w:marBottom w:val="0"/>
      <w:divBdr>
        <w:top w:val="none" w:sz="0" w:space="0" w:color="auto"/>
        <w:left w:val="none" w:sz="0" w:space="0" w:color="auto"/>
        <w:bottom w:val="none" w:sz="0" w:space="0" w:color="auto"/>
        <w:right w:val="none" w:sz="0" w:space="0" w:color="auto"/>
      </w:divBdr>
    </w:div>
    <w:div w:id="568927166">
      <w:bodyDiv w:val="1"/>
      <w:marLeft w:val="0"/>
      <w:marRight w:val="0"/>
      <w:marTop w:val="0"/>
      <w:marBottom w:val="0"/>
      <w:divBdr>
        <w:top w:val="none" w:sz="0" w:space="0" w:color="auto"/>
        <w:left w:val="none" w:sz="0" w:space="0" w:color="auto"/>
        <w:bottom w:val="none" w:sz="0" w:space="0" w:color="auto"/>
        <w:right w:val="none" w:sz="0" w:space="0" w:color="auto"/>
      </w:divBdr>
    </w:div>
    <w:div w:id="569460582">
      <w:bodyDiv w:val="1"/>
      <w:marLeft w:val="0"/>
      <w:marRight w:val="0"/>
      <w:marTop w:val="0"/>
      <w:marBottom w:val="0"/>
      <w:divBdr>
        <w:top w:val="none" w:sz="0" w:space="0" w:color="auto"/>
        <w:left w:val="none" w:sz="0" w:space="0" w:color="auto"/>
        <w:bottom w:val="none" w:sz="0" w:space="0" w:color="auto"/>
        <w:right w:val="none" w:sz="0" w:space="0" w:color="auto"/>
      </w:divBdr>
    </w:div>
    <w:div w:id="574634567">
      <w:bodyDiv w:val="1"/>
      <w:marLeft w:val="0"/>
      <w:marRight w:val="0"/>
      <w:marTop w:val="0"/>
      <w:marBottom w:val="0"/>
      <w:divBdr>
        <w:top w:val="none" w:sz="0" w:space="0" w:color="auto"/>
        <w:left w:val="none" w:sz="0" w:space="0" w:color="auto"/>
        <w:bottom w:val="none" w:sz="0" w:space="0" w:color="auto"/>
        <w:right w:val="none" w:sz="0" w:space="0" w:color="auto"/>
      </w:divBdr>
    </w:div>
    <w:div w:id="575212805">
      <w:bodyDiv w:val="1"/>
      <w:marLeft w:val="0"/>
      <w:marRight w:val="0"/>
      <w:marTop w:val="0"/>
      <w:marBottom w:val="0"/>
      <w:divBdr>
        <w:top w:val="none" w:sz="0" w:space="0" w:color="auto"/>
        <w:left w:val="none" w:sz="0" w:space="0" w:color="auto"/>
        <w:bottom w:val="none" w:sz="0" w:space="0" w:color="auto"/>
        <w:right w:val="none" w:sz="0" w:space="0" w:color="auto"/>
      </w:divBdr>
    </w:div>
    <w:div w:id="575674165">
      <w:bodyDiv w:val="1"/>
      <w:marLeft w:val="0"/>
      <w:marRight w:val="0"/>
      <w:marTop w:val="0"/>
      <w:marBottom w:val="0"/>
      <w:divBdr>
        <w:top w:val="none" w:sz="0" w:space="0" w:color="auto"/>
        <w:left w:val="none" w:sz="0" w:space="0" w:color="auto"/>
        <w:bottom w:val="none" w:sz="0" w:space="0" w:color="auto"/>
        <w:right w:val="none" w:sz="0" w:space="0" w:color="auto"/>
      </w:divBdr>
    </w:div>
    <w:div w:id="576944440">
      <w:bodyDiv w:val="1"/>
      <w:marLeft w:val="0"/>
      <w:marRight w:val="0"/>
      <w:marTop w:val="0"/>
      <w:marBottom w:val="0"/>
      <w:divBdr>
        <w:top w:val="none" w:sz="0" w:space="0" w:color="auto"/>
        <w:left w:val="none" w:sz="0" w:space="0" w:color="auto"/>
        <w:bottom w:val="none" w:sz="0" w:space="0" w:color="auto"/>
        <w:right w:val="none" w:sz="0" w:space="0" w:color="auto"/>
      </w:divBdr>
    </w:div>
    <w:div w:id="591545545">
      <w:bodyDiv w:val="1"/>
      <w:marLeft w:val="0"/>
      <w:marRight w:val="0"/>
      <w:marTop w:val="0"/>
      <w:marBottom w:val="0"/>
      <w:divBdr>
        <w:top w:val="none" w:sz="0" w:space="0" w:color="auto"/>
        <w:left w:val="none" w:sz="0" w:space="0" w:color="auto"/>
        <w:bottom w:val="none" w:sz="0" w:space="0" w:color="auto"/>
        <w:right w:val="none" w:sz="0" w:space="0" w:color="auto"/>
      </w:divBdr>
    </w:div>
    <w:div w:id="595939671">
      <w:bodyDiv w:val="1"/>
      <w:marLeft w:val="0"/>
      <w:marRight w:val="0"/>
      <w:marTop w:val="0"/>
      <w:marBottom w:val="0"/>
      <w:divBdr>
        <w:top w:val="none" w:sz="0" w:space="0" w:color="auto"/>
        <w:left w:val="none" w:sz="0" w:space="0" w:color="auto"/>
        <w:bottom w:val="none" w:sz="0" w:space="0" w:color="auto"/>
        <w:right w:val="none" w:sz="0" w:space="0" w:color="auto"/>
      </w:divBdr>
    </w:div>
    <w:div w:id="595986887">
      <w:bodyDiv w:val="1"/>
      <w:marLeft w:val="0"/>
      <w:marRight w:val="0"/>
      <w:marTop w:val="0"/>
      <w:marBottom w:val="0"/>
      <w:divBdr>
        <w:top w:val="none" w:sz="0" w:space="0" w:color="auto"/>
        <w:left w:val="none" w:sz="0" w:space="0" w:color="auto"/>
        <w:bottom w:val="none" w:sz="0" w:space="0" w:color="auto"/>
        <w:right w:val="none" w:sz="0" w:space="0" w:color="auto"/>
      </w:divBdr>
    </w:div>
    <w:div w:id="603654918">
      <w:bodyDiv w:val="1"/>
      <w:marLeft w:val="0"/>
      <w:marRight w:val="0"/>
      <w:marTop w:val="0"/>
      <w:marBottom w:val="0"/>
      <w:divBdr>
        <w:top w:val="none" w:sz="0" w:space="0" w:color="auto"/>
        <w:left w:val="none" w:sz="0" w:space="0" w:color="auto"/>
        <w:bottom w:val="none" w:sz="0" w:space="0" w:color="auto"/>
        <w:right w:val="none" w:sz="0" w:space="0" w:color="auto"/>
      </w:divBdr>
    </w:div>
    <w:div w:id="606277367">
      <w:bodyDiv w:val="1"/>
      <w:marLeft w:val="0"/>
      <w:marRight w:val="0"/>
      <w:marTop w:val="0"/>
      <w:marBottom w:val="0"/>
      <w:divBdr>
        <w:top w:val="none" w:sz="0" w:space="0" w:color="auto"/>
        <w:left w:val="none" w:sz="0" w:space="0" w:color="auto"/>
        <w:bottom w:val="none" w:sz="0" w:space="0" w:color="auto"/>
        <w:right w:val="none" w:sz="0" w:space="0" w:color="auto"/>
      </w:divBdr>
    </w:div>
    <w:div w:id="608201753">
      <w:bodyDiv w:val="1"/>
      <w:marLeft w:val="0"/>
      <w:marRight w:val="0"/>
      <w:marTop w:val="0"/>
      <w:marBottom w:val="0"/>
      <w:divBdr>
        <w:top w:val="none" w:sz="0" w:space="0" w:color="auto"/>
        <w:left w:val="none" w:sz="0" w:space="0" w:color="auto"/>
        <w:bottom w:val="none" w:sz="0" w:space="0" w:color="auto"/>
        <w:right w:val="none" w:sz="0" w:space="0" w:color="auto"/>
      </w:divBdr>
    </w:div>
    <w:div w:id="614944677">
      <w:bodyDiv w:val="1"/>
      <w:marLeft w:val="0"/>
      <w:marRight w:val="0"/>
      <w:marTop w:val="0"/>
      <w:marBottom w:val="0"/>
      <w:divBdr>
        <w:top w:val="none" w:sz="0" w:space="0" w:color="auto"/>
        <w:left w:val="none" w:sz="0" w:space="0" w:color="auto"/>
        <w:bottom w:val="none" w:sz="0" w:space="0" w:color="auto"/>
        <w:right w:val="none" w:sz="0" w:space="0" w:color="auto"/>
      </w:divBdr>
    </w:div>
    <w:div w:id="614948864">
      <w:bodyDiv w:val="1"/>
      <w:marLeft w:val="0"/>
      <w:marRight w:val="0"/>
      <w:marTop w:val="0"/>
      <w:marBottom w:val="0"/>
      <w:divBdr>
        <w:top w:val="none" w:sz="0" w:space="0" w:color="auto"/>
        <w:left w:val="none" w:sz="0" w:space="0" w:color="auto"/>
        <w:bottom w:val="none" w:sz="0" w:space="0" w:color="auto"/>
        <w:right w:val="none" w:sz="0" w:space="0" w:color="auto"/>
      </w:divBdr>
    </w:div>
    <w:div w:id="616832872">
      <w:bodyDiv w:val="1"/>
      <w:marLeft w:val="0"/>
      <w:marRight w:val="0"/>
      <w:marTop w:val="0"/>
      <w:marBottom w:val="0"/>
      <w:divBdr>
        <w:top w:val="none" w:sz="0" w:space="0" w:color="auto"/>
        <w:left w:val="none" w:sz="0" w:space="0" w:color="auto"/>
        <w:bottom w:val="none" w:sz="0" w:space="0" w:color="auto"/>
        <w:right w:val="none" w:sz="0" w:space="0" w:color="auto"/>
      </w:divBdr>
    </w:div>
    <w:div w:id="620958476">
      <w:bodyDiv w:val="1"/>
      <w:marLeft w:val="0"/>
      <w:marRight w:val="0"/>
      <w:marTop w:val="0"/>
      <w:marBottom w:val="0"/>
      <w:divBdr>
        <w:top w:val="none" w:sz="0" w:space="0" w:color="auto"/>
        <w:left w:val="none" w:sz="0" w:space="0" w:color="auto"/>
        <w:bottom w:val="none" w:sz="0" w:space="0" w:color="auto"/>
        <w:right w:val="none" w:sz="0" w:space="0" w:color="auto"/>
      </w:divBdr>
    </w:div>
    <w:div w:id="639388601">
      <w:bodyDiv w:val="1"/>
      <w:marLeft w:val="0"/>
      <w:marRight w:val="0"/>
      <w:marTop w:val="0"/>
      <w:marBottom w:val="0"/>
      <w:divBdr>
        <w:top w:val="none" w:sz="0" w:space="0" w:color="auto"/>
        <w:left w:val="none" w:sz="0" w:space="0" w:color="auto"/>
        <w:bottom w:val="none" w:sz="0" w:space="0" w:color="auto"/>
        <w:right w:val="none" w:sz="0" w:space="0" w:color="auto"/>
      </w:divBdr>
    </w:div>
    <w:div w:id="643236310">
      <w:bodyDiv w:val="1"/>
      <w:marLeft w:val="0"/>
      <w:marRight w:val="0"/>
      <w:marTop w:val="0"/>
      <w:marBottom w:val="0"/>
      <w:divBdr>
        <w:top w:val="none" w:sz="0" w:space="0" w:color="auto"/>
        <w:left w:val="none" w:sz="0" w:space="0" w:color="auto"/>
        <w:bottom w:val="none" w:sz="0" w:space="0" w:color="auto"/>
        <w:right w:val="none" w:sz="0" w:space="0" w:color="auto"/>
      </w:divBdr>
    </w:div>
    <w:div w:id="643702869">
      <w:bodyDiv w:val="1"/>
      <w:marLeft w:val="0"/>
      <w:marRight w:val="0"/>
      <w:marTop w:val="0"/>
      <w:marBottom w:val="0"/>
      <w:divBdr>
        <w:top w:val="none" w:sz="0" w:space="0" w:color="auto"/>
        <w:left w:val="none" w:sz="0" w:space="0" w:color="auto"/>
        <w:bottom w:val="none" w:sz="0" w:space="0" w:color="auto"/>
        <w:right w:val="none" w:sz="0" w:space="0" w:color="auto"/>
      </w:divBdr>
    </w:div>
    <w:div w:id="646475343">
      <w:bodyDiv w:val="1"/>
      <w:marLeft w:val="0"/>
      <w:marRight w:val="0"/>
      <w:marTop w:val="0"/>
      <w:marBottom w:val="0"/>
      <w:divBdr>
        <w:top w:val="none" w:sz="0" w:space="0" w:color="auto"/>
        <w:left w:val="none" w:sz="0" w:space="0" w:color="auto"/>
        <w:bottom w:val="none" w:sz="0" w:space="0" w:color="auto"/>
        <w:right w:val="none" w:sz="0" w:space="0" w:color="auto"/>
      </w:divBdr>
    </w:div>
    <w:div w:id="653413216">
      <w:bodyDiv w:val="1"/>
      <w:marLeft w:val="0"/>
      <w:marRight w:val="0"/>
      <w:marTop w:val="0"/>
      <w:marBottom w:val="0"/>
      <w:divBdr>
        <w:top w:val="none" w:sz="0" w:space="0" w:color="auto"/>
        <w:left w:val="none" w:sz="0" w:space="0" w:color="auto"/>
        <w:bottom w:val="none" w:sz="0" w:space="0" w:color="auto"/>
        <w:right w:val="none" w:sz="0" w:space="0" w:color="auto"/>
      </w:divBdr>
    </w:div>
    <w:div w:id="660044878">
      <w:bodyDiv w:val="1"/>
      <w:marLeft w:val="0"/>
      <w:marRight w:val="0"/>
      <w:marTop w:val="0"/>
      <w:marBottom w:val="0"/>
      <w:divBdr>
        <w:top w:val="none" w:sz="0" w:space="0" w:color="auto"/>
        <w:left w:val="none" w:sz="0" w:space="0" w:color="auto"/>
        <w:bottom w:val="none" w:sz="0" w:space="0" w:color="auto"/>
        <w:right w:val="none" w:sz="0" w:space="0" w:color="auto"/>
      </w:divBdr>
    </w:div>
    <w:div w:id="664090013">
      <w:bodyDiv w:val="1"/>
      <w:marLeft w:val="0"/>
      <w:marRight w:val="0"/>
      <w:marTop w:val="0"/>
      <w:marBottom w:val="0"/>
      <w:divBdr>
        <w:top w:val="none" w:sz="0" w:space="0" w:color="auto"/>
        <w:left w:val="none" w:sz="0" w:space="0" w:color="auto"/>
        <w:bottom w:val="none" w:sz="0" w:space="0" w:color="auto"/>
        <w:right w:val="none" w:sz="0" w:space="0" w:color="auto"/>
      </w:divBdr>
    </w:div>
    <w:div w:id="665131143">
      <w:bodyDiv w:val="1"/>
      <w:marLeft w:val="0"/>
      <w:marRight w:val="0"/>
      <w:marTop w:val="0"/>
      <w:marBottom w:val="0"/>
      <w:divBdr>
        <w:top w:val="none" w:sz="0" w:space="0" w:color="auto"/>
        <w:left w:val="none" w:sz="0" w:space="0" w:color="auto"/>
        <w:bottom w:val="none" w:sz="0" w:space="0" w:color="auto"/>
        <w:right w:val="none" w:sz="0" w:space="0" w:color="auto"/>
      </w:divBdr>
    </w:div>
    <w:div w:id="666832096">
      <w:bodyDiv w:val="1"/>
      <w:marLeft w:val="0"/>
      <w:marRight w:val="0"/>
      <w:marTop w:val="0"/>
      <w:marBottom w:val="0"/>
      <w:divBdr>
        <w:top w:val="none" w:sz="0" w:space="0" w:color="auto"/>
        <w:left w:val="none" w:sz="0" w:space="0" w:color="auto"/>
        <w:bottom w:val="none" w:sz="0" w:space="0" w:color="auto"/>
        <w:right w:val="none" w:sz="0" w:space="0" w:color="auto"/>
      </w:divBdr>
    </w:div>
    <w:div w:id="670066826">
      <w:bodyDiv w:val="1"/>
      <w:marLeft w:val="0"/>
      <w:marRight w:val="0"/>
      <w:marTop w:val="0"/>
      <w:marBottom w:val="0"/>
      <w:divBdr>
        <w:top w:val="none" w:sz="0" w:space="0" w:color="auto"/>
        <w:left w:val="none" w:sz="0" w:space="0" w:color="auto"/>
        <w:bottom w:val="none" w:sz="0" w:space="0" w:color="auto"/>
        <w:right w:val="none" w:sz="0" w:space="0" w:color="auto"/>
      </w:divBdr>
    </w:div>
    <w:div w:id="683946178">
      <w:bodyDiv w:val="1"/>
      <w:marLeft w:val="0"/>
      <w:marRight w:val="0"/>
      <w:marTop w:val="0"/>
      <w:marBottom w:val="0"/>
      <w:divBdr>
        <w:top w:val="none" w:sz="0" w:space="0" w:color="auto"/>
        <w:left w:val="none" w:sz="0" w:space="0" w:color="auto"/>
        <w:bottom w:val="none" w:sz="0" w:space="0" w:color="auto"/>
        <w:right w:val="none" w:sz="0" w:space="0" w:color="auto"/>
      </w:divBdr>
    </w:div>
    <w:div w:id="684671540">
      <w:bodyDiv w:val="1"/>
      <w:marLeft w:val="0"/>
      <w:marRight w:val="0"/>
      <w:marTop w:val="0"/>
      <w:marBottom w:val="0"/>
      <w:divBdr>
        <w:top w:val="none" w:sz="0" w:space="0" w:color="auto"/>
        <w:left w:val="none" w:sz="0" w:space="0" w:color="auto"/>
        <w:bottom w:val="none" w:sz="0" w:space="0" w:color="auto"/>
        <w:right w:val="none" w:sz="0" w:space="0" w:color="auto"/>
      </w:divBdr>
    </w:div>
    <w:div w:id="686055336">
      <w:bodyDiv w:val="1"/>
      <w:marLeft w:val="0"/>
      <w:marRight w:val="0"/>
      <w:marTop w:val="0"/>
      <w:marBottom w:val="0"/>
      <w:divBdr>
        <w:top w:val="none" w:sz="0" w:space="0" w:color="auto"/>
        <w:left w:val="none" w:sz="0" w:space="0" w:color="auto"/>
        <w:bottom w:val="none" w:sz="0" w:space="0" w:color="auto"/>
        <w:right w:val="none" w:sz="0" w:space="0" w:color="auto"/>
      </w:divBdr>
    </w:div>
    <w:div w:id="690109547">
      <w:bodyDiv w:val="1"/>
      <w:marLeft w:val="0"/>
      <w:marRight w:val="0"/>
      <w:marTop w:val="0"/>
      <w:marBottom w:val="0"/>
      <w:divBdr>
        <w:top w:val="none" w:sz="0" w:space="0" w:color="auto"/>
        <w:left w:val="none" w:sz="0" w:space="0" w:color="auto"/>
        <w:bottom w:val="none" w:sz="0" w:space="0" w:color="auto"/>
        <w:right w:val="none" w:sz="0" w:space="0" w:color="auto"/>
      </w:divBdr>
    </w:div>
    <w:div w:id="698818292">
      <w:bodyDiv w:val="1"/>
      <w:marLeft w:val="0"/>
      <w:marRight w:val="0"/>
      <w:marTop w:val="0"/>
      <w:marBottom w:val="0"/>
      <w:divBdr>
        <w:top w:val="none" w:sz="0" w:space="0" w:color="auto"/>
        <w:left w:val="none" w:sz="0" w:space="0" w:color="auto"/>
        <w:bottom w:val="none" w:sz="0" w:space="0" w:color="auto"/>
        <w:right w:val="none" w:sz="0" w:space="0" w:color="auto"/>
      </w:divBdr>
    </w:div>
    <w:div w:id="705525754">
      <w:bodyDiv w:val="1"/>
      <w:marLeft w:val="0"/>
      <w:marRight w:val="0"/>
      <w:marTop w:val="0"/>
      <w:marBottom w:val="0"/>
      <w:divBdr>
        <w:top w:val="none" w:sz="0" w:space="0" w:color="auto"/>
        <w:left w:val="none" w:sz="0" w:space="0" w:color="auto"/>
        <w:bottom w:val="none" w:sz="0" w:space="0" w:color="auto"/>
        <w:right w:val="none" w:sz="0" w:space="0" w:color="auto"/>
      </w:divBdr>
    </w:div>
    <w:div w:id="711811640">
      <w:bodyDiv w:val="1"/>
      <w:marLeft w:val="0"/>
      <w:marRight w:val="0"/>
      <w:marTop w:val="0"/>
      <w:marBottom w:val="0"/>
      <w:divBdr>
        <w:top w:val="none" w:sz="0" w:space="0" w:color="auto"/>
        <w:left w:val="none" w:sz="0" w:space="0" w:color="auto"/>
        <w:bottom w:val="none" w:sz="0" w:space="0" w:color="auto"/>
        <w:right w:val="none" w:sz="0" w:space="0" w:color="auto"/>
      </w:divBdr>
    </w:div>
    <w:div w:id="720859370">
      <w:bodyDiv w:val="1"/>
      <w:marLeft w:val="0"/>
      <w:marRight w:val="0"/>
      <w:marTop w:val="0"/>
      <w:marBottom w:val="0"/>
      <w:divBdr>
        <w:top w:val="none" w:sz="0" w:space="0" w:color="auto"/>
        <w:left w:val="none" w:sz="0" w:space="0" w:color="auto"/>
        <w:bottom w:val="none" w:sz="0" w:space="0" w:color="auto"/>
        <w:right w:val="none" w:sz="0" w:space="0" w:color="auto"/>
      </w:divBdr>
    </w:div>
    <w:div w:id="722558747">
      <w:bodyDiv w:val="1"/>
      <w:marLeft w:val="0"/>
      <w:marRight w:val="0"/>
      <w:marTop w:val="0"/>
      <w:marBottom w:val="0"/>
      <w:divBdr>
        <w:top w:val="none" w:sz="0" w:space="0" w:color="auto"/>
        <w:left w:val="none" w:sz="0" w:space="0" w:color="auto"/>
        <w:bottom w:val="none" w:sz="0" w:space="0" w:color="auto"/>
        <w:right w:val="none" w:sz="0" w:space="0" w:color="auto"/>
      </w:divBdr>
    </w:div>
    <w:div w:id="723483990">
      <w:bodyDiv w:val="1"/>
      <w:marLeft w:val="0"/>
      <w:marRight w:val="0"/>
      <w:marTop w:val="0"/>
      <w:marBottom w:val="0"/>
      <w:divBdr>
        <w:top w:val="none" w:sz="0" w:space="0" w:color="auto"/>
        <w:left w:val="none" w:sz="0" w:space="0" w:color="auto"/>
        <w:bottom w:val="none" w:sz="0" w:space="0" w:color="auto"/>
        <w:right w:val="none" w:sz="0" w:space="0" w:color="auto"/>
      </w:divBdr>
    </w:div>
    <w:div w:id="726728960">
      <w:bodyDiv w:val="1"/>
      <w:marLeft w:val="0"/>
      <w:marRight w:val="0"/>
      <w:marTop w:val="0"/>
      <w:marBottom w:val="0"/>
      <w:divBdr>
        <w:top w:val="none" w:sz="0" w:space="0" w:color="auto"/>
        <w:left w:val="none" w:sz="0" w:space="0" w:color="auto"/>
        <w:bottom w:val="none" w:sz="0" w:space="0" w:color="auto"/>
        <w:right w:val="none" w:sz="0" w:space="0" w:color="auto"/>
      </w:divBdr>
    </w:div>
    <w:div w:id="726756386">
      <w:bodyDiv w:val="1"/>
      <w:marLeft w:val="0"/>
      <w:marRight w:val="0"/>
      <w:marTop w:val="0"/>
      <w:marBottom w:val="0"/>
      <w:divBdr>
        <w:top w:val="none" w:sz="0" w:space="0" w:color="auto"/>
        <w:left w:val="none" w:sz="0" w:space="0" w:color="auto"/>
        <w:bottom w:val="none" w:sz="0" w:space="0" w:color="auto"/>
        <w:right w:val="none" w:sz="0" w:space="0" w:color="auto"/>
      </w:divBdr>
    </w:div>
    <w:div w:id="728578853">
      <w:bodyDiv w:val="1"/>
      <w:marLeft w:val="0"/>
      <w:marRight w:val="0"/>
      <w:marTop w:val="0"/>
      <w:marBottom w:val="0"/>
      <w:divBdr>
        <w:top w:val="none" w:sz="0" w:space="0" w:color="auto"/>
        <w:left w:val="none" w:sz="0" w:space="0" w:color="auto"/>
        <w:bottom w:val="none" w:sz="0" w:space="0" w:color="auto"/>
        <w:right w:val="none" w:sz="0" w:space="0" w:color="auto"/>
      </w:divBdr>
    </w:div>
    <w:div w:id="729307283">
      <w:bodyDiv w:val="1"/>
      <w:marLeft w:val="0"/>
      <w:marRight w:val="0"/>
      <w:marTop w:val="0"/>
      <w:marBottom w:val="0"/>
      <w:divBdr>
        <w:top w:val="none" w:sz="0" w:space="0" w:color="auto"/>
        <w:left w:val="none" w:sz="0" w:space="0" w:color="auto"/>
        <w:bottom w:val="none" w:sz="0" w:space="0" w:color="auto"/>
        <w:right w:val="none" w:sz="0" w:space="0" w:color="auto"/>
      </w:divBdr>
    </w:div>
    <w:div w:id="731467919">
      <w:bodyDiv w:val="1"/>
      <w:marLeft w:val="0"/>
      <w:marRight w:val="0"/>
      <w:marTop w:val="0"/>
      <w:marBottom w:val="0"/>
      <w:divBdr>
        <w:top w:val="none" w:sz="0" w:space="0" w:color="auto"/>
        <w:left w:val="none" w:sz="0" w:space="0" w:color="auto"/>
        <w:bottom w:val="none" w:sz="0" w:space="0" w:color="auto"/>
        <w:right w:val="none" w:sz="0" w:space="0" w:color="auto"/>
      </w:divBdr>
    </w:div>
    <w:div w:id="732897271">
      <w:bodyDiv w:val="1"/>
      <w:marLeft w:val="0"/>
      <w:marRight w:val="0"/>
      <w:marTop w:val="0"/>
      <w:marBottom w:val="0"/>
      <w:divBdr>
        <w:top w:val="none" w:sz="0" w:space="0" w:color="auto"/>
        <w:left w:val="none" w:sz="0" w:space="0" w:color="auto"/>
        <w:bottom w:val="none" w:sz="0" w:space="0" w:color="auto"/>
        <w:right w:val="none" w:sz="0" w:space="0" w:color="auto"/>
      </w:divBdr>
    </w:div>
    <w:div w:id="741685846">
      <w:bodyDiv w:val="1"/>
      <w:marLeft w:val="0"/>
      <w:marRight w:val="0"/>
      <w:marTop w:val="0"/>
      <w:marBottom w:val="0"/>
      <w:divBdr>
        <w:top w:val="none" w:sz="0" w:space="0" w:color="auto"/>
        <w:left w:val="none" w:sz="0" w:space="0" w:color="auto"/>
        <w:bottom w:val="none" w:sz="0" w:space="0" w:color="auto"/>
        <w:right w:val="none" w:sz="0" w:space="0" w:color="auto"/>
      </w:divBdr>
    </w:div>
    <w:div w:id="749892337">
      <w:bodyDiv w:val="1"/>
      <w:marLeft w:val="0"/>
      <w:marRight w:val="0"/>
      <w:marTop w:val="0"/>
      <w:marBottom w:val="0"/>
      <w:divBdr>
        <w:top w:val="none" w:sz="0" w:space="0" w:color="auto"/>
        <w:left w:val="none" w:sz="0" w:space="0" w:color="auto"/>
        <w:bottom w:val="none" w:sz="0" w:space="0" w:color="auto"/>
        <w:right w:val="none" w:sz="0" w:space="0" w:color="auto"/>
      </w:divBdr>
    </w:div>
    <w:div w:id="750389339">
      <w:bodyDiv w:val="1"/>
      <w:marLeft w:val="0"/>
      <w:marRight w:val="0"/>
      <w:marTop w:val="0"/>
      <w:marBottom w:val="0"/>
      <w:divBdr>
        <w:top w:val="none" w:sz="0" w:space="0" w:color="auto"/>
        <w:left w:val="none" w:sz="0" w:space="0" w:color="auto"/>
        <w:bottom w:val="none" w:sz="0" w:space="0" w:color="auto"/>
        <w:right w:val="none" w:sz="0" w:space="0" w:color="auto"/>
      </w:divBdr>
    </w:div>
    <w:div w:id="752240982">
      <w:bodyDiv w:val="1"/>
      <w:marLeft w:val="0"/>
      <w:marRight w:val="0"/>
      <w:marTop w:val="0"/>
      <w:marBottom w:val="0"/>
      <w:divBdr>
        <w:top w:val="none" w:sz="0" w:space="0" w:color="auto"/>
        <w:left w:val="none" w:sz="0" w:space="0" w:color="auto"/>
        <w:bottom w:val="none" w:sz="0" w:space="0" w:color="auto"/>
        <w:right w:val="none" w:sz="0" w:space="0" w:color="auto"/>
      </w:divBdr>
    </w:div>
    <w:div w:id="756445325">
      <w:bodyDiv w:val="1"/>
      <w:marLeft w:val="0"/>
      <w:marRight w:val="0"/>
      <w:marTop w:val="0"/>
      <w:marBottom w:val="0"/>
      <w:divBdr>
        <w:top w:val="none" w:sz="0" w:space="0" w:color="auto"/>
        <w:left w:val="none" w:sz="0" w:space="0" w:color="auto"/>
        <w:bottom w:val="none" w:sz="0" w:space="0" w:color="auto"/>
        <w:right w:val="none" w:sz="0" w:space="0" w:color="auto"/>
      </w:divBdr>
    </w:div>
    <w:div w:id="764230203">
      <w:bodyDiv w:val="1"/>
      <w:marLeft w:val="0"/>
      <w:marRight w:val="0"/>
      <w:marTop w:val="0"/>
      <w:marBottom w:val="0"/>
      <w:divBdr>
        <w:top w:val="none" w:sz="0" w:space="0" w:color="auto"/>
        <w:left w:val="none" w:sz="0" w:space="0" w:color="auto"/>
        <w:bottom w:val="none" w:sz="0" w:space="0" w:color="auto"/>
        <w:right w:val="none" w:sz="0" w:space="0" w:color="auto"/>
      </w:divBdr>
    </w:div>
    <w:div w:id="770592776">
      <w:bodyDiv w:val="1"/>
      <w:marLeft w:val="0"/>
      <w:marRight w:val="0"/>
      <w:marTop w:val="0"/>
      <w:marBottom w:val="0"/>
      <w:divBdr>
        <w:top w:val="none" w:sz="0" w:space="0" w:color="auto"/>
        <w:left w:val="none" w:sz="0" w:space="0" w:color="auto"/>
        <w:bottom w:val="none" w:sz="0" w:space="0" w:color="auto"/>
        <w:right w:val="none" w:sz="0" w:space="0" w:color="auto"/>
      </w:divBdr>
    </w:div>
    <w:div w:id="771434068">
      <w:bodyDiv w:val="1"/>
      <w:marLeft w:val="0"/>
      <w:marRight w:val="0"/>
      <w:marTop w:val="0"/>
      <w:marBottom w:val="0"/>
      <w:divBdr>
        <w:top w:val="none" w:sz="0" w:space="0" w:color="auto"/>
        <w:left w:val="none" w:sz="0" w:space="0" w:color="auto"/>
        <w:bottom w:val="none" w:sz="0" w:space="0" w:color="auto"/>
        <w:right w:val="none" w:sz="0" w:space="0" w:color="auto"/>
      </w:divBdr>
    </w:div>
    <w:div w:id="772407458">
      <w:bodyDiv w:val="1"/>
      <w:marLeft w:val="0"/>
      <w:marRight w:val="0"/>
      <w:marTop w:val="0"/>
      <w:marBottom w:val="0"/>
      <w:divBdr>
        <w:top w:val="none" w:sz="0" w:space="0" w:color="auto"/>
        <w:left w:val="none" w:sz="0" w:space="0" w:color="auto"/>
        <w:bottom w:val="none" w:sz="0" w:space="0" w:color="auto"/>
        <w:right w:val="none" w:sz="0" w:space="0" w:color="auto"/>
      </w:divBdr>
    </w:div>
    <w:div w:id="784543706">
      <w:bodyDiv w:val="1"/>
      <w:marLeft w:val="0"/>
      <w:marRight w:val="0"/>
      <w:marTop w:val="0"/>
      <w:marBottom w:val="0"/>
      <w:divBdr>
        <w:top w:val="none" w:sz="0" w:space="0" w:color="auto"/>
        <w:left w:val="none" w:sz="0" w:space="0" w:color="auto"/>
        <w:bottom w:val="none" w:sz="0" w:space="0" w:color="auto"/>
        <w:right w:val="none" w:sz="0" w:space="0" w:color="auto"/>
      </w:divBdr>
    </w:div>
    <w:div w:id="794102728">
      <w:bodyDiv w:val="1"/>
      <w:marLeft w:val="0"/>
      <w:marRight w:val="0"/>
      <w:marTop w:val="0"/>
      <w:marBottom w:val="0"/>
      <w:divBdr>
        <w:top w:val="none" w:sz="0" w:space="0" w:color="auto"/>
        <w:left w:val="none" w:sz="0" w:space="0" w:color="auto"/>
        <w:bottom w:val="none" w:sz="0" w:space="0" w:color="auto"/>
        <w:right w:val="none" w:sz="0" w:space="0" w:color="auto"/>
      </w:divBdr>
    </w:div>
    <w:div w:id="804355189">
      <w:bodyDiv w:val="1"/>
      <w:marLeft w:val="0"/>
      <w:marRight w:val="0"/>
      <w:marTop w:val="0"/>
      <w:marBottom w:val="0"/>
      <w:divBdr>
        <w:top w:val="none" w:sz="0" w:space="0" w:color="auto"/>
        <w:left w:val="none" w:sz="0" w:space="0" w:color="auto"/>
        <w:bottom w:val="none" w:sz="0" w:space="0" w:color="auto"/>
        <w:right w:val="none" w:sz="0" w:space="0" w:color="auto"/>
      </w:divBdr>
    </w:div>
    <w:div w:id="807553490">
      <w:bodyDiv w:val="1"/>
      <w:marLeft w:val="0"/>
      <w:marRight w:val="0"/>
      <w:marTop w:val="0"/>
      <w:marBottom w:val="0"/>
      <w:divBdr>
        <w:top w:val="none" w:sz="0" w:space="0" w:color="auto"/>
        <w:left w:val="none" w:sz="0" w:space="0" w:color="auto"/>
        <w:bottom w:val="none" w:sz="0" w:space="0" w:color="auto"/>
        <w:right w:val="none" w:sz="0" w:space="0" w:color="auto"/>
      </w:divBdr>
    </w:div>
    <w:div w:id="809638768">
      <w:bodyDiv w:val="1"/>
      <w:marLeft w:val="0"/>
      <w:marRight w:val="0"/>
      <w:marTop w:val="0"/>
      <w:marBottom w:val="0"/>
      <w:divBdr>
        <w:top w:val="none" w:sz="0" w:space="0" w:color="auto"/>
        <w:left w:val="none" w:sz="0" w:space="0" w:color="auto"/>
        <w:bottom w:val="none" w:sz="0" w:space="0" w:color="auto"/>
        <w:right w:val="none" w:sz="0" w:space="0" w:color="auto"/>
      </w:divBdr>
    </w:div>
    <w:div w:id="815998869">
      <w:bodyDiv w:val="1"/>
      <w:marLeft w:val="0"/>
      <w:marRight w:val="0"/>
      <w:marTop w:val="0"/>
      <w:marBottom w:val="0"/>
      <w:divBdr>
        <w:top w:val="none" w:sz="0" w:space="0" w:color="auto"/>
        <w:left w:val="none" w:sz="0" w:space="0" w:color="auto"/>
        <w:bottom w:val="none" w:sz="0" w:space="0" w:color="auto"/>
        <w:right w:val="none" w:sz="0" w:space="0" w:color="auto"/>
      </w:divBdr>
    </w:div>
    <w:div w:id="817454651">
      <w:bodyDiv w:val="1"/>
      <w:marLeft w:val="0"/>
      <w:marRight w:val="0"/>
      <w:marTop w:val="0"/>
      <w:marBottom w:val="0"/>
      <w:divBdr>
        <w:top w:val="none" w:sz="0" w:space="0" w:color="auto"/>
        <w:left w:val="none" w:sz="0" w:space="0" w:color="auto"/>
        <w:bottom w:val="none" w:sz="0" w:space="0" w:color="auto"/>
        <w:right w:val="none" w:sz="0" w:space="0" w:color="auto"/>
      </w:divBdr>
    </w:div>
    <w:div w:id="823745388">
      <w:bodyDiv w:val="1"/>
      <w:marLeft w:val="0"/>
      <w:marRight w:val="0"/>
      <w:marTop w:val="0"/>
      <w:marBottom w:val="0"/>
      <w:divBdr>
        <w:top w:val="none" w:sz="0" w:space="0" w:color="auto"/>
        <w:left w:val="none" w:sz="0" w:space="0" w:color="auto"/>
        <w:bottom w:val="none" w:sz="0" w:space="0" w:color="auto"/>
        <w:right w:val="none" w:sz="0" w:space="0" w:color="auto"/>
      </w:divBdr>
    </w:div>
    <w:div w:id="827791104">
      <w:bodyDiv w:val="1"/>
      <w:marLeft w:val="0"/>
      <w:marRight w:val="0"/>
      <w:marTop w:val="0"/>
      <w:marBottom w:val="0"/>
      <w:divBdr>
        <w:top w:val="none" w:sz="0" w:space="0" w:color="auto"/>
        <w:left w:val="none" w:sz="0" w:space="0" w:color="auto"/>
        <w:bottom w:val="none" w:sz="0" w:space="0" w:color="auto"/>
        <w:right w:val="none" w:sz="0" w:space="0" w:color="auto"/>
      </w:divBdr>
    </w:div>
    <w:div w:id="829055983">
      <w:bodyDiv w:val="1"/>
      <w:marLeft w:val="0"/>
      <w:marRight w:val="0"/>
      <w:marTop w:val="0"/>
      <w:marBottom w:val="0"/>
      <w:divBdr>
        <w:top w:val="none" w:sz="0" w:space="0" w:color="auto"/>
        <w:left w:val="none" w:sz="0" w:space="0" w:color="auto"/>
        <w:bottom w:val="none" w:sz="0" w:space="0" w:color="auto"/>
        <w:right w:val="none" w:sz="0" w:space="0" w:color="auto"/>
      </w:divBdr>
    </w:div>
    <w:div w:id="830682084">
      <w:bodyDiv w:val="1"/>
      <w:marLeft w:val="0"/>
      <w:marRight w:val="0"/>
      <w:marTop w:val="0"/>
      <w:marBottom w:val="0"/>
      <w:divBdr>
        <w:top w:val="none" w:sz="0" w:space="0" w:color="auto"/>
        <w:left w:val="none" w:sz="0" w:space="0" w:color="auto"/>
        <w:bottom w:val="none" w:sz="0" w:space="0" w:color="auto"/>
        <w:right w:val="none" w:sz="0" w:space="0" w:color="auto"/>
      </w:divBdr>
    </w:div>
    <w:div w:id="834302122">
      <w:bodyDiv w:val="1"/>
      <w:marLeft w:val="0"/>
      <w:marRight w:val="0"/>
      <w:marTop w:val="0"/>
      <w:marBottom w:val="0"/>
      <w:divBdr>
        <w:top w:val="none" w:sz="0" w:space="0" w:color="auto"/>
        <w:left w:val="none" w:sz="0" w:space="0" w:color="auto"/>
        <w:bottom w:val="none" w:sz="0" w:space="0" w:color="auto"/>
        <w:right w:val="none" w:sz="0" w:space="0" w:color="auto"/>
      </w:divBdr>
    </w:div>
    <w:div w:id="840655006">
      <w:bodyDiv w:val="1"/>
      <w:marLeft w:val="0"/>
      <w:marRight w:val="0"/>
      <w:marTop w:val="0"/>
      <w:marBottom w:val="0"/>
      <w:divBdr>
        <w:top w:val="none" w:sz="0" w:space="0" w:color="auto"/>
        <w:left w:val="none" w:sz="0" w:space="0" w:color="auto"/>
        <w:bottom w:val="none" w:sz="0" w:space="0" w:color="auto"/>
        <w:right w:val="none" w:sz="0" w:space="0" w:color="auto"/>
      </w:divBdr>
    </w:div>
    <w:div w:id="846407041">
      <w:bodyDiv w:val="1"/>
      <w:marLeft w:val="0"/>
      <w:marRight w:val="0"/>
      <w:marTop w:val="0"/>
      <w:marBottom w:val="0"/>
      <w:divBdr>
        <w:top w:val="none" w:sz="0" w:space="0" w:color="auto"/>
        <w:left w:val="none" w:sz="0" w:space="0" w:color="auto"/>
        <w:bottom w:val="none" w:sz="0" w:space="0" w:color="auto"/>
        <w:right w:val="none" w:sz="0" w:space="0" w:color="auto"/>
      </w:divBdr>
    </w:div>
    <w:div w:id="848759013">
      <w:bodyDiv w:val="1"/>
      <w:marLeft w:val="0"/>
      <w:marRight w:val="0"/>
      <w:marTop w:val="0"/>
      <w:marBottom w:val="0"/>
      <w:divBdr>
        <w:top w:val="none" w:sz="0" w:space="0" w:color="auto"/>
        <w:left w:val="none" w:sz="0" w:space="0" w:color="auto"/>
        <w:bottom w:val="none" w:sz="0" w:space="0" w:color="auto"/>
        <w:right w:val="none" w:sz="0" w:space="0" w:color="auto"/>
      </w:divBdr>
    </w:div>
    <w:div w:id="855312494">
      <w:bodyDiv w:val="1"/>
      <w:marLeft w:val="0"/>
      <w:marRight w:val="0"/>
      <w:marTop w:val="0"/>
      <w:marBottom w:val="0"/>
      <w:divBdr>
        <w:top w:val="none" w:sz="0" w:space="0" w:color="auto"/>
        <w:left w:val="none" w:sz="0" w:space="0" w:color="auto"/>
        <w:bottom w:val="none" w:sz="0" w:space="0" w:color="auto"/>
        <w:right w:val="none" w:sz="0" w:space="0" w:color="auto"/>
      </w:divBdr>
    </w:div>
    <w:div w:id="856040067">
      <w:bodyDiv w:val="1"/>
      <w:marLeft w:val="0"/>
      <w:marRight w:val="0"/>
      <w:marTop w:val="0"/>
      <w:marBottom w:val="0"/>
      <w:divBdr>
        <w:top w:val="none" w:sz="0" w:space="0" w:color="auto"/>
        <w:left w:val="none" w:sz="0" w:space="0" w:color="auto"/>
        <w:bottom w:val="none" w:sz="0" w:space="0" w:color="auto"/>
        <w:right w:val="none" w:sz="0" w:space="0" w:color="auto"/>
      </w:divBdr>
    </w:div>
    <w:div w:id="856964296">
      <w:bodyDiv w:val="1"/>
      <w:marLeft w:val="0"/>
      <w:marRight w:val="0"/>
      <w:marTop w:val="0"/>
      <w:marBottom w:val="0"/>
      <w:divBdr>
        <w:top w:val="none" w:sz="0" w:space="0" w:color="auto"/>
        <w:left w:val="none" w:sz="0" w:space="0" w:color="auto"/>
        <w:bottom w:val="none" w:sz="0" w:space="0" w:color="auto"/>
        <w:right w:val="none" w:sz="0" w:space="0" w:color="auto"/>
      </w:divBdr>
    </w:div>
    <w:div w:id="862206549">
      <w:bodyDiv w:val="1"/>
      <w:marLeft w:val="0"/>
      <w:marRight w:val="0"/>
      <w:marTop w:val="0"/>
      <w:marBottom w:val="0"/>
      <w:divBdr>
        <w:top w:val="none" w:sz="0" w:space="0" w:color="auto"/>
        <w:left w:val="none" w:sz="0" w:space="0" w:color="auto"/>
        <w:bottom w:val="none" w:sz="0" w:space="0" w:color="auto"/>
        <w:right w:val="none" w:sz="0" w:space="0" w:color="auto"/>
      </w:divBdr>
    </w:div>
    <w:div w:id="868493553">
      <w:bodyDiv w:val="1"/>
      <w:marLeft w:val="0"/>
      <w:marRight w:val="0"/>
      <w:marTop w:val="0"/>
      <w:marBottom w:val="0"/>
      <w:divBdr>
        <w:top w:val="none" w:sz="0" w:space="0" w:color="auto"/>
        <w:left w:val="none" w:sz="0" w:space="0" w:color="auto"/>
        <w:bottom w:val="none" w:sz="0" w:space="0" w:color="auto"/>
        <w:right w:val="none" w:sz="0" w:space="0" w:color="auto"/>
      </w:divBdr>
    </w:div>
    <w:div w:id="872184531">
      <w:bodyDiv w:val="1"/>
      <w:marLeft w:val="0"/>
      <w:marRight w:val="0"/>
      <w:marTop w:val="0"/>
      <w:marBottom w:val="0"/>
      <w:divBdr>
        <w:top w:val="none" w:sz="0" w:space="0" w:color="auto"/>
        <w:left w:val="none" w:sz="0" w:space="0" w:color="auto"/>
        <w:bottom w:val="none" w:sz="0" w:space="0" w:color="auto"/>
        <w:right w:val="none" w:sz="0" w:space="0" w:color="auto"/>
      </w:divBdr>
    </w:div>
    <w:div w:id="876283061">
      <w:bodyDiv w:val="1"/>
      <w:marLeft w:val="0"/>
      <w:marRight w:val="0"/>
      <w:marTop w:val="0"/>
      <w:marBottom w:val="0"/>
      <w:divBdr>
        <w:top w:val="none" w:sz="0" w:space="0" w:color="auto"/>
        <w:left w:val="none" w:sz="0" w:space="0" w:color="auto"/>
        <w:bottom w:val="none" w:sz="0" w:space="0" w:color="auto"/>
        <w:right w:val="none" w:sz="0" w:space="0" w:color="auto"/>
      </w:divBdr>
    </w:div>
    <w:div w:id="877548938">
      <w:bodyDiv w:val="1"/>
      <w:marLeft w:val="0"/>
      <w:marRight w:val="0"/>
      <w:marTop w:val="0"/>
      <w:marBottom w:val="0"/>
      <w:divBdr>
        <w:top w:val="none" w:sz="0" w:space="0" w:color="auto"/>
        <w:left w:val="none" w:sz="0" w:space="0" w:color="auto"/>
        <w:bottom w:val="none" w:sz="0" w:space="0" w:color="auto"/>
        <w:right w:val="none" w:sz="0" w:space="0" w:color="auto"/>
      </w:divBdr>
    </w:div>
    <w:div w:id="886835610">
      <w:bodyDiv w:val="1"/>
      <w:marLeft w:val="0"/>
      <w:marRight w:val="0"/>
      <w:marTop w:val="0"/>
      <w:marBottom w:val="0"/>
      <w:divBdr>
        <w:top w:val="none" w:sz="0" w:space="0" w:color="auto"/>
        <w:left w:val="none" w:sz="0" w:space="0" w:color="auto"/>
        <w:bottom w:val="none" w:sz="0" w:space="0" w:color="auto"/>
        <w:right w:val="none" w:sz="0" w:space="0" w:color="auto"/>
      </w:divBdr>
    </w:div>
    <w:div w:id="891505627">
      <w:bodyDiv w:val="1"/>
      <w:marLeft w:val="0"/>
      <w:marRight w:val="0"/>
      <w:marTop w:val="0"/>
      <w:marBottom w:val="0"/>
      <w:divBdr>
        <w:top w:val="none" w:sz="0" w:space="0" w:color="auto"/>
        <w:left w:val="none" w:sz="0" w:space="0" w:color="auto"/>
        <w:bottom w:val="none" w:sz="0" w:space="0" w:color="auto"/>
        <w:right w:val="none" w:sz="0" w:space="0" w:color="auto"/>
      </w:divBdr>
    </w:div>
    <w:div w:id="896744205">
      <w:bodyDiv w:val="1"/>
      <w:marLeft w:val="0"/>
      <w:marRight w:val="0"/>
      <w:marTop w:val="0"/>
      <w:marBottom w:val="0"/>
      <w:divBdr>
        <w:top w:val="none" w:sz="0" w:space="0" w:color="auto"/>
        <w:left w:val="none" w:sz="0" w:space="0" w:color="auto"/>
        <w:bottom w:val="none" w:sz="0" w:space="0" w:color="auto"/>
        <w:right w:val="none" w:sz="0" w:space="0" w:color="auto"/>
      </w:divBdr>
    </w:div>
    <w:div w:id="902066512">
      <w:bodyDiv w:val="1"/>
      <w:marLeft w:val="0"/>
      <w:marRight w:val="0"/>
      <w:marTop w:val="0"/>
      <w:marBottom w:val="0"/>
      <w:divBdr>
        <w:top w:val="none" w:sz="0" w:space="0" w:color="auto"/>
        <w:left w:val="none" w:sz="0" w:space="0" w:color="auto"/>
        <w:bottom w:val="none" w:sz="0" w:space="0" w:color="auto"/>
        <w:right w:val="none" w:sz="0" w:space="0" w:color="auto"/>
      </w:divBdr>
    </w:div>
    <w:div w:id="906955991">
      <w:bodyDiv w:val="1"/>
      <w:marLeft w:val="0"/>
      <w:marRight w:val="0"/>
      <w:marTop w:val="0"/>
      <w:marBottom w:val="0"/>
      <w:divBdr>
        <w:top w:val="none" w:sz="0" w:space="0" w:color="auto"/>
        <w:left w:val="none" w:sz="0" w:space="0" w:color="auto"/>
        <w:bottom w:val="none" w:sz="0" w:space="0" w:color="auto"/>
        <w:right w:val="none" w:sz="0" w:space="0" w:color="auto"/>
      </w:divBdr>
    </w:div>
    <w:div w:id="920599834">
      <w:bodyDiv w:val="1"/>
      <w:marLeft w:val="0"/>
      <w:marRight w:val="0"/>
      <w:marTop w:val="0"/>
      <w:marBottom w:val="0"/>
      <w:divBdr>
        <w:top w:val="none" w:sz="0" w:space="0" w:color="auto"/>
        <w:left w:val="none" w:sz="0" w:space="0" w:color="auto"/>
        <w:bottom w:val="none" w:sz="0" w:space="0" w:color="auto"/>
        <w:right w:val="none" w:sz="0" w:space="0" w:color="auto"/>
      </w:divBdr>
    </w:div>
    <w:div w:id="931667123">
      <w:bodyDiv w:val="1"/>
      <w:marLeft w:val="0"/>
      <w:marRight w:val="0"/>
      <w:marTop w:val="0"/>
      <w:marBottom w:val="0"/>
      <w:divBdr>
        <w:top w:val="none" w:sz="0" w:space="0" w:color="auto"/>
        <w:left w:val="none" w:sz="0" w:space="0" w:color="auto"/>
        <w:bottom w:val="none" w:sz="0" w:space="0" w:color="auto"/>
        <w:right w:val="none" w:sz="0" w:space="0" w:color="auto"/>
      </w:divBdr>
    </w:div>
    <w:div w:id="938945856">
      <w:bodyDiv w:val="1"/>
      <w:marLeft w:val="0"/>
      <w:marRight w:val="0"/>
      <w:marTop w:val="0"/>
      <w:marBottom w:val="0"/>
      <w:divBdr>
        <w:top w:val="none" w:sz="0" w:space="0" w:color="auto"/>
        <w:left w:val="none" w:sz="0" w:space="0" w:color="auto"/>
        <w:bottom w:val="none" w:sz="0" w:space="0" w:color="auto"/>
        <w:right w:val="none" w:sz="0" w:space="0" w:color="auto"/>
      </w:divBdr>
    </w:div>
    <w:div w:id="941883932">
      <w:bodyDiv w:val="1"/>
      <w:marLeft w:val="0"/>
      <w:marRight w:val="0"/>
      <w:marTop w:val="0"/>
      <w:marBottom w:val="0"/>
      <w:divBdr>
        <w:top w:val="none" w:sz="0" w:space="0" w:color="auto"/>
        <w:left w:val="none" w:sz="0" w:space="0" w:color="auto"/>
        <w:bottom w:val="none" w:sz="0" w:space="0" w:color="auto"/>
        <w:right w:val="none" w:sz="0" w:space="0" w:color="auto"/>
      </w:divBdr>
    </w:div>
    <w:div w:id="944964632">
      <w:bodyDiv w:val="1"/>
      <w:marLeft w:val="0"/>
      <w:marRight w:val="0"/>
      <w:marTop w:val="0"/>
      <w:marBottom w:val="0"/>
      <w:divBdr>
        <w:top w:val="none" w:sz="0" w:space="0" w:color="auto"/>
        <w:left w:val="none" w:sz="0" w:space="0" w:color="auto"/>
        <w:bottom w:val="none" w:sz="0" w:space="0" w:color="auto"/>
        <w:right w:val="none" w:sz="0" w:space="0" w:color="auto"/>
      </w:divBdr>
    </w:div>
    <w:div w:id="949319489">
      <w:bodyDiv w:val="1"/>
      <w:marLeft w:val="0"/>
      <w:marRight w:val="0"/>
      <w:marTop w:val="0"/>
      <w:marBottom w:val="0"/>
      <w:divBdr>
        <w:top w:val="none" w:sz="0" w:space="0" w:color="auto"/>
        <w:left w:val="none" w:sz="0" w:space="0" w:color="auto"/>
        <w:bottom w:val="none" w:sz="0" w:space="0" w:color="auto"/>
        <w:right w:val="none" w:sz="0" w:space="0" w:color="auto"/>
      </w:divBdr>
    </w:div>
    <w:div w:id="950236189">
      <w:bodyDiv w:val="1"/>
      <w:marLeft w:val="0"/>
      <w:marRight w:val="0"/>
      <w:marTop w:val="0"/>
      <w:marBottom w:val="0"/>
      <w:divBdr>
        <w:top w:val="none" w:sz="0" w:space="0" w:color="auto"/>
        <w:left w:val="none" w:sz="0" w:space="0" w:color="auto"/>
        <w:bottom w:val="none" w:sz="0" w:space="0" w:color="auto"/>
        <w:right w:val="none" w:sz="0" w:space="0" w:color="auto"/>
      </w:divBdr>
    </w:div>
    <w:div w:id="956133066">
      <w:bodyDiv w:val="1"/>
      <w:marLeft w:val="0"/>
      <w:marRight w:val="0"/>
      <w:marTop w:val="0"/>
      <w:marBottom w:val="0"/>
      <w:divBdr>
        <w:top w:val="none" w:sz="0" w:space="0" w:color="auto"/>
        <w:left w:val="none" w:sz="0" w:space="0" w:color="auto"/>
        <w:bottom w:val="none" w:sz="0" w:space="0" w:color="auto"/>
        <w:right w:val="none" w:sz="0" w:space="0" w:color="auto"/>
      </w:divBdr>
    </w:div>
    <w:div w:id="956644645">
      <w:bodyDiv w:val="1"/>
      <w:marLeft w:val="0"/>
      <w:marRight w:val="0"/>
      <w:marTop w:val="0"/>
      <w:marBottom w:val="0"/>
      <w:divBdr>
        <w:top w:val="none" w:sz="0" w:space="0" w:color="auto"/>
        <w:left w:val="none" w:sz="0" w:space="0" w:color="auto"/>
        <w:bottom w:val="none" w:sz="0" w:space="0" w:color="auto"/>
        <w:right w:val="none" w:sz="0" w:space="0" w:color="auto"/>
      </w:divBdr>
    </w:div>
    <w:div w:id="959267908">
      <w:bodyDiv w:val="1"/>
      <w:marLeft w:val="0"/>
      <w:marRight w:val="0"/>
      <w:marTop w:val="0"/>
      <w:marBottom w:val="0"/>
      <w:divBdr>
        <w:top w:val="none" w:sz="0" w:space="0" w:color="auto"/>
        <w:left w:val="none" w:sz="0" w:space="0" w:color="auto"/>
        <w:bottom w:val="none" w:sz="0" w:space="0" w:color="auto"/>
        <w:right w:val="none" w:sz="0" w:space="0" w:color="auto"/>
      </w:divBdr>
    </w:div>
    <w:div w:id="965306750">
      <w:bodyDiv w:val="1"/>
      <w:marLeft w:val="0"/>
      <w:marRight w:val="0"/>
      <w:marTop w:val="0"/>
      <w:marBottom w:val="0"/>
      <w:divBdr>
        <w:top w:val="none" w:sz="0" w:space="0" w:color="auto"/>
        <w:left w:val="none" w:sz="0" w:space="0" w:color="auto"/>
        <w:bottom w:val="none" w:sz="0" w:space="0" w:color="auto"/>
        <w:right w:val="none" w:sz="0" w:space="0" w:color="auto"/>
      </w:divBdr>
    </w:div>
    <w:div w:id="969631283">
      <w:bodyDiv w:val="1"/>
      <w:marLeft w:val="0"/>
      <w:marRight w:val="0"/>
      <w:marTop w:val="0"/>
      <w:marBottom w:val="0"/>
      <w:divBdr>
        <w:top w:val="none" w:sz="0" w:space="0" w:color="auto"/>
        <w:left w:val="none" w:sz="0" w:space="0" w:color="auto"/>
        <w:bottom w:val="none" w:sz="0" w:space="0" w:color="auto"/>
        <w:right w:val="none" w:sz="0" w:space="0" w:color="auto"/>
      </w:divBdr>
    </w:div>
    <w:div w:id="971250279">
      <w:bodyDiv w:val="1"/>
      <w:marLeft w:val="0"/>
      <w:marRight w:val="0"/>
      <w:marTop w:val="0"/>
      <w:marBottom w:val="0"/>
      <w:divBdr>
        <w:top w:val="none" w:sz="0" w:space="0" w:color="auto"/>
        <w:left w:val="none" w:sz="0" w:space="0" w:color="auto"/>
        <w:bottom w:val="none" w:sz="0" w:space="0" w:color="auto"/>
        <w:right w:val="none" w:sz="0" w:space="0" w:color="auto"/>
      </w:divBdr>
    </w:div>
    <w:div w:id="974329931">
      <w:bodyDiv w:val="1"/>
      <w:marLeft w:val="0"/>
      <w:marRight w:val="0"/>
      <w:marTop w:val="0"/>
      <w:marBottom w:val="0"/>
      <w:divBdr>
        <w:top w:val="none" w:sz="0" w:space="0" w:color="auto"/>
        <w:left w:val="none" w:sz="0" w:space="0" w:color="auto"/>
        <w:bottom w:val="none" w:sz="0" w:space="0" w:color="auto"/>
        <w:right w:val="none" w:sz="0" w:space="0" w:color="auto"/>
      </w:divBdr>
    </w:div>
    <w:div w:id="978534623">
      <w:bodyDiv w:val="1"/>
      <w:marLeft w:val="0"/>
      <w:marRight w:val="0"/>
      <w:marTop w:val="0"/>
      <w:marBottom w:val="0"/>
      <w:divBdr>
        <w:top w:val="none" w:sz="0" w:space="0" w:color="auto"/>
        <w:left w:val="none" w:sz="0" w:space="0" w:color="auto"/>
        <w:bottom w:val="none" w:sz="0" w:space="0" w:color="auto"/>
        <w:right w:val="none" w:sz="0" w:space="0" w:color="auto"/>
      </w:divBdr>
    </w:div>
    <w:div w:id="986670653">
      <w:bodyDiv w:val="1"/>
      <w:marLeft w:val="0"/>
      <w:marRight w:val="0"/>
      <w:marTop w:val="0"/>
      <w:marBottom w:val="0"/>
      <w:divBdr>
        <w:top w:val="none" w:sz="0" w:space="0" w:color="auto"/>
        <w:left w:val="none" w:sz="0" w:space="0" w:color="auto"/>
        <w:bottom w:val="none" w:sz="0" w:space="0" w:color="auto"/>
        <w:right w:val="none" w:sz="0" w:space="0" w:color="auto"/>
      </w:divBdr>
    </w:div>
    <w:div w:id="992106723">
      <w:bodyDiv w:val="1"/>
      <w:marLeft w:val="0"/>
      <w:marRight w:val="0"/>
      <w:marTop w:val="0"/>
      <w:marBottom w:val="0"/>
      <w:divBdr>
        <w:top w:val="none" w:sz="0" w:space="0" w:color="auto"/>
        <w:left w:val="none" w:sz="0" w:space="0" w:color="auto"/>
        <w:bottom w:val="none" w:sz="0" w:space="0" w:color="auto"/>
        <w:right w:val="none" w:sz="0" w:space="0" w:color="auto"/>
      </w:divBdr>
    </w:div>
    <w:div w:id="993684166">
      <w:bodyDiv w:val="1"/>
      <w:marLeft w:val="0"/>
      <w:marRight w:val="0"/>
      <w:marTop w:val="0"/>
      <w:marBottom w:val="0"/>
      <w:divBdr>
        <w:top w:val="none" w:sz="0" w:space="0" w:color="auto"/>
        <w:left w:val="none" w:sz="0" w:space="0" w:color="auto"/>
        <w:bottom w:val="none" w:sz="0" w:space="0" w:color="auto"/>
        <w:right w:val="none" w:sz="0" w:space="0" w:color="auto"/>
      </w:divBdr>
    </w:div>
    <w:div w:id="1003511515">
      <w:bodyDiv w:val="1"/>
      <w:marLeft w:val="0"/>
      <w:marRight w:val="0"/>
      <w:marTop w:val="0"/>
      <w:marBottom w:val="0"/>
      <w:divBdr>
        <w:top w:val="none" w:sz="0" w:space="0" w:color="auto"/>
        <w:left w:val="none" w:sz="0" w:space="0" w:color="auto"/>
        <w:bottom w:val="none" w:sz="0" w:space="0" w:color="auto"/>
        <w:right w:val="none" w:sz="0" w:space="0" w:color="auto"/>
      </w:divBdr>
    </w:div>
    <w:div w:id="1004432634">
      <w:bodyDiv w:val="1"/>
      <w:marLeft w:val="0"/>
      <w:marRight w:val="0"/>
      <w:marTop w:val="0"/>
      <w:marBottom w:val="0"/>
      <w:divBdr>
        <w:top w:val="none" w:sz="0" w:space="0" w:color="auto"/>
        <w:left w:val="none" w:sz="0" w:space="0" w:color="auto"/>
        <w:bottom w:val="none" w:sz="0" w:space="0" w:color="auto"/>
        <w:right w:val="none" w:sz="0" w:space="0" w:color="auto"/>
      </w:divBdr>
    </w:div>
    <w:div w:id="1008562946">
      <w:bodyDiv w:val="1"/>
      <w:marLeft w:val="0"/>
      <w:marRight w:val="0"/>
      <w:marTop w:val="0"/>
      <w:marBottom w:val="0"/>
      <w:divBdr>
        <w:top w:val="none" w:sz="0" w:space="0" w:color="auto"/>
        <w:left w:val="none" w:sz="0" w:space="0" w:color="auto"/>
        <w:bottom w:val="none" w:sz="0" w:space="0" w:color="auto"/>
        <w:right w:val="none" w:sz="0" w:space="0" w:color="auto"/>
      </w:divBdr>
    </w:div>
    <w:div w:id="1014309537">
      <w:bodyDiv w:val="1"/>
      <w:marLeft w:val="0"/>
      <w:marRight w:val="0"/>
      <w:marTop w:val="0"/>
      <w:marBottom w:val="0"/>
      <w:divBdr>
        <w:top w:val="none" w:sz="0" w:space="0" w:color="auto"/>
        <w:left w:val="none" w:sz="0" w:space="0" w:color="auto"/>
        <w:bottom w:val="none" w:sz="0" w:space="0" w:color="auto"/>
        <w:right w:val="none" w:sz="0" w:space="0" w:color="auto"/>
      </w:divBdr>
    </w:div>
    <w:div w:id="1027675730">
      <w:bodyDiv w:val="1"/>
      <w:marLeft w:val="0"/>
      <w:marRight w:val="0"/>
      <w:marTop w:val="0"/>
      <w:marBottom w:val="0"/>
      <w:divBdr>
        <w:top w:val="none" w:sz="0" w:space="0" w:color="auto"/>
        <w:left w:val="none" w:sz="0" w:space="0" w:color="auto"/>
        <w:bottom w:val="none" w:sz="0" w:space="0" w:color="auto"/>
        <w:right w:val="none" w:sz="0" w:space="0" w:color="auto"/>
      </w:divBdr>
    </w:div>
    <w:div w:id="1031223032">
      <w:bodyDiv w:val="1"/>
      <w:marLeft w:val="0"/>
      <w:marRight w:val="0"/>
      <w:marTop w:val="0"/>
      <w:marBottom w:val="0"/>
      <w:divBdr>
        <w:top w:val="none" w:sz="0" w:space="0" w:color="auto"/>
        <w:left w:val="none" w:sz="0" w:space="0" w:color="auto"/>
        <w:bottom w:val="none" w:sz="0" w:space="0" w:color="auto"/>
        <w:right w:val="none" w:sz="0" w:space="0" w:color="auto"/>
      </w:divBdr>
    </w:div>
    <w:div w:id="1046682500">
      <w:bodyDiv w:val="1"/>
      <w:marLeft w:val="0"/>
      <w:marRight w:val="0"/>
      <w:marTop w:val="0"/>
      <w:marBottom w:val="0"/>
      <w:divBdr>
        <w:top w:val="none" w:sz="0" w:space="0" w:color="auto"/>
        <w:left w:val="none" w:sz="0" w:space="0" w:color="auto"/>
        <w:bottom w:val="none" w:sz="0" w:space="0" w:color="auto"/>
        <w:right w:val="none" w:sz="0" w:space="0" w:color="auto"/>
      </w:divBdr>
    </w:div>
    <w:div w:id="1057124924">
      <w:bodyDiv w:val="1"/>
      <w:marLeft w:val="0"/>
      <w:marRight w:val="0"/>
      <w:marTop w:val="0"/>
      <w:marBottom w:val="0"/>
      <w:divBdr>
        <w:top w:val="none" w:sz="0" w:space="0" w:color="auto"/>
        <w:left w:val="none" w:sz="0" w:space="0" w:color="auto"/>
        <w:bottom w:val="none" w:sz="0" w:space="0" w:color="auto"/>
        <w:right w:val="none" w:sz="0" w:space="0" w:color="auto"/>
      </w:divBdr>
    </w:div>
    <w:div w:id="1059092710">
      <w:bodyDiv w:val="1"/>
      <w:marLeft w:val="0"/>
      <w:marRight w:val="0"/>
      <w:marTop w:val="0"/>
      <w:marBottom w:val="0"/>
      <w:divBdr>
        <w:top w:val="none" w:sz="0" w:space="0" w:color="auto"/>
        <w:left w:val="none" w:sz="0" w:space="0" w:color="auto"/>
        <w:bottom w:val="none" w:sz="0" w:space="0" w:color="auto"/>
        <w:right w:val="none" w:sz="0" w:space="0" w:color="auto"/>
      </w:divBdr>
    </w:div>
    <w:div w:id="1060904064">
      <w:bodyDiv w:val="1"/>
      <w:marLeft w:val="0"/>
      <w:marRight w:val="0"/>
      <w:marTop w:val="0"/>
      <w:marBottom w:val="0"/>
      <w:divBdr>
        <w:top w:val="none" w:sz="0" w:space="0" w:color="auto"/>
        <w:left w:val="none" w:sz="0" w:space="0" w:color="auto"/>
        <w:bottom w:val="none" w:sz="0" w:space="0" w:color="auto"/>
        <w:right w:val="none" w:sz="0" w:space="0" w:color="auto"/>
      </w:divBdr>
    </w:div>
    <w:div w:id="1063216322">
      <w:bodyDiv w:val="1"/>
      <w:marLeft w:val="0"/>
      <w:marRight w:val="0"/>
      <w:marTop w:val="0"/>
      <w:marBottom w:val="0"/>
      <w:divBdr>
        <w:top w:val="none" w:sz="0" w:space="0" w:color="auto"/>
        <w:left w:val="none" w:sz="0" w:space="0" w:color="auto"/>
        <w:bottom w:val="none" w:sz="0" w:space="0" w:color="auto"/>
        <w:right w:val="none" w:sz="0" w:space="0" w:color="auto"/>
      </w:divBdr>
    </w:div>
    <w:div w:id="1069814502">
      <w:bodyDiv w:val="1"/>
      <w:marLeft w:val="0"/>
      <w:marRight w:val="0"/>
      <w:marTop w:val="0"/>
      <w:marBottom w:val="0"/>
      <w:divBdr>
        <w:top w:val="none" w:sz="0" w:space="0" w:color="auto"/>
        <w:left w:val="none" w:sz="0" w:space="0" w:color="auto"/>
        <w:bottom w:val="none" w:sz="0" w:space="0" w:color="auto"/>
        <w:right w:val="none" w:sz="0" w:space="0" w:color="auto"/>
      </w:divBdr>
    </w:div>
    <w:div w:id="1071582462">
      <w:bodyDiv w:val="1"/>
      <w:marLeft w:val="0"/>
      <w:marRight w:val="0"/>
      <w:marTop w:val="0"/>
      <w:marBottom w:val="0"/>
      <w:divBdr>
        <w:top w:val="none" w:sz="0" w:space="0" w:color="auto"/>
        <w:left w:val="none" w:sz="0" w:space="0" w:color="auto"/>
        <w:bottom w:val="none" w:sz="0" w:space="0" w:color="auto"/>
        <w:right w:val="none" w:sz="0" w:space="0" w:color="auto"/>
      </w:divBdr>
    </w:div>
    <w:div w:id="1075473646">
      <w:bodyDiv w:val="1"/>
      <w:marLeft w:val="0"/>
      <w:marRight w:val="0"/>
      <w:marTop w:val="0"/>
      <w:marBottom w:val="0"/>
      <w:divBdr>
        <w:top w:val="none" w:sz="0" w:space="0" w:color="auto"/>
        <w:left w:val="none" w:sz="0" w:space="0" w:color="auto"/>
        <w:bottom w:val="none" w:sz="0" w:space="0" w:color="auto"/>
        <w:right w:val="none" w:sz="0" w:space="0" w:color="auto"/>
      </w:divBdr>
    </w:div>
    <w:div w:id="1080057186">
      <w:bodyDiv w:val="1"/>
      <w:marLeft w:val="0"/>
      <w:marRight w:val="0"/>
      <w:marTop w:val="0"/>
      <w:marBottom w:val="0"/>
      <w:divBdr>
        <w:top w:val="none" w:sz="0" w:space="0" w:color="auto"/>
        <w:left w:val="none" w:sz="0" w:space="0" w:color="auto"/>
        <w:bottom w:val="none" w:sz="0" w:space="0" w:color="auto"/>
        <w:right w:val="none" w:sz="0" w:space="0" w:color="auto"/>
      </w:divBdr>
    </w:div>
    <w:div w:id="1083991518">
      <w:bodyDiv w:val="1"/>
      <w:marLeft w:val="0"/>
      <w:marRight w:val="0"/>
      <w:marTop w:val="0"/>
      <w:marBottom w:val="0"/>
      <w:divBdr>
        <w:top w:val="none" w:sz="0" w:space="0" w:color="auto"/>
        <w:left w:val="none" w:sz="0" w:space="0" w:color="auto"/>
        <w:bottom w:val="none" w:sz="0" w:space="0" w:color="auto"/>
        <w:right w:val="none" w:sz="0" w:space="0" w:color="auto"/>
      </w:divBdr>
    </w:div>
    <w:div w:id="1088311970">
      <w:bodyDiv w:val="1"/>
      <w:marLeft w:val="0"/>
      <w:marRight w:val="0"/>
      <w:marTop w:val="0"/>
      <w:marBottom w:val="0"/>
      <w:divBdr>
        <w:top w:val="none" w:sz="0" w:space="0" w:color="auto"/>
        <w:left w:val="none" w:sz="0" w:space="0" w:color="auto"/>
        <w:bottom w:val="none" w:sz="0" w:space="0" w:color="auto"/>
        <w:right w:val="none" w:sz="0" w:space="0" w:color="auto"/>
      </w:divBdr>
    </w:div>
    <w:div w:id="1091198812">
      <w:bodyDiv w:val="1"/>
      <w:marLeft w:val="0"/>
      <w:marRight w:val="0"/>
      <w:marTop w:val="0"/>
      <w:marBottom w:val="0"/>
      <w:divBdr>
        <w:top w:val="none" w:sz="0" w:space="0" w:color="auto"/>
        <w:left w:val="none" w:sz="0" w:space="0" w:color="auto"/>
        <w:bottom w:val="none" w:sz="0" w:space="0" w:color="auto"/>
        <w:right w:val="none" w:sz="0" w:space="0" w:color="auto"/>
      </w:divBdr>
    </w:div>
    <w:div w:id="1092706895">
      <w:bodyDiv w:val="1"/>
      <w:marLeft w:val="0"/>
      <w:marRight w:val="0"/>
      <w:marTop w:val="0"/>
      <w:marBottom w:val="0"/>
      <w:divBdr>
        <w:top w:val="none" w:sz="0" w:space="0" w:color="auto"/>
        <w:left w:val="none" w:sz="0" w:space="0" w:color="auto"/>
        <w:bottom w:val="none" w:sz="0" w:space="0" w:color="auto"/>
        <w:right w:val="none" w:sz="0" w:space="0" w:color="auto"/>
      </w:divBdr>
    </w:div>
    <w:div w:id="1104038732">
      <w:bodyDiv w:val="1"/>
      <w:marLeft w:val="0"/>
      <w:marRight w:val="0"/>
      <w:marTop w:val="0"/>
      <w:marBottom w:val="0"/>
      <w:divBdr>
        <w:top w:val="none" w:sz="0" w:space="0" w:color="auto"/>
        <w:left w:val="none" w:sz="0" w:space="0" w:color="auto"/>
        <w:bottom w:val="none" w:sz="0" w:space="0" w:color="auto"/>
        <w:right w:val="none" w:sz="0" w:space="0" w:color="auto"/>
      </w:divBdr>
    </w:div>
    <w:div w:id="1108693952">
      <w:bodyDiv w:val="1"/>
      <w:marLeft w:val="0"/>
      <w:marRight w:val="0"/>
      <w:marTop w:val="0"/>
      <w:marBottom w:val="0"/>
      <w:divBdr>
        <w:top w:val="none" w:sz="0" w:space="0" w:color="auto"/>
        <w:left w:val="none" w:sz="0" w:space="0" w:color="auto"/>
        <w:bottom w:val="none" w:sz="0" w:space="0" w:color="auto"/>
        <w:right w:val="none" w:sz="0" w:space="0" w:color="auto"/>
      </w:divBdr>
    </w:div>
    <w:div w:id="1117218619">
      <w:bodyDiv w:val="1"/>
      <w:marLeft w:val="0"/>
      <w:marRight w:val="0"/>
      <w:marTop w:val="0"/>
      <w:marBottom w:val="0"/>
      <w:divBdr>
        <w:top w:val="none" w:sz="0" w:space="0" w:color="auto"/>
        <w:left w:val="none" w:sz="0" w:space="0" w:color="auto"/>
        <w:bottom w:val="none" w:sz="0" w:space="0" w:color="auto"/>
        <w:right w:val="none" w:sz="0" w:space="0" w:color="auto"/>
      </w:divBdr>
    </w:div>
    <w:div w:id="1120103461">
      <w:bodyDiv w:val="1"/>
      <w:marLeft w:val="0"/>
      <w:marRight w:val="0"/>
      <w:marTop w:val="0"/>
      <w:marBottom w:val="0"/>
      <w:divBdr>
        <w:top w:val="none" w:sz="0" w:space="0" w:color="auto"/>
        <w:left w:val="none" w:sz="0" w:space="0" w:color="auto"/>
        <w:bottom w:val="none" w:sz="0" w:space="0" w:color="auto"/>
        <w:right w:val="none" w:sz="0" w:space="0" w:color="auto"/>
      </w:divBdr>
    </w:div>
    <w:div w:id="1130779004">
      <w:bodyDiv w:val="1"/>
      <w:marLeft w:val="0"/>
      <w:marRight w:val="0"/>
      <w:marTop w:val="0"/>
      <w:marBottom w:val="0"/>
      <w:divBdr>
        <w:top w:val="none" w:sz="0" w:space="0" w:color="auto"/>
        <w:left w:val="none" w:sz="0" w:space="0" w:color="auto"/>
        <w:bottom w:val="none" w:sz="0" w:space="0" w:color="auto"/>
        <w:right w:val="none" w:sz="0" w:space="0" w:color="auto"/>
      </w:divBdr>
    </w:div>
    <w:div w:id="1133402664">
      <w:bodyDiv w:val="1"/>
      <w:marLeft w:val="0"/>
      <w:marRight w:val="0"/>
      <w:marTop w:val="0"/>
      <w:marBottom w:val="0"/>
      <w:divBdr>
        <w:top w:val="none" w:sz="0" w:space="0" w:color="auto"/>
        <w:left w:val="none" w:sz="0" w:space="0" w:color="auto"/>
        <w:bottom w:val="none" w:sz="0" w:space="0" w:color="auto"/>
        <w:right w:val="none" w:sz="0" w:space="0" w:color="auto"/>
      </w:divBdr>
    </w:div>
    <w:div w:id="1139418642">
      <w:bodyDiv w:val="1"/>
      <w:marLeft w:val="0"/>
      <w:marRight w:val="0"/>
      <w:marTop w:val="0"/>
      <w:marBottom w:val="0"/>
      <w:divBdr>
        <w:top w:val="none" w:sz="0" w:space="0" w:color="auto"/>
        <w:left w:val="none" w:sz="0" w:space="0" w:color="auto"/>
        <w:bottom w:val="none" w:sz="0" w:space="0" w:color="auto"/>
        <w:right w:val="none" w:sz="0" w:space="0" w:color="auto"/>
      </w:divBdr>
    </w:div>
    <w:div w:id="1139952397">
      <w:bodyDiv w:val="1"/>
      <w:marLeft w:val="0"/>
      <w:marRight w:val="0"/>
      <w:marTop w:val="0"/>
      <w:marBottom w:val="0"/>
      <w:divBdr>
        <w:top w:val="none" w:sz="0" w:space="0" w:color="auto"/>
        <w:left w:val="none" w:sz="0" w:space="0" w:color="auto"/>
        <w:bottom w:val="none" w:sz="0" w:space="0" w:color="auto"/>
        <w:right w:val="none" w:sz="0" w:space="0" w:color="auto"/>
      </w:divBdr>
    </w:div>
    <w:div w:id="1144740176">
      <w:bodyDiv w:val="1"/>
      <w:marLeft w:val="0"/>
      <w:marRight w:val="0"/>
      <w:marTop w:val="0"/>
      <w:marBottom w:val="0"/>
      <w:divBdr>
        <w:top w:val="none" w:sz="0" w:space="0" w:color="auto"/>
        <w:left w:val="none" w:sz="0" w:space="0" w:color="auto"/>
        <w:bottom w:val="none" w:sz="0" w:space="0" w:color="auto"/>
        <w:right w:val="none" w:sz="0" w:space="0" w:color="auto"/>
      </w:divBdr>
    </w:div>
    <w:div w:id="1146118769">
      <w:bodyDiv w:val="1"/>
      <w:marLeft w:val="0"/>
      <w:marRight w:val="0"/>
      <w:marTop w:val="0"/>
      <w:marBottom w:val="0"/>
      <w:divBdr>
        <w:top w:val="none" w:sz="0" w:space="0" w:color="auto"/>
        <w:left w:val="none" w:sz="0" w:space="0" w:color="auto"/>
        <w:bottom w:val="none" w:sz="0" w:space="0" w:color="auto"/>
        <w:right w:val="none" w:sz="0" w:space="0" w:color="auto"/>
      </w:divBdr>
    </w:div>
    <w:div w:id="1150170810">
      <w:bodyDiv w:val="1"/>
      <w:marLeft w:val="0"/>
      <w:marRight w:val="0"/>
      <w:marTop w:val="0"/>
      <w:marBottom w:val="0"/>
      <w:divBdr>
        <w:top w:val="none" w:sz="0" w:space="0" w:color="auto"/>
        <w:left w:val="none" w:sz="0" w:space="0" w:color="auto"/>
        <w:bottom w:val="none" w:sz="0" w:space="0" w:color="auto"/>
        <w:right w:val="none" w:sz="0" w:space="0" w:color="auto"/>
      </w:divBdr>
    </w:div>
    <w:div w:id="1157452027">
      <w:bodyDiv w:val="1"/>
      <w:marLeft w:val="0"/>
      <w:marRight w:val="0"/>
      <w:marTop w:val="0"/>
      <w:marBottom w:val="0"/>
      <w:divBdr>
        <w:top w:val="none" w:sz="0" w:space="0" w:color="auto"/>
        <w:left w:val="none" w:sz="0" w:space="0" w:color="auto"/>
        <w:bottom w:val="none" w:sz="0" w:space="0" w:color="auto"/>
        <w:right w:val="none" w:sz="0" w:space="0" w:color="auto"/>
      </w:divBdr>
    </w:div>
    <w:div w:id="1163468666">
      <w:bodyDiv w:val="1"/>
      <w:marLeft w:val="0"/>
      <w:marRight w:val="0"/>
      <w:marTop w:val="0"/>
      <w:marBottom w:val="0"/>
      <w:divBdr>
        <w:top w:val="none" w:sz="0" w:space="0" w:color="auto"/>
        <w:left w:val="none" w:sz="0" w:space="0" w:color="auto"/>
        <w:bottom w:val="none" w:sz="0" w:space="0" w:color="auto"/>
        <w:right w:val="none" w:sz="0" w:space="0" w:color="auto"/>
      </w:divBdr>
    </w:div>
    <w:div w:id="1166823249">
      <w:bodyDiv w:val="1"/>
      <w:marLeft w:val="0"/>
      <w:marRight w:val="0"/>
      <w:marTop w:val="0"/>
      <w:marBottom w:val="0"/>
      <w:divBdr>
        <w:top w:val="none" w:sz="0" w:space="0" w:color="auto"/>
        <w:left w:val="none" w:sz="0" w:space="0" w:color="auto"/>
        <w:bottom w:val="none" w:sz="0" w:space="0" w:color="auto"/>
        <w:right w:val="none" w:sz="0" w:space="0" w:color="auto"/>
      </w:divBdr>
    </w:div>
    <w:div w:id="1176530477">
      <w:bodyDiv w:val="1"/>
      <w:marLeft w:val="0"/>
      <w:marRight w:val="0"/>
      <w:marTop w:val="0"/>
      <w:marBottom w:val="0"/>
      <w:divBdr>
        <w:top w:val="none" w:sz="0" w:space="0" w:color="auto"/>
        <w:left w:val="none" w:sz="0" w:space="0" w:color="auto"/>
        <w:bottom w:val="none" w:sz="0" w:space="0" w:color="auto"/>
        <w:right w:val="none" w:sz="0" w:space="0" w:color="auto"/>
      </w:divBdr>
    </w:div>
    <w:div w:id="1182357354">
      <w:bodyDiv w:val="1"/>
      <w:marLeft w:val="0"/>
      <w:marRight w:val="0"/>
      <w:marTop w:val="0"/>
      <w:marBottom w:val="0"/>
      <w:divBdr>
        <w:top w:val="none" w:sz="0" w:space="0" w:color="auto"/>
        <w:left w:val="none" w:sz="0" w:space="0" w:color="auto"/>
        <w:bottom w:val="none" w:sz="0" w:space="0" w:color="auto"/>
        <w:right w:val="none" w:sz="0" w:space="0" w:color="auto"/>
      </w:divBdr>
    </w:div>
    <w:div w:id="1184436132">
      <w:bodyDiv w:val="1"/>
      <w:marLeft w:val="0"/>
      <w:marRight w:val="0"/>
      <w:marTop w:val="0"/>
      <w:marBottom w:val="0"/>
      <w:divBdr>
        <w:top w:val="none" w:sz="0" w:space="0" w:color="auto"/>
        <w:left w:val="none" w:sz="0" w:space="0" w:color="auto"/>
        <w:bottom w:val="none" w:sz="0" w:space="0" w:color="auto"/>
        <w:right w:val="none" w:sz="0" w:space="0" w:color="auto"/>
      </w:divBdr>
    </w:div>
    <w:div w:id="1188181098">
      <w:bodyDiv w:val="1"/>
      <w:marLeft w:val="0"/>
      <w:marRight w:val="0"/>
      <w:marTop w:val="0"/>
      <w:marBottom w:val="0"/>
      <w:divBdr>
        <w:top w:val="none" w:sz="0" w:space="0" w:color="auto"/>
        <w:left w:val="none" w:sz="0" w:space="0" w:color="auto"/>
        <w:bottom w:val="none" w:sz="0" w:space="0" w:color="auto"/>
        <w:right w:val="none" w:sz="0" w:space="0" w:color="auto"/>
      </w:divBdr>
    </w:div>
    <w:div w:id="1190677626">
      <w:bodyDiv w:val="1"/>
      <w:marLeft w:val="0"/>
      <w:marRight w:val="0"/>
      <w:marTop w:val="0"/>
      <w:marBottom w:val="0"/>
      <w:divBdr>
        <w:top w:val="none" w:sz="0" w:space="0" w:color="auto"/>
        <w:left w:val="none" w:sz="0" w:space="0" w:color="auto"/>
        <w:bottom w:val="none" w:sz="0" w:space="0" w:color="auto"/>
        <w:right w:val="none" w:sz="0" w:space="0" w:color="auto"/>
      </w:divBdr>
    </w:div>
    <w:div w:id="1193417860">
      <w:bodyDiv w:val="1"/>
      <w:marLeft w:val="0"/>
      <w:marRight w:val="0"/>
      <w:marTop w:val="0"/>
      <w:marBottom w:val="0"/>
      <w:divBdr>
        <w:top w:val="none" w:sz="0" w:space="0" w:color="auto"/>
        <w:left w:val="none" w:sz="0" w:space="0" w:color="auto"/>
        <w:bottom w:val="none" w:sz="0" w:space="0" w:color="auto"/>
        <w:right w:val="none" w:sz="0" w:space="0" w:color="auto"/>
      </w:divBdr>
    </w:div>
    <w:div w:id="1194684280">
      <w:bodyDiv w:val="1"/>
      <w:marLeft w:val="0"/>
      <w:marRight w:val="0"/>
      <w:marTop w:val="0"/>
      <w:marBottom w:val="0"/>
      <w:divBdr>
        <w:top w:val="none" w:sz="0" w:space="0" w:color="auto"/>
        <w:left w:val="none" w:sz="0" w:space="0" w:color="auto"/>
        <w:bottom w:val="none" w:sz="0" w:space="0" w:color="auto"/>
        <w:right w:val="none" w:sz="0" w:space="0" w:color="auto"/>
      </w:divBdr>
    </w:div>
    <w:div w:id="1197161440">
      <w:bodyDiv w:val="1"/>
      <w:marLeft w:val="0"/>
      <w:marRight w:val="0"/>
      <w:marTop w:val="0"/>
      <w:marBottom w:val="0"/>
      <w:divBdr>
        <w:top w:val="none" w:sz="0" w:space="0" w:color="auto"/>
        <w:left w:val="none" w:sz="0" w:space="0" w:color="auto"/>
        <w:bottom w:val="none" w:sz="0" w:space="0" w:color="auto"/>
        <w:right w:val="none" w:sz="0" w:space="0" w:color="auto"/>
      </w:divBdr>
    </w:div>
    <w:div w:id="1198739252">
      <w:bodyDiv w:val="1"/>
      <w:marLeft w:val="0"/>
      <w:marRight w:val="0"/>
      <w:marTop w:val="0"/>
      <w:marBottom w:val="0"/>
      <w:divBdr>
        <w:top w:val="none" w:sz="0" w:space="0" w:color="auto"/>
        <w:left w:val="none" w:sz="0" w:space="0" w:color="auto"/>
        <w:bottom w:val="none" w:sz="0" w:space="0" w:color="auto"/>
        <w:right w:val="none" w:sz="0" w:space="0" w:color="auto"/>
      </w:divBdr>
    </w:div>
    <w:div w:id="1205748399">
      <w:bodyDiv w:val="1"/>
      <w:marLeft w:val="0"/>
      <w:marRight w:val="0"/>
      <w:marTop w:val="0"/>
      <w:marBottom w:val="0"/>
      <w:divBdr>
        <w:top w:val="none" w:sz="0" w:space="0" w:color="auto"/>
        <w:left w:val="none" w:sz="0" w:space="0" w:color="auto"/>
        <w:bottom w:val="none" w:sz="0" w:space="0" w:color="auto"/>
        <w:right w:val="none" w:sz="0" w:space="0" w:color="auto"/>
      </w:divBdr>
    </w:div>
    <w:div w:id="1206681138">
      <w:bodyDiv w:val="1"/>
      <w:marLeft w:val="0"/>
      <w:marRight w:val="0"/>
      <w:marTop w:val="0"/>
      <w:marBottom w:val="0"/>
      <w:divBdr>
        <w:top w:val="none" w:sz="0" w:space="0" w:color="auto"/>
        <w:left w:val="none" w:sz="0" w:space="0" w:color="auto"/>
        <w:bottom w:val="none" w:sz="0" w:space="0" w:color="auto"/>
        <w:right w:val="none" w:sz="0" w:space="0" w:color="auto"/>
      </w:divBdr>
    </w:div>
    <w:div w:id="1206793147">
      <w:bodyDiv w:val="1"/>
      <w:marLeft w:val="0"/>
      <w:marRight w:val="0"/>
      <w:marTop w:val="0"/>
      <w:marBottom w:val="0"/>
      <w:divBdr>
        <w:top w:val="none" w:sz="0" w:space="0" w:color="auto"/>
        <w:left w:val="none" w:sz="0" w:space="0" w:color="auto"/>
        <w:bottom w:val="none" w:sz="0" w:space="0" w:color="auto"/>
        <w:right w:val="none" w:sz="0" w:space="0" w:color="auto"/>
      </w:divBdr>
    </w:div>
    <w:div w:id="1207646262">
      <w:bodyDiv w:val="1"/>
      <w:marLeft w:val="0"/>
      <w:marRight w:val="0"/>
      <w:marTop w:val="0"/>
      <w:marBottom w:val="0"/>
      <w:divBdr>
        <w:top w:val="none" w:sz="0" w:space="0" w:color="auto"/>
        <w:left w:val="none" w:sz="0" w:space="0" w:color="auto"/>
        <w:bottom w:val="none" w:sz="0" w:space="0" w:color="auto"/>
        <w:right w:val="none" w:sz="0" w:space="0" w:color="auto"/>
      </w:divBdr>
    </w:div>
    <w:div w:id="1208175867">
      <w:bodyDiv w:val="1"/>
      <w:marLeft w:val="0"/>
      <w:marRight w:val="0"/>
      <w:marTop w:val="0"/>
      <w:marBottom w:val="0"/>
      <w:divBdr>
        <w:top w:val="none" w:sz="0" w:space="0" w:color="auto"/>
        <w:left w:val="none" w:sz="0" w:space="0" w:color="auto"/>
        <w:bottom w:val="none" w:sz="0" w:space="0" w:color="auto"/>
        <w:right w:val="none" w:sz="0" w:space="0" w:color="auto"/>
      </w:divBdr>
    </w:div>
    <w:div w:id="1210654877">
      <w:bodyDiv w:val="1"/>
      <w:marLeft w:val="0"/>
      <w:marRight w:val="0"/>
      <w:marTop w:val="0"/>
      <w:marBottom w:val="0"/>
      <w:divBdr>
        <w:top w:val="none" w:sz="0" w:space="0" w:color="auto"/>
        <w:left w:val="none" w:sz="0" w:space="0" w:color="auto"/>
        <w:bottom w:val="none" w:sz="0" w:space="0" w:color="auto"/>
        <w:right w:val="none" w:sz="0" w:space="0" w:color="auto"/>
      </w:divBdr>
    </w:div>
    <w:div w:id="1213804511">
      <w:bodyDiv w:val="1"/>
      <w:marLeft w:val="0"/>
      <w:marRight w:val="0"/>
      <w:marTop w:val="0"/>
      <w:marBottom w:val="0"/>
      <w:divBdr>
        <w:top w:val="none" w:sz="0" w:space="0" w:color="auto"/>
        <w:left w:val="none" w:sz="0" w:space="0" w:color="auto"/>
        <w:bottom w:val="none" w:sz="0" w:space="0" w:color="auto"/>
        <w:right w:val="none" w:sz="0" w:space="0" w:color="auto"/>
      </w:divBdr>
    </w:div>
    <w:div w:id="1214729278">
      <w:bodyDiv w:val="1"/>
      <w:marLeft w:val="0"/>
      <w:marRight w:val="0"/>
      <w:marTop w:val="0"/>
      <w:marBottom w:val="0"/>
      <w:divBdr>
        <w:top w:val="none" w:sz="0" w:space="0" w:color="auto"/>
        <w:left w:val="none" w:sz="0" w:space="0" w:color="auto"/>
        <w:bottom w:val="none" w:sz="0" w:space="0" w:color="auto"/>
        <w:right w:val="none" w:sz="0" w:space="0" w:color="auto"/>
      </w:divBdr>
    </w:div>
    <w:div w:id="1221135648">
      <w:bodyDiv w:val="1"/>
      <w:marLeft w:val="0"/>
      <w:marRight w:val="0"/>
      <w:marTop w:val="0"/>
      <w:marBottom w:val="0"/>
      <w:divBdr>
        <w:top w:val="none" w:sz="0" w:space="0" w:color="auto"/>
        <w:left w:val="none" w:sz="0" w:space="0" w:color="auto"/>
        <w:bottom w:val="none" w:sz="0" w:space="0" w:color="auto"/>
        <w:right w:val="none" w:sz="0" w:space="0" w:color="auto"/>
      </w:divBdr>
    </w:div>
    <w:div w:id="1221938970">
      <w:bodyDiv w:val="1"/>
      <w:marLeft w:val="0"/>
      <w:marRight w:val="0"/>
      <w:marTop w:val="0"/>
      <w:marBottom w:val="0"/>
      <w:divBdr>
        <w:top w:val="none" w:sz="0" w:space="0" w:color="auto"/>
        <w:left w:val="none" w:sz="0" w:space="0" w:color="auto"/>
        <w:bottom w:val="none" w:sz="0" w:space="0" w:color="auto"/>
        <w:right w:val="none" w:sz="0" w:space="0" w:color="auto"/>
      </w:divBdr>
    </w:div>
    <w:div w:id="1233661394">
      <w:bodyDiv w:val="1"/>
      <w:marLeft w:val="0"/>
      <w:marRight w:val="0"/>
      <w:marTop w:val="0"/>
      <w:marBottom w:val="0"/>
      <w:divBdr>
        <w:top w:val="none" w:sz="0" w:space="0" w:color="auto"/>
        <w:left w:val="none" w:sz="0" w:space="0" w:color="auto"/>
        <w:bottom w:val="none" w:sz="0" w:space="0" w:color="auto"/>
        <w:right w:val="none" w:sz="0" w:space="0" w:color="auto"/>
      </w:divBdr>
    </w:div>
    <w:div w:id="1234663961">
      <w:bodyDiv w:val="1"/>
      <w:marLeft w:val="0"/>
      <w:marRight w:val="0"/>
      <w:marTop w:val="0"/>
      <w:marBottom w:val="0"/>
      <w:divBdr>
        <w:top w:val="none" w:sz="0" w:space="0" w:color="auto"/>
        <w:left w:val="none" w:sz="0" w:space="0" w:color="auto"/>
        <w:bottom w:val="none" w:sz="0" w:space="0" w:color="auto"/>
        <w:right w:val="none" w:sz="0" w:space="0" w:color="auto"/>
      </w:divBdr>
    </w:div>
    <w:div w:id="1238829580">
      <w:bodyDiv w:val="1"/>
      <w:marLeft w:val="0"/>
      <w:marRight w:val="0"/>
      <w:marTop w:val="0"/>
      <w:marBottom w:val="0"/>
      <w:divBdr>
        <w:top w:val="none" w:sz="0" w:space="0" w:color="auto"/>
        <w:left w:val="none" w:sz="0" w:space="0" w:color="auto"/>
        <w:bottom w:val="none" w:sz="0" w:space="0" w:color="auto"/>
        <w:right w:val="none" w:sz="0" w:space="0" w:color="auto"/>
      </w:divBdr>
    </w:div>
    <w:div w:id="1240483545">
      <w:bodyDiv w:val="1"/>
      <w:marLeft w:val="0"/>
      <w:marRight w:val="0"/>
      <w:marTop w:val="0"/>
      <w:marBottom w:val="0"/>
      <w:divBdr>
        <w:top w:val="none" w:sz="0" w:space="0" w:color="auto"/>
        <w:left w:val="none" w:sz="0" w:space="0" w:color="auto"/>
        <w:bottom w:val="none" w:sz="0" w:space="0" w:color="auto"/>
        <w:right w:val="none" w:sz="0" w:space="0" w:color="auto"/>
      </w:divBdr>
    </w:div>
    <w:div w:id="1245651560">
      <w:bodyDiv w:val="1"/>
      <w:marLeft w:val="0"/>
      <w:marRight w:val="0"/>
      <w:marTop w:val="0"/>
      <w:marBottom w:val="0"/>
      <w:divBdr>
        <w:top w:val="none" w:sz="0" w:space="0" w:color="auto"/>
        <w:left w:val="none" w:sz="0" w:space="0" w:color="auto"/>
        <w:bottom w:val="none" w:sz="0" w:space="0" w:color="auto"/>
        <w:right w:val="none" w:sz="0" w:space="0" w:color="auto"/>
      </w:divBdr>
    </w:div>
    <w:div w:id="1262033789">
      <w:bodyDiv w:val="1"/>
      <w:marLeft w:val="0"/>
      <w:marRight w:val="0"/>
      <w:marTop w:val="0"/>
      <w:marBottom w:val="0"/>
      <w:divBdr>
        <w:top w:val="none" w:sz="0" w:space="0" w:color="auto"/>
        <w:left w:val="none" w:sz="0" w:space="0" w:color="auto"/>
        <w:bottom w:val="none" w:sz="0" w:space="0" w:color="auto"/>
        <w:right w:val="none" w:sz="0" w:space="0" w:color="auto"/>
      </w:divBdr>
    </w:div>
    <w:div w:id="1262566904">
      <w:bodyDiv w:val="1"/>
      <w:marLeft w:val="0"/>
      <w:marRight w:val="0"/>
      <w:marTop w:val="0"/>
      <w:marBottom w:val="0"/>
      <w:divBdr>
        <w:top w:val="none" w:sz="0" w:space="0" w:color="auto"/>
        <w:left w:val="none" w:sz="0" w:space="0" w:color="auto"/>
        <w:bottom w:val="none" w:sz="0" w:space="0" w:color="auto"/>
        <w:right w:val="none" w:sz="0" w:space="0" w:color="auto"/>
      </w:divBdr>
    </w:div>
    <w:div w:id="1266765538">
      <w:bodyDiv w:val="1"/>
      <w:marLeft w:val="0"/>
      <w:marRight w:val="0"/>
      <w:marTop w:val="0"/>
      <w:marBottom w:val="0"/>
      <w:divBdr>
        <w:top w:val="none" w:sz="0" w:space="0" w:color="auto"/>
        <w:left w:val="none" w:sz="0" w:space="0" w:color="auto"/>
        <w:bottom w:val="none" w:sz="0" w:space="0" w:color="auto"/>
        <w:right w:val="none" w:sz="0" w:space="0" w:color="auto"/>
      </w:divBdr>
    </w:div>
    <w:div w:id="1267886172">
      <w:bodyDiv w:val="1"/>
      <w:marLeft w:val="0"/>
      <w:marRight w:val="0"/>
      <w:marTop w:val="0"/>
      <w:marBottom w:val="0"/>
      <w:divBdr>
        <w:top w:val="none" w:sz="0" w:space="0" w:color="auto"/>
        <w:left w:val="none" w:sz="0" w:space="0" w:color="auto"/>
        <w:bottom w:val="none" w:sz="0" w:space="0" w:color="auto"/>
        <w:right w:val="none" w:sz="0" w:space="0" w:color="auto"/>
      </w:divBdr>
    </w:div>
    <w:div w:id="1271623580">
      <w:bodyDiv w:val="1"/>
      <w:marLeft w:val="0"/>
      <w:marRight w:val="0"/>
      <w:marTop w:val="0"/>
      <w:marBottom w:val="0"/>
      <w:divBdr>
        <w:top w:val="none" w:sz="0" w:space="0" w:color="auto"/>
        <w:left w:val="none" w:sz="0" w:space="0" w:color="auto"/>
        <w:bottom w:val="none" w:sz="0" w:space="0" w:color="auto"/>
        <w:right w:val="none" w:sz="0" w:space="0" w:color="auto"/>
      </w:divBdr>
    </w:div>
    <w:div w:id="1273900664">
      <w:bodyDiv w:val="1"/>
      <w:marLeft w:val="0"/>
      <w:marRight w:val="0"/>
      <w:marTop w:val="0"/>
      <w:marBottom w:val="0"/>
      <w:divBdr>
        <w:top w:val="none" w:sz="0" w:space="0" w:color="auto"/>
        <w:left w:val="none" w:sz="0" w:space="0" w:color="auto"/>
        <w:bottom w:val="none" w:sz="0" w:space="0" w:color="auto"/>
        <w:right w:val="none" w:sz="0" w:space="0" w:color="auto"/>
      </w:divBdr>
    </w:div>
    <w:div w:id="1274483214">
      <w:bodyDiv w:val="1"/>
      <w:marLeft w:val="0"/>
      <w:marRight w:val="0"/>
      <w:marTop w:val="0"/>
      <w:marBottom w:val="0"/>
      <w:divBdr>
        <w:top w:val="none" w:sz="0" w:space="0" w:color="auto"/>
        <w:left w:val="none" w:sz="0" w:space="0" w:color="auto"/>
        <w:bottom w:val="none" w:sz="0" w:space="0" w:color="auto"/>
        <w:right w:val="none" w:sz="0" w:space="0" w:color="auto"/>
      </w:divBdr>
    </w:div>
    <w:div w:id="1283076876">
      <w:bodyDiv w:val="1"/>
      <w:marLeft w:val="0"/>
      <w:marRight w:val="0"/>
      <w:marTop w:val="0"/>
      <w:marBottom w:val="0"/>
      <w:divBdr>
        <w:top w:val="none" w:sz="0" w:space="0" w:color="auto"/>
        <w:left w:val="none" w:sz="0" w:space="0" w:color="auto"/>
        <w:bottom w:val="none" w:sz="0" w:space="0" w:color="auto"/>
        <w:right w:val="none" w:sz="0" w:space="0" w:color="auto"/>
      </w:divBdr>
    </w:div>
    <w:div w:id="1285775212">
      <w:bodyDiv w:val="1"/>
      <w:marLeft w:val="0"/>
      <w:marRight w:val="0"/>
      <w:marTop w:val="0"/>
      <w:marBottom w:val="0"/>
      <w:divBdr>
        <w:top w:val="none" w:sz="0" w:space="0" w:color="auto"/>
        <w:left w:val="none" w:sz="0" w:space="0" w:color="auto"/>
        <w:bottom w:val="none" w:sz="0" w:space="0" w:color="auto"/>
        <w:right w:val="none" w:sz="0" w:space="0" w:color="auto"/>
      </w:divBdr>
    </w:div>
    <w:div w:id="1287663112">
      <w:bodyDiv w:val="1"/>
      <w:marLeft w:val="0"/>
      <w:marRight w:val="0"/>
      <w:marTop w:val="0"/>
      <w:marBottom w:val="0"/>
      <w:divBdr>
        <w:top w:val="none" w:sz="0" w:space="0" w:color="auto"/>
        <w:left w:val="none" w:sz="0" w:space="0" w:color="auto"/>
        <w:bottom w:val="none" w:sz="0" w:space="0" w:color="auto"/>
        <w:right w:val="none" w:sz="0" w:space="0" w:color="auto"/>
      </w:divBdr>
    </w:div>
    <w:div w:id="1287929334">
      <w:bodyDiv w:val="1"/>
      <w:marLeft w:val="0"/>
      <w:marRight w:val="0"/>
      <w:marTop w:val="0"/>
      <w:marBottom w:val="0"/>
      <w:divBdr>
        <w:top w:val="none" w:sz="0" w:space="0" w:color="auto"/>
        <w:left w:val="none" w:sz="0" w:space="0" w:color="auto"/>
        <w:bottom w:val="none" w:sz="0" w:space="0" w:color="auto"/>
        <w:right w:val="none" w:sz="0" w:space="0" w:color="auto"/>
      </w:divBdr>
    </w:div>
    <w:div w:id="1304651208">
      <w:bodyDiv w:val="1"/>
      <w:marLeft w:val="0"/>
      <w:marRight w:val="0"/>
      <w:marTop w:val="0"/>
      <w:marBottom w:val="0"/>
      <w:divBdr>
        <w:top w:val="none" w:sz="0" w:space="0" w:color="auto"/>
        <w:left w:val="none" w:sz="0" w:space="0" w:color="auto"/>
        <w:bottom w:val="none" w:sz="0" w:space="0" w:color="auto"/>
        <w:right w:val="none" w:sz="0" w:space="0" w:color="auto"/>
      </w:divBdr>
    </w:div>
    <w:div w:id="1311714125">
      <w:bodyDiv w:val="1"/>
      <w:marLeft w:val="0"/>
      <w:marRight w:val="0"/>
      <w:marTop w:val="0"/>
      <w:marBottom w:val="0"/>
      <w:divBdr>
        <w:top w:val="none" w:sz="0" w:space="0" w:color="auto"/>
        <w:left w:val="none" w:sz="0" w:space="0" w:color="auto"/>
        <w:bottom w:val="none" w:sz="0" w:space="0" w:color="auto"/>
        <w:right w:val="none" w:sz="0" w:space="0" w:color="auto"/>
      </w:divBdr>
    </w:div>
    <w:div w:id="1315839512">
      <w:bodyDiv w:val="1"/>
      <w:marLeft w:val="0"/>
      <w:marRight w:val="0"/>
      <w:marTop w:val="0"/>
      <w:marBottom w:val="0"/>
      <w:divBdr>
        <w:top w:val="none" w:sz="0" w:space="0" w:color="auto"/>
        <w:left w:val="none" w:sz="0" w:space="0" w:color="auto"/>
        <w:bottom w:val="none" w:sz="0" w:space="0" w:color="auto"/>
        <w:right w:val="none" w:sz="0" w:space="0" w:color="auto"/>
      </w:divBdr>
    </w:div>
    <w:div w:id="1329478265">
      <w:bodyDiv w:val="1"/>
      <w:marLeft w:val="0"/>
      <w:marRight w:val="0"/>
      <w:marTop w:val="0"/>
      <w:marBottom w:val="0"/>
      <w:divBdr>
        <w:top w:val="none" w:sz="0" w:space="0" w:color="auto"/>
        <w:left w:val="none" w:sz="0" w:space="0" w:color="auto"/>
        <w:bottom w:val="none" w:sz="0" w:space="0" w:color="auto"/>
        <w:right w:val="none" w:sz="0" w:space="0" w:color="auto"/>
      </w:divBdr>
    </w:div>
    <w:div w:id="1341662480">
      <w:bodyDiv w:val="1"/>
      <w:marLeft w:val="0"/>
      <w:marRight w:val="0"/>
      <w:marTop w:val="0"/>
      <w:marBottom w:val="0"/>
      <w:divBdr>
        <w:top w:val="none" w:sz="0" w:space="0" w:color="auto"/>
        <w:left w:val="none" w:sz="0" w:space="0" w:color="auto"/>
        <w:bottom w:val="none" w:sz="0" w:space="0" w:color="auto"/>
        <w:right w:val="none" w:sz="0" w:space="0" w:color="auto"/>
      </w:divBdr>
    </w:div>
    <w:div w:id="1347714558">
      <w:bodyDiv w:val="1"/>
      <w:marLeft w:val="0"/>
      <w:marRight w:val="0"/>
      <w:marTop w:val="0"/>
      <w:marBottom w:val="0"/>
      <w:divBdr>
        <w:top w:val="none" w:sz="0" w:space="0" w:color="auto"/>
        <w:left w:val="none" w:sz="0" w:space="0" w:color="auto"/>
        <w:bottom w:val="none" w:sz="0" w:space="0" w:color="auto"/>
        <w:right w:val="none" w:sz="0" w:space="0" w:color="auto"/>
      </w:divBdr>
    </w:div>
    <w:div w:id="1348827821">
      <w:bodyDiv w:val="1"/>
      <w:marLeft w:val="0"/>
      <w:marRight w:val="0"/>
      <w:marTop w:val="0"/>
      <w:marBottom w:val="0"/>
      <w:divBdr>
        <w:top w:val="none" w:sz="0" w:space="0" w:color="auto"/>
        <w:left w:val="none" w:sz="0" w:space="0" w:color="auto"/>
        <w:bottom w:val="none" w:sz="0" w:space="0" w:color="auto"/>
        <w:right w:val="none" w:sz="0" w:space="0" w:color="auto"/>
      </w:divBdr>
    </w:div>
    <w:div w:id="1354498579">
      <w:bodyDiv w:val="1"/>
      <w:marLeft w:val="0"/>
      <w:marRight w:val="0"/>
      <w:marTop w:val="0"/>
      <w:marBottom w:val="0"/>
      <w:divBdr>
        <w:top w:val="none" w:sz="0" w:space="0" w:color="auto"/>
        <w:left w:val="none" w:sz="0" w:space="0" w:color="auto"/>
        <w:bottom w:val="none" w:sz="0" w:space="0" w:color="auto"/>
        <w:right w:val="none" w:sz="0" w:space="0" w:color="auto"/>
      </w:divBdr>
    </w:div>
    <w:div w:id="1361317320">
      <w:bodyDiv w:val="1"/>
      <w:marLeft w:val="0"/>
      <w:marRight w:val="0"/>
      <w:marTop w:val="0"/>
      <w:marBottom w:val="0"/>
      <w:divBdr>
        <w:top w:val="none" w:sz="0" w:space="0" w:color="auto"/>
        <w:left w:val="none" w:sz="0" w:space="0" w:color="auto"/>
        <w:bottom w:val="none" w:sz="0" w:space="0" w:color="auto"/>
        <w:right w:val="none" w:sz="0" w:space="0" w:color="auto"/>
      </w:divBdr>
    </w:div>
    <w:div w:id="1364163137">
      <w:bodyDiv w:val="1"/>
      <w:marLeft w:val="0"/>
      <w:marRight w:val="0"/>
      <w:marTop w:val="0"/>
      <w:marBottom w:val="0"/>
      <w:divBdr>
        <w:top w:val="none" w:sz="0" w:space="0" w:color="auto"/>
        <w:left w:val="none" w:sz="0" w:space="0" w:color="auto"/>
        <w:bottom w:val="none" w:sz="0" w:space="0" w:color="auto"/>
        <w:right w:val="none" w:sz="0" w:space="0" w:color="auto"/>
      </w:divBdr>
    </w:div>
    <w:div w:id="1367213907">
      <w:bodyDiv w:val="1"/>
      <w:marLeft w:val="0"/>
      <w:marRight w:val="0"/>
      <w:marTop w:val="0"/>
      <w:marBottom w:val="0"/>
      <w:divBdr>
        <w:top w:val="none" w:sz="0" w:space="0" w:color="auto"/>
        <w:left w:val="none" w:sz="0" w:space="0" w:color="auto"/>
        <w:bottom w:val="none" w:sz="0" w:space="0" w:color="auto"/>
        <w:right w:val="none" w:sz="0" w:space="0" w:color="auto"/>
      </w:divBdr>
    </w:div>
    <w:div w:id="1367951049">
      <w:bodyDiv w:val="1"/>
      <w:marLeft w:val="0"/>
      <w:marRight w:val="0"/>
      <w:marTop w:val="0"/>
      <w:marBottom w:val="0"/>
      <w:divBdr>
        <w:top w:val="none" w:sz="0" w:space="0" w:color="auto"/>
        <w:left w:val="none" w:sz="0" w:space="0" w:color="auto"/>
        <w:bottom w:val="none" w:sz="0" w:space="0" w:color="auto"/>
        <w:right w:val="none" w:sz="0" w:space="0" w:color="auto"/>
      </w:divBdr>
    </w:div>
    <w:div w:id="1368338625">
      <w:bodyDiv w:val="1"/>
      <w:marLeft w:val="0"/>
      <w:marRight w:val="0"/>
      <w:marTop w:val="0"/>
      <w:marBottom w:val="0"/>
      <w:divBdr>
        <w:top w:val="none" w:sz="0" w:space="0" w:color="auto"/>
        <w:left w:val="none" w:sz="0" w:space="0" w:color="auto"/>
        <w:bottom w:val="none" w:sz="0" w:space="0" w:color="auto"/>
        <w:right w:val="none" w:sz="0" w:space="0" w:color="auto"/>
      </w:divBdr>
    </w:div>
    <w:div w:id="1373846407">
      <w:bodyDiv w:val="1"/>
      <w:marLeft w:val="0"/>
      <w:marRight w:val="0"/>
      <w:marTop w:val="0"/>
      <w:marBottom w:val="0"/>
      <w:divBdr>
        <w:top w:val="none" w:sz="0" w:space="0" w:color="auto"/>
        <w:left w:val="none" w:sz="0" w:space="0" w:color="auto"/>
        <w:bottom w:val="none" w:sz="0" w:space="0" w:color="auto"/>
        <w:right w:val="none" w:sz="0" w:space="0" w:color="auto"/>
      </w:divBdr>
    </w:div>
    <w:div w:id="1378049809">
      <w:bodyDiv w:val="1"/>
      <w:marLeft w:val="0"/>
      <w:marRight w:val="0"/>
      <w:marTop w:val="0"/>
      <w:marBottom w:val="0"/>
      <w:divBdr>
        <w:top w:val="none" w:sz="0" w:space="0" w:color="auto"/>
        <w:left w:val="none" w:sz="0" w:space="0" w:color="auto"/>
        <w:bottom w:val="none" w:sz="0" w:space="0" w:color="auto"/>
        <w:right w:val="none" w:sz="0" w:space="0" w:color="auto"/>
      </w:divBdr>
    </w:div>
    <w:div w:id="1381903320">
      <w:bodyDiv w:val="1"/>
      <w:marLeft w:val="0"/>
      <w:marRight w:val="0"/>
      <w:marTop w:val="0"/>
      <w:marBottom w:val="0"/>
      <w:divBdr>
        <w:top w:val="none" w:sz="0" w:space="0" w:color="auto"/>
        <w:left w:val="none" w:sz="0" w:space="0" w:color="auto"/>
        <w:bottom w:val="none" w:sz="0" w:space="0" w:color="auto"/>
        <w:right w:val="none" w:sz="0" w:space="0" w:color="auto"/>
      </w:divBdr>
    </w:div>
    <w:div w:id="1388796829">
      <w:bodyDiv w:val="1"/>
      <w:marLeft w:val="0"/>
      <w:marRight w:val="0"/>
      <w:marTop w:val="0"/>
      <w:marBottom w:val="0"/>
      <w:divBdr>
        <w:top w:val="none" w:sz="0" w:space="0" w:color="auto"/>
        <w:left w:val="none" w:sz="0" w:space="0" w:color="auto"/>
        <w:bottom w:val="none" w:sz="0" w:space="0" w:color="auto"/>
        <w:right w:val="none" w:sz="0" w:space="0" w:color="auto"/>
      </w:divBdr>
    </w:div>
    <w:div w:id="1391419597">
      <w:bodyDiv w:val="1"/>
      <w:marLeft w:val="0"/>
      <w:marRight w:val="0"/>
      <w:marTop w:val="0"/>
      <w:marBottom w:val="0"/>
      <w:divBdr>
        <w:top w:val="none" w:sz="0" w:space="0" w:color="auto"/>
        <w:left w:val="none" w:sz="0" w:space="0" w:color="auto"/>
        <w:bottom w:val="none" w:sz="0" w:space="0" w:color="auto"/>
        <w:right w:val="none" w:sz="0" w:space="0" w:color="auto"/>
      </w:divBdr>
    </w:div>
    <w:div w:id="1395618110">
      <w:bodyDiv w:val="1"/>
      <w:marLeft w:val="0"/>
      <w:marRight w:val="0"/>
      <w:marTop w:val="0"/>
      <w:marBottom w:val="0"/>
      <w:divBdr>
        <w:top w:val="none" w:sz="0" w:space="0" w:color="auto"/>
        <w:left w:val="none" w:sz="0" w:space="0" w:color="auto"/>
        <w:bottom w:val="none" w:sz="0" w:space="0" w:color="auto"/>
        <w:right w:val="none" w:sz="0" w:space="0" w:color="auto"/>
      </w:divBdr>
    </w:div>
    <w:div w:id="1396970704">
      <w:bodyDiv w:val="1"/>
      <w:marLeft w:val="0"/>
      <w:marRight w:val="0"/>
      <w:marTop w:val="0"/>
      <w:marBottom w:val="0"/>
      <w:divBdr>
        <w:top w:val="none" w:sz="0" w:space="0" w:color="auto"/>
        <w:left w:val="none" w:sz="0" w:space="0" w:color="auto"/>
        <w:bottom w:val="none" w:sz="0" w:space="0" w:color="auto"/>
        <w:right w:val="none" w:sz="0" w:space="0" w:color="auto"/>
      </w:divBdr>
    </w:div>
    <w:div w:id="1408072655">
      <w:bodyDiv w:val="1"/>
      <w:marLeft w:val="0"/>
      <w:marRight w:val="0"/>
      <w:marTop w:val="0"/>
      <w:marBottom w:val="0"/>
      <w:divBdr>
        <w:top w:val="none" w:sz="0" w:space="0" w:color="auto"/>
        <w:left w:val="none" w:sz="0" w:space="0" w:color="auto"/>
        <w:bottom w:val="none" w:sz="0" w:space="0" w:color="auto"/>
        <w:right w:val="none" w:sz="0" w:space="0" w:color="auto"/>
      </w:divBdr>
    </w:div>
    <w:div w:id="1414621532">
      <w:bodyDiv w:val="1"/>
      <w:marLeft w:val="0"/>
      <w:marRight w:val="0"/>
      <w:marTop w:val="0"/>
      <w:marBottom w:val="0"/>
      <w:divBdr>
        <w:top w:val="none" w:sz="0" w:space="0" w:color="auto"/>
        <w:left w:val="none" w:sz="0" w:space="0" w:color="auto"/>
        <w:bottom w:val="none" w:sz="0" w:space="0" w:color="auto"/>
        <w:right w:val="none" w:sz="0" w:space="0" w:color="auto"/>
      </w:divBdr>
    </w:div>
    <w:div w:id="1421291162">
      <w:bodyDiv w:val="1"/>
      <w:marLeft w:val="0"/>
      <w:marRight w:val="0"/>
      <w:marTop w:val="0"/>
      <w:marBottom w:val="0"/>
      <w:divBdr>
        <w:top w:val="none" w:sz="0" w:space="0" w:color="auto"/>
        <w:left w:val="none" w:sz="0" w:space="0" w:color="auto"/>
        <w:bottom w:val="none" w:sz="0" w:space="0" w:color="auto"/>
        <w:right w:val="none" w:sz="0" w:space="0" w:color="auto"/>
      </w:divBdr>
    </w:div>
    <w:div w:id="1421410958">
      <w:bodyDiv w:val="1"/>
      <w:marLeft w:val="0"/>
      <w:marRight w:val="0"/>
      <w:marTop w:val="0"/>
      <w:marBottom w:val="0"/>
      <w:divBdr>
        <w:top w:val="none" w:sz="0" w:space="0" w:color="auto"/>
        <w:left w:val="none" w:sz="0" w:space="0" w:color="auto"/>
        <w:bottom w:val="none" w:sz="0" w:space="0" w:color="auto"/>
        <w:right w:val="none" w:sz="0" w:space="0" w:color="auto"/>
      </w:divBdr>
    </w:div>
    <w:div w:id="1425691769">
      <w:bodyDiv w:val="1"/>
      <w:marLeft w:val="0"/>
      <w:marRight w:val="0"/>
      <w:marTop w:val="0"/>
      <w:marBottom w:val="0"/>
      <w:divBdr>
        <w:top w:val="none" w:sz="0" w:space="0" w:color="auto"/>
        <w:left w:val="none" w:sz="0" w:space="0" w:color="auto"/>
        <w:bottom w:val="none" w:sz="0" w:space="0" w:color="auto"/>
        <w:right w:val="none" w:sz="0" w:space="0" w:color="auto"/>
      </w:divBdr>
    </w:div>
    <w:div w:id="1427727023">
      <w:bodyDiv w:val="1"/>
      <w:marLeft w:val="0"/>
      <w:marRight w:val="0"/>
      <w:marTop w:val="0"/>
      <w:marBottom w:val="0"/>
      <w:divBdr>
        <w:top w:val="none" w:sz="0" w:space="0" w:color="auto"/>
        <w:left w:val="none" w:sz="0" w:space="0" w:color="auto"/>
        <w:bottom w:val="none" w:sz="0" w:space="0" w:color="auto"/>
        <w:right w:val="none" w:sz="0" w:space="0" w:color="auto"/>
      </w:divBdr>
    </w:div>
    <w:div w:id="1427921550">
      <w:bodyDiv w:val="1"/>
      <w:marLeft w:val="0"/>
      <w:marRight w:val="0"/>
      <w:marTop w:val="0"/>
      <w:marBottom w:val="0"/>
      <w:divBdr>
        <w:top w:val="none" w:sz="0" w:space="0" w:color="auto"/>
        <w:left w:val="none" w:sz="0" w:space="0" w:color="auto"/>
        <w:bottom w:val="none" w:sz="0" w:space="0" w:color="auto"/>
        <w:right w:val="none" w:sz="0" w:space="0" w:color="auto"/>
      </w:divBdr>
    </w:div>
    <w:div w:id="1454909659">
      <w:bodyDiv w:val="1"/>
      <w:marLeft w:val="0"/>
      <w:marRight w:val="0"/>
      <w:marTop w:val="0"/>
      <w:marBottom w:val="0"/>
      <w:divBdr>
        <w:top w:val="none" w:sz="0" w:space="0" w:color="auto"/>
        <w:left w:val="none" w:sz="0" w:space="0" w:color="auto"/>
        <w:bottom w:val="none" w:sz="0" w:space="0" w:color="auto"/>
        <w:right w:val="none" w:sz="0" w:space="0" w:color="auto"/>
      </w:divBdr>
    </w:div>
    <w:div w:id="1458795745">
      <w:bodyDiv w:val="1"/>
      <w:marLeft w:val="0"/>
      <w:marRight w:val="0"/>
      <w:marTop w:val="0"/>
      <w:marBottom w:val="0"/>
      <w:divBdr>
        <w:top w:val="none" w:sz="0" w:space="0" w:color="auto"/>
        <w:left w:val="none" w:sz="0" w:space="0" w:color="auto"/>
        <w:bottom w:val="none" w:sz="0" w:space="0" w:color="auto"/>
        <w:right w:val="none" w:sz="0" w:space="0" w:color="auto"/>
      </w:divBdr>
      <w:divsChild>
        <w:div w:id="1257251981">
          <w:marLeft w:val="0"/>
          <w:marRight w:val="0"/>
          <w:marTop w:val="0"/>
          <w:marBottom w:val="0"/>
          <w:divBdr>
            <w:top w:val="none" w:sz="0" w:space="0" w:color="auto"/>
            <w:left w:val="none" w:sz="0" w:space="0" w:color="auto"/>
            <w:bottom w:val="none" w:sz="0" w:space="0" w:color="auto"/>
            <w:right w:val="none" w:sz="0" w:space="0" w:color="auto"/>
          </w:divBdr>
        </w:div>
        <w:div w:id="949320755">
          <w:marLeft w:val="0"/>
          <w:marRight w:val="0"/>
          <w:marTop w:val="0"/>
          <w:marBottom w:val="0"/>
          <w:divBdr>
            <w:top w:val="none" w:sz="0" w:space="0" w:color="auto"/>
            <w:left w:val="none" w:sz="0" w:space="0" w:color="auto"/>
            <w:bottom w:val="none" w:sz="0" w:space="0" w:color="auto"/>
            <w:right w:val="none" w:sz="0" w:space="0" w:color="auto"/>
          </w:divBdr>
          <w:divsChild>
            <w:div w:id="1811097220">
              <w:marLeft w:val="0"/>
              <w:marRight w:val="0"/>
              <w:marTop w:val="0"/>
              <w:marBottom w:val="0"/>
              <w:divBdr>
                <w:top w:val="none" w:sz="0" w:space="0" w:color="auto"/>
                <w:left w:val="none" w:sz="0" w:space="0" w:color="auto"/>
                <w:bottom w:val="none" w:sz="0" w:space="0" w:color="auto"/>
                <w:right w:val="none" w:sz="0" w:space="0" w:color="auto"/>
              </w:divBdr>
              <w:divsChild>
                <w:div w:id="1066368861">
                  <w:marLeft w:val="0"/>
                  <w:marRight w:val="0"/>
                  <w:marTop w:val="0"/>
                  <w:marBottom w:val="0"/>
                  <w:divBdr>
                    <w:top w:val="none" w:sz="0" w:space="0" w:color="auto"/>
                    <w:left w:val="none" w:sz="0" w:space="0" w:color="auto"/>
                    <w:bottom w:val="none" w:sz="0" w:space="0" w:color="auto"/>
                    <w:right w:val="none" w:sz="0" w:space="0" w:color="auto"/>
                  </w:divBdr>
                </w:div>
                <w:div w:id="530997037">
                  <w:marLeft w:val="0"/>
                  <w:marRight w:val="0"/>
                  <w:marTop w:val="0"/>
                  <w:marBottom w:val="0"/>
                  <w:divBdr>
                    <w:top w:val="none" w:sz="0" w:space="0" w:color="auto"/>
                    <w:left w:val="none" w:sz="0" w:space="0" w:color="auto"/>
                    <w:bottom w:val="none" w:sz="0" w:space="0" w:color="auto"/>
                    <w:right w:val="none" w:sz="0" w:space="0" w:color="auto"/>
                  </w:divBdr>
                  <w:divsChild>
                    <w:div w:id="189534670">
                      <w:marLeft w:val="0"/>
                      <w:marRight w:val="0"/>
                      <w:marTop w:val="0"/>
                      <w:marBottom w:val="0"/>
                      <w:divBdr>
                        <w:top w:val="none" w:sz="0" w:space="0" w:color="auto"/>
                        <w:left w:val="none" w:sz="0" w:space="0" w:color="auto"/>
                        <w:bottom w:val="none" w:sz="0" w:space="0" w:color="auto"/>
                        <w:right w:val="none" w:sz="0" w:space="0" w:color="auto"/>
                      </w:divBdr>
                      <w:divsChild>
                        <w:div w:id="674303140">
                          <w:marLeft w:val="0"/>
                          <w:marRight w:val="0"/>
                          <w:marTop w:val="0"/>
                          <w:marBottom w:val="0"/>
                          <w:divBdr>
                            <w:top w:val="none" w:sz="0" w:space="0" w:color="auto"/>
                            <w:left w:val="none" w:sz="0" w:space="0" w:color="auto"/>
                            <w:bottom w:val="none" w:sz="0" w:space="0" w:color="auto"/>
                            <w:right w:val="none" w:sz="0" w:space="0" w:color="auto"/>
                          </w:divBdr>
                          <w:divsChild>
                            <w:div w:id="1996376210">
                              <w:marLeft w:val="0"/>
                              <w:marRight w:val="0"/>
                              <w:marTop w:val="0"/>
                              <w:marBottom w:val="0"/>
                              <w:divBdr>
                                <w:top w:val="none" w:sz="0" w:space="0" w:color="auto"/>
                                <w:left w:val="none" w:sz="0" w:space="0" w:color="auto"/>
                                <w:bottom w:val="none" w:sz="0" w:space="0" w:color="auto"/>
                                <w:right w:val="none" w:sz="0" w:space="0" w:color="auto"/>
                              </w:divBdr>
                              <w:divsChild>
                                <w:div w:id="1119032007">
                                  <w:marLeft w:val="0"/>
                                  <w:marRight w:val="0"/>
                                  <w:marTop w:val="0"/>
                                  <w:marBottom w:val="0"/>
                                  <w:divBdr>
                                    <w:top w:val="none" w:sz="0" w:space="0" w:color="auto"/>
                                    <w:left w:val="none" w:sz="0" w:space="0" w:color="auto"/>
                                    <w:bottom w:val="none" w:sz="0" w:space="0" w:color="auto"/>
                                    <w:right w:val="none" w:sz="0" w:space="0" w:color="auto"/>
                                  </w:divBdr>
                                  <w:divsChild>
                                    <w:div w:id="10715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303749">
      <w:bodyDiv w:val="1"/>
      <w:marLeft w:val="0"/>
      <w:marRight w:val="0"/>
      <w:marTop w:val="0"/>
      <w:marBottom w:val="0"/>
      <w:divBdr>
        <w:top w:val="none" w:sz="0" w:space="0" w:color="auto"/>
        <w:left w:val="none" w:sz="0" w:space="0" w:color="auto"/>
        <w:bottom w:val="none" w:sz="0" w:space="0" w:color="auto"/>
        <w:right w:val="none" w:sz="0" w:space="0" w:color="auto"/>
      </w:divBdr>
    </w:div>
    <w:div w:id="1464230897">
      <w:bodyDiv w:val="1"/>
      <w:marLeft w:val="0"/>
      <w:marRight w:val="0"/>
      <w:marTop w:val="0"/>
      <w:marBottom w:val="0"/>
      <w:divBdr>
        <w:top w:val="none" w:sz="0" w:space="0" w:color="auto"/>
        <w:left w:val="none" w:sz="0" w:space="0" w:color="auto"/>
        <w:bottom w:val="none" w:sz="0" w:space="0" w:color="auto"/>
        <w:right w:val="none" w:sz="0" w:space="0" w:color="auto"/>
      </w:divBdr>
    </w:div>
    <w:div w:id="1475174184">
      <w:bodyDiv w:val="1"/>
      <w:marLeft w:val="0"/>
      <w:marRight w:val="0"/>
      <w:marTop w:val="0"/>
      <w:marBottom w:val="0"/>
      <w:divBdr>
        <w:top w:val="none" w:sz="0" w:space="0" w:color="auto"/>
        <w:left w:val="none" w:sz="0" w:space="0" w:color="auto"/>
        <w:bottom w:val="none" w:sz="0" w:space="0" w:color="auto"/>
        <w:right w:val="none" w:sz="0" w:space="0" w:color="auto"/>
      </w:divBdr>
    </w:div>
    <w:div w:id="1480144970">
      <w:bodyDiv w:val="1"/>
      <w:marLeft w:val="0"/>
      <w:marRight w:val="0"/>
      <w:marTop w:val="0"/>
      <w:marBottom w:val="0"/>
      <w:divBdr>
        <w:top w:val="none" w:sz="0" w:space="0" w:color="auto"/>
        <w:left w:val="none" w:sz="0" w:space="0" w:color="auto"/>
        <w:bottom w:val="none" w:sz="0" w:space="0" w:color="auto"/>
        <w:right w:val="none" w:sz="0" w:space="0" w:color="auto"/>
      </w:divBdr>
    </w:div>
    <w:div w:id="1480271214">
      <w:bodyDiv w:val="1"/>
      <w:marLeft w:val="0"/>
      <w:marRight w:val="0"/>
      <w:marTop w:val="0"/>
      <w:marBottom w:val="0"/>
      <w:divBdr>
        <w:top w:val="none" w:sz="0" w:space="0" w:color="auto"/>
        <w:left w:val="none" w:sz="0" w:space="0" w:color="auto"/>
        <w:bottom w:val="none" w:sz="0" w:space="0" w:color="auto"/>
        <w:right w:val="none" w:sz="0" w:space="0" w:color="auto"/>
      </w:divBdr>
    </w:div>
    <w:div w:id="1481732080">
      <w:bodyDiv w:val="1"/>
      <w:marLeft w:val="0"/>
      <w:marRight w:val="0"/>
      <w:marTop w:val="0"/>
      <w:marBottom w:val="0"/>
      <w:divBdr>
        <w:top w:val="none" w:sz="0" w:space="0" w:color="auto"/>
        <w:left w:val="none" w:sz="0" w:space="0" w:color="auto"/>
        <w:bottom w:val="none" w:sz="0" w:space="0" w:color="auto"/>
        <w:right w:val="none" w:sz="0" w:space="0" w:color="auto"/>
      </w:divBdr>
    </w:div>
    <w:div w:id="1492402336">
      <w:bodyDiv w:val="1"/>
      <w:marLeft w:val="0"/>
      <w:marRight w:val="0"/>
      <w:marTop w:val="0"/>
      <w:marBottom w:val="0"/>
      <w:divBdr>
        <w:top w:val="none" w:sz="0" w:space="0" w:color="auto"/>
        <w:left w:val="none" w:sz="0" w:space="0" w:color="auto"/>
        <w:bottom w:val="none" w:sz="0" w:space="0" w:color="auto"/>
        <w:right w:val="none" w:sz="0" w:space="0" w:color="auto"/>
      </w:divBdr>
    </w:div>
    <w:div w:id="1499032498">
      <w:bodyDiv w:val="1"/>
      <w:marLeft w:val="0"/>
      <w:marRight w:val="0"/>
      <w:marTop w:val="0"/>
      <w:marBottom w:val="0"/>
      <w:divBdr>
        <w:top w:val="none" w:sz="0" w:space="0" w:color="auto"/>
        <w:left w:val="none" w:sz="0" w:space="0" w:color="auto"/>
        <w:bottom w:val="none" w:sz="0" w:space="0" w:color="auto"/>
        <w:right w:val="none" w:sz="0" w:space="0" w:color="auto"/>
      </w:divBdr>
    </w:div>
    <w:div w:id="1504971211">
      <w:bodyDiv w:val="1"/>
      <w:marLeft w:val="0"/>
      <w:marRight w:val="0"/>
      <w:marTop w:val="0"/>
      <w:marBottom w:val="0"/>
      <w:divBdr>
        <w:top w:val="none" w:sz="0" w:space="0" w:color="auto"/>
        <w:left w:val="none" w:sz="0" w:space="0" w:color="auto"/>
        <w:bottom w:val="none" w:sz="0" w:space="0" w:color="auto"/>
        <w:right w:val="none" w:sz="0" w:space="0" w:color="auto"/>
      </w:divBdr>
    </w:div>
    <w:div w:id="1510484561">
      <w:bodyDiv w:val="1"/>
      <w:marLeft w:val="0"/>
      <w:marRight w:val="0"/>
      <w:marTop w:val="0"/>
      <w:marBottom w:val="0"/>
      <w:divBdr>
        <w:top w:val="none" w:sz="0" w:space="0" w:color="auto"/>
        <w:left w:val="none" w:sz="0" w:space="0" w:color="auto"/>
        <w:bottom w:val="none" w:sz="0" w:space="0" w:color="auto"/>
        <w:right w:val="none" w:sz="0" w:space="0" w:color="auto"/>
      </w:divBdr>
    </w:div>
    <w:div w:id="1511942172">
      <w:bodyDiv w:val="1"/>
      <w:marLeft w:val="0"/>
      <w:marRight w:val="0"/>
      <w:marTop w:val="0"/>
      <w:marBottom w:val="0"/>
      <w:divBdr>
        <w:top w:val="none" w:sz="0" w:space="0" w:color="auto"/>
        <w:left w:val="none" w:sz="0" w:space="0" w:color="auto"/>
        <w:bottom w:val="none" w:sz="0" w:space="0" w:color="auto"/>
        <w:right w:val="none" w:sz="0" w:space="0" w:color="auto"/>
      </w:divBdr>
    </w:div>
    <w:div w:id="1512179790">
      <w:bodyDiv w:val="1"/>
      <w:marLeft w:val="0"/>
      <w:marRight w:val="0"/>
      <w:marTop w:val="0"/>
      <w:marBottom w:val="0"/>
      <w:divBdr>
        <w:top w:val="none" w:sz="0" w:space="0" w:color="auto"/>
        <w:left w:val="none" w:sz="0" w:space="0" w:color="auto"/>
        <w:bottom w:val="none" w:sz="0" w:space="0" w:color="auto"/>
        <w:right w:val="none" w:sz="0" w:space="0" w:color="auto"/>
      </w:divBdr>
    </w:div>
    <w:div w:id="1517622260">
      <w:bodyDiv w:val="1"/>
      <w:marLeft w:val="0"/>
      <w:marRight w:val="0"/>
      <w:marTop w:val="0"/>
      <w:marBottom w:val="0"/>
      <w:divBdr>
        <w:top w:val="none" w:sz="0" w:space="0" w:color="auto"/>
        <w:left w:val="none" w:sz="0" w:space="0" w:color="auto"/>
        <w:bottom w:val="none" w:sz="0" w:space="0" w:color="auto"/>
        <w:right w:val="none" w:sz="0" w:space="0" w:color="auto"/>
      </w:divBdr>
    </w:div>
    <w:div w:id="1521240332">
      <w:bodyDiv w:val="1"/>
      <w:marLeft w:val="0"/>
      <w:marRight w:val="0"/>
      <w:marTop w:val="0"/>
      <w:marBottom w:val="0"/>
      <w:divBdr>
        <w:top w:val="none" w:sz="0" w:space="0" w:color="auto"/>
        <w:left w:val="none" w:sz="0" w:space="0" w:color="auto"/>
        <w:bottom w:val="none" w:sz="0" w:space="0" w:color="auto"/>
        <w:right w:val="none" w:sz="0" w:space="0" w:color="auto"/>
      </w:divBdr>
    </w:div>
    <w:div w:id="1521357434">
      <w:bodyDiv w:val="1"/>
      <w:marLeft w:val="0"/>
      <w:marRight w:val="0"/>
      <w:marTop w:val="0"/>
      <w:marBottom w:val="0"/>
      <w:divBdr>
        <w:top w:val="none" w:sz="0" w:space="0" w:color="auto"/>
        <w:left w:val="none" w:sz="0" w:space="0" w:color="auto"/>
        <w:bottom w:val="none" w:sz="0" w:space="0" w:color="auto"/>
        <w:right w:val="none" w:sz="0" w:space="0" w:color="auto"/>
      </w:divBdr>
    </w:div>
    <w:div w:id="1524243810">
      <w:bodyDiv w:val="1"/>
      <w:marLeft w:val="0"/>
      <w:marRight w:val="0"/>
      <w:marTop w:val="0"/>
      <w:marBottom w:val="0"/>
      <w:divBdr>
        <w:top w:val="none" w:sz="0" w:space="0" w:color="auto"/>
        <w:left w:val="none" w:sz="0" w:space="0" w:color="auto"/>
        <w:bottom w:val="none" w:sz="0" w:space="0" w:color="auto"/>
        <w:right w:val="none" w:sz="0" w:space="0" w:color="auto"/>
      </w:divBdr>
    </w:div>
    <w:div w:id="1525679213">
      <w:bodyDiv w:val="1"/>
      <w:marLeft w:val="0"/>
      <w:marRight w:val="0"/>
      <w:marTop w:val="0"/>
      <w:marBottom w:val="0"/>
      <w:divBdr>
        <w:top w:val="none" w:sz="0" w:space="0" w:color="auto"/>
        <w:left w:val="none" w:sz="0" w:space="0" w:color="auto"/>
        <w:bottom w:val="none" w:sz="0" w:space="0" w:color="auto"/>
        <w:right w:val="none" w:sz="0" w:space="0" w:color="auto"/>
      </w:divBdr>
    </w:div>
    <w:div w:id="1528567963">
      <w:bodyDiv w:val="1"/>
      <w:marLeft w:val="0"/>
      <w:marRight w:val="0"/>
      <w:marTop w:val="0"/>
      <w:marBottom w:val="0"/>
      <w:divBdr>
        <w:top w:val="none" w:sz="0" w:space="0" w:color="auto"/>
        <w:left w:val="none" w:sz="0" w:space="0" w:color="auto"/>
        <w:bottom w:val="none" w:sz="0" w:space="0" w:color="auto"/>
        <w:right w:val="none" w:sz="0" w:space="0" w:color="auto"/>
      </w:divBdr>
    </w:div>
    <w:div w:id="1536577592">
      <w:bodyDiv w:val="1"/>
      <w:marLeft w:val="0"/>
      <w:marRight w:val="0"/>
      <w:marTop w:val="0"/>
      <w:marBottom w:val="0"/>
      <w:divBdr>
        <w:top w:val="none" w:sz="0" w:space="0" w:color="auto"/>
        <w:left w:val="none" w:sz="0" w:space="0" w:color="auto"/>
        <w:bottom w:val="none" w:sz="0" w:space="0" w:color="auto"/>
        <w:right w:val="none" w:sz="0" w:space="0" w:color="auto"/>
      </w:divBdr>
    </w:div>
    <w:div w:id="1543401935">
      <w:bodyDiv w:val="1"/>
      <w:marLeft w:val="0"/>
      <w:marRight w:val="0"/>
      <w:marTop w:val="0"/>
      <w:marBottom w:val="0"/>
      <w:divBdr>
        <w:top w:val="none" w:sz="0" w:space="0" w:color="auto"/>
        <w:left w:val="none" w:sz="0" w:space="0" w:color="auto"/>
        <w:bottom w:val="none" w:sz="0" w:space="0" w:color="auto"/>
        <w:right w:val="none" w:sz="0" w:space="0" w:color="auto"/>
      </w:divBdr>
    </w:div>
    <w:div w:id="1546915806">
      <w:bodyDiv w:val="1"/>
      <w:marLeft w:val="0"/>
      <w:marRight w:val="0"/>
      <w:marTop w:val="0"/>
      <w:marBottom w:val="0"/>
      <w:divBdr>
        <w:top w:val="none" w:sz="0" w:space="0" w:color="auto"/>
        <w:left w:val="none" w:sz="0" w:space="0" w:color="auto"/>
        <w:bottom w:val="none" w:sz="0" w:space="0" w:color="auto"/>
        <w:right w:val="none" w:sz="0" w:space="0" w:color="auto"/>
      </w:divBdr>
    </w:div>
    <w:div w:id="1548562381">
      <w:bodyDiv w:val="1"/>
      <w:marLeft w:val="0"/>
      <w:marRight w:val="0"/>
      <w:marTop w:val="0"/>
      <w:marBottom w:val="0"/>
      <w:divBdr>
        <w:top w:val="none" w:sz="0" w:space="0" w:color="auto"/>
        <w:left w:val="none" w:sz="0" w:space="0" w:color="auto"/>
        <w:bottom w:val="none" w:sz="0" w:space="0" w:color="auto"/>
        <w:right w:val="none" w:sz="0" w:space="0" w:color="auto"/>
      </w:divBdr>
    </w:div>
    <w:div w:id="1550144403">
      <w:bodyDiv w:val="1"/>
      <w:marLeft w:val="0"/>
      <w:marRight w:val="0"/>
      <w:marTop w:val="0"/>
      <w:marBottom w:val="0"/>
      <w:divBdr>
        <w:top w:val="none" w:sz="0" w:space="0" w:color="auto"/>
        <w:left w:val="none" w:sz="0" w:space="0" w:color="auto"/>
        <w:bottom w:val="none" w:sz="0" w:space="0" w:color="auto"/>
        <w:right w:val="none" w:sz="0" w:space="0" w:color="auto"/>
      </w:divBdr>
    </w:div>
    <w:div w:id="1551528385">
      <w:bodyDiv w:val="1"/>
      <w:marLeft w:val="0"/>
      <w:marRight w:val="0"/>
      <w:marTop w:val="0"/>
      <w:marBottom w:val="0"/>
      <w:divBdr>
        <w:top w:val="none" w:sz="0" w:space="0" w:color="auto"/>
        <w:left w:val="none" w:sz="0" w:space="0" w:color="auto"/>
        <w:bottom w:val="none" w:sz="0" w:space="0" w:color="auto"/>
        <w:right w:val="none" w:sz="0" w:space="0" w:color="auto"/>
      </w:divBdr>
    </w:div>
    <w:div w:id="1553037556">
      <w:bodyDiv w:val="1"/>
      <w:marLeft w:val="0"/>
      <w:marRight w:val="0"/>
      <w:marTop w:val="0"/>
      <w:marBottom w:val="0"/>
      <w:divBdr>
        <w:top w:val="none" w:sz="0" w:space="0" w:color="auto"/>
        <w:left w:val="none" w:sz="0" w:space="0" w:color="auto"/>
        <w:bottom w:val="none" w:sz="0" w:space="0" w:color="auto"/>
        <w:right w:val="none" w:sz="0" w:space="0" w:color="auto"/>
      </w:divBdr>
    </w:div>
    <w:div w:id="1557736180">
      <w:bodyDiv w:val="1"/>
      <w:marLeft w:val="0"/>
      <w:marRight w:val="0"/>
      <w:marTop w:val="0"/>
      <w:marBottom w:val="0"/>
      <w:divBdr>
        <w:top w:val="none" w:sz="0" w:space="0" w:color="auto"/>
        <w:left w:val="none" w:sz="0" w:space="0" w:color="auto"/>
        <w:bottom w:val="none" w:sz="0" w:space="0" w:color="auto"/>
        <w:right w:val="none" w:sz="0" w:space="0" w:color="auto"/>
      </w:divBdr>
    </w:div>
    <w:div w:id="1565405678">
      <w:bodyDiv w:val="1"/>
      <w:marLeft w:val="0"/>
      <w:marRight w:val="0"/>
      <w:marTop w:val="0"/>
      <w:marBottom w:val="0"/>
      <w:divBdr>
        <w:top w:val="none" w:sz="0" w:space="0" w:color="auto"/>
        <w:left w:val="none" w:sz="0" w:space="0" w:color="auto"/>
        <w:bottom w:val="none" w:sz="0" w:space="0" w:color="auto"/>
        <w:right w:val="none" w:sz="0" w:space="0" w:color="auto"/>
      </w:divBdr>
    </w:div>
    <w:div w:id="1571118548">
      <w:bodyDiv w:val="1"/>
      <w:marLeft w:val="0"/>
      <w:marRight w:val="0"/>
      <w:marTop w:val="0"/>
      <w:marBottom w:val="0"/>
      <w:divBdr>
        <w:top w:val="none" w:sz="0" w:space="0" w:color="auto"/>
        <w:left w:val="none" w:sz="0" w:space="0" w:color="auto"/>
        <w:bottom w:val="none" w:sz="0" w:space="0" w:color="auto"/>
        <w:right w:val="none" w:sz="0" w:space="0" w:color="auto"/>
      </w:divBdr>
    </w:div>
    <w:div w:id="1579630091">
      <w:bodyDiv w:val="1"/>
      <w:marLeft w:val="0"/>
      <w:marRight w:val="0"/>
      <w:marTop w:val="0"/>
      <w:marBottom w:val="0"/>
      <w:divBdr>
        <w:top w:val="none" w:sz="0" w:space="0" w:color="auto"/>
        <w:left w:val="none" w:sz="0" w:space="0" w:color="auto"/>
        <w:bottom w:val="none" w:sz="0" w:space="0" w:color="auto"/>
        <w:right w:val="none" w:sz="0" w:space="0" w:color="auto"/>
      </w:divBdr>
    </w:div>
    <w:div w:id="1582905274">
      <w:bodyDiv w:val="1"/>
      <w:marLeft w:val="0"/>
      <w:marRight w:val="0"/>
      <w:marTop w:val="0"/>
      <w:marBottom w:val="0"/>
      <w:divBdr>
        <w:top w:val="none" w:sz="0" w:space="0" w:color="auto"/>
        <w:left w:val="none" w:sz="0" w:space="0" w:color="auto"/>
        <w:bottom w:val="none" w:sz="0" w:space="0" w:color="auto"/>
        <w:right w:val="none" w:sz="0" w:space="0" w:color="auto"/>
      </w:divBdr>
    </w:div>
    <w:div w:id="1584336667">
      <w:bodyDiv w:val="1"/>
      <w:marLeft w:val="0"/>
      <w:marRight w:val="0"/>
      <w:marTop w:val="0"/>
      <w:marBottom w:val="0"/>
      <w:divBdr>
        <w:top w:val="none" w:sz="0" w:space="0" w:color="auto"/>
        <w:left w:val="none" w:sz="0" w:space="0" w:color="auto"/>
        <w:bottom w:val="none" w:sz="0" w:space="0" w:color="auto"/>
        <w:right w:val="none" w:sz="0" w:space="0" w:color="auto"/>
      </w:divBdr>
    </w:div>
    <w:div w:id="1587377065">
      <w:bodyDiv w:val="1"/>
      <w:marLeft w:val="0"/>
      <w:marRight w:val="0"/>
      <w:marTop w:val="0"/>
      <w:marBottom w:val="0"/>
      <w:divBdr>
        <w:top w:val="none" w:sz="0" w:space="0" w:color="auto"/>
        <w:left w:val="none" w:sz="0" w:space="0" w:color="auto"/>
        <w:bottom w:val="none" w:sz="0" w:space="0" w:color="auto"/>
        <w:right w:val="none" w:sz="0" w:space="0" w:color="auto"/>
      </w:divBdr>
      <w:divsChild>
        <w:div w:id="1553927078">
          <w:marLeft w:val="0"/>
          <w:marRight w:val="0"/>
          <w:marTop w:val="0"/>
          <w:marBottom w:val="0"/>
          <w:divBdr>
            <w:top w:val="none" w:sz="0" w:space="0" w:color="auto"/>
            <w:left w:val="none" w:sz="0" w:space="0" w:color="auto"/>
            <w:bottom w:val="none" w:sz="0" w:space="0" w:color="auto"/>
            <w:right w:val="none" w:sz="0" w:space="0" w:color="auto"/>
          </w:divBdr>
        </w:div>
        <w:div w:id="286397023">
          <w:marLeft w:val="0"/>
          <w:marRight w:val="0"/>
          <w:marTop w:val="0"/>
          <w:marBottom w:val="0"/>
          <w:divBdr>
            <w:top w:val="none" w:sz="0" w:space="0" w:color="auto"/>
            <w:left w:val="none" w:sz="0" w:space="0" w:color="auto"/>
            <w:bottom w:val="none" w:sz="0" w:space="0" w:color="auto"/>
            <w:right w:val="none" w:sz="0" w:space="0" w:color="auto"/>
          </w:divBdr>
          <w:divsChild>
            <w:div w:id="1503012473">
              <w:marLeft w:val="0"/>
              <w:marRight w:val="0"/>
              <w:marTop w:val="0"/>
              <w:marBottom w:val="0"/>
              <w:divBdr>
                <w:top w:val="none" w:sz="0" w:space="0" w:color="auto"/>
                <w:left w:val="none" w:sz="0" w:space="0" w:color="auto"/>
                <w:bottom w:val="none" w:sz="0" w:space="0" w:color="auto"/>
                <w:right w:val="none" w:sz="0" w:space="0" w:color="auto"/>
              </w:divBdr>
              <w:divsChild>
                <w:div w:id="180973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5800">
      <w:bodyDiv w:val="1"/>
      <w:marLeft w:val="0"/>
      <w:marRight w:val="0"/>
      <w:marTop w:val="0"/>
      <w:marBottom w:val="0"/>
      <w:divBdr>
        <w:top w:val="none" w:sz="0" w:space="0" w:color="auto"/>
        <w:left w:val="none" w:sz="0" w:space="0" w:color="auto"/>
        <w:bottom w:val="none" w:sz="0" w:space="0" w:color="auto"/>
        <w:right w:val="none" w:sz="0" w:space="0" w:color="auto"/>
      </w:divBdr>
    </w:div>
    <w:div w:id="1597404250">
      <w:bodyDiv w:val="1"/>
      <w:marLeft w:val="0"/>
      <w:marRight w:val="0"/>
      <w:marTop w:val="0"/>
      <w:marBottom w:val="0"/>
      <w:divBdr>
        <w:top w:val="none" w:sz="0" w:space="0" w:color="auto"/>
        <w:left w:val="none" w:sz="0" w:space="0" w:color="auto"/>
        <w:bottom w:val="none" w:sz="0" w:space="0" w:color="auto"/>
        <w:right w:val="none" w:sz="0" w:space="0" w:color="auto"/>
      </w:divBdr>
    </w:div>
    <w:div w:id="1599603282">
      <w:bodyDiv w:val="1"/>
      <w:marLeft w:val="0"/>
      <w:marRight w:val="0"/>
      <w:marTop w:val="0"/>
      <w:marBottom w:val="0"/>
      <w:divBdr>
        <w:top w:val="none" w:sz="0" w:space="0" w:color="auto"/>
        <w:left w:val="none" w:sz="0" w:space="0" w:color="auto"/>
        <w:bottom w:val="none" w:sz="0" w:space="0" w:color="auto"/>
        <w:right w:val="none" w:sz="0" w:space="0" w:color="auto"/>
      </w:divBdr>
    </w:div>
    <w:div w:id="1601520460">
      <w:bodyDiv w:val="1"/>
      <w:marLeft w:val="0"/>
      <w:marRight w:val="0"/>
      <w:marTop w:val="0"/>
      <w:marBottom w:val="0"/>
      <w:divBdr>
        <w:top w:val="none" w:sz="0" w:space="0" w:color="auto"/>
        <w:left w:val="none" w:sz="0" w:space="0" w:color="auto"/>
        <w:bottom w:val="none" w:sz="0" w:space="0" w:color="auto"/>
        <w:right w:val="none" w:sz="0" w:space="0" w:color="auto"/>
      </w:divBdr>
    </w:div>
    <w:div w:id="1617904268">
      <w:bodyDiv w:val="1"/>
      <w:marLeft w:val="0"/>
      <w:marRight w:val="0"/>
      <w:marTop w:val="0"/>
      <w:marBottom w:val="0"/>
      <w:divBdr>
        <w:top w:val="none" w:sz="0" w:space="0" w:color="auto"/>
        <w:left w:val="none" w:sz="0" w:space="0" w:color="auto"/>
        <w:bottom w:val="none" w:sz="0" w:space="0" w:color="auto"/>
        <w:right w:val="none" w:sz="0" w:space="0" w:color="auto"/>
      </w:divBdr>
    </w:div>
    <w:div w:id="1619069933">
      <w:bodyDiv w:val="1"/>
      <w:marLeft w:val="0"/>
      <w:marRight w:val="0"/>
      <w:marTop w:val="0"/>
      <w:marBottom w:val="0"/>
      <w:divBdr>
        <w:top w:val="none" w:sz="0" w:space="0" w:color="auto"/>
        <w:left w:val="none" w:sz="0" w:space="0" w:color="auto"/>
        <w:bottom w:val="none" w:sz="0" w:space="0" w:color="auto"/>
        <w:right w:val="none" w:sz="0" w:space="0" w:color="auto"/>
      </w:divBdr>
    </w:div>
    <w:div w:id="1622415776">
      <w:bodyDiv w:val="1"/>
      <w:marLeft w:val="0"/>
      <w:marRight w:val="0"/>
      <w:marTop w:val="0"/>
      <w:marBottom w:val="0"/>
      <w:divBdr>
        <w:top w:val="none" w:sz="0" w:space="0" w:color="auto"/>
        <w:left w:val="none" w:sz="0" w:space="0" w:color="auto"/>
        <w:bottom w:val="none" w:sz="0" w:space="0" w:color="auto"/>
        <w:right w:val="none" w:sz="0" w:space="0" w:color="auto"/>
      </w:divBdr>
    </w:div>
    <w:div w:id="1627345188">
      <w:bodyDiv w:val="1"/>
      <w:marLeft w:val="0"/>
      <w:marRight w:val="0"/>
      <w:marTop w:val="0"/>
      <w:marBottom w:val="0"/>
      <w:divBdr>
        <w:top w:val="none" w:sz="0" w:space="0" w:color="auto"/>
        <w:left w:val="none" w:sz="0" w:space="0" w:color="auto"/>
        <w:bottom w:val="none" w:sz="0" w:space="0" w:color="auto"/>
        <w:right w:val="none" w:sz="0" w:space="0" w:color="auto"/>
      </w:divBdr>
    </w:div>
    <w:div w:id="1627589475">
      <w:bodyDiv w:val="1"/>
      <w:marLeft w:val="0"/>
      <w:marRight w:val="0"/>
      <w:marTop w:val="0"/>
      <w:marBottom w:val="0"/>
      <w:divBdr>
        <w:top w:val="none" w:sz="0" w:space="0" w:color="auto"/>
        <w:left w:val="none" w:sz="0" w:space="0" w:color="auto"/>
        <w:bottom w:val="none" w:sz="0" w:space="0" w:color="auto"/>
        <w:right w:val="none" w:sz="0" w:space="0" w:color="auto"/>
      </w:divBdr>
    </w:div>
    <w:div w:id="1639914714">
      <w:bodyDiv w:val="1"/>
      <w:marLeft w:val="0"/>
      <w:marRight w:val="0"/>
      <w:marTop w:val="0"/>
      <w:marBottom w:val="0"/>
      <w:divBdr>
        <w:top w:val="none" w:sz="0" w:space="0" w:color="auto"/>
        <w:left w:val="none" w:sz="0" w:space="0" w:color="auto"/>
        <w:bottom w:val="none" w:sz="0" w:space="0" w:color="auto"/>
        <w:right w:val="none" w:sz="0" w:space="0" w:color="auto"/>
      </w:divBdr>
    </w:div>
    <w:div w:id="1643609825">
      <w:bodyDiv w:val="1"/>
      <w:marLeft w:val="0"/>
      <w:marRight w:val="0"/>
      <w:marTop w:val="0"/>
      <w:marBottom w:val="0"/>
      <w:divBdr>
        <w:top w:val="none" w:sz="0" w:space="0" w:color="auto"/>
        <w:left w:val="none" w:sz="0" w:space="0" w:color="auto"/>
        <w:bottom w:val="none" w:sz="0" w:space="0" w:color="auto"/>
        <w:right w:val="none" w:sz="0" w:space="0" w:color="auto"/>
      </w:divBdr>
    </w:div>
    <w:div w:id="1645161579">
      <w:bodyDiv w:val="1"/>
      <w:marLeft w:val="0"/>
      <w:marRight w:val="0"/>
      <w:marTop w:val="0"/>
      <w:marBottom w:val="0"/>
      <w:divBdr>
        <w:top w:val="none" w:sz="0" w:space="0" w:color="auto"/>
        <w:left w:val="none" w:sz="0" w:space="0" w:color="auto"/>
        <w:bottom w:val="none" w:sz="0" w:space="0" w:color="auto"/>
        <w:right w:val="none" w:sz="0" w:space="0" w:color="auto"/>
      </w:divBdr>
    </w:div>
    <w:div w:id="1651255013">
      <w:bodyDiv w:val="1"/>
      <w:marLeft w:val="0"/>
      <w:marRight w:val="0"/>
      <w:marTop w:val="0"/>
      <w:marBottom w:val="0"/>
      <w:divBdr>
        <w:top w:val="none" w:sz="0" w:space="0" w:color="auto"/>
        <w:left w:val="none" w:sz="0" w:space="0" w:color="auto"/>
        <w:bottom w:val="none" w:sz="0" w:space="0" w:color="auto"/>
        <w:right w:val="none" w:sz="0" w:space="0" w:color="auto"/>
      </w:divBdr>
      <w:divsChild>
        <w:div w:id="218320123">
          <w:marLeft w:val="0"/>
          <w:marRight w:val="0"/>
          <w:marTop w:val="0"/>
          <w:marBottom w:val="0"/>
          <w:divBdr>
            <w:top w:val="none" w:sz="0" w:space="0" w:color="auto"/>
            <w:left w:val="none" w:sz="0" w:space="0" w:color="auto"/>
            <w:bottom w:val="none" w:sz="0" w:space="0" w:color="auto"/>
            <w:right w:val="none" w:sz="0" w:space="0" w:color="auto"/>
          </w:divBdr>
          <w:divsChild>
            <w:div w:id="21026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97626">
      <w:bodyDiv w:val="1"/>
      <w:marLeft w:val="0"/>
      <w:marRight w:val="0"/>
      <w:marTop w:val="0"/>
      <w:marBottom w:val="0"/>
      <w:divBdr>
        <w:top w:val="none" w:sz="0" w:space="0" w:color="auto"/>
        <w:left w:val="none" w:sz="0" w:space="0" w:color="auto"/>
        <w:bottom w:val="none" w:sz="0" w:space="0" w:color="auto"/>
        <w:right w:val="none" w:sz="0" w:space="0" w:color="auto"/>
      </w:divBdr>
    </w:div>
    <w:div w:id="1659575667">
      <w:bodyDiv w:val="1"/>
      <w:marLeft w:val="0"/>
      <w:marRight w:val="0"/>
      <w:marTop w:val="0"/>
      <w:marBottom w:val="0"/>
      <w:divBdr>
        <w:top w:val="none" w:sz="0" w:space="0" w:color="auto"/>
        <w:left w:val="none" w:sz="0" w:space="0" w:color="auto"/>
        <w:bottom w:val="none" w:sz="0" w:space="0" w:color="auto"/>
        <w:right w:val="none" w:sz="0" w:space="0" w:color="auto"/>
      </w:divBdr>
    </w:div>
    <w:div w:id="1663004945">
      <w:bodyDiv w:val="1"/>
      <w:marLeft w:val="0"/>
      <w:marRight w:val="0"/>
      <w:marTop w:val="0"/>
      <w:marBottom w:val="0"/>
      <w:divBdr>
        <w:top w:val="none" w:sz="0" w:space="0" w:color="auto"/>
        <w:left w:val="none" w:sz="0" w:space="0" w:color="auto"/>
        <w:bottom w:val="none" w:sz="0" w:space="0" w:color="auto"/>
        <w:right w:val="none" w:sz="0" w:space="0" w:color="auto"/>
      </w:divBdr>
    </w:div>
    <w:div w:id="1666858051">
      <w:bodyDiv w:val="1"/>
      <w:marLeft w:val="0"/>
      <w:marRight w:val="0"/>
      <w:marTop w:val="0"/>
      <w:marBottom w:val="0"/>
      <w:divBdr>
        <w:top w:val="none" w:sz="0" w:space="0" w:color="auto"/>
        <w:left w:val="none" w:sz="0" w:space="0" w:color="auto"/>
        <w:bottom w:val="none" w:sz="0" w:space="0" w:color="auto"/>
        <w:right w:val="none" w:sz="0" w:space="0" w:color="auto"/>
      </w:divBdr>
    </w:div>
    <w:div w:id="1667440031">
      <w:bodyDiv w:val="1"/>
      <w:marLeft w:val="0"/>
      <w:marRight w:val="0"/>
      <w:marTop w:val="0"/>
      <w:marBottom w:val="0"/>
      <w:divBdr>
        <w:top w:val="none" w:sz="0" w:space="0" w:color="auto"/>
        <w:left w:val="none" w:sz="0" w:space="0" w:color="auto"/>
        <w:bottom w:val="none" w:sz="0" w:space="0" w:color="auto"/>
        <w:right w:val="none" w:sz="0" w:space="0" w:color="auto"/>
      </w:divBdr>
    </w:div>
    <w:div w:id="1669407608">
      <w:bodyDiv w:val="1"/>
      <w:marLeft w:val="0"/>
      <w:marRight w:val="0"/>
      <w:marTop w:val="0"/>
      <w:marBottom w:val="0"/>
      <w:divBdr>
        <w:top w:val="none" w:sz="0" w:space="0" w:color="auto"/>
        <w:left w:val="none" w:sz="0" w:space="0" w:color="auto"/>
        <w:bottom w:val="none" w:sz="0" w:space="0" w:color="auto"/>
        <w:right w:val="none" w:sz="0" w:space="0" w:color="auto"/>
      </w:divBdr>
    </w:div>
    <w:div w:id="1685401454">
      <w:bodyDiv w:val="1"/>
      <w:marLeft w:val="0"/>
      <w:marRight w:val="0"/>
      <w:marTop w:val="0"/>
      <w:marBottom w:val="0"/>
      <w:divBdr>
        <w:top w:val="none" w:sz="0" w:space="0" w:color="auto"/>
        <w:left w:val="none" w:sz="0" w:space="0" w:color="auto"/>
        <w:bottom w:val="none" w:sz="0" w:space="0" w:color="auto"/>
        <w:right w:val="none" w:sz="0" w:space="0" w:color="auto"/>
      </w:divBdr>
      <w:divsChild>
        <w:div w:id="1516116950">
          <w:marLeft w:val="0"/>
          <w:marRight w:val="0"/>
          <w:marTop w:val="0"/>
          <w:marBottom w:val="0"/>
          <w:divBdr>
            <w:top w:val="none" w:sz="0" w:space="0" w:color="auto"/>
            <w:left w:val="none" w:sz="0" w:space="0" w:color="auto"/>
            <w:bottom w:val="none" w:sz="0" w:space="0" w:color="auto"/>
            <w:right w:val="none" w:sz="0" w:space="0" w:color="auto"/>
          </w:divBdr>
          <w:divsChild>
            <w:div w:id="7485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183">
      <w:bodyDiv w:val="1"/>
      <w:marLeft w:val="0"/>
      <w:marRight w:val="0"/>
      <w:marTop w:val="0"/>
      <w:marBottom w:val="0"/>
      <w:divBdr>
        <w:top w:val="none" w:sz="0" w:space="0" w:color="auto"/>
        <w:left w:val="none" w:sz="0" w:space="0" w:color="auto"/>
        <w:bottom w:val="none" w:sz="0" w:space="0" w:color="auto"/>
        <w:right w:val="none" w:sz="0" w:space="0" w:color="auto"/>
      </w:divBdr>
    </w:div>
    <w:div w:id="1697728256">
      <w:bodyDiv w:val="1"/>
      <w:marLeft w:val="0"/>
      <w:marRight w:val="0"/>
      <w:marTop w:val="0"/>
      <w:marBottom w:val="0"/>
      <w:divBdr>
        <w:top w:val="none" w:sz="0" w:space="0" w:color="auto"/>
        <w:left w:val="none" w:sz="0" w:space="0" w:color="auto"/>
        <w:bottom w:val="none" w:sz="0" w:space="0" w:color="auto"/>
        <w:right w:val="none" w:sz="0" w:space="0" w:color="auto"/>
      </w:divBdr>
    </w:div>
    <w:div w:id="1704482525">
      <w:bodyDiv w:val="1"/>
      <w:marLeft w:val="0"/>
      <w:marRight w:val="0"/>
      <w:marTop w:val="0"/>
      <w:marBottom w:val="0"/>
      <w:divBdr>
        <w:top w:val="none" w:sz="0" w:space="0" w:color="auto"/>
        <w:left w:val="none" w:sz="0" w:space="0" w:color="auto"/>
        <w:bottom w:val="none" w:sz="0" w:space="0" w:color="auto"/>
        <w:right w:val="none" w:sz="0" w:space="0" w:color="auto"/>
      </w:divBdr>
    </w:div>
    <w:div w:id="1710295730">
      <w:bodyDiv w:val="1"/>
      <w:marLeft w:val="0"/>
      <w:marRight w:val="0"/>
      <w:marTop w:val="0"/>
      <w:marBottom w:val="0"/>
      <w:divBdr>
        <w:top w:val="none" w:sz="0" w:space="0" w:color="auto"/>
        <w:left w:val="none" w:sz="0" w:space="0" w:color="auto"/>
        <w:bottom w:val="none" w:sz="0" w:space="0" w:color="auto"/>
        <w:right w:val="none" w:sz="0" w:space="0" w:color="auto"/>
      </w:divBdr>
    </w:div>
    <w:div w:id="1718579136">
      <w:bodyDiv w:val="1"/>
      <w:marLeft w:val="0"/>
      <w:marRight w:val="0"/>
      <w:marTop w:val="0"/>
      <w:marBottom w:val="0"/>
      <w:divBdr>
        <w:top w:val="none" w:sz="0" w:space="0" w:color="auto"/>
        <w:left w:val="none" w:sz="0" w:space="0" w:color="auto"/>
        <w:bottom w:val="none" w:sz="0" w:space="0" w:color="auto"/>
        <w:right w:val="none" w:sz="0" w:space="0" w:color="auto"/>
      </w:divBdr>
    </w:div>
    <w:div w:id="1720592925">
      <w:bodyDiv w:val="1"/>
      <w:marLeft w:val="0"/>
      <w:marRight w:val="0"/>
      <w:marTop w:val="0"/>
      <w:marBottom w:val="0"/>
      <w:divBdr>
        <w:top w:val="none" w:sz="0" w:space="0" w:color="auto"/>
        <w:left w:val="none" w:sz="0" w:space="0" w:color="auto"/>
        <w:bottom w:val="none" w:sz="0" w:space="0" w:color="auto"/>
        <w:right w:val="none" w:sz="0" w:space="0" w:color="auto"/>
      </w:divBdr>
    </w:div>
    <w:div w:id="1726951741">
      <w:bodyDiv w:val="1"/>
      <w:marLeft w:val="0"/>
      <w:marRight w:val="0"/>
      <w:marTop w:val="0"/>
      <w:marBottom w:val="0"/>
      <w:divBdr>
        <w:top w:val="none" w:sz="0" w:space="0" w:color="auto"/>
        <w:left w:val="none" w:sz="0" w:space="0" w:color="auto"/>
        <w:bottom w:val="none" w:sz="0" w:space="0" w:color="auto"/>
        <w:right w:val="none" w:sz="0" w:space="0" w:color="auto"/>
      </w:divBdr>
    </w:div>
    <w:div w:id="1727297685">
      <w:bodyDiv w:val="1"/>
      <w:marLeft w:val="0"/>
      <w:marRight w:val="0"/>
      <w:marTop w:val="0"/>
      <w:marBottom w:val="0"/>
      <w:divBdr>
        <w:top w:val="none" w:sz="0" w:space="0" w:color="auto"/>
        <w:left w:val="none" w:sz="0" w:space="0" w:color="auto"/>
        <w:bottom w:val="none" w:sz="0" w:space="0" w:color="auto"/>
        <w:right w:val="none" w:sz="0" w:space="0" w:color="auto"/>
      </w:divBdr>
      <w:divsChild>
        <w:div w:id="23050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751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29806">
      <w:bodyDiv w:val="1"/>
      <w:marLeft w:val="0"/>
      <w:marRight w:val="0"/>
      <w:marTop w:val="0"/>
      <w:marBottom w:val="0"/>
      <w:divBdr>
        <w:top w:val="none" w:sz="0" w:space="0" w:color="auto"/>
        <w:left w:val="none" w:sz="0" w:space="0" w:color="auto"/>
        <w:bottom w:val="none" w:sz="0" w:space="0" w:color="auto"/>
        <w:right w:val="none" w:sz="0" w:space="0" w:color="auto"/>
      </w:divBdr>
    </w:div>
    <w:div w:id="1730495857">
      <w:bodyDiv w:val="1"/>
      <w:marLeft w:val="0"/>
      <w:marRight w:val="0"/>
      <w:marTop w:val="0"/>
      <w:marBottom w:val="0"/>
      <w:divBdr>
        <w:top w:val="none" w:sz="0" w:space="0" w:color="auto"/>
        <w:left w:val="none" w:sz="0" w:space="0" w:color="auto"/>
        <w:bottom w:val="none" w:sz="0" w:space="0" w:color="auto"/>
        <w:right w:val="none" w:sz="0" w:space="0" w:color="auto"/>
      </w:divBdr>
    </w:div>
    <w:div w:id="1732656181">
      <w:bodyDiv w:val="1"/>
      <w:marLeft w:val="0"/>
      <w:marRight w:val="0"/>
      <w:marTop w:val="0"/>
      <w:marBottom w:val="0"/>
      <w:divBdr>
        <w:top w:val="none" w:sz="0" w:space="0" w:color="auto"/>
        <w:left w:val="none" w:sz="0" w:space="0" w:color="auto"/>
        <w:bottom w:val="none" w:sz="0" w:space="0" w:color="auto"/>
        <w:right w:val="none" w:sz="0" w:space="0" w:color="auto"/>
      </w:divBdr>
    </w:div>
    <w:div w:id="1740789206">
      <w:bodyDiv w:val="1"/>
      <w:marLeft w:val="0"/>
      <w:marRight w:val="0"/>
      <w:marTop w:val="0"/>
      <w:marBottom w:val="0"/>
      <w:divBdr>
        <w:top w:val="none" w:sz="0" w:space="0" w:color="auto"/>
        <w:left w:val="none" w:sz="0" w:space="0" w:color="auto"/>
        <w:bottom w:val="none" w:sz="0" w:space="0" w:color="auto"/>
        <w:right w:val="none" w:sz="0" w:space="0" w:color="auto"/>
      </w:divBdr>
    </w:div>
    <w:div w:id="1746295122">
      <w:bodyDiv w:val="1"/>
      <w:marLeft w:val="0"/>
      <w:marRight w:val="0"/>
      <w:marTop w:val="0"/>
      <w:marBottom w:val="0"/>
      <w:divBdr>
        <w:top w:val="none" w:sz="0" w:space="0" w:color="auto"/>
        <w:left w:val="none" w:sz="0" w:space="0" w:color="auto"/>
        <w:bottom w:val="none" w:sz="0" w:space="0" w:color="auto"/>
        <w:right w:val="none" w:sz="0" w:space="0" w:color="auto"/>
      </w:divBdr>
    </w:div>
    <w:div w:id="1760365708">
      <w:bodyDiv w:val="1"/>
      <w:marLeft w:val="0"/>
      <w:marRight w:val="0"/>
      <w:marTop w:val="0"/>
      <w:marBottom w:val="0"/>
      <w:divBdr>
        <w:top w:val="none" w:sz="0" w:space="0" w:color="auto"/>
        <w:left w:val="none" w:sz="0" w:space="0" w:color="auto"/>
        <w:bottom w:val="none" w:sz="0" w:space="0" w:color="auto"/>
        <w:right w:val="none" w:sz="0" w:space="0" w:color="auto"/>
      </w:divBdr>
    </w:div>
    <w:div w:id="1761637292">
      <w:bodyDiv w:val="1"/>
      <w:marLeft w:val="0"/>
      <w:marRight w:val="0"/>
      <w:marTop w:val="0"/>
      <w:marBottom w:val="0"/>
      <w:divBdr>
        <w:top w:val="none" w:sz="0" w:space="0" w:color="auto"/>
        <w:left w:val="none" w:sz="0" w:space="0" w:color="auto"/>
        <w:bottom w:val="none" w:sz="0" w:space="0" w:color="auto"/>
        <w:right w:val="none" w:sz="0" w:space="0" w:color="auto"/>
      </w:divBdr>
      <w:divsChild>
        <w:div w:id="296300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141798">
      <w:bodyDiv w:val="1"/>
      <w:marLeft w:val="0"/>
      <w:marRight w:val="0"/>
      <w:marTop w:val="0"/>
      <w:marBottom w:val="0"/>
      <w:divBdr>
        <w:top w:val="none" w:sz="0" w:space="0" w:color="auto"/>
        <w:left w:val="none" w:sz="0" w:space="0" w:color="auto"/>
        <w:bottom w:val="none" w:sz="0" w:space="0" w:color="auto"/>
        <w:right w:val="none" w:sz="0" w:space="0" w:color="auto"/>
      </w:divBdr>
    </w:div>
    <w:div w:id="1769738038">
      <w:bodyDiv w:val="1"/>
      <w:marLeft w:val="0"/>
      <w:marRight w:val="0"/>
      <w:marTop w:val="0"/>
      <w:marBottom w:val="0"/>
      <w:divBdr>
        <w:top w:val="none" w:sz="0" w:space="0" w:color="auto"/>
        <w:left w:val="none" w:sz="0" w:space="0" w:color="auto"/>
        <w:bottom w:val="none" w:sz="0" w:space="0" w:color="auto"/>
        <w:right w:val="none" w:sz="0" w:space="0" w:color="auto"/>
      </w:divBdr>
    </w:div>
    <w:div w:id="1770736633">
      <w:bodyDiv w:val="1"/>
      <w:marLeft w:val="0"/>
      <w:marRight w:val="0"/>
      <w:marTop w:val="0"/>
      <w:marBottom w:val="0"/>
      <w:divBdr>
        <w:top w:val="none" w:sz="0" w:space="0" w:color="auto"/>
        <w:left w:val="none" w:sz="0" w:space="0" w:color="auto"/>
        <w:bottom w:val="none" w:sz="0" w:space="0" w:color="auto"/>
        <w:right w:val="none" w:sz="0" w:space="0" w:color="auto"/>
      </w:divBdr>
    </w:div>
    <w:div w:id="1771506960">
      <w:bodyDiv w:val="1"/>
      <w:marLeft w:val="0"/>
      <w:marRight w:val="0"/>
      <w:marTop w:val="0"/>
      <w:marBottom w:val="0"/>
      <w:divBdr>
        <w:top w:val="none" w:sz="0" w:space="0" w:color="auto"/>
        <w:left w:val="none" w:sz="0" w:space="0" w:color="auto"/>
        <w:bottom w:val="none" w:sz="0" w:space="0" w:color="auto"/>
        <w:right w:val="none" w:sz="0" w:space="0" w:color="auto"/>
      </w:divBdr>
    </w:div>
    <w:div w:id="1775206320">
      <w:bodyDiv w:val="1"/>
      <w:marLeft w:val="0"/>
      <w:marRight w:val="0"/>
      <w:marTop w:val="0"/>
      <w:marBottom w:val="0"/>
      <w:divBdr>
        <w:top w:val="none" w:sz="0" w:space="0" w:color="auto"/>
        <w:left w:val="none" w:sz="0" w:space="0" w:color="auto"/>
        <w:bottom w:val="none" w:sz="0" w:space="0" w:color="auto"/>
        <w:right w:val="none" w:sz="0" w:space="0" w:color="auto"/>
      </w:divBdr>
    </w:div>
    <w:div w:id="1776946119">
      <w:bodyDiv w:val="1"/>
      <w:marLeft w:val="0"/>
      <w:marRight w:val="0"/>
      <w:marTop w:val="0"/>
      <w:marBottom w:val="0"/>
      <w:divBdr>
        <w:top w:val="none" w:sz="0" w:space="0" w:color="auto"/>
        <w:left w:val="none" w:sz="0" w:space="0" w:color="auto"/>
        <w:bottom w:val="none" w:sz="0" w:space="0" w:color="auto"/>
        <w:right w:val="none" w:sz="0" w:space="0" w:color="auto"/>
      </w:divBdr>
    </w:div>
    <w:div w:id="1783114252">
      <w:bodyDiv w:val="1"/>
      <w:marLeft w:val="0"/>
      <w:marRight w:val="0"/>
      <w:marTop w:val="0"/>
      <w:marBottom w:val="0"/>
      <w:divBdr>
        <w:top w:val="none" w:sz="0" w:space="0" w:color="auto"/>
        <w:left w:val="none" w:sz="0" w:space="0" w:color="auto"/>
        <w:bottom w:val="none" w:sz="0" w:space="0" w:color="auto"/>
        <w:right w:val="none" w:sz="0" w:space="0" w:color="auto"/>
      </w:divBdr>
    </w:div>
    <w:div w:id="1784810149">
      <w:bodyDiv w:val="1"/>
      <w:marLeft w:val="0"/>
      <w:marRight w:val="0"/>
      <w:marTop w:val="0"/>
      <w:marBottom w:val="0"/>
      <w:divBdr>
        <w:top w:val="none" w:sz="0" w:space="0" w:color="auto"/>
        <w:left w:val="none" w:sz="0" w:space="0" w:color="auto"/>
        <w:bottom w:val="none" w:sz="0" w:space="0" w:color="auto"/>
        <w:right w:val="none" w:sz="0" w:space="0" w:color="auto"/>
      </w:divBdr>
    </w:div>
    <w:div w:id="1785340767">
      <w:bodyDiv w:val="1"/>
      <w:marLeft w:val="0"/>
      <w:marRight w:val="0"/>
      <w:marTop w:val="0"/>
      <w:marBottom w:val="0"/>
      <w:divBdr>
        <w:top w:val="none" w:sz="0" w:space="0" w:color="auto"/>
        <w:left w:val="none" w:sz="0" w:space="0" w:color="auto"/>
        <w:bottom w:val="none" w:sz="0" w:space="0" w:color="auto"/>
        <w:right w:val="none" w:sz="0" w:space="0" w:color="auto"/>
      </w:divBdr>
    </w:div>
    <w:div w:id="1789351376">
      <w:bodyDiv w:val="1"/>
      <w:marLeft w:val="0"/>
      <w:marRight w:val="0"/>
      <w:marTop w:val="0"/>
      <w:marBottom w:val="0"/>
      <w:divBdr>
        <w:top w:val="none" w:sz="0" w:space="0" w:color="auto"/>
        <w:left w:val="none" w:sz="0" w:space="0" w:color="auto"/>
        <w:bottom w:val="none" w:sz="0" w:space="0" w:color="auto"/>
        <w:right w:val="none" w:sz="0" w:space="0" w:color="auto"/>
      </w:divBdr>
    </w:div>
    <w:div w:id="1794975928">
      <w:bodyDiv w:val="1"/>
      <w:marLeft w:val="0"/>
      <w:marRight w:val="0"/>
      <w:marTop w:val="0"/>
      <w:marBottom w:val="0"/>
      <w:divBdr>
        <w:top w:val="none" w:sz="0" w:space="0" w:color="auto"/>
        <w:left w:val="none" w:sz="0" w:space="0" w:color="auto"/>
        <w:bottom w:val="none" w:sz="0" w:space="0" w:color="auto"/>
        <w:right w:val="none" w:sz="0" w:space="0" w:color="auto"/>
      </w:divBdr>
    </w:div>
    <w:div w:id="1799369714">
      <w:bodyDiv w:val="1"/>
      <w:marLeft w:val="0"/>
      <w:marRight w:val="0"/>
      <w:marTop w:val="0"/>
      <w:marBottom w:val="0"/>
      <w:divBdr>
        <w:top w:val="none" w:sz="0" w:space="0" w:color="auto"/>
        <w:left w:val="none" w:sz="0" w:space="0" w:color="auto"/>
        <w:bottom w:val="none" w:sz="0" w:space="0" w:color="auto"/>
        <w:right w:val="none" w:sz="0" w:space="0" w:color="auto"/>
      </w:divBdr>
    </w:div>
    <w:div w:id="1801848833">
      <w:bodyDiv w:val="1"/>
      <w:marLeft w:val="0"/>
      <w:marRight w:val="0"/>
      <w:marTop w:val="0"/>
      <w:marBottom w:val="0"/>
      <w:divBdr>
        <w:top w:val="none" w:sz="0" w:space="0" w:color="auto"/>
        <w:left w:val="none" w:sz="0" w:space="0" w:color="auto"/>
        <w:bottom w:val="none" w:sz="0" w:space="0" w:color="auto"/>
        <w:right w:val="none" w:sz="0" w:space="0" w:color="auto"/>
      </w:divBdr>
    </w:div>
    <w:div w:id="1805351200">
      <w:bodyDiv w:val="1"/>
      <w:marLeft w:val="0"/>
      <w:marRight w:val="0"/>
      <w:marTop w:val="0"/>
      <w:marBottom w:val="0"/>
      <w:divBdr>
        <w:top w:val="none" w:sz="0" w:space="0" w:color="auto"/>
        <w:left w:val="none" w:sz="0" w:space="0" w:color="auto"/>
        <w:bottom w:val="none" w:sz="0" w:space="0" w:color="auto"/>
        <w:right w:val="none" w:sz="0" w:space="0" w:color="auto"/>
      </w:divBdr>
    </w:div>
    <w:div w:id="1810052114">
      <w:bodyDiv w:val="1"/>
      <w:marLeft w:val="0"/>
      <w:marRight w:val="0"/>
      <w:marTop w:val="0"/>
      <w:marBottom w:val="0"/>
      <w:divBdr>
        <w:top w:val="none" w:sz="0" w:space="0" w:color="auto"/>
        <w:left w:val="none" w:sz="0" w:space="0" w:color="auto"/>
        <w:bottom w:val="none" w:sz="0" w:space="0" w:color="auto"/>
        <w:right w:val="none" w:sz="0" w:space="0" w:color="auto"/>
      </w:divBdr>
      <w:divsChild>
        <w:div w:id="1991016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97038">
      <w:bodyDiv w:val="1"/>
      <w:marLeft w:val="0"/>
      <w:marRight w:val="0"/>
      <w:marTop w:val="0"/>
      <w:marBottom w:val="0"/>
      <w:divBdr>
        <w:top w:val="none" w:sz="0" w:space="0" w:color="auto"/>
        <w:left w:val="none" w:sz="0" w:space="0" w:color="auto"/>
        <w:bottom w:val="none" w:sz="0" w:space="0" w:color="auto"/>
        <w:right w:val="none" w:sz="0" w:space="0" w:color="auto"/>
      </w:divBdr>
    </w:div>
    <w:div w:id="1821311978">
      <w:bodyDiv w:val="1"/>
      <w:marLeft w:val="0"/>
      <w:marRight w:val="0"/>
      <w:marTop w:val="0"/>
      <w:marBottom w:val="0"/>
      <w:divBdr>
        <w:top w:val="none" w:sz="0" w:space="0" w:color="auto"/>
        <w:left w:val="none" w:sz="0" w:space="0" w:color="auto"/>
        <w:bottom w:val="none" w:sz="0" w:space="0" w:color="auto"/>
        <w:right w:val="none" w:sz="0" w:space="0" w:color="auto"/>
      </w:divBdr>
    </w:div>
    <w:div w:id="1831142880">
      <w:bodyDiv w:val="1"/>
      <w:marLeft w:val="0"/>
      <w:marRight w:val="0"/>
      <w:marTop w:val="0"/>
      <w:marBottom w:val="0"/>
      <w:divBdr>
        <w:top w:val="none" w:sz="0" w:space="0" w:color="auto"/>
        <w:left w:val="none" w:sz="0" w:space="0" w:color="auto"/>
        <w:bottom w:val="none" w:sz="0" w:space="0" w:color="auto"/>
        <w:right w:val="none" w:sz="0" w:space="0" w:color="auto"/>
      </w:divBdr>
    </w:div>
    <w:div w:id="1840584098">
      <w:bodyDiv w:val="1"/>
      <w:marLeft w:val="0"/>
      <w:marRight w:val="0"/>
      <w:marTop w:val="0"/>
      <w:marBottom w:val="0"/>
      <w:divBdr>
        <w:top w:val="none" w:sz="0" w:space="0" w:color="auto"/>
        <w:left w:val="none" w:sz="0" w:space="0" w:color="auto"/>
        <w:bottom w:val="none" w:sz="0" w:space="0" w:color="auto"/>
        <w:right w:val="none" w:sz="0" w:space="0" w:color="auto"/>
      </w:divBdr>
    </w:div>
    <w:div w:id="1843469905">
      <w:bodyDiv w:val="1"/>
      <w:marLeft w:val="0"/>
      <w:marRight w:val="0"/>
      <w:marTop w:val="0"/>
      <w:marBottom w:val="0"/>
      <w:divBdr>
        <w:top w:val="none" w:sz="0" w:space="0" w:color="auto"/>
        <w:left w:val="none" w:sz="0" w:space="0" w:color="auto"/>
        <w:bottom w:val="none" w:sz="0" w:space="0" w:color="auto"/>
        <w:right w:val="none" w:sz="0" w:space="0" w:color="auto"/>
      </w:divBdr>
    </w:div>
    <w:div w:id="1844465011">
      <w:bodyDiv w:val="1"/>
      <w:marLeft w:val="0"/>
      <w:marRight w:val="0"/>
      <w:marTop w:val="0"/>
      <w:marBottom w:val="0"/>
      <w:divBdr>
        <w:top w:val="none" w:sz="0" w:space="0" w:color="auto"/>
        <w:left w:val="none" w:sz="0" w:space="0" w:color="auto"/>
        <w:bottom w:val="none" w:sz="0" w:space="0" w:color="auto"/>
        <w:right w:val="none" w:sz="0" w:space="0" w:color="auto"/>
      </w:divBdr>
      <w:divsChild>
        <w:div w:id="1461264616">
          <w:marLeft w:val="0"/>
          <w:marRight w:val="0"/>
          <w:marTop w:val="0"/>
          <w:marBottom w:val="0"/>
          <w:divBdr>
            <w:top w:val="none" w:sz="0" w:space="0" w:color="auto"/>
            <w:left w:val="none" w:sz="0" w:space="0" w:color="auto"/>
            <w:bottom w:val="none" w:sz="0" w:space="0" w:color="auto"/>
            <w:right w:val="none" w:sz="0" w:space="0" w:color="auto"/>
          </w:divBdr>
          <w:divsChild>
            <w:div w:id="1161897115">
              <w:marLeft w:val="0"/>
              <w:marRight w:val="0"/>
              <w:marTop w:val="0"/>
              <w:marBottom w:val="0"/>
              <w:divBdr>
                <w:top w:val="none" w:sz="0" w:space="0" w:color="auto"/>
                <w:left w:val="none" w:sz="0" w:space="0" w:color="auto"/>
                <w:bottom w:val="none" w:sz="0" w:space="0" w:color="auto"/>
                <w:right w:val="none" w:sz="0" w:space="0" w:color="auto"/>
              </w:divBdr>
              <w:divsChild>
                <w:div w:id="1720931726">
                  <w:marLeft w:val="0"/>
                  <w:marRight w:val="0"/>
                  <w:marTop w:val="0"/>
                  <w:marBottom w:val="0"/>
                  <w:divBdr>
                    <w:top w:val="none" w:sz="0" w:space="0" w:color="auto"/>
                    <w:left w:val="none" w:sz="0" w:space="0" w:color="auto"/>
                    <w:bottom w:val="none" w:sz="0" w:space="0" w:color="auto"/>
                    <w:right w:val="none" w:sz="0" w:space="0" w:color="auto"/>
                  </w:divBdr>
                  <w:divsChild>
                    <w:div w:id="226456463">
                      <w:marLeft w:val="0"/>
                      <w:marRight w:val="0"/>
                      <w:marTop w:val="0"/>
                      <w:marBottom w:val="0"/>
                      <w:divBdr>
                        <w:top w:val="none" w:sz="0" w:space="0" w:color="auto"/>
                        <w:left w:val="none" w:sz="0" w:space="0" w:color="auto"/>
                        <w:bottom w:val="none" w:sz="0" w:space="0" w:color="auto"/>
                        <w:right w:val="none" w:sz="0" w:space="0" w:color="auto"/>
                      </w:divBdr>
                      <w:divsChild>
                        <w:div w:id="369496162">
                          <w:marLeft w:val="0"/>
                          <w:marRight w:val="0"/>
                          <w:marTop w:val="0"/>
                          <w:marBottom w:val="0"/>
                          <w:divBdr>
                            <w:top w:val="none" w:sz="0" w:space="0" w:color="auto"/>
                            <w:left w:val="none" w:sz="0" w:space="0" w:color="auto"/>
                            <w:bottom w:val="none" w:sz="0" w:space="0" w:color="auto"/>
                            <w:right w:val="none" w:sz="0" w:space="0" w:color="auto"/>
                          </w:divBdr>
                          <w:divsChild>
                            <w:div w:id="1412581985">
                              <w:marLeft w:val="0"/>
                              <w:marRight w:val="0"/>
                              <w:marTop w:val="0"/>
                              <w:marBottom w:val="0"/>
                              <w:divBdr>
                                <w:top w:val="none" w:sz="0" w:space="0" w:color="auto"/>
                                <w:left w:val="none" w:sz="0" w:space="0" w:color="auto"/>
                                <w:bottom w:val="none" w:sz="0" w:space="0" w:color="auto"/>
                                <w:right w:val="none" w:sz="0" w:space="0" w:color="auto"/>
                              </w:divBdr>
                              <w:divsChild>
                                <w:div w:id="1424490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320545">
      <w:bodyDiv w:val="1"/>
      <w:marLeft w:val="0"/>
      <w:marRight w:val="0"/>
      <w:marTop w:val="0"/>
      <w:marBottom w:val="0"/>
      <w:divBdr>
        <w:top w:val="none" w:sz="0" w:space="0" w:color="auto"/>
        <w:left w:val="none" w:sz="0" w:space="0" w:color="auto"/>
        <w:bottom w:val="none" w:sz="0" w:space="0" w:color="auto"/>
        <w:right w:val="none" w:sz="0" w:space="0" w:color="auto"/>
      </w:divBdr>
    </w:div>
    <w:div w:id="1851791151">
      <w:bodyDiv w:val="1"/>
      <w:marLeft w:val="0"/>
      <w:marRight w:val="0"/>
      <w:marTop w:val="0"/>
      <w:marBottom w:val="0"/>
      <w:divBdr>
        <w:top w:val="none" w:sz="0" w:space="0" w:color="auto"/>
        <w:left w:val="none" w:sz="0" w:space="0" w:color="auto"/>
        <w:bottom w:val="none" w:sz="0" w:space="0" w:color="auto"/>
        <w:right w:val="none" w:sz="0" w:space="0" w:color="auto"/>
      </w:divBdr>
    </w:div>
    <w:div w:id="1853564688">
      <w:bodyDiv w:val="1"/>
      <w:marLeft w:val="0"/>
      <w:marRight w:val="0"/>
      <w:marTop w:val="0"/>
      <w:marBottom w:val="0"/>
      <w:divBdr>
        <w:top w:val="none" w:sz="0" w:space="0" w:color="auto"/>
        <w:left w:val="none" w:sz="0" w:space="0" w:color="auto"/>
        <w:bottom w:val="none" w:sz="0" w:space="0" w:color="auto"/>
        <w:right w:val="none" w:sz="0" w:space="0" w:color="auto"/>
      </w:divBdr>
    </w:div>
    <w:div w:id="1853955974">
      <w:bodyDiv w:val="1"/>
      <w:marLeft w:val="0"/>
      <w:marRight w:val="0"/>
      <w:marTop w:val="0"/>
      <w:marBottom w:val="0"/>
      <w:divBdr>
        <w:top w:val="none" w:sz="0" w:space="0" w:color="auto"/>
        <w:left w:val="none" w:sz="0" w:space="0" w:color="auto"/>
        <w:bottom w:val="none" w:sz="0" w:space="0" w:color="auto"/>
        <w:right w:val="none" w:sz="0" w:space="0" w:color="auto"/>
      </w:divBdr>
    </w:div>
    <w:div w:id="1868566756">
      <w:bodyDiv w:val="1"/>
      <w:marLeft w:val="0"/>
      <w:marRight w:val="0"/>
      <w:marTop w:val="0"/>
      <w:marBottom w:val="0"/>
      <w:divBdr>
        <w:top w:val="none" w:sz="0" w:space="0" w:color="auto"/>
        <w:left w:val="none" w:sz="0" w:space="0" w:color="auto"/>
        <w:bottom w:val="none" w:sz="0" w:space="0" w:color="auto"/>
        <w:right w:val="none" w:sz="0" w:space="0" w:color="auto"/>
      </w:divBdr>
    </w:div>
    <w:div w:id="1870485762">
      <w:bodyDiv w:val="1"/>
      <w:marLeft w:val="0"/>
      <w:marRight w:val="0"/>
      <w:marTop w:val="0"/>
      <w:marBottom w:val="0"/>
      <w:divBdr>
        <w:top w:val="none" w:sz="0" w:space="0" w:color="auto"/>
        <w:left w:val="none" w:sz="0" w:space="0" w:color="auto"/>
        <w:bottom w:val="none" w:sz="0" w:space="0" w:color="auto"/>
        <w:right w:val="none" w:sz="0" w:space="0" w:color="auto"/>
      </w:divBdr>
    </w:div>
    <w:div w:id="1872450390">
      <w:bodyDiv w:val="1"/>
      <w:marLeft w:val="0"/>
      <w:marRight w:val="0"/>
      <w:marTop w:val="0"/>
      <w:marBottom w:val="0"/>
      <w:divBdr>
        <w:top w:val="none" w:sz="0" w:space="0" w:color="auto"/>
        <w:left w:val="none" w:sz="0" w:space="0" w:color="auto"/>
        <w:bottom w:val="none" w:sz="0" w:space="0" w:color="auto"/>
        <w:right w:val="none" w:sz="0" w:space="0" w:color="auto"/>
      </w:divBdr>
    </w:div>
    <w:div w:id="1877808564">
      <w:bodyDiv w:val="1"/>
      <w:marLeft w:val="0"/>
      <w:marRight w:val="0"/>
      <w:marTop w:val="0"/>
      <w:marBottom w:val="0"/>
      <w:divBdr>
        <w:top w:val="none" w:sz="0" w:space="0" w:color="auto"/>
        <w:left w:val="none" w:sz="0" w:space="0" w:color="auto"/>
        <w:bottom w:val="none" w:sz="0" w:space="0" w:color="auto"/>
        <w:right w:val="none" w:sz="0" w:space="0" w:color="auto"/>
      </w:divBdr>
    </w:div>
    <w:div w:id="1878925638">
      <w:bodyDiv w:val="1"/>
      <w:marLeft w:val="0"/>
      <w:marRight w:val="0"/>
      <w:marTop w:val="0"/>
      <w:marBottom w:val="0"/>
      <w:divBdr>
        <w:top w:val="none" w:sz="0" w:space="0" w:color="auto"/>
        <w:left w:val="none" w:sz="0" w:space="0" w:color="auto"/>
        <w:bottom w:val="none" w:sz="0" w:space="0" w:color="auto"/>
        <w:right w:val="none" w:sz="0" w:space="0" w:color="auto"/>
      </w:divBdr>
    </w:div>
    <w:div w:id="1882012296">
      <w:bodyDiv w:val="1"/>
      <w:marLeft w:val="0"/>
      <w:marRight w:val="0"/>
      <w:marTop w:val="0"/>
      <w:marBottom w:val="0"/>
      <w:divBdr>
        <w:top w:val="none" w:sz="0" w:space="0" w:color="auto"/>
        <w:left w:val="none" w:sz="0" w:space="0" w:color="auto"/>
        <w:bottom w:val="none" w:sz="0" w:space="0" w:color="auto"/>
        <w:right w:val="none" w:sz="0" w:space="0" w:color="auto"/>
      </w:divBdr>
    </w:div>
    <w:div w:id="1886720961">
      <w:bodyDiv w:val="1"/>
      <w:marLeft w:val="0"/>
      <w:marRight w:val="0"/>
      <w:marTop w:val="0"/>
      <w:marBottom w:val="0"/>
      <w:divBdr>
        <w:top w:val="none" w:sz="0" w:space="0" w:color="auto"/>
        <w:left w:val="none" w:sz="0" w:space="0" w:color="auto"/>
        <w:bottom w:val="none" w:sz="0" w:space="0" w:color="auto"/>
        <w:right w:val="none" w:sz="0" w:space="0" w:color="auto"/>
      </w:divBdr>
    </w:div>
    <w:div w:id="1888643901">
      <w:bodyDiv w:val="1"/>
      <w:marLeft w:val="0"/>
      <w:marRight w:val="0"/>
      <w:marTop w:val="0"/>
      <w:marBottom w:val="0"/>
      <w:divBdr>
        <w:top w:val="none" w:sz="0" w:space="0" w:color="auto"/>
        <w:left w:val="none" w:sz="0" w:space="0" w:color="auto"/>
        <w:bottom w:val="none" w:sz="0" w:space="0" w:color="auto"/>
        <w:right w:val="none" w:sz="0" w:space="0" w:color="auto"/>
      </w:divBdr>
    </w:div>
    <w:div w:id="1889805548">
      <w:bodyDiv w:val="1"/>
      <w:marLeft w:val="0"/>
      <w:marRight w:val="0"/>
      <w:marTop w:val="0"/>
      <w:marBottom w:val="0"/>
      <w:divBdr>
        <w:top w:val="none" w:sz="0" w:space="0" w:color="auto"/>
        <w:left w:val="none" w:sz="0" w:space="0" w:color="auto"/>
        <w:bottom w:val="none" w:sz="0" w:space="0" w:color="auto"/>
        <w:right w:val="none" w:sz="0" w:space="0" w:color="auto"/>
      </w:divBdr>
    </w:div>
    <w:div w:id="1890022279">
      <w:bodyDiv w:val="1"/>
      <w:marLeft w:val="0"/>
      <w:marRight w:val="0"/>
      <w:marTop w:val="0"/>
      <w:marBottom w:val="0"/>
      <w:divBdr>
        <w:top w:val="none" w:sz="0" w:space="0" w:color="auto"/>
        <w:left w:val="none" w:sz="0" w:space="0" w:color="auto"/>
        <w:bottom w:val="none" w:sz="0" w:space="0" w:color="auto"/>
        <w:right w:val="none" w:sz="0" w:space="0" w:color="auto"/>
      </w:divBdr>
    </w:div>
    <w:div w:id="1890342778">
      <w:bodyDiv w:val="1"/>
      <w:marLeft w:val="0"/>
      <w:marRight w:val="0"/>
      <w:marTop w:val="0"/>
      <w:marBottom w:val="0"/>
      <w:divBdr>
        <w:top w:val="none" w:sz="0" w:space="0" w:color="auto"/>
        <w:left w:val="none" w:sz="0" w:space="0" w:color="auto"/>
        <w:bottom w:val="none" w:sz="0" w:space="0" w:color="auto"/>
        <w:right w:val="none" w:sz="0" w:space="0" w:color="auto"/>
      </w:divBdr>
    </w:div>
    <w:div w:id="1892887638">
      <w:bodyDiv w:val="1"/>
      <w:marLeft w:val="0"/>
      <w:marRight w:val="0"/>
      <w:marTop w:val="0"/>
      <w:marBottom w:val="0"/>
      <w:divBdr>
        <w:top w:val="none" w:sz="0" w:space="0" w:color="auto"/>
        <w:left w:val="none" w:sz="0" w:space="0" w:color="auto"/>
        <w:bottom w:val="none" w:sz="0" w:space="0" w:color="auto"/>
        <w:right w:val="none" w:sz="0" w:space="0" w:color="auto"/>
      </w:divBdr>
    </w:div>
    <w:div w:id="1895582061">
      <w:bodyDiv w:val="1"/>
      <w:marLeft w:val="0"/>
      <w:marRight w:val="0"/>
      <w:marTop w:val="0"/>
      <w:marBottom w:val="0"/>
      <w:divBdr>
        <w:top w:val="none" w:sz="0" w:space="0" w:color="auto"/>
        <w:left w:val="none" w:sz="0" w:space="0" w:color="auto"/>
        <w:bottom w:val="none" w:sz="0" w:space="0" w:color="auto"/>
        <w:right w:val="none" w:sz="0" w:space="0" w:color="auto"/>
      </w:divBdr>
    </w:div>
    <w:div w:id="1898739782">
      <w:bodyDiv w:val="1"/>
      <w:marLeft w:val="0"/>
      <w:marRight w:val="0"/>
      <w:marTop w:val="0"/>
      <w:marBottom w:val="0"/>
      <w:divBdr>
        <w:top w:val="none" w:sz="0" w:space="0" w:color="auto"/>
        <w:left w:val="none" w:sz="0" w:space="0" w:color="auto"/>
        <w:bottom w:val="none" w:sz="0" w:space="0" w:color="auto"/>
        <w:right w:val="none" w:sz="0" w:space="0" w:color="auto"/>
      </w:divBdr>
    </w:div>
    <w:div w:id="1900238030">
      <w:bodyDiv w:val="1"/>
      <w:marLeft w:val="0"/>
      <w:marRight w:val="0"/>
      <w:marTop w:val="0"/>
      <w:marBottom w:val="0"/>
      <w:divBdr>
        <w:top w:val="none" w:sz="0" w:space="0" w:color="auto"/>
        <w:left w:val="none" w:sz="0" w:space="0" w:color="auto"/>
        <w:bottom w:val="none" w:sz="0" w:space="0" w:color="auto"/>
        <w:right w:val="none" w:sz="0" w:space="0" w:color="auto"/>
      </w:divBdr>
    </w:div>
    <w:div w:id="1901936667">
      <w:bodyDiv w:val="1"/>
      <w:marLeft w:val="0"/>
      <w:marRight w:val="0"/>
      <w:marTop w:val="0"/>
      <w:marBottom w:val="0"/>
      <w:divBdr>
        <w:top w:val="none" w:sz="0" w:space="0" w:color="auto"/>
        <w:left w:val="none" w:sz="0" w:space="0" w:color="auto"/>
        <w:bottom w:val="none" w:sz="0" w:space="0" w:color="auto"/>
        <w:right w:val="none" w:sz="0" w:space="0" w:color="auto"/>
      </w:divBdr>
    </w:div>
    <w:div w:id="1903101174">
      <w:bodyDiv w:val="1"/>
      <w:marLeft w:val="0"/>
      <w:marRight w:val="0"/>
      <w:marTop w:val="0"/>
      <w:marBottom w:val="0"/>
      <w:divBdr>
        <w:top w:val="none" w:sz="0" w:space="0" w:color="auto"/>
        <w:left w:val="none" w:sz="0" w:space="0" w:color="auto"/>
        <w:bottom w:val="none" w:sz="0" w:space="0" w:color="auto"/>
        <w:right w:val="none" w:sz="0" w:space="0" w:color="auto"/>
      </w:divBdr>
    </w:div>
    <w:div w:id="1905678660">
      <w:bodyDiv w:val="1"/>
      <w:marLeft w:val="0"/>
      <w:marRight w:val="0"/>
      <w:marTop w:val="0"/>
      <w:marBottom w:val="0"/>
      <w:divBdr>
        <w:top w:val="none" w:sz="0" w:space="0" w:color="auto"/>
        <w:left w:val="none" w:sz="0" w:space="0" w:color="auto"/>
        <w:bottom w:val="none" w:sz="0" w:space="0" w:color="auto"/>
        <w:right w:val="none" w:sz="0" w:space="0" w:color="auto"/>
      </w:divBdr>
    </w:div>
    <w:div w:id="1914467972">
      <w:bodyDiv w:val="1"/>
      <w:marLeft w:val="0"/>
      <w:marRight w:val="0"/>
      <w:marTop w:val="0"/>
      <w:marBottom w:val="0"/>
      <w:divBdr>
        <w:top w:val="none" w:sz="0" w:space="0" w:color="auto"/>
        <w:left w:val="none" w:sz="0" w:space="0" w:color="auto"/>
        <w:bottom w:val="none" w:sz="0" w:space="0" w:color="auto"/>
        <w:right w:val="none" w:sz="0" w:space="0" w:color="auto"/>
      </w:divBdr>
    </w:div>
    <w:div w:id="1915970584">
      <w:bodyDiv w:val="1"/>
      <w:marLeft w:val="0"/>
      <w:marRight w:val="0"/>
      <w:marTop w:val="0"/>
      <w:marBottom w:val="0"/>
      <w:divBdr>
        <w:top w:val="none" w:sz="0" w:space="0" w:color="auto"/>
        <w:left w:val="none" w:sz="0" w:space="0" w:color="auto"/>
        <w:bottom w:val="none" w:sz="0" w:space="0" w:color="auto"/>
        <w:right w:val="none" w:sz="0" w:space="0" w:color="auto"/>
      </w:divBdr>
    </w:div>
    <w:div w:id="1916937204">
      <w:bodyDiv w:val="1"/>
      <w:marLeft w:val="0"/>
      <w:marRight w:val="0"/>
      <w:marTop w:val="0"/>
      <w:marBottom w:val="0"/>
      <w:divBdr>
        <w:top w:val="none" w:sz="0" w:space="0" w:color="auto"/>
        <w:left w:val="none" w:sz="0" w:space="0" w:color="auto"/>
        <w:bottom w:val="none" w:sz="0" w:space="0" w:color="auto"/>
        <w:right w:val="none" w:sz="0" w:space="0" w:color="auto"/>
      </w:divBdr>
    </w:div>
    <w:div w:id="1923371650">
      <w:bodyDiv w:val="1"/>
      <w:marLeft w:val="0"/>
      <w:marRight w:val="0"/>
      <w:marTop w:val="0"/>
      <w:marBottom w:val="0"/>
      <w:divBdr>
        <w:top w:val="none" w:sz="0" w:space="0" w:color="auto"/>
        <w:left w:val="none" w:sz="0" w:space="0" w:color="auto"/>
        <w:bottom w:val="none" w:sz="0" w:space="0" w:color="auto"/>
        <w:right w:val="none" w:sz="0" w:space="0" w:color="auto"/>
      </w:divBdr>
    </w:div>
    <w:div w:id="1929730260">
      <w:bodyDiv w:val="1"/>
      <w:marLeft w:val="0"/>
      <w:marRight w:val="0"/>
      <w:marTop w:val="0"/>
      <w:marBottom w:val="0"/>
      <w:divBdr>
        <w:top w:val="none" w:sz="0" w:space="0" w:color="auto"/>
        <w:left w:val="none" w:sz="0" w:space="0" w:color="auto"/>
        <w:bottom w:val="none" w:sz="0" w:space="0" w:color="auto"/>
        <w:right w:val="none" w:sz="0" w:space="0" w:color="auto"/>
      </w:divBdr>
    </w:div>
    <w:div w:id="1929733202">
      <w:bodyDiv w:val="1"/>
      <w:marLeft w:val="0"/>
      <w:marRight w:val="0"/>
      <w:marTop w:val="0"/>
      <w:marBottom w:val="0"/>
      <w:divBdr>
        <w:top w:val="none" w:sz="0" w:space="0" w:color="auto"/>
        <w:left w:val="none" w:sz="0" w:space="0" w:color="auto"/>
        <w:bottom w:val="none" w:sz="0" w:space="0" w:color="auto"/>
        <w:right w:val="none" w:sz="0" w:space="0" w:color="auto"/>
      </w:divBdr>
    </w:div>
    <w:div w:id="1940210126">
      <w:bodyDiv w:val="1"/>
      <w:marLeft w:val="0"/>
      <w:marRight w:val="0"/>
      <w:marTop w:val="0"/>
      <w:marBottom w:val="0"/>
      <w:divBdr>
        <w:top w:val="none" w:sz="0" w:space="0" w:color="auto"/>
        <w:left w:val="none" w:sz="0" w:space="0" w:color="auto"/>
        <w:bottom w:val="none" w:sz="0" w:space="0" w:color="auto"/>
        <w:right w:val="none" w:sz="0" w:space="0" w:color="auto"/>
      </w:divBdr>
    </w:div>
    <w:div w:id="1940484707">
      <w:bodyDiv w:val="1"/>
      <w:marLeft w:val="0"/>
      <w:marRight w:val="0"/>
      <w:marTop w:val="0"/>
      <w:marBottom w:val="0"/>
      <w:divBdr>
        <w:top w:val="none" w:sz="0" w:space="0" w:color="auto"/>
        <w:left w:val="none" w:sz="0" w:space="0" w:color="auto"/>
        <w:bottom w:val="none" w:sz="0" w:space="0" w:color="auto"/>
        <w:right w:val="none" w:sz="0" w:space="0" w:color="auto"/>
      </w:divBdr>
    </w:div>
    <w:div w:id="1960799633">
      <w:bodyDiv w:val="1"/>
      <w:marLeft w:val="0"/>
      <w:marRight w:val="0"/>
      <w:marTop w:val="0"/>
      <w:marBottom w:val="0"/>
      <w:divBdr>
        <w:top w:val="none" w:sz="0" w:space="0" w:color="auto"/>
        <w:left w:val="none" w:sz="0" w:space="0" w:color="auto"/>
        <w:bottom w:val="none" w:sz="0" w:space="0" w:color="auto"/>
        <w:right w:val="none" w:sz="0" w:space="0" w:color="auto"/>
      </w:divBdr>
    </w:div>
    <w:div w:id="1966539844">
      <w:bodyDiv w:val="1"/>
      <w:marLeft w:val="0"/>
      <w:marRight w:val="0"/>
      <w:marTop w:val="0"/>
      <w:marBottom w:val="0"/>
      <w:divBdr>
        <w:top w:val="none" w:sz="0" w:space="0" w:color="auto"/>
        <w:left w:val="none" w:sz="0" w:space="0" w:color="auto"/>
        <w:bottom w:val="none" w:sz="0" w:space="0" w:color="auto"/>
        <w:right w:val="none" w:sz="0" w:space="0" w:color="auto"/>
      </w:divBdr>
    </w:div>
    <w:div w:id="1971740927">
      <w:bodyDiv w:val="1"/>
      <w:marLeft w:val="0"/>
      <w:marRight w:val="0"/>
      <w:marTop w:val="0"/>
      <w:marBottom w:val="0"/>
      <w:divBdr>
        <w:top w:val="none" w:sz="0" w:space="0" w:color="auto"/>
        <w:left w:val="none" w:sz="0" w:space="0" w:color="auto"/>
        <w:bottom w:val="none" w:sz="0" w:space="0" w:color="auto"/>
        <w:right w:val="none" w:sz="0" w:space="0" w:color="auto"/>
      </w:divBdr>
    </w:div>
    <w:div w:id="1972901136">
      <w:bodyDiv w:val="1"/>
      <w:marLeft w:val="0"/>
      <w:marRight w:val="0"/>
      <w:marTop w:val="0"/>
      <w:marBottom w:val="0"/>
      <w:divBdr>
        <w:top w:val="none" w:sz="0" w:space="0" w:color="auto"/>
        <w:left w:val="none" w:sz="0" w:space="0" w:color="auto"/>
        <w:bottom w:val="none" w:sz="0" w:space="0" w:color="auto"/>
        <w:right w:val="none" w:sz="0" w:space="0" w:color="auto"/>
      </w:divBdr>
    </w:div>
    <w:div w:id="1974865784">
      <w:bodyDiv w:val="1"/>
      <w:marLeft w:val="0"/>
      <w:marRight w:val="0"/>
      <w:marTop w:val="0"/>
      <w:marBottom w:val="0"/>
      <w:divBdr>
        <w:top w:val="none" w:sz="0" w:space="0" w:color="auto"/>
        <w:left w:val="none" w:sz="0" w:space="0" w:color="auto"/>
        <w:bottom w:val="none" w:sz="0" w:space="0" w:color="auto"/>
        <w:right w:val="none" w:sz="0" w:space="0" w:color="auto"/>
      </w:divBdr>
    </w:div>
    <w:div w:id="1980070459">
      <w:bodyDiv w:val="1"/>
      <w:marLeft w:val="0"/>
      <w:marRight w:val="0"/>
      <w:marTop w:val="0"/>
      <w:marBottom w:val="0"/>
      <w:divBdr>
        <w:top w:val="none" w:sz="0" w:space="0" w:color="auto"/>
        <w:left w:val="none" w:sz="0" w:space="0" w:color="auto"/>
        <w:bottom w:val="none" w:sz="0" w:space="0" w:color="auto"/>
        <w:right w:val="none" w:sz="0" w:space="0" w:color="auto"/>
      </w:divBdr>
    </w:div>
    <w:div w:id="1981956633">
      <w:bodyDiv w:val="1"/>
      <w:marLeft w:val="0"/>
      <w:marRight w:val="0"/>
      <w:marTop w:val="0"/>
      <w:marBottom w:val="0"/>
      <w:divBdr>
        <w:top w:val="none" w:sz="0" w:space="0" w:color="auto"/>
        <w:left w:val="none" w:sz="0" w:space="0" w:color="auto"/>
        <w:bottom w:val="none" w:sz="0" w:space="0" w:color="auto"/>
        <w:right w:val="none" w:sz="0" w:space="0" w:color="auto"/>
      </w:divBdr>
    </w:div>
    <w:div w:id="1983774903">
      <w:bodyDiv w:val="1"/>
      <w:marLeft w:val="0"/>
      <w:marRight w:val="0"/>
      <w:marTop w:val="0"/>
      <w:marBottom w:val="0"/>
      <w:divBdr>
        <w:top w:val="none" w:sz="0" w:space="0" w:color="auto"/>
        <w:left w:val="none" w:sz="0" w:space="0" w:color="auto"/>
        <w:bottom w:val="none" w:sz="0" w:space="0" w:color="auto"/>
        <w:right w:val="none" w:sz="0" w:space="0" w:color="auto"/>
      </w:divBdr>
    </w:div>
    <w:div w:id="1990744702">
      <w:bodyDiv w:val="1"/>
      <w:marLeft w:val="0"/>
      <w:marRight w:val="0"/>
      <w:marTop w:val="0"/>
      <w:marBottom w:val="0"/>
      <w:divBdr>
        <w:top w:val="none" w:sz="0" w:space="0" w:color="auto"/>
        <w:left w:val="none" w:sz="0" w:space="0" w:color="auto"/>
        <w:bottom w:val="none" w:sz="0" w:space="0" w:color="auto"/>
        <w:right w:val="none" w:sz="0" w:space="0" w:color="auto"/>
      </w:divBdr>
    </w:div>
    <w:div w:id="1996838436">
      <w:bodyDiv w:val="1"/>
      <w:marLeft w:val="0"/>
      <w:marRight w:val="0"/>
      <w:marTop w:val="0"/>
      <w:marBottom w:val="0"/>
      <w:divBdr>
        <w:top w:val="none" w:sz="0" w:space="0" w:color="auto"/>
        <w:left w:val="none" w:sz="0" w:space="0" w:color="auto"/>
        <w:bottom w:val="none" w:sz="0" w:space="0" w:color="auto"/>
        <w:right w:val="none" w:sz="0" w:space="0" w:color="auto"/>
      </w:divBdr>
    </w:div>
    <w:div w:id="2010667646">
      <w:bodyDiv w:val="1"/>
      <w:marLeft w:val="0"/>
      <w:marRight w:val="0"/>
      <w:marTop w:val="0"/>
      <w:marBottom w:val="0"/>
      <w:divBdr>
        <w:top w:val="none" w:sz="0" w:space="0" w:color="auto"/>
        <w:left w:val="none" w:sz="0" w:space="0" w:color="auto"/>
        <w:bottom w:val="none" w:sz="0" w:space="0" w:color="auto"/>
        <w:right w:val="none" w:sz="0" w:space="0" w:color="auto"/>
      </w:divBdr>
    </w:div>
    <w:div w:id="2013678560">
      <w:bodyDiv w:val="1"/>
      <w:marLeft w:val="0"/>
      <w:marRight w:val="0"/>
      <w:marTop w:val="0"/>
      <w:marBottom w:val="0"/>
      <w:divBdr>
        <w:top w:val="none" w:sz="0" w:space="0" w:color="auto"/>
        <w:left w:val="none" w:sz="0" w:space="0" w:color="auto"/>
        <w:bottom w:val="none" w:sz="0" w:space="0" w:color="auto"/>
        <w:right w:val="none" w:sz="0" w:space="0" w:color="auto"/>
      </w:divBdr>
    </w:div>
    <w:div w:id="2013726324">
      <w:bodyDiv w:val="1"/>
      <w:marLeft w:val="0"/>
      <w:marRight w:val="0"/>
      <w:marTop w:val="0"/>
      <w:marBottom w:val="0"/>
      <w:divBdr>
        <w:top w:val="none" w:sz="0" w:space="0" w:color="auto"/>
        <w:left w:val="none" w:sz="0" w:space="0" w:color="auto"/>
        <w:bottom w:val="none" w:sz="0" w:space="0" w:color="auto"/>
        <w:right w:val="none" w:sz="0" w:space="0" w:color="auto"/>
      </w:divBdr>
    </w:div>
    <w:div w:id="2028095381">
      <w:bodyDiv w:val="1"/>
      <w:marLeft w:val="0"/>
      <w:marRight w:val="0"/>
      <w:marTop w:val="0"/>
      <w:marBottom w:val="0"/>
      <w:divBdr>
        <w:top w:val="none" w:sz="0" w:space="0" w:color="auto"/>
        <w:left w:val="none" w:sz="0" w:space="0" w:color="auto"/>
        <w:bottom w:val="none" w:sz="0" w:space="0" w:color="auto"/>
        <w:right w:val="none" w:sz="0" w:space="0" w:color="auto"/>
      </w:divBdr>
    </w:div>
    <w:div w:id="2033527417">
      <w:bodyDiv w:val="1"/>
      <w:marLeft w:val="0"/>
      <w:marRight w:val="0"/>
      <w:marTop w:val="0"/>
      <w:marBottom w:val="0"/>
      <w:divBdr>
        <w:top w:val="none" w:sz="0" w:space="0" w:color="auto"/>
        <w:left w:val="none" w:sz="0" w:space="0" w:color="auto"/>
        <w:bottom w:val="none" w:sz="0" w:space="0" w:color="auto"/>
        <w:right w:val="none" w:sz="0" w:space="0" w:color="auto"/>
      </w:divBdr>
    </w:div>
    <w:div w:id="2033798144">
      <w:bodyDiv w:val="1"/>
      <w:marLeft w:val="0"/>
      <w:marRight w:val="0"/>
      <w:marTop w:val="0"/>
      <w:marBottom w:val="0"/>
      <w:divBdr>
        <w:top w:val="none" w:sz="0" w:space="0" w:color="auto"/>
        <w:left w:val="none" w:sz="0" w:space="0" w:color="auto"/>
        <w:bottom w:val="none" w:sz="0" w:space="0" w:color="auto"/>
        <w:right w:val="none" w:sz="0" w:space="0" w:color="auto"/>
      </w:divBdr>
    </w:div>
    <w:div w:id="2036075081">
      <w:bodyDiv w:val="1"/>
      <w:marLeft w:val="0"/>
      <w:marRight w:val="0"/>
      <w:marTop w:val="0"/>
      <w:marBottom w:val="0"/>
      <w:divBdr>
        <w:top w:val="none" w:sz="0" w:space="0" w:color="auto"/>
        <w:left w:val="none" w:sz="0" w:space="0" w:color="auto"/>
        <w:bottom w:val="none" w:sz="0" w:space="0" w:color="auto"/>
        <w:right w:val="none" w:sz="0" w:space="0" w:color="auto"/>
      </w:divBdr>
    </w:div>
    <w:div w:id="2038191042">
      <w:bodyDiv w:val="1"/>
      <w:marLeft w:val="0"/>
      <w:marRight w:val="0"/>
      <w:marTop w:val="0"/>
      <w:marBottom w:val="0"/>
      <w:divBdr>
        <w:top w:val="none" w:sz="0" w:space="0" w:color="auto"/>
        <w:left w:val="none" w:sz="0" w:space="0" w:color="auto"/>
        <w:bottom w:val="none" w:sz="0" w:space="0" w:color="auto"/>
        <w:right w:val="none" w:sz="0" w:space="0" w:color="auto"/>
      </w:divBdr>
    </w:div>
    <w:div w:id="2040549210">
      <w:bodyDiv w:val="1"/>
      <w:marLeft w:val="0"/>
      <w:marRight w:val="0"/>
      <w:marTop w:val="0"/>
      <w:marBottom w:val="0"/>
      <w:divBdr>
        <w:top w:val="none" w:sz="0" w:space="0" w:color="auto"/>
        <w:left w:val="none" w:sz="0" w:space="0" w:color="auto"/>
        <w:bottom w:val="none" w:sz="0" w:space="0" w:color="auto"/>
        <w:right w:val="none" w:sz="0" w:space="0" w:color="auto"/>
      </w:divBdr>
    </w:div>
    <w:div w:id="2043824078">
      <w:bodyDiv w:val="1"/>
      <w:marLeft w:val="0"/>
      <w:marRight w:val="0"/>
      <w:marTop w:val="0"/>
      <w:marBottom w:val="0"/>
      <w:divBdr>
        <w:top w:val="none" w:sz="0" w:space="0" w:color="auto"/>
        <w:left w:val="none" w:sz="0" w:space="0" w:color="auto"/>
        <w:bottom w:val="none" w:sz="0" w:space="0" w:color="auto"/>
        <w:right w:val="none" w:sz="0" w:space="0" w:color="auto"/>
      </w:divBdr>
    </w:div>
    <w:div w:id="2044550841">
      <w:bodyDiv w:val="1"/>
      <w:marLeft w:val="0"/>
      <w:marRight w:val="0"/>
      <w:marTop w:val="0"/>
      <w:marBottom w:val="0"/>
      <w:divBdr>
        <w:top w:val="none" w:sz="0" w:space="0" w:color="auto"/>
        <w:left w:val="none" w:sz="0" w:space="0" w:color="auto"/>
        <w:bottom w:val="none" w:sz="0" w:space="0" w:color="auto"/>
        <w:right w:val="none" w:sz="0" w:space="0" w:color="auto"/>
      </w:divBdr>
      <w:divsChild>
        <w:div w:id="1454711216">
          <w:marLeft w:val="0"/>
          <w:marRight w:val="0"/>
          <w:marTop w:val="0"/>
          <w:marBottom w:val="0"/>
          <w:divBdr>
            <w:top w:val="none" w:sz="0" w:space="0" w:color="auto"/>
            <w:left w:val="none" w:sz="0" w:space="0" w:color="auto"/>
            <w:bottom w:val="none" w:sz="0" w:space="0" w:color="auto"/>
            <w:right w:val="none" w:sz="0" w:space="0" w:color="auto"/>
          </w:divBdr>
          <w:divsChild>
            <w:div w:id="6892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17468">
      <w:bodyDiv w:val="1"/>
      <w:marLeft w:val="0"/>
      <w:marRight w:val="0"/>
      <w:marTop w:val="0"/>
      <w:marBottom w:val="0"/>
      <w:divBdr>
        <w:top w:val="none" w:sz="0" w:space="0" w:color="auto"/>
        <w:left w:val="none" w:sz="0" w:space="0" w:color="auto"/>
        <w:bottom w:val="none" w:sz="0" w:space="0" w:color="auto"/>
        <w:right w:val="none" w:sz="0" w:space="0" w:color="auto"/>
      </w:divBdr>
      <w:divsChild>
        <w:div w:id="618561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799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192002">
      <w:bodyDiv w:val="1"/>
      <w:marLeft w:val="0"/>
      <w:marRight w:val="0"/>
      <w:marTop w:val="0"/>
      <w:marBottom w:val="0"/>
      <w:divBdr>
        <w:top w:val="none" w:sz="0" w:space="0" w:color="auto"/>
        <w:left w:val="none" w:sz="0" w:space="0" w:color="auto"/>
        <w:bottom w:val="none" w:sz="0" w:space="0" w:color="auto"/>
        <w:right w:val="none" w:sz="0" w:space="0" w:color="auto"/>
      </w:divBdr>
    </w:div>
    <w:div w:id="2060013353">
      <w:bodyDiv w:val="1"/>
      <w:marLeft w:val="0"/>
      <w:marRight w:val="0"/>
      <w:marTop w:val="0"/>
      <w:marBottom w:val="0"/>
      <w:divBdr>
        <w:top w:val="none" w:sz="0" w:space="0" w:color="auto"/>
        <w:left w:val="none" w:sz="0" w:space="0" w:color="auto"/>
        <w:bottom w:val="none" w:sz="0" w:space="0" w:color="auto"/>
        <w:right w:val="none" w:sz="0" w:space="0" w:color="auto"/>
      </w:divBdr>
      <w:divsChild>
        <w:div w:id="1735005165">
          <w:marLeft w:val="0"/>
          <w:marRight w:val="0"/>
          <w:marTop w:val="0"/>
          <w:marBottom w:val="0"/>
          <w:divBdr>
            <w:top w:val="none" w:sz="0" w:space="0" w:color="auto"/>
            <w:left w:val="none" w:sz="0" w:space="0" w:color="auto"/>
            <w:bottom w:val="none" w:sz="0" w:space="0" w:color="auto"/>
            <w:right w:val="none" w:sz="0" w:space="0" w:color="auto"/>
          </w:divBdr>
          <w:divsChild>
            <w:div w:id="20104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14640">
      <w:bodyDiv w:val="1"/>
      <w:marLeft w:val="0"/>
      <w:marRight w:val="0"/>
      <w:marTop w:val="0"/>
      <w:marBottom w:val="0"/>
      <w:divBdr>
        <w:top w:val="none" w:sz="0" w:space="0" w:color="auto"/>
        <w:left w:val="none" w:sz="0" w:space="0" w:color="auto"/>
        <w:bottom w:val="none" w:sz="0" w:space="0" w:color="auto"/>
        <w:right w:val="none" w:sz="0" w:space="0" w:color="auto"/>
      </w:divBdr>
    </w:div>
    <w:div w:id="2073381790">
      <w:bodyDiv w:val="1"/>
      <w:marLeft w:val="0"/>
      <w:marRight w:val="0"/>
      <w:marTop w:val="0"/>
      <w:marBottom w:val="0"/>
      <w:divBdr>
        <w:top w:val="none" w:sz="0" w:space="0" w:color="auto"/>
        <w:left w:val="none" w:sz="0" w:space="0" w:color="auto"/>
        <w:bottom w:val="none" w:sz="0" w:space="0" w:color="auto"/>
        <w:right w:val="none" w:sz="0" w:space="0" w:color="auto"/>
      </w:divBdr>
    </w:div>
    <w:div w:id="2073389143">
      <w:bodyDiv w:val="1"/>
      <w:marLeft w:val="0"/>
      <w:marRight w:val="0"/>
      <w:marTop w:val="0"/>
      <w:marBottom w:val="0"/>
      <w:divBdr>
        <w:top w:val="none" w:sz="0" w:space="0" w:color="auto"/>
        <w:left w:val="none" w:sz="0" w:space="0" w:color="auto"/>
        <w:bottom w:val="none" w:sz="0" w:space="0" w:color="auto"/>
        <w:right w:val="none" w:sz="0" w:space="0" w:color="auto"/>
      </w:divBdr>
    </w:div>
    <w:div w:id="2079472639">
      <w:bodyDiv w:val="1"/>
      <w:marLeft w:val="0"/>
      <w:marRight w:val="0"/>
      <w:marTop w:val="0"/>
      <w:marBottom w:val="0"/>
      <w:divBdr>
        <w:top w:val="none" w:sz="0" w:space="0" w:color="auto"/>
        <w:left w:val="none" w:sz="0" w:space="0" w:color="auto"/>
        <w:bottom w:val="none" w:sz="0" w:space="0" w:color="auto"/>
        <w:right w:val="none" w:sz="0" w:space="0" w:color="auto"/>
      </w:divBdr>
      <w:divsChild>
        <w:div w:id="402024272">
          <w:marLeft w:val="0"/>
          <w:marRight w:val="0"/>
          <w:marTop w:val="0"/>
          <w:marBottom w:val="0"/>
          <w:divBdr>
            <w:top w:val="none" w:sz="0" w:space="0" w:color="auto"/>
            <w:left w:val="none" w:sz="0" w:space="0" w:color="auto"/>
            <w:bottom w:val="none" w:sz="0" w:space="0" w:color="auto"/>
            <w:right w:val="none" w:sz="0" w:space="0" w:color="auto"/>
          </w:divBdr>
          <w:divsChild>
            <w:div w:id="1396508122">
              <w:marLeft w:val="0"/>
              <w:marRight w:val="0"/>
              <w:marTop w:val="0"/>
              <w:marBottom w:val="0"/>
              <w:divBdr>
                <w:top w:val="none" w:sz="0" w:space="0" w:color="auto"/>
                <w:left w:val="none" w:sz="0" w:space="0" w:color="auto"/>
                <w:bottom w:val="none" w:sz="0" w:space="0" w:color="auto"/>
                <w:right w:val="none" w:sz="0" w:space="0" w:color="auto"/>
              </w:divBdr>
              <w:divsChild>
                <w:div w:id="640117706">
                  <w:marLeft w:val="0"/>
                  <w:marRight w:val="0"/>
                  <w:marTop w:val="0"/>
                  <w:marBottom w:val="0"/>
                  <w:divBdr>
                    <w:top w:val="none" w:sz="0" w:space="0" w:color="auto"/>
                    <w:left w:val="none" w:sz="0" w:space="0" w:color="auto"/>
                    <w:bottom w:val="none" w:sz="0" w:space="0" w:color="auto"/>
                    <w:right w:val="none" w:sz="0" w:space="0" w:color="auto"/>
                  </w:divBdr>
                  <w:divsChild>
                    <w:div w:id="1877111663">
                      <w:marLeft w:val="0"/>
                      <w:marRight w:val="0"/>
                      <w:marTop w:val="0"/>
                      <w:marBottom w:val="0"/>
                      <w:divBdr>
                        <w:top w:val="none" w:sz="0" w:space="0" w:color="auto"/>
                        <w:left w:val="none" w:sz="0" w:space="0" w:color="auto"/>
                        <w:bottom w:val="none" w:sz="0" w:space="0" w:color="auto"/>
                        <w:right w:val="none" w:sz="0" w:space="0" w:color="auto"/>
                      </w:divBdr>
                      <w:divsChild>
                        <w:div w:id="1208376865">
                          <w:marLeft w:val="0"/>
                          <w:marRight w:val="0"/>
                          <w:marTop w:val="0"/>
                          <w:marBottom w:val="0"/>
                          <w:divBdr>
                            <w:top w:val="none" w:sz="0" w:space="0" w:color="auto"/>
                            <w:left w:val="none" w:sz="0" w:space="0" w:color="auto"/>
                            <w:bottom w:val="none" w:sz="0" w:space="0" w:color="auto"/>
                            <w:right w:val="none" w:sz="0" w:space="0" w:color="auto"/>
                          </w:divBdr>
                          <w:divsChild>
                            <w:div w:id="2128238640">
                              <w:marLeft w:val="0"/>
                              <w:marRight w:val="0"/>
                              <w:marTop w:val="0"/>
                              <w:marBottom w:val="0"/>
                              <w:divBdr>
                                <w:top w:val="none" w:sz="0" w:space="0" w:color="auto"/>
                                <w:left w:val="none" w:sz="0" w:space="0" w:color="auto"/>
                                <w:bottom w:val="none" w:sz="0" w:space="0" w:color="auto"/>
                                <w:right w:val="none" w:sz="0" w:space="0" w:color="auto"/>
                              </w:divBdr>
                            </w:div>
                          </w:divsChild>
                        </w:div>
                        <w:div w:id="1810396878">
                          <w:marLeft w:val="0"/>
                          <w:marRight w:val="0"/>
                          <w:marTop w:val="0"/>
                          <w:marBottom w:val="0"/>
                          <w:divBdr>
                            <w:top w:val="none" w:sz="0" w:space="0" w:color="auto"/>
                            <w:left w:val="none" w:sz="0" w:space="0" w:color="auto"/>
                            <w:bottom w:val="none" w:sz="0" w:space="0" w:color="auto"/>
                            <w:right w:val="none" w:sz="0" w:space="0" w:color="auto"/>
                          </w:divBdr>
                          <w:divsChild>
                            <w:div w:id="1634408823">
                              <w:marLeft w:val="0"/>
                              <w:marRight w:val="0"/>
                              <w:marTop w:val="0"/>
                              <w:marBottom w:val="0"/>
                              <w:divBdr>
                                <w:top w:val="none" w:sz="0" w:space="0" w:color="auto"/>
                                <w:left w:val="none" w:sz="0" w:space="0" w:color="auto"/>
                                <w:bottom w:val="none" w:sz="0" w:space="0" w:color="auto"/>
                                <w:right w:val="none" w:sz="0" w:space="0" w:color="auto"/>
                              </w:divBdr>
                            </w:div>
                          </w:divsChild>
                        </w:div>
                        <w:div w:id="1979845762">
                          <w:marLeft w:val="0"/>
                          <w:marRight w:val="0"/>
                          <w:marTop w:val="0"/>
                          <w:marBottom w:val="0"/>
                          <w:divBdr>
                            <w:top w:val="none" w:sz="0" w:space="0" w:color="auto"/>
                            <w:left w:val="none" w:sz="0" w:space="0" w:color="auto"/>
                            <w:bottom w:val="none" w:sz="0" w:space="0" w:color="auto"/>
                            <w:right w:val="none" w:sz="0" w:space="0" w:color="auto"/>
                          </w:divBdr>
                          <w:divsChild>
                            <w:div w:id="3794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168358">
          <w:marLeft w:val="0"/>
          <w:marRight w:val="0"/>
          <w:marTop w:val="0"/>
          <w:marBottom w:val="0"/>
          <w:divBdr>
            <w:top w:val="none" w:sz="0" w:space="0" w:color="auto"/>
            <w:left w:val="none" w:sz="0" w:space="0" w:color="auto"/>
            <w:bottom w:val="none" w:sz="0" w:space="0" w:color="auto"/>
            <w:right w:val="none" w:sz="0" w:space="0" w:color="auto"/>
          </w:divBdr>
          <w:divsChild>
            <w:div w:id="430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78346">
      <w:bodyDiv w:val="1"/>
      <w:marLeft w:val="0"/>
      <w:marRight w:val="0"/>
      <w:marTop w:val="0"/>
      <w:marBottom w:val="0"/>
      <w:divBdr>
        <w:top w:val="none" w:sz="0" w:space="0" w:color="auto"/>
        <w:left w:val="none" w:sz="0" w:space="0" w:color="auto"/>
        <w:bottom w:val="none" w:sz="0" w:space="0" w:color="auto"/>
        <w:right w:val="none" w:sz="0" w:space="0" w:color="auto"/>
      </w:divBdr>
    </w:div>
    <w:div w:id="2086368713">
      <w:bodyDiv w:val="1"/>
      <w:marLeft w:val="0"/>
      <w:marRight w:val="0"/>
      <w:marTop w:val="0"/>
      <w:marBottom w:val="0"/>
      <w:divBdr>
        <w:top w:val="none" w:sz="0" w:space="0" w:color="auto"/>
        <w:left w:val="none" w:sz="0" w:space="0" w:color="auto"/>
        <w:bottom w:val="none" w:sz="0" w:space="0" w:color="auto"/>
        <w:right w:val="none" w:sz="0" w:space="0" w:color="auto"/>
      </w:divBdr>
    </w:div>
    <w:div w:id="2087191153">
      <w:bodyDiv w:val="1"/>
      <w:marLeft w:val="0"/>
      <w:marRight w:val="0"/>
      <w:marTop w:val="0"/>
      <w:marBottom w:val="0"/>
      <w:divBdr>
        <w:top w:val="none" w:sz="0" w:space="0" w:color="auto"/>
        <w:left w:val="none" w:sz="0" w:space="0" w:color="auto"/>
        <w:bottom w:val="none" w:sz="0" w:space="0" w:color="auto"/>
        <w:right w:val="none" w:sz="0" w:space="0" w:color="auto"/>
      </w:divBdr>
    </w:div>
    <w:div w:id="2090079266">
      <w:bodyDiv w:val="1"/>
      <w:marLeft w:val="0"/>
      <w:marRight w:val="0"/>
      <w:marTop w:val="0"/>
      <w:marBottom w:val="0"/>
      <w:divBdr>
        <w:top w:val="none" w:sz="0" w:space="0" w:color="auto"/>
        <w:left w:val="none" w:sz="0" w:space="0" w:color="auto"/>
        <w:bottom w:val="none" w:sz="0" w:space="0" w:color="auto"/>
        <w:right w:val="none" w:sz="0" w:space="0" w:color="auto"/>
      </w:divBdr>
    </w:div>
    <w:div w:id="2091658255">
      <w:bodyDiv w:val="1"/>
      <w:marLeft w:val="0"/>
      <w:marRight w:val="0"/>
      <w:marTop w:val="0"/>
      <w:marBottom w:val="0"/>
      <w:divBdr>
        <w:top w:val="none" w:sz="0" w:space="0" w:color="auto"/>
        <w:left w:val="none" w:sz="0" w:space="0" w:color="auto"/>
        <w:bottom w:val="none" w:sz="0" w:space="0" w:color="auto"/>
        <w:right w:val="none" w:sz="0" w:space="0" w:color="auto"/>
      </w:divBdr>
    </w:div>
    <w:div w:id="2091805582">
      <w:bodyDiv w:val="1"/>
      <w:marLeft w:val="0"/>
      <w:marRight w:val="0"/>
      <w:marTop w:val="0"/>
      <w:marBottom w:val="0"/>
      <w:divBdr>
        <w:top w:val="none" w:sz="0" w:space="0" w:color="auto"/>
        <w:left w:val="none" w:sz="0" w:space="0" w:color="auto"/>
        <w:bottom w:val="none" w:sz="0" w:space="0" w:color="auto"/>
        <w:right w:val="none" w:sz="0" w:space="0" w:color="auto"/>
      </w:divBdr>
    </w:div>
    <w:div w:id="2095786011">
      <w:bodyDiv w:val="1"/>
      <w:marLeft w:val="0"/>
      <w:marRight w:val="0"/>
      <w:marTop w:val="0"/>
      <w:marBottom w:val="0"/>
      <w:divBdr>
        <w:top w:val="none" w:sz="0" w:space="0" w:color="auto"/>
        <w:left w:val="none" w:sz="0" w:space="0" w:color="auto"/>
        <w:bottom w:val="none" w:sz="0" w:space="0" w:color="auto"/>
        <w:right w:val="none" w:sz="0" w:space="0" w:color="auto"/>
      </w:divBdr>
    </w:div>
    <w:div w:id="2096200565">
      <w:bodyDiv w:val="1"/>
      <w:marLeft w:val="0"/>
      <w:marRight w:val="0"/>
      <w:marTop w:val="0"/>
      <w:marBottom w:val="0"/>
      <w:divBdr>
        <w:top w:val="none" w:sz="0" w:space="0" w:color="auto"/>
        <w:left w:val="none" w:sz="0" w:space="0" w:color="auto"/>
        <w:bottom w:val="none" w:sz="0" w:space="0" w:color="auto"/>
        <w:right w:val="none" w:sz="0" w:space="0" w:color="auto"/>
      </w:divBdr>
    </w:div>
    <w:div w:id="2097434815">
      <w:bodyDiv w:val="1"/>
      <w:marLeft w:val="0"/>
      <w:marRight w:val="0"/>
      <w:marTop w:val="0"/>
      <w:marBottom w:val="0"/>
      <w:divBdr>
        <w:top w:val="none" w:sz="0" w:space="0" w:color="auto"/>
        <w:left w:val="none" w:sz="0" w:space="0" w:color="auto"/>
        <w:bottom w:val="none" w:sz="0" w:space="0" w:color="auto"/>
        <w:right w:val="none" w:sz="0" w:space="0" w:color="auto"/>
      </w:divBdr>
    </w:div>
    <w:div w:id="2098401113">
      <w:bodyDiv w:val="1"/>
      <w:marLeft w:val="0"/>
      <w:marRight w:val="0"/>
      <w:marTop w:val="0"/>
      <w:marBottom w:val="0"/>
      <w:divBdr>
        <w:top w:val="none" w:sz="0" w:space="0" w:color="auto"/>
        <w:left w:val="none" w:sz="0" w:space="0" w:color="auto"/>
        <w:bottom w:val="none" w:sz="0" w:space="0" w:color="auto"/>
        <w:right w:val="none" w:sz="0" w:space="0" w:color="auto"/>
      </w:divBdr>
    </w:div>
    <w:div w:id="2103797461">
      <w:bodyDiv w:val="1"/>
      <w:marLeft w:val="0"/>
      <w:marRight w:val="0"/>
      <w:marTop w:val="0"/>
      <w:marBottom w:val="0"/>
      <w:divBdr>
        <w:top w:val="none" w:sz="0" w:space="0" w:color="auto"/>
        <w:left w:val="none" w:sz="0" w:space="0" w:color="auto"/>
        <w:bottom w:val="none" w:sz="0" w:space="0" w:color="auto"/>
        <w:right w:val="none" w:sz="0" w:space="0" w:color="auto"/>
      </w:divBdr>
    </w:div>
    <w:div w:id="2105563960">
      <w:bodyDiv w:val="1"/>
      <w:marLeft w:val="0"/>
      <w:marRight w:val="0"/>
      <w:marTop w:val="0"/>
      <w:marBottom w:val="0"/>
      <w:divBdr>
        <w:top w:val="none" w:sz="0" w:space="0" w:color="auto"/>
        <w:left w:val="none" w:sz="0" w:space="0" w:color="auto"/>
        <w:bottom w:val="none" w:sz="0" w:space="0" w:color="auto"/>
        <w:right w:val="none" w:sz="0" w:space="0" w:color="auto"/>
      </w:divBdr>
    </w:div>
    <w:div w:id="2111586390">
      <w:bodyDiv w:val="1"/>
      <w:marLeft w:val="0"/>
      <w:marRight w:val="0"/>
      <w:marTop w:val="0"/>
      <w:marBottom w:val="0"/>
      <w:divBdr>
        <w:top w:val="none" w:sz="0" w:space="0" w:color="auto"/>
        <w:left w:val="none" w:sz="0" w:space="0" w:color="auto"/>
        <w:bottom w:val="none" w:sz="0" w:space="0" w:color="auto"/>
        <w:right w:val="none" w:sz="0" w:space="0" w:color="auto"/>
      </w:divBdr>
    </w:div>
    <w:div w:id="2129078691">
      <w:bodyDiv w:val="1"/>
      <w:marLeft w:val="0"/>
      <w:marRight w:val="0"/>
      <w:marTop w:val="0"/>
      <w:marBottom w:val="0"/>
      <w:divBdr>
        <w:top w:val="none" w:sz="0" w:space="0" w:color="auto"/>
        <w:left w:val="none" w:sz="0" w:space="0" w:color="auto"/>
        <w:bottom w:val="none" w:sz="0" w:space="0" w:color="auto"/>
        <w:right w:val="none" w:sz="0" w:space="0" w:color="auto"/>
      </w:divBdr>
    </w:div>
    <w:div w:id="2140688747">
      <w:bodyDiv w:val="1"/>
      <w:marLeft w:val="0"/>
      <w:marRight w:val="0"/>
      <w:marTop w:val="0"/>
      <w:marBottom w:val="0"/>
      <w:divBdr>
        <w:top w:val="none" w:sz="0" w:space="0" w:color="auto"/>
        <w:left w:val="none" w:sz="0" w:space="0" w:color="auto"/>
        <w:bottom w:val="none" w:sz="0" w:space="0" w:color="auto"/>
        <w:right w:val="none" w:sz="0" w:space="0" w:color="auto"/>
      </w:divBdr>
    </w:div>
    <w:div w:id="2140761323">
      <w:bodyDiv w:val="1"/>
      <w:marLeft w:val="0"/>
      <w:marRight w:val="0"/>
      <w:marTop w:val="0"/>
      <w:marBottom w:val="0"/>
      <w:divBdr>
        <w:top w:val="none" w:sz="0" w:space="0" w:color="auto"/>
        <w:left w:val="none" w:sz="0" w:space="0" w:color="auto"/>
        <w:bottom w:val="none" w:sz="0" w:space="0" w:color="auto"/>
        <w:right w:val="none" w:sz="0" w:space="0" w:color="auto"/>
      </w:divBdr>
    </w:div>
    <w:div w:id="2143381792">
      <w:bodyDiv w:val="1"/>
      <w:marLeft w:val="0"/>
      <w:marRight w:val="0"/>
      <w:marTop w:val="0"/>
      <w:marBottom w:val="0"/>
      <w:divBdr>
        <w:top w:val="none" w:sz="0" w:space="0" w:color="auto"/>
        <w:left w:val="none" w:sz="0" w:space="0" w:color="auto"/>
        <w:bottom w:val="none" w:sz="0" w:space="0" w:color="auto"/>
        <w:right w:val="none" w:sz="0" w:space="0" w:color="auto"/>
      </w:divBdr>
    </w:div>
    <w:div w:id="2145468115">
      <w:bodyDiv w:val="1"/>
      <w:marLeft w:val="0"/>
      <w:marRight w:val="0"/>
      <w:marTop w:val="0"/>
      <w:marBottom w:val="0"/>
      <w:divBdr>
        <w:top w:val="none" w:sz="0" w:space="0" w:color="auto"/>
        <w:left w:val="none" w:sz="0" w:space="0" w:color="auto"/>
        <w:bottom w:val="none" w:sz="0" w:space="0" w:color="auto"/>
        <w:right w:val="none" w:sz="0" w:space="0" w:color="auto"/>
      </w:divBdr>
    </w:div>
    <w:div w:id="214565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B6EFB-8BA9-473C-A4E3-7AD25AD4E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68</Pages>
  <Words>22862</Words>
  <Characters>130319</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BGD</cp:lastModifiedBy>
  <cp:revision>46</cp:revision>
  <cp:lastPrinted>2025-08-21T02:02:00Z</cp:lastPrinted>
  <dcterms:created xsi:type="dcterms:W3CDTF">2025-08-21T00:17:00Z</dcterms:created>
  <dcterms:modified xsi:type="dcterms:W3CDTF">2025-11-07T05:36:00Z</dcterms:modified>
</cp:coreProperties>
</file>