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F91" w:rsidRPr="00C47557" w:rsidRDefault="00C47557" w:rsidP="00C47557">
      <w:pPr>
        <w:ind w:left="720" w:firstLine="720"/>
        <w:rPr>
          <w:rFonts w:ascii="Times New Roman" w:hAnsi="Times New Roman" w:cs="Times New Roman"/>
          <w:b/>
          <w:sz w:val="24"/>
          <w:szCs w:val="24"/>
        </w:rPr>
      </w:pPr>
      <w:r w:rsidRPr="00C47557">
        <w:rPr>
          <w:rFonts w:ascii="Times New Roman" w:hAnsi="Times New Roman" w:cs="Times New Roman"/>
          <w:b/>
          <w:sz w:val="24"/>
          <w:szCs w:val="24"/>
        </w:rPr>
        <w:t>BỘ TÀI CHÍNH</w:t>
      </w:r>
    </w:p>
    <w:p w:rsidR="0051344C" w:rsidRPr="008778C3" w:rsidRDefault="002331AA" w:rsidP="003F67ED">
      <w:pPr>
        <w:spacing w:after="0" w:line="240" w:lineRule="auto"/>
        <w:jc w:val="center"/>
        <w:rPr>
          <w:rFonts w:ascii="Times New Roman" w:hAnsi="Times New Roman" w:cs="Times New Roman"/>
          <w:b/>
          <w:sz w:val="24"/>
          <w:szCs w:val="24"/>
        </w:rPr>
      </w:pPr>
      <w:r w:rsidRPr="008778C3">
        <w:rPr>
          <w:rFonts w:ascii="Times New Roman" w:hAnsi="Times New Roman" w:cs="Times New Roman"/>
          <w:b/>
          <w:sz w:val="24"/>
          <w:szCs w:val="24"/>
        </w:rPr>
        <w:t xml:space="preserve">BẢNG SO SÁNH </w:t>
      </w:r>
    </w:p>
    <w:p w:rsidR="003F67ED" w:rsidRPr="008778C3" w:rsidRDefault="003F67ED" w:rsidP="003F67ED">
      <w:pPr>
        <w:spacing w:after="0" w:line="240" w:lineRule="auto"/>
        <w:jc w:val="center"/>
        <w:rPr>
          <w:rFonts w:ascii="Times New Roman" w:hAnsi="Times New Roman" w:cs="Times New Roman"/>
          <w:b/>
          <w:sz w:val="24"/>
          <w:szCs w:val="24"/>
        </w:rPr>
      </w:pPr>
      <w:r w:rsidRPr="008778C3">
        <w:rPr>
          <w:rFonts w:ascii="Times New Roman" w:hAnsi="Times New Roman" w:cs="Times New Roman"/>
          <w:b/>
          <w:sz w:val="24"/>
          <w:szCs w:val="24"/>
        </w:rPr>
        <w:t xml:space="preserve">DỰ THẢO NGHỊ ĐỊNH THAY THẾ NGHỊ ĐỊNH SỐ 117/2017/NĐ-CP NGÀY 19/10/2017 CỦA CHÍNH PHỦ </w:t>
      </w:r>
    </w:p>
    <w:p w:rsidR="003F67ED" w:rsidRPr="008778C3" w:rsidRDefault="003F67ED" w:rsidP="003F67ED">
      <w:pPr>
        <w:spacing w:after="0" w:line="240" w:lineRule="auto"/>
        <w:jc w:val="center"/>
        <w:rPr>
          <w:rFonts w:ascii="Times New Roman" w:hAnsi="Times New Roman" w:cs="Times New Roman"/>
          <w:b/>
          <w:sz w:val="24"/>
          <w:szCs w:val="24"/>
        </w:rPr>
      </w:pPr>
      <w:bookmarkStart w:id="0" w:name="loai_1_name"/>
      <w:r w:rsidRPr="008778C3">
        <w:rPr>
          <w:rFonts w:ascii="Times New Roman" w:hAnsi="Times New Roman" w:cs="Times New Roman"/>
          <w:b/>
          <w:sz w:val="24"/>
          <w:szCs w:val="24"/>
        </w:rPr>
        <w:t>QUY ĐỊNH VỀ QUẢN LÝ, SỬ DỤNG NGÂN SÁCH NHÀ NƯỚC ĐỐI VỚI MỘT SỐ HOẠT ĐỘNG ĐỐI NGOẠI</w:t>
      </w:r>
      <w:bookmarkEnd w:id="0"/>
    </w:p>
    <w:p w:rsidR="003C114C" w:rsidRPr="008778C3" w:rsidRDefault="003C114C" w:rsidP="0051344C">
      <w:pPr>
        <w:jc w:val="center"/>
        <w:rPr>
          <w:rFonts w:ascii="Times New Roman" w:hAnsi="Times New Roman" w:cs="Times New Roman"/>
          <w:b/>
          <w:sz w:val="24"/>
          <w:szCs w:val="24"/>
        </w:rPr>
      </w:pPr>
    </w:p>
    <w:tbl>
      <w:tblPr>
        <w:tblStyle w:val="TableGrid"/>
        <w:tblW w:w="17767" w:type="dxa"/>
        <w:tblLook w:val="04A0"/>
      </w:tblPr>
      <w:tblGrid>
        <w:gridCol w:w="817"/>
        <w:gridCol w:w="4961"/>
        <w:gridCol w:w="4881"/>
        <w:gridCol w:w="3554"/>
        <w:gridCol w:w="3554"/>
      </w:tblGrid>
      <w:tr w:rsidR="003C114C" w:rsidRPr="008778C3" w:rsidTr="00313273">
        <w:trPr>
          <w:gridAfter w:val="1"/>
          <w:wAfter w:w="3554" w:type="dxa"/>
        </w:trPr>
        <w:tc>
          <w:tcPr>
            <w:tcW w:w="817" w:type="dxa"/>
          </w:tcPr>
          <w:p w:rsidR="003C114C" w:rsidRPr="008778C3" w:rsidRDefault="00E078D8" w:rsidP="0051344C">
            <w:pPr>
              <w:jc w:val="center"/>
              <w:rPr>
                <w:rFonts w:ascii="Times New Roman" w:hAnsi="Times New Roman" w:cs="Times New Roman"/>
                <w:b/>
                <w:sz w:val="24"/>
                <w:szCs w:val="24"/>
              </w:rPr>
            </w:pPr>
            <w:r w:rsidRPr="008778C3">
              <w:rPr>
                <w:rFonts w:ascii="Times New Roman" w:hAnsi="Times New Roman" w:cs="Times New Roman"/>
                <w:b/>
                <w:sz w:val="24"/>
                <w:szCs w:val="24"/>
              </w:rPr>
              <w:t>TT</w:t>
            </w:r>
          </w:p>
        </w:tc>
        <w:tc>
          <w:tcPr>
            <w:tcW w:w="4961" w:type="dxa"/>
          </w:tcPr>
          <w:p w:rsidR="003C114C" w:rsidRPr="008778C3" w:rsidRDefault="003C114C" w:rsidP="0051344C">
            <w:pPr>
              <w:jc w:val="center"/>
              <w:rPr>
                <w:rFonts w:ascii="Times New Roman" w:hAnsi="Times New Roman" w:cs="Times New Roman"/>
                <w:b/>
                <w:sz w:val="24"/>
                <w:szCs w:val="24"/>
              </w:rPr>
            </w:pPr>
            <w:r w:rsidRPr="008778C3">
              <w:rPr>
                <w:rFonts w:ascii="Times New Roman" w:hAnsi="Times New Roman" w:cs="Times New Roman"/>
                <w:b/>
                <w:sz w:val="24"/>
                <w:szCs w:val="24"/>
              </w:rPr>
              <w:t>Nghị định số 117/2017/NĐ-CP</w:t>
            </w:r>
          </w:p>
        </w:tc>
        <w:tc>
          <w:tcPr>
            <w:tcW w:w="4881" w:type="dxa"/>
          </w:tcPr>
          <w:p w:rsidR="003C114C" w:rsidRPr="008778C3" w:rsidRDefault="003C114C" w:rsidP="0051344C">
            <w:pPr>
              <w:jc w:val="center"/>
              <w:rPr>
                <w:rFonts w:ascii="Times New Roman" w:hAnsi="Times New Roman" w:cs="Times New Roman"/>
                <w:b/>
                <w:sz w:val="24"/>
                <w:szCs w:val="24"/>
              </w:rPr>
            </w:pPr>
            <w:r w:rsidRPr="008778C3">
              <w:rPr>
                <w:rFonts w:ascii="Times New Roman" w:hAnsi="Times New Roman" w:cs="Times New Roman"/>
                <w:b/>
                <w:sz w:val="24"/>
                <w:szCs w:val="24"/>
              </w:rPr>
              <w:t>Dự thảo Nghị định</w:t>
            </w:r>
          </w:p>
        </w:tc>
        <w:tc>
          <w:tcPr>
            <w:tcW w:w="3554" w:type="dxa"/>
          </w:tcPr>
          <w:p w:rsidR="003C114C" w:rsidRPr="008778C3" w:rsidRDefault="003C114C" w:rsidP="0051344C">
            <w:pPr>
              <w:jc w:val="center"/>
              <w:rPr>
                <w:rFonts w:ascii="Times New Roman" w:hAnsi="Times New Roman" w:cs="Times New Roman"/>
                <w:b/>
                <w:sz w:val="24"/>
                <w:szCs w:val="24"/>
              </w:rPr>
            </w:pPr>
            <w:r w:rsidRPr="008778C3">
              <w:rPr>
                <w:rFonts w:ascii="Times New Roman" w:hAnsi="Times New Roman" w:cs="Times New Roman"/>
                <w:b/>
                <w:sz w:val="24"/>
                <w:szCs w:val="24"/>
              </w:rPr>
              <w:t>Lý do sửa đổi, bổ sung</w:t>
            </w:r>
          </w:p>
        </w:tc>
      </w:tr>
      <w:tr w:rsidR="003C114C" w:rsidRPr="008778C3" w:rsidTr="0053281B">
        <w:trPr>
          <w:gridAfter w:val="1"/>
          <w:wAfter w:w="3554" w:type="dxa"/>
        </w:trPr>
        <w:tc>
          <w:tcPr>
            <w:tcW w:w="817" w:type="dxa"/>
            <w:vAlign w:val="center"/>
          </w:tcPr>
          <w:p w:rsidR="003C114C" w:rsidRPr="008778C3" w:rsidRDefault="00E078D8" w:rsidP="0053281B">
            <w:pPr>
              <w:jc w:val="center"/>
              <w:rPr>
                <w:rFonts w:ascii="Times New Roman" w:hAnsi="Times New Roman" w:cs="Times New Roman"/>
                <w:sz w:val="24"/>
                <w:szCs w:val="24"/>
              </w:rPr>
            </w:pPr>
            <w:r w:rsidRPr="008778C3">
              <w:rPr>
                <w:rFonts w:ascii="Times New Roman" w:hAnsi="Times New Roman" w:cs="Times New Roman"/>
                <w:sz w:val="24"/>
                <w:szCs w:val="24"/>
              </w:rPr>
              <w:t>1</w:t>
            </w:r>
          </w:p>
        </w:tc>
        <w:tc>
          <w:tcPr>
            <w:tcW w:w="4961" w:type="dxa"/>
          </w:tcPr>
          <w:p w:rsidR="003C114C" w:rsidRPr="008778C3" w:rsidRDefault="00E078D8" w:rsidP="001E4B60">
            <w:pPr>
              <w:shd w:val="clear" w:color="auto" w:fill="FFFFFF"/>
              <w:spacing w:before="120"/>
              <w:ind w:firstLine="720"/>
              <w:rPr>
                <w:rFonts w:ascii="Times New Roman" w:eastAsia="Times New Roman" w:hAnsi="Times New Roman" w:cs="Times New Roman"/>
                <w:color w:val="000000"/>
                <w:sz w:val="24"/>
                <w:szCs w:val="24"/>
              </w:rPr>
            </w:pPr>
            <w:bookmarkStart w:id="1" w:name="dieu_1"/>
            <w:r w:rsidRPr="008778C3">
              <w:rPr>
                <w:rFonts w:ascii="Times New Roman" w:eastAsia="Times New Roman" w:hAnsi="Times New Roman" w:cs="Times New Roman"/>
                <w:b/>
                <w:bCs/>
                <w:color w:val="000000"/>
                <w:sz w:val="24"/>
                <w:szCs w:val="24"/>
              </w:rPr>
              <w:t>Điều 1. Phạm vi điều chỉnh</w:t>
            </w:r>
            <w:bookmarkEnd w:id="1"/>
          </w:p>
        </w:tc>
        <w:tc>
          <w:tcPr>
            <w:tcW w:w="4881" w:type="dxa"/>
            <w:vAlign w:val="center"/>
          </w:tcPr>
          <w:p w:rsidR="003C114C" w:rsidRPr="008778C3" w:rsidRDefault="001E4B60" w:rsidP="001E4B60">
            <w:pPr>
              <w:jc w:val="center"/>
              <w:rPr>
                <w:rFonts w:ascii="Times New Roman" w:hAnsi="Times New Roman" w:cs="Times New Roman"/>
                <w:sz w:val="24"/>
                <w:szCs w:val="24"/>
              </w:rPr>
            </w:pPr>
            <w:r w:rsidRPr="008778C3">
              <w:rPr>
                <w:rFonts w:ascii="Times New Roman" w:hAnsi="Times New Roman" w:cs="Times New Roman"/>
                <w:sz w:val="24"/>
                <w:szCs w:val="24"/>
              </w:rPr>
              <w:t>Giữ nguyên</w:t>
            </w:r>
          </w:p>
        </w:tc>
        <w:tc>
          <w:tcPr>
            <w:tcW w:w="3554" w:type="dxa"/>
          </w:tcPr>
          <w:p w:rsidR="003C114C" w:rsidRPr="008778C3" w:rsidRDefault="003C114C" w:rsidP="00E078D8">
            <w:pPr>
              <w:rPr>
                <w:rFonts w:ascii="Times New Roman" w:hAnsi="Times New Roman" w:cs="Times New Roman"/>
                <w:sz w:val="24"/>
                <w:szCs w:val="24"/>
              </w:rPr>
            </w:pP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tcPr>
          <w:p w:rsidR="00E078D8" w:rsidRPr="008778C3" w:rsidRDefault="001A18A5" w:rsidP="001E4B60">
            <w:pPr>
              <w:shd w:val="clear" w:color="auto" w:fill="FFFFFF"/>
              <w:spacing w:before="120"/>
              <w:ind w:firstLine="720"/>
              <w:jc w:val="both"/>
              <w:rPr>
                <w:rFonts w:ascii="Times New Roman" w:eastAsia="Times New Roman" w:hAnsi="Times New Roman" w:cs="Times New Roman"/>
                <w:color w:val="000000"/>
                <w:sz w:val="24"/>
                <w:szCs w:val="24"/>
              </w:rPr>
            </w:pPr>
            <w:bookmarkStart w:id="2" w:name="dieu_2"/>
            <w:r w:rsidRPr="008778C3">
              <w:rPr>
                <w:rFonts w:ascii="Times New Roman" w:eastAsia="Times New Roman" w:hAnsi="Times New Roman" w:cs="Times New Roman"/>
                <w:b/>
                <w:bCs/>
                <w:color w:val="000000"/>
                <w:sz w:val="24"/>
                <w:szCs w:val="24"/>
              </w:rPr>
              <w:t>Điều 2. Đối tượng áp dụng</w:t>
            </w:r>
            <w:bookmarkEnd w:id="2"/>
          </w:p>
        </w:tc>
        <w:tc>
          <w:tcPr>
            <w:tcW w:w="4881" w:type="dxa"/>
            <w:vAlign w:val="center"/>
          </w:tcPr>
          <w:p w:rsidR="00E078D8" w:rsidRPr="008778C3" w:rsidRDefault="001E4B60" w:rsidP="001E4B60">
            <w:pPr>
              <w:jc w:val="center"/>
              <w:rPr>
                <w:rFonts w:ascii="Times New Roman" w:hAnsi="Times New Roman" w:cs="Times New Roman"/>
                <w:sz w:val="24"/>
                <w:szCs w:val="24"/>
              </w:rPr>
            </w:pPr>
            <w:r w:rsidRPr="008778C3">
              <w:rPr>
                <w:rFonts w:ascii="Times New Roman" w:hAnsi="Times New Roman" w:cs="Times New Roman"/>
                <w:sz w:val="24"/>
                <w:szCs w:val="24"/>
              </w:rPr>
              <w:t>Giữ nguyên</w:t>
            </w:r>
          </w:p>
        </w:tc>
        <w:tc>
          <w:tcPr>
            <w:tcW w:w="3554" w:type="dxa"/>
          </w:tcPr>
          <w:p w:rsidR="00E078D8" w:rsidRPr="008778C3" w:rsidRDefault="00E078D8" w:rsidP="00E078D8">
            <w:pPr>
              <w:rPr>
                <w:rFonts w:ascii="Times New Roman" w:hAnsi="Times New Roman" w:cs="Times New Roman"/>
                <w:sz w:val="24"/>
                <w:szCs w:val="24"/>
              </w:rPr>
            </w:pP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t>3</w:t>
            </w:r>
          </w:p>
        </w:tc>
        <w:tc>
          <w:tcPr>
            <w:tcW w:w="4961" w:type="dxa"/>
          </w:tcPr>
          <w:p w:rsidR="00E078D8" w:rsidRPr="008778C3" w:rsidRDefault="001A18A5" w:rsidP="001E4B60">
            <w:pPr>
              <w:shd w:val="clear" w:color="auto" w:fill="FFFFFF"/>
              <w:spacing w:before="120"/>
              <w:ind w:firstLine="720"/>
              <w:jc w:val="both"/>
              <w:rPr>
                <w:rFonts w:ascii="Times New Roman" w:eastAsia="Times New Roman" w:hAnsi="Times New Roman" w:cs="Times New Roman"/>
                <w:color w:val="000000"/>
                <w:sz w:val="24"/>
                <w:szCs w:val="24"/>
              </w:rPr>
            </w:pPr>
            <w:bookmarkStart w:id="3" w:name="dieu_3"/>
            <w:r w:rsidRPr="008778C3">
              <w:rPr>
                <w:rFonts w:ascii="Times New Roman" w:eastAsia="Times New Roman" w:hAnsi="Times New Roman" w:cs="Times New Roman"/>
                <w:b/>
                <w:bCs/>
                <w:color w:val="000000"/>
                <w:sz w:val="24"/>
                <w:szCs w:val="24"/>
              </w:rPr>
              <w:t>Điều 3. Giải thích từ ngữ</w:t>
            </w:r>
            <w:bookmarkEnd w:id="3"/>
          </w:p>
        </w:tc>
        <w:tc>
          <w:tcPr>
            <w:tcW w:w="4881" w:type="dxa"/>
            <w:vAlign w:val="center"/>
          </w:tcPr>
          <w:p w:rsidR="00E078D8" w:rsidRPr="008778C3" w:rsidRDefault="001E4B60" w:rsidP="001E4B60">
            <w:pPr>
              <w:jc w:val="center"/>
              <w:rPr>
                <w:rFonts w:ascii="Times New Roman" w:hAnsi="Times New Roman" w:cs="Times New Roman"/>
                <w:sz w:val="24"/>
                <w:szCs w:val="24"/>
              </w:rPr>
            </w:pPr>
            <w:r w:rsidRPr="008778C3">
              <w:rPr>
                <w:rFonts w:ascii="Times New Roman" w:hAnsi="Times New Roman" w:cs="Times New Roman"/>
                <w:sz w:val="24"/>
                <w:szCs w:val="24"/>
              </w:rPr>
              <w:t>Giữ nguyên</w:t>
            </w:r>
          </w:p>
        </w:tc>
        <w:tc>
          <w:tcPr>
            <w:tcW w:w="3554" w:type="dxa"/>
          </w:tcPr>
          <w:p w:rsidR="00E078D8" w:rsidRPr="008778C3" w:rsidRDefault="00E078D8" w:rsidP="00E078D8">
            <w:pPr>
              <w:rPr>
                <w:rFonts w:ascii="Times New Roman" w:hAnsi="Times New Roman" w:cs="Times New Roman"/>
                <w:sz w:val="24"/>
                <w:szCs w:val="24"/>
              </w:rPr>
            </w:pP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t>4</w:t>
            </w:r>
          </w:p>
        </w:tc>
        <w:tc>
          <w:tcPr>
            <w:tcW w:w="4961" w:type="dxa"/>
          </w:tcPr>
          <w:p w:rsidR="00E078D8" w:rsidRPr="008778C3" w:rsidRDefault="001A18A5" w:rsidP="001A18A5">
            <w:pPr>
              <w:shd w:val="clear" w:color="auto" w:fill="FFFFFF"/>
              <w:spacing w:before="120"/>
              <w:ind w:firstLine="720"/>
              <w:jc w:val="both"/>
              <w:rPr>
                <w:rFonts w:ascii="Times New Roman" w:eastAsia="Times New Roman" w:hAnsi="Times New Roman" w:cs="Times New Roman"/>
                <w:color w:val="000000"/>
                <w:sz w:val="24"/>
                <w:szCs w:val="24"/>
              </w:rPr>
            </w:pPr>
            <w:bookmarkStart w:id="4" w:name="dieu_4"/>
            <w:r w:rsidRPr="008778C3">
              <w:rPr>
                <w:rFonts w:ascii="Times New Roman" w:eastAsia="Times New Roman" w:hAnsi="Times New Roman" w:cs="Times New Roman"/>
                <w:b/>
                <w:bCs/>
                <w:color w:val="000000"/>
                <w:sz w:val="24"/>
                <w:szCs w:val="24"/>
              </w:rPr>
              <w:t>Điều 4. Các khoản thu, chi ngân sách nhà nước trong hoạt động đối ngoại</w:t>
            </w:r>
            <w:bookmarkEnd w:id="4"/>
          </w:p>
        </w:tc>
        <w:tc>
          <w:tcPr>
            <w:tcW w:w="4881" w:type="dxa"/>
            <w:vAlign w:val="center"/>
          </w:tcPr>
          <w:p w:rsidR="00E078D8" w:rsidRPr="008778C3" w:rsidRDefault="003A641F" w:rsidP="003A641F">
            <w:pPr>
              <w:jc w:val="center"/>
              <w:rPr>
                <w:rFonts w:ascii="Times New Roman" w:hAnsi="Times New Roman" w:cs="Times New Roman"/>
                <w:sz w:val="24"/>
                <w:szCs w:val="24"/>
              </w:rPr>
            </w:pPr>
            <w:r w:rsidRPr="008778C3">
              <w:rPr>
                <w:rFonts w:ascii="Times New Roman" w:hAnsi="Times New Roman" w:cs="Times New Roman"/>
                <w:sz w:val="24"/>
                <w:szCs w:val="24"/>
              </w:rPr>
              <w:t>Giữ nguyên</w:t>
            </w:r>
          </w:p>
        </w:tc>
        <w:tc>
          <w:tcPr>
            <w:tcW w:w="3554" w:type="dxa"/>
          </w:tcPr>
          <w:p w:rsidR="00E078D8" w:rsidRPr="008778C3" w:rsidRDefault="00E078D8" w:rsidP="00E078D8">
            <w:pPr>
              <w:rPr>
                <w:rFonts w:ascii="Times New Roman" w:hAnsi="Times New Roman" w:cs="Times New Roman"/>
                <w:sz w:val="24"/>
                <w:szCs w:val="24"/>
              </w:rPr>
            </w:pP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bookmarkStart w:id="5" w:name="dieu_5"/>
            <w:r w:rsidRPr="008778C3">
              <w:rPr>
                <w:rFonts w:ascii="Times New Roman" w:eastAsia="Times New Roman" w:hAnsi="Times New Roman" w:cs="Times New Roman"/>
                <w:b/>
                <w:bCs/>
                <w:color w:val="000000"/>
                <w:sz w:val="24"/>
                <w:szCs w:val="24"/>
              </w:rPr>
              <w:t>Điều 5. Nhiệm vụ chi hoạt động đối ngoại của ngân sách trung ương</w:t>
            </w:r>
            <w:bookmarkEnd w:id="5"/>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1. Chi thường xuyên:</w:t>
            </w:r>
          </w:p>
          <w:p w:rsidR="007F40F6" w:rsidRPr="008778C3" w:rsidRDefault="007F40F6"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w:t>
            </w:r>
          </w:p>
          <w:p w:rsidR="00031C24" w:rsidRPr="008778C3" w:rsidRDefault="007F40F6"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p</w:t>
            </w:r>
            <w:r w:rsidR="00031C24" w:rsidRPr="008778C3">
              <w:rPr>
                <w:rFonts w:ascii="Times New Roman" w:eastAsia="Times New Roman" w:hAnsi="Times New Roman" w:cs="Times New Roman"/>
                <w:color w:val="000000"/>
                <w:sz w:val="24"/>
                <w:szCs w:val="24"/>
              </w:rPr>
              <w:t>) Chi thuê, sửa chữa, bảo trì trụ sở, nhà ở, hiện đại hóa cơ sở vật chất ở trong nước và nước ngoài nhằm bảo đảm an ninh, an toàn, bảo mật và yêu cầu đối ngoại.</w:t>
            </w:r>
          </w:p>
          <w:p w:rsidR="00031C24" w:rsidRPr="008778C3" w:rsidRDefault="0092055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w:t>
            </w:r>
          </w:p>
          <w:p w:rsidR="00DF62A7" w:rsidRPr="008778C3" w:rsidRDefault="00920554" w:rsidP="00DF62A7">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 </w:t>
            </w:r>
            <w:r w:rsidR="00DF62A7" w:rsidRPr="008778C3">
              <w:rPr>
                <w:rFonts w:ascii="Times New Roman" w:eastAsia="Times New Roman" w:hAnsi="Times New Roman" w:cs="Times New Roman"/>
                <w:color w:val="000000"/>
                <w:sz w:val="24"/>
                <w:szCs w:val="24"/>
              </w:rPr>
              <w:t>2. Chi đầu tư phát triển:</w:t>
            </w:r>
          </w:p>
          <w:p w:rsidR="00DF62A7" w:rsidRPr="008778C3" w:rsidRDefault="00DF62A7" w:rsidP="00DF62A7">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w:t>
            </w:r>
          </w:p>
          <w:p w:rsidR="00E078D8" w:rsidRPr="008778C3" w:rsidRDefault="00DF62A7" w:rsidP="00571F1B">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3. Chi viện trợ theo Hiệp định, cam kết với các Chính phủ.</w:t>
            </w:r>
          </w:p>
        </w:tc>
        <w:tc>
          <w:tcPr>
            <w:tcW w:w="4881" w:type="dxa"/>
          </w:tcPr>
          <w:p w:rsidR="00252157" w:rsidRPr="008778C3" w:rsidRDefault="00252157" w:rsidP="00252157">
            <w:pPr>
              <w:shd w:val="clear" w:color="auto" w:fill="FFFFFF"/>
              <w:spacing w:before="120"/>
              <w:ind w:firstLine="720"/>
              <w:jc w:val="both"/>
              <w:rPr>
                <w:rFonts w:ascii="Times New Roman" w:eastAsia="Times New Roman" w:hAnsi="Times New Roman" w:cs="Times New Roman"/>
                <w:b/>
                <w:color w:val="000000"/>
                <w:sz w:val="24"/>
                <w:szCs w:val="24"/>
              </w:rPr>
            </w:pPr>
            <w:r w:rsidRPr="008778C3">
              <w:rPr>
                <w:rFonts w:ascii="Times New Roman" w:eastAsia="Times New Roman" w:hAnsi="Times New Roman" w:cs="Times New Roman"/>
                <w:b/>
                <w:color w:val="000000"/>
                <w:sz w:val="24"/>
                <w:szCs w:val="24"/>
              </w:rPr>
              <w:t>Điều 5. Nhiệm vụ chi hoạt động đối ngoại của ngân sách trung ương</w:t>
            </w:r>
          </w:p>
          <w:p w:rsidR="00252157" w:rsidRPr="008778C3" w:rsidRDefault="00252157" w:rsidP="00252157">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1. Chi thường xuyên:</w:t>
            </w:r>
          </w:p>
          <w:p w:rsidR="00252157" w:rsidRPr="008778C3" w:rsidRDefault="00252157" w:rsidP="00252157">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w:t>
            </w:r>
          </w:p>
          <w:p w:rsidR="003E3F2D" w:rsidRPr="008778C3" w:rsidRDefault="003E3F2D" w:rsidP="003E3F2D">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p) Chi thuê, sửa chữa, bảo trì trụ sở, nhà ở, hiện đại hóa cơ sở vật chất ở trong nước và nước ngoài </w:t>
            </w:r>
            <w:r w:rsidR="00C12E6C" w:rsidRPr="008778C3">
              <w:rPr>
                <w:rFonts w:ascii="Times New Roman" w:eastAsia="Times New Roman" w:hAnsi="Times New Roman" w:cs="Times New Roman"/>
                <w:b/>
                <w:i/>
                <w:color w:val="000000"/>
                <w:sz w:val="24"/>
                <w:szCs w:val="24"/>
              </w:rPr>
              <w:t>(</w:t>
            </w:r>
            <w:r w:rsidR="00632E98" w:rsidRPr="008778C3">
              <w:rPr>
                <w:rFonts w:ascii="Times New Roman" w:eastAsia="Times New Roman" w:hAnsi="Times New Roman" w:cs="Times New Roman"/>
                <w:b/>
                <w:i/>
                <w:color w:val="000000"/>
                <w:sz w:val="24"/>
                <w:szCs w:val="24"/>
              </w:rPr>
              <w:t xml:space="preserve">bao gồm cả các cơ </w:t>
            </w:r>
            <w:r w:rsidR="009273FB" w:rsidRPr="008778C3">
              <w:rPr>
                <w:rFonts w:ascii="Times New Roman" w:eastAsia="Times New Roman" w:hAnsi="Times New Roman" w:cs="Times New Roman"/>
                <w:b/>
                <w:i/>
                <w:color w:val="000000"/>
                <w:sz w:val="24"/>
                <w:szCs w:val="24"/>
              </w:rPr>
              <w:t>sở nhà đất phục vụ cho công tác đối ngoại sử dụng theo hình thức hỗ tương</w:t>
            </w:r>
            <w:r w:rsidR="00632E98" w:rsidRPr="008778C3">
              <w:rPr>
                <w:rFonts w:ascii="Times New Roman" w:eastAsia="Times New Roman" w:hAnsi="Times New Roman" w:cs="Times New Roman"/>
                <w:b/>
                <w:i/>
                <w:color w:val="000000"/>
                <w:sz w:val="24"/>
                <w:szCs w:val="24"/>
              </w:rPr>
              <w:t>)</w:t>
            </w:r>
            <w:r w:rsidR="00632E98" w:rsidRPr="008778C3">
              <w:rPr>
                <w:rFonts w:ascii="Times New Roman" w:eastAsia="Times New Roman" w:hAnsi="Times New Roman" w:cs="Times New Roman"/>
                <w:color w:val="000000"/>
                <w:sz w:val="24"/>
                <w:szCs w:val="24"/>
              </w:rPr>
              <w:t xml:space="preserve"> </w:t>
            </w:r>
            <w:r w:rsidRPr="008778C3">
              <w:rPr>
                <w:rFonts w:ascii="Times New Roman" w:eastAsia="Times New Roman" w:hAnsi="Times New Roman" w:cs="Times New Roman"/>
                <w:color w:val="000000"/>
                <w:sz w:val="24"/>
                <w:szCs w:val="24"/>
              </w:rPr>
              <w:t xml:space="preserve">nhằm bảo đảm </w:t>
            </w:r>
            <w:proofErr w:type="gramStart"/>
            <w:r w:rsidRPr="008778C3">
              <w:rPr>
                <w:rFonts w:ascii="Times New Roman" w:eastAsia="Times New Roman" w:hAnsi="Times New Roman" w:cs="Times New Roman"/>
                <w:color w:val="000000"/>
                <w:sz w:val="24"/>
                <w:szCs w:val="24"/>
              </w:rPr>
              <w:t>an</w:t>
            </w:r>
            <w:proofErr w:type="gramEnd"/>
            <w:r w:rsidRPr="008778C3">
              <w:rPr>
                <w:rFonts w:ascii="Times New Roman" w:eastAsia="Times New Roman" w:hAnsi="Times New Roman" w:cs="Times New Roman"/>
                <w:color w:val="000000"/>
                <w:sz w:val="24"/>
                <w:szCs w:val="24"/>
              </w:rPr>
              <w:t xml:space="preserve"> ninh, an toàn, bảo mật và yêu cầu đối ngoại.</w:t>
            </w:r>
          </w:p>
          <w:p w:rsidR="00E078D8" w:rsidRPr="008778C3" w:rsidRDefault="00920554" w:rsidP="00E078D8">
            <w:pPr>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w:t>
            </w:r>
          </w:p>
          <w:p w:rsidR="00DF62A7" w:rsidRPr="008778C3" w:rsidRDefault="00DF62A7" w:rsidP="00DF62A7">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2. Chi đầu tư phát triển:  </w:t>
            </w:r>
          </w:p>
          <w:p w:rsidR="00DF62A7" w:rsidRPr="008778C3" w:rsidRDefault="00DF62A7" w:rsidP="00DF62A7">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Giữ nguyên</w:t>
            </w:r>
          </w:p>
          <w:p w:rsidR="00DF62A7" w:rsidRPr="008778C3" w:rsidRDefault="005E421E" w:rsidP="005E421E">
            <w:pPr>
              <w:shd w:val="clear" w:color="auto" w:fill="FFFFFF"/>
              <w:spacing w:before="80"/>
              <w:ind w:firstLine="720"/>
              <w:jc w:val="both"/>
              <w:rPr>
                <w:rFonts w:ascii="Times New Roman" w:eastAsia="Times New Roman" w:hAnsi="Times New Roman" w:cs="Times New Roman"/>
                <w:b/>
                <w:i/>
                <w:color w:val="000000"/>
                <w:sz w:val="24"/>
                <w:szCs w:val="24"/>
              </w:rPr>
            </w:pPr>
            <w:r w:rsidRPr="005E421E">
              <w:rPr>
                <w:rFonts w:ascii="Times New Roman" w:eastAsia="Times New Roman" w:hAnsi="Times New Roman" w:cs="Times New Roman"/>
                <w:b/>
                <w:i/>
                <w:color w:val="000000"/>
                <w:sz w:val="24"/>
                <w:szCs w:val="24"/>
              </w:rPr>
              <w:t>3. Chi viện trợ theo quy định tại Nghị định số    /NĐ-CP ngày   /    /2025 của Chính phủ về quản lý viện trợ của Việt Nam cho nước ngoài.</w:t>
            </w:r>
          </w:p>
        </w:tc>
        <w:tc>
          <w:tcPr>
            <w:tcW w:w="3554" w:type="dxa"/>
          </w:tcPr>
          <w:p w:rsidR="001A26B7" w:rsidRPr="008778C3" w:rsidRDefault="001A26B7" w:rsidP="00E078D8">
            <w:pPr>
              <w:rPr>
                <w:rFonts w:ascii="Times New Roman" w:hAnsi="Times New Roman" w:cs="Times New Roman"/>
                <w:sz w:val="24"/>
                <w:szCs w:val="24"/>
              </w:rPr>
            </w:pPr>
          </w:p>
          <w:p w:rsidR="008778C3" w:rsidRPr="008778C3" w:rsidRDefault="008778C3" w:rsidP="00C160E9">
            <w:pPr>
              <w:jc w:val="both"/>
              <w:rPr>
                <w:rFonts w:ascii="Times New Roman" w:hAnsi="Times New Roman" w:cs="Times New Roman"/>
                <w:sz w:val="24"/>
                <w:szCs w:val="24"/>
              </w:rPr>
            </w:pPr>
          </w:p>
          <w:p w:rsidR="001A26B7" w:rsidRPr="008778C3" w:rsidRDefault="00F67D1A" w:rsidP="00C160E9">
            <w:pPr>
              <w:jc w:val="both"/>
              <w:rPr>
                <w:rFonts w:ascii="Times New Roman" w:hAnsi="Times New Roman" w:cs="Times New Roman"/>
                <w:sz w:val="24"/>
                <w:szCs w:val="24"/>
              </w:rPr>
            </w:pPr>
            <w:r w:rsidRPr="008778C3">
              <w:rPr>
                <w:rFonts w:ascii="Times New Roman" w:hAnsi="Times New Roman" w:cs="Times New Roman"/>
                <w:sz w:val="24"/>
                <w:szCs w:val="24"/>
              </w:rPr>
              <w:t>1. Sửa điểm p khoản 1:</w:t>
            </w:r>
          </w:p>
          <w:p w:rsidR="001A26B7" w:rsidRPr="008778C3" w:rsidRDefault="001A26B7" w:rsidP="00C160E9">
            <w:pPr>
              <w:jc w:val="both"/>
              <w:rPr>
                <w:rFonts w:ascii="Times New Roman" w:hAnsi="Times New Roman" w:cs="Times New Roman"/>
                <w:sz w:val="24"/>
                <w:szCs w:val="24"/>
              </w:rPr>
            </w:pPr>
            <w:r w:rsidRPr="008778C3">
              <w:rPr>
                <w:rFonts w:ascii="Times New Roman" w:hAnsi="Times New Roman" w:cs="Times New Roman"/>
                <w:sz w:val="24"/>
                <w:szCs w:val="24"/>
              </w:rPr>
              <w:t xml:space="preserve">Tiếp thu đề xuất của Bộ Ngoại giao để phù hợp với thực tế của hoạt động </w:t>
            </w:r>
            <w:r w:rsidR="005274C3" w:rsidRPr="008778C3">
              <w:rPr>
                <w:rFonts w:ascii="Times New Roman" w:hAnsi="Times New Roman" w:cs="Times New Roman"/>
                <w:sz w:val="24"/>
                <w:szCs w:val="24"/>
              </w:rPr>
              <w:t>công tác nhà đất hỗ tương của Bộ Ngoại giao.</w:t>
            </w:r>
          </w:p>
          <w:p w:rsidR="00FD36F4" w:rsidRPr="008778C3" w:rsidRDefault="00FD36F4" w:rsidP="00C160E9">
            <w:pPr>
              <w:jc w:val="both"/>
              <w:rPr>
                <w:rFonts w:ascii="Times New Roman" w:hAnsi="Times New Roman" w:cs="Times New Roman"/>
                <w:sz w:val="24"/>
                <w:szCs w:val="24"/>
              </w:rPr>
            </w:pPr>
          </w:p>
          <w:p w:rsidR="00FD36F4" w:rsidRPr="008778C3" w:rsidRDefault="00F67D1A" w:rsidP="00C160E9">
            <w:pPr>
              <w:jc w:val="both"/>
              <w:rPr>
                <w:rFonts w:ascii="Times New Roman" w:hAnsi="Times New Roman" w:cs="Times New Roman"/>
                <w:sz w:val="24"/>
                <w:szCs w:val="24"/>
              </w:rPr>
            </w:pPr>
            <w:r w:rsidRPr="008778C3">
              <w:rPr>
                <w:rFonts w:ascii="Times New Roman" w:hAnsi="Times New Roman" w:cs="Times New Roman"/>
                <w:sz w:val="24"/>
                <w:szCs w:val="24"/>
              </w:rPr>
              <w:t xml:space="preserve">2. </w:t>
            </w:r>
            <w:r w:rsidR="00FD36F4" w:rsidRPr="008778C3">
              <w:rPr>
                <w:rFonts w:ascii="Times New Roman" w:hAnsi="Times New Roman" w:cs="Times New Roman"/>
                <w:sz w:val="24"/>
                <w:szCs w:val="24"/>
              </w:rPr>
              <w:t xml:space="preserve">Sửa khoản 3 để </w:t>
            </w:r>
            <w:r w:rsidR="00FB4418" w:rsidRPr="008778C3">
              <w:rPr>
                <w:rFonts w:ascii="Times New Roman" w:hAnsi="Times New Roman" w:cs="Times New Roman"/>
                <w:sz w:val="24"/>
                <w:szCs w:val="24"/>
              </w:rPr>
              <w:t>thống nhất</w:t>
            </w:r>
            <w:r w:rsidR="00FD36F4" w:rsidRPr="008778C3">
              <w:rPr>
                <w:rFonts w:ascii="Times New Roman" w:hAnsi="Times New Roman" w:cs="Times New Roman"/>
                <w:sz w:val="24"/>
                <w:szCs w:val="24"/>
              </w:rPr>
              <w:t xml:space="preserve"> với quy định tại Nghị định của Chính phủ về chi viện trợ Bộ Tài chính – Cục QLN chủ trì đang xây dựng Nghị định của Chính phủ quy định về viện trợ </w:t>
            </w:r>
            <w:r w:rsidR="00502B41" w:rsidRPr="008778C3">
              <w:rPr>
                <w:rFonts w:ascii="Times New Roman" w:hAnsi="Times New Roman" w:cs="Times New Roman"/>
                <w:sz w:val="24"/>
                <w:szCs w:val="24"/>
              </w:rPr>
              <w:t xml:space="preserve">của Việt Nam ra nước ngoài </w:t>
            </w:r>
            <w:r w:rsidR="00FD36F4" w:rsidRPr="008778C3">
              <w:rPr>
                <w:rFonts w:ascii="Times New Roman" w:hAnsi="Times New Roman" w:cs="Times New Roman"/>
                <w:sz w:val="24"/>
                <w:szCs w:val="24"/>
              </w:rPr>
              <w:t>(đang tổng hợp ý kiến TVCP để hoàn thiện trước khi ban hành).</w:t>
            </w: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t>6</w:t>
            </w:r>
          </w:p>
        </w:tc>
        <w:tc>
          <w:tcPr>
            <w:tcW w:w="4961" w:type="dxa"/>
          </w:tcPr>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bookmarkStart w:id="6" w:name="dieu_6"/>
            <w:r w:rsidRPr="008778C3">
              <w:rPr>
                <w:rFonts w:ascii="Times New Roman" w:eastAsia="Times New Roman" w:hAnsi="Times New Roman" w:cs="Times New Roman"/>
                <w:b/>
                <w:bCs/>
                <w:color w:val="000000"/>
                <w:sz w:val="24"/>
                <w:szCs w:val="24"/>
              </w:rPr>
              <w:t>Điều 6. Nhiệm vụ chi hoạt động đối ngoại của ngân sách địa phương</w:t>
            </w:r>
            <w:bookmarkEnd w:id="6"/>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lastRenderedPageBreak/>
              <w:t>1. Chi thường xuyên:</w:t>
            </w:r>
          </w:p>
          <w:p w:rsidR="00031C24" w:rsidRPr="008778C3" w:rsidRDefault="00F90855"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w:t>
            </w:r>
          </w:p>
          <w:p w:rsidR="00E078D8" w:rsidRPr="008778C3" w:rsidRDefault="00031C24" w:rsidP="00571F1B">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2. Chi đầu tư phát triển: Xây dựng mới, cải tạo, nâng cấp các cơ sở vật chất phục vụ công tác đối ngoại.</w:t>
            </w:r>
          </w:p>
        </w:tc>
        <w:tc>
          <w:tcPr>
            <w:tcW w:w="4881" w:type="dxa"/>
          </w:tcPr>
          <w:p w:rsidR="00B54005" w:rsidRPr="008778C3" w:rsidRDefault="00B54005" w:rsidP="00B54005">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b/>
                <w:bCs/>
                <w:color w:val="000000"/>
                <w:sz w:val="24"/>
                <w:szCs w:val="24"/>
              </w:rPr>
              <w:lastRenderedPageBreak/>
              <w:t>Điều 6. Nhiệm vụ chi hoạt động đối ngoại của ngân sách địa phương</w:t>
            </w:r>
          </w:p>
          <w:p w:rsidR="00B54005" w:rsidRPr="008778C3" w:rsidRDefault="00B54005" w:rsidP="00B54005">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lastRenderedPageBreak/>
              <w:t>1. Chi thường xuyên:</w:t>
            </w:r>
          </w:p>
          <w:p w:rsidR="009C0A44" w:rsidRPr="008778C3" w:rsidRDefault="00B54005" w:rsidP="004B145A">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 Giữ nguyên</w:t>
            </w:r>
          </w:p>
          <w:p w:rsidR="00E078D8" w:rsidRPr="008778C3" w:rsidRDefault="00B54005" w:rsidP="009C0A4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2. Chi đầu tư phát triển: </w:t>
            </w:r>
            <w:r w:rsidR="009C0A44" w:rsidRPr="008778C3">
              <w:rPr>
                <w:rFonts w:ascii="Times New Roman" w:eastAsia="Times New Roman" w:hAnsi="Times New Roman" w:cs="Times New Roman"/>
                <w:color w:val="000000"/>
                <w:sz w:val="24"/>
                <w:szCs w:val="24"/>
              </w:rPr>
              <w:t xml:space="preserve"> </w:t>
            </w:r>
          </w:p>
          <w:p w:rsidR="009C0A44" w:rsidRPr="008778C3" w:rsidRDefault="009C0A44" w:rsidP="009C0A4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Giữ nguyên</w:t>
            </w:r>
          </w:p>
          <w:p w:rsidR="009C0A44" w:rsidRPr="008778C3" w:rsidRDefault="005E421E" w:rsidP="009C0A44">
            <w:pPr>
              <w:shd w:val="clear" w:color="auto" w:fill="FFFFFF"/>
              <w:spacing w:before="120"/>
              <w:ind w:firstLine="720"/>
              <w:jc w:val="both"/>
              <w:rPr>
                <w:rFonts w:ascii="Times New Roman" w:hAnsi="Times New Roman" w:cs="Times New Roman"/>
                <w:sz w:val="24"/>
                <w:szCs w:val="24"/>
              </w:rPr>
            </w:pPr>
            <w:r w:rsidRPr="005E421E">
              <w:rPr>
                <w:rFonts w:ascii="Times New Roman" w:eastAsia="Times New Roman" w:hAnsi="Times New Roman" w:cs="Times New Roman"/>
                <w:b/>
                <w:i/>
                <w:color w:val="000000"/>
                <w:sz w:val="24"/>
                <w:szCs w:val="24"/>
              </w:rPr>
              <w:t>3. Chi viện trợ theo quy định tại Nghị định số    /NĐ-CP ngày   /    /2025 của Chính phủ về quản lý viện trợ của Việt Nam cho nước ngoài.</w:t>
            </w:r>
          </w:p>
        </w:tc>
        <w:tc>
          <w:tcPr>
            <w:tcW w:w="3554" w:type="dxa"/>
          </w:tcPr>
          <w:p w:rsidR="00EB7C4D" w:rsidRPr="008778C3" w:rsidRDefault="00EB7C4D" w:rsidP="00877D38">
            <w:pPr>
              <w:jc w:val="both"/>
              <w:rPr>
                <w:rFonts w:ascii="Times New Roman" w:hAnsi="Times New Roman" w:cs="Times New Roman"/>
                <w:sz w:val="24"/>
                <w:szCs w:val="24"/>
              </w:rPr>
            </w:pPr>
            <w:r w:rsidRPr="008778C3">
              <w:rPr>
                <w:rFonts w:ascii="Times New Roman" w:hAnsi="Times New Roman" w:cs="Times New Roman"/>
                <w:sz w:val="24"/>
                <w:szCs w:val="24"/>
              </w:rPr>
              <w:lastRenderedPageBreak/>
              <w:t xml:space="preserve">Tiếp thu ý kiến của Sở Tài chính các tỉnh Sơn La, Thanh Hoá, Kon Tum, bổ sung khoản 3 “Chi viện </w:t>
            </w:r>
            <w:r w:rsidRPr="008778C3">
              <w:rPr>
                <w:rFonts w:ascii="Times New Roman" w:hAnsi="Times New Roman" w:cs="Times New Roman"/>
                <w:sz w:val="24"/>
                <w:szCs w:val="24"/>
              </w:rPr>
              <w:lastRenderedPageBreak/>
              <w:t>trợ</w:t>
            </w:r>
            <w:r w:rsidR="009128E5" w:rsidRPr="008778C3">
              <w:rPr>
                <w:rFonts w:ascii="Times New Roman" w:hAnsi="Times New Roman" w:cs="Times New Roman"/>
                <w:sz w:val="24"/>
                <w:szCs w:val="24"/>
              </w:rPr>
              <w:t xml:space="preserve"> theo quy định</w:t>
            </w:r>
            <w:r w:rsidRPr="008778C3">
              <w:rPr>
                <w:rFonts w:ascii="Times New Roman" w:hAnsi="Times New Roman" w:cs="Times New Roman"/>
                <w:sz w:val="24"/>
                <w:szCs w:val="24"/>
              </w:rPr>
              <w:t>”</w:t>
            </w:r>
            <w:r w:rsidR="00DC3BBA" w:rsidRPr="008778C3">
              <w:rPr>
                <w:rFonts w:ascii="Times New Roman" w:hAnsi="Times New Roman" w:cs="Times New Roman"/>
                <w:sz w:val="24"/>
                <w:szCs w:val="24"/>
              </w:rPr>
              <w:t xml:space="preserve">, phù hợp với nhiệm vụ chi của địa phương tại </w:t>
            </w:r>
            <w:r w:rsidR="009128E5" w:rsidRPr="008778C3">
              <w:rPr>
                <w:rFonts w:ascii="Times New Roman" w:hAnsi="Times New Roman" w:cs="Times New Roman"/>
                <w:sz w:val="24"/>
                <w:szCs w:val="24"/>
              </w:rPr>
              <w:t>khoản 5 Điều 37 Luật NSNN 2025</w:t>
            </w:r>
            <w:r w:rsidR="00FD36F4" w:rsidRPr="008778C3">
              <w:rPr>
                <w:rFonts w:ascii="Times New Roman" w:hAnsi="Times New Roman" w:cs="Times New Roman"/>
                <w:sz w:val="24"/>
                <w:szCs w:val="24"/>
              </w:rPr>
              <w:t>. Hiệ</w:t>
            </w:r>
            <w:r w:rsidR="009128E5" w:rsidRPr="008778C3">
              <w:rPr>
                <w:rFonts w:ascii="Times New Roman" w:hAnsi="Times New Roman" w:cs="Times New Roman"/>
                <w:sz w:val="24"/>
                <w:szCs w:val="24"/>
              </w:rPr>
              <w:t>n nay, Bộ</w:t>
            </w:r>
            <w:r w:rsidR="00842BEB" w:rsidRPr="008778C3">
              <w:rPr>
                <w:rFonts w:ascii="Times New Roman" w:hAnsi="Times New Roman" w:cs="Times New Roman"/>
                <w:sz w:val="24"/>
                <w:szCs w:val="24"/>
              </w:rPr>
              <w:t xml:space="preserve"> T</w:t>
            </w:r>
            <w:r w:rsidR="009128E5" w:rsidRPr="008778C3">
              <w:rPr>
                <w:rFonts w:ascii="Times New Roman" w:hAnsi="Times New Roman" w:cs="Times New Roman"/>
                <w:sz w:val="24"/>
                <w:szCs w:val="24"/>
              </w:rPr>
              <w:t>ài chính</w:t>
            </w:r>
            <w:r w:rsidR="00767448" w:rsidRPr="008778C3">
              <w:rPr>
                <w:rFonts w:ascii="Times New Roman" w:hAnsi="Times New Roman" w:cs="Times New Roman"/>
                <w:sz w:val="24"/>
                <w:szCs w:val="24"/>
              </w:rPr>
              <w:t xml:space="preserve"> – Cục QLN chủ trì </w:t>
            </w:r>
            <w:r w:rsidR="009128E5" w:rsidRPr="008778C3">
              <w:rPr>
                <w:rFonts w:ascii="Times New Roman" w:hAnsi="Times New Roman" w:cs="Times New Roman"/>
                <w:sz w:val="24"/>
                <w:szCs w:val="24"/>
              </w:rPr>
              <w:t>đ</w:t>
            </w:r>
            <w:r w:rsidR="00842BEB" w:rsidRPr="008778C3">
              <w:rPr>
                <w:rFonts w:ascii="Times New Roman" w:hAnsi="Times New Roman" w:cs="Times New Roman"/>
                <w:sz w:val="24"/>
                <w:szCs w:val="24"/>
              </w:rPr>
              <w:t>a</w:t>
            </w:r>
            <w:r w:rsidR="009128E5" w:rsidRPr="008778C3">
              <w:rPr>
                <w:rFonts w:ascii="Times New Roman" w:hAnsi="Times New Roman" w:cs="Times New Roman"/>
                <w:sz w:val="24"/>
                <w:szCs w:val="24"/>
              </w:rPr>
              <w:t xml:space="preserve">ng xây dựng Nghị định của Chính phủ quy định về chi viện trợ </w:t>
            </w:r>
            <w:r w:rsidR="00767448" w:rsidRPr="008778C3">
              <w:rPr>
                <w:rFonts w:ascii="Times New Roman" w:hAnsi="Times New Roman" w:cs="Times New Roman"/>
                <w:sz w:val="24"/>
                <w:szCs w:val="24"/>
              </w:rPr>
              <w:t>(đang hoàn thiện trước khi</w:t>
            </w:r>
            <w:r w:rsidR="002A55D8">
              <w:rPr>
                <w:rFonts w:ascii="Times New Roman" w:hAnsi="Times New Roman" w:cs="Times New Roman"/>
                <w:sz w:val="24"/>
                <w:szCs w:val="24"/>
              </w:rPr>
              <w:t xml:space="preserve"> ký</w:t>
            </w:r>
            <w:r w:rsidR="00767448" w:rsidRPr="008778C3">
              <w:rPr>
                <w:rFonts w:ascii="Times New Roman" w:hAnsi="Times New Roman" w:cs="Times New Roman"/>
                <w:sz w:val="24"/>
                <w:szCs w:val="24"/>
              </w:rPr>
              <w:t xml:space="preserve"> ban hành).</w:t>
            </w: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4961" w:type="dxa"/>
          </w:tcPr>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bookmarkStart w:id="7" w:name="dieu_7"/>
            <w:r w:rsidRPr="008778C3">
              <w:rPr>
                <w:rFonts w:ascii="Times New Roman" w:eastAsia="Times New Roman" w:hAnsi="Times New Roman" w:cs="Times New Roman"/>
                <w:b/>
                <w:bCs/>
                <w:color w:val="000000"/>
                <w:sz w:val="24"/>
                <w:szCs w:val="24"/>
              </w:rPr>
              <w:t>Điều 7. Lập, chấp hành, quyết toán và công khai ngân sách nhà nước cho hoạt động đối ngoại</w:t>
            </w:r>
            <w:bookmarkEnd w:id="7"/>
          </w:p>
          <w:p w:rsidR="00EE43D7"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1. Nghị định này quy định các nội dung đặc thù trong công tác lập dự toán, chấp hành dự toán, kế toán và quyết toán ngân sách nhà nước trong hoạt động đối ngoại.</w:t>
            </w:r>
            <w:r w:rsidR="00DC3297" w:rsidRPr="008778C3">
              <w:rPr>
                <w:rFonts w:ascii="Times New Roman" w:eastAsia="Times New Roman" w:hAnsi="Times New Roman" w:cs="Times New Roman"/>
                <w:color w:val="000000"/>
                <w:sz w:val="24"/>
                <w:szCs w:val="24"/>
              </w:rPr>
              <w:t xml:space="preserve"> </w:t>
            </w:r>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Những quy định khác về lập, chấp hành, kế toán, quyết toán và công khai ngân sách nhà nước của các cơ quan trung ương và các địa phương không quy định tại Nghị định này thực hiện theo Nghị định của Chính phủ quy định chi tiết thi hành một số điều của </w:t>
            </w:r>
            <w:bookmarkStart w:id="8" w:name="tvpllink_orzgiqxtpn_2"/>
            <w:r w:rsidR="00155054" w:rsidRPr="008778C3">
              <w:rPr>
                <w:rFonts w:ascii="Times New Roman" w:eastAsia="Times New Roman" w:hAnsi="Times New Roman" w:cs="Times New Roman"/>
                <w:color w:val="000000"/>
                <w:sz w:val="24"/>
                <w:szCs w:val="24"/>
              </w:rPr>
              <w:fldChar w:fldCharType="begin"/>
            </w:r>
            <w:r w:rsidRPr="008778C3">
              <w:rPr>
                <w:rFonts w:ascii="Times New Roman" w:eastAsia="Times New Roman" w:hAnsi="Times New Roman" w:cs="Times New Roman"/>
                <w:color w:val="000000"/>
                <w:sz w:val="24"/>
                <w:szCs w:val="24"/>
              </w:rPr>
              <w:instrText xml:space="preserve"> HYPERLINK "https://thuvienphapluat.vn/van-ban/Tai-chinh-nha-nuoc/Luat-ngan-sach-nha-nuoc-nam-2015-281762.aspx" \t "_blank" </w:instrText>
            </w:r>
            <w:r w:rsidR="00155054" w:rsidRPr="008778C3">
              <w:rPr>
                <w:rFonts w:ascii="Times New Roman" w:eastAsia="Times New Roman" w:hAnsi="Times New Roman" w:cs="Times New Roman"/>
                <w:color w:val="000000"/>
                <w:sz w:val="24"/>
                <w:szCs w:val="24"/>
              </w:rPr>
              <w:fldChar w:fldCharType="separate"/>
            </w:r>
            <w:r w:rsidRPr="008778C3">
              <w:rPr>
                <w:rFonts w:ascii="Times New Roman" w:eastAsia="Times New Roman" w:hAnsi="Times New Roman" w:cs="Times New Roman"/>
                <w:color w:val="0E70C3"/>
                <w:sz w:val="24"/>
                <w:szCs w:val="24"/>
              </w:rPr>
              <w:t>Luật Ngân sách nhà nước</w:t>
            </w:r>
            <w:r w:rsidR="00155054" w:rsidRPr="008778C3">
              <w:rPr>
                <w:rFonts w:ascii="Times New Roman" w:eastAsia="Times New Roman" w:hAnsi="Times New Roman" w:cs="Times New Roman"/>
                <w:color w:val="000000"/>
                <w:sz w:val="24"/>
                <w:szCs w:val="24"/>
              </w:rPr>
              <w:fldChar w:fldCharType="end"/>
            </w:r>
            <w:bookmarkEnd w:id="8"/>
            <w:r w:rsidRPr="008778C3">
              <w:rPr>
                <w:rFonts w:ascii="Times New Roman" w:eastAsia="Times New Roman" w:hAnsi="Times New Roman" w:cs="Times New Roman"/>
                <w:color w:val="000000"/>
                <w:sz w:val="24"/>
                <w:szCs w:val="24"/>
              </w:rPr>
              <w:t>.</w:t>
            </w:r>
          </w:p>
          <w:p w:rsidR="00E078D8" w:rsidRPr="008778C3" w:rsidRDefault="00031C24" w:rsidP="00571F1B">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2. Đối với các dự án đầu tư xây dựng và việc mua sắm tài sản, hàng hóa, dịch vụ để duy trì hoạt động thường xuyên của Cơ quan Việt Nam ở nước ngoài thực hiện theo quy định của pháp luật Việt Nam và pháp luật của nước sở tại. Trường hợp có những quy định khác nhau về cùng một vấn đề thì thực hiện theo quy định của pháp luật nước sở tại.</w:t>
            </w:r>
          </w:p>
        </w:tc>
        <w:tc>
          <w:tcPr>
            <w:tcW w:w="4881" w:type="dxa"/>
          </w:tcPr>
          <w:p w:rsidR="009D014B" w:rsidRPr="009D014B" w:rsidRDefault="003621CC" w:rsidP="009D014B">
            <w:pPr>
              <w:shd w:val="clear" w:color="auto" w:fill="FFFFFF"/>
              <w:spacing w:before="80"/>
              <w:ind w:firstLine="720"/>
              <w:jc w:val="both"/>
              <w:rPr>
                <w:rFonts w:ascii="Times New Roman" w:eastAsia="Times New Roman" w:hAnsi="Times New Roman" w:cs="Times New Roman"/>
                <w:i/>
                <w:color w:val="000000"/>
                <w:sz w:val="24"/>
                <w:szCs w:val="24"/>
              </w:rPr>
            </w:pPr>
            <w:r w:rsidRPr="008778C3">
              <w:rPr>
                <w:rFonts w:ascii="Times New Roman" w:eastAsia="Times New Roman" w:hAnsi="Times New Roman" w:cs="Times New Roman"/>
                <w:b/>
                <w:bCs/>
                <w:color w:val="000000"/>
                <w:sz w:val="24"/>
                <w:szCs w:val="24"/>
              </w:rPr>
              <w:t xml:space="preserve">Điều 7. </w:t>
            </w:r>
            <w:r w:rsidR="009D014B" w:rsidRPr="009D014B">
              <w:rPr>
                <w:rFonts w:ascii="Times New Roman" w:eastAsia="Times New Roman" w:hAnsi="Times New Roman" w:cs="Times New Roman"/>
                <w:b/>
                <w:bCs/>
                <w:i/>
                <w:color w:val="000000"/>
                <w:sz w:val="24"/>
                <w:szCs w:val="24"/>
              </w:rPr>
              <w:t>Nguyên tắc lập, chấp hành, thanh toán, quyết toán và công khai ngân sách nhà nước cho hoạt động đối ngoại</w:t>
            </w:r>
          </w:p>
          <w:p w:rsidR="00EE43D7" w:rsidRPr="008778C3" w:rsidRDefault="00910979" w:rsidP="00440281">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bCs/>
                <w:color w:val="000000"/>
                <w:sz w:val="24"/>
                <w:szCs w:val="24"/>
              </w:rPr>
              <w:t xml:space="preserve">1. </w:t>
            </w:r>
            <w:r w:rsidR="00440281" w:rsidRPr="008778C3">
              <w:rPr>
                <w:rFonts w:ascii="Times New Roman" w:eastAsia="Times New Roman" w:hAnsi="Times New Roman" w:cs="Times New Roman"/>
                <w:color w:val="000000"/>
                <w:sz w:val="24"/>
                <w:szCs w:val="24"/>
              </w:rPr>
              <w:t>Nghị định này quy định các nội dung đặc thù trong công tác lập dự toán, chấp hành dự toán, kế toán</w:t>
            </w:r>
            <w:r w:rsidR="006724D7" w:rsidRPr="008778C3">
              <w:rPr>
                <w:rFonts w:ascii="Times New Roman" w:eastAsia="Times New Roman" w:hAnsi="Times New Roman" w:cs="Times New Roman"/>
                <w:color w:val="000000"/>
                <w:sz w:val="24"/>
                <w:szCs w:val="24"/>
              </w:rPr>
              <w:t>,</w:t>
            </w:r>
            <w:r w:rsidR="00440281" w:rsidRPr="008778C3">
              <w:rPr>
                <w:rFonts w:ascii="Times New Roman" w:eastAsia="Times New Roman" w:hAnsi="Times New Roman" w:cs="Times New Roman"/>
                <w:color w:val="000000"/>
                <w:sz w:val="24"/>
                <w:szCs w:val="24"/>
              </w:rPr>
              <w:t xml:space="preserve"> quyết toán</w:t>
            </w:r>
            <w:r w:rsidR="006724D7" w:rsidRPr="008778C3">
              <w:rPr>
                <w:rFonts w:ascii="Times New Roman" w:eastAsia="Times New Roman" w:hAnsi="Times New Roman" w:cs="Times New Roman"/>
                <w:color w:val="000000"/>
                <w:sz w:val="24"/>
                <w:szCs w:val="24"/>
              </w:rPr>
              <w:t xml:space="preserve"> </w:t>
            </w:r>
            <w:r w:rsidR="006724D7" w:rsidRPr="008778C3">
              <w:rPr>
                <w:rFonts w:ascii="Times New Roman" w:eastAsia="Times New Roman" w:hAnsi="Times New Roman" w:cs="Times New Roman"/>
                <w:b/>
                <w:i/>
                <w:color w:val="000000"/>
                <w:sz w:val="24"/>
                <w:szCs w:val="24"/>
              </w:rPr>
              <w:t>và công khai</w:t>
            </w:r>
            <w:r w:rsidR="00440281" w:rsidRPr="008778C3">
              <w:rPr>
                <w:rFonts w:ascii="Times New Roman" w:eastAsia="Times New Roman" w:hAnsi="Times New Roman" w:cs="Times New Roman"/>
                <w:color w:val="000000"/>
                <w:sz w:val="24"/>
                <w:szCs w:val="24"/>
              </w:rPr>
              <w:t xml:space="preserve"> ngân sách nhà nước trong hoạt động đối ngoại.</w:t>
            </w:r>
          </w:p>
          <w:p w:rsidR="00440281" w:rsidRPr="008778C3" w:rsidRDefault="00440281" w:rsidP="00440281">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 Những quy định khác về lập, chấp hành, kế toán, quyết toán và công khai ngân sách nhà nước của các cơ quan trung ương và các địa phương không quy định tại Nghị định này thực hiện theo Nghị định của Chính phủ quy định chi tiết thi hành một số điều của </w:t>
            </w:r>
            <w:hyperlink r:id="rId7" w:tgtFrame="_blank" w:history="1">
              <w:r w:rsidRPr="008778C3">
                <w:rPr>
                  <w:rFonts w:ascii="Times New Roman" w:eastAsia="Times New Roman" w:hAnsi="Times New Roman" w:cs="Times New Roman"/>
                  <w:color w:val="0E70C3"/>
                  <w:sz w:val="24"/>
                  <w:szCs w:val="24"/>
                </w:rPr>
                <w:t>Luật Ngân sách nhà nước</w:t>
              </w:r>
            </w:hyperlink>
            <w:r w:rsidR="000D78D8" w:rsidRPr="008778C3">
              <w:rPr>
                <w:rFonts w:ascii="Times New Roman" w:eastAsia="Times New Roman" w:hAnsi="Times New Roman" w:cs="Times New Roman"/>
                <w:color w:val="000000"/>
                <w:sz w:val="24"/>
                <w:szCs w:val="24"/>
              </w:rPr>
              <w:t xml:space="preserve"> </w:t>
            </w:r>
            <w:r w:rsidR="000D78D8" w:rsidRPr="008778C3">
              <w:rPr>
                <w:rFonts w:ascii="Times New Roman" w:eastAsia="Times New Roman" w:hAnsi="Times New Roman" w:cs="Times New Roman"/>
                <w:b/>
                <w:i/>
                <w:color w:val="000000"/>
                <w:sz w:val="24"/>
                <w:szCs w:val="24"/>
              </w:rPr>
              <w:t>và các quy định pháp luật có liên quan.</w:t>
            </w:r>
          </w:p>
          <w:p w:rsidR="005B10D9" w:rsidRDefault="00910979" w:rsidP="005B10D9">
            <w:pPr>
              <w:shd w:val="clear" w:color="auto" w:fill="FFFFFF"/>
              <w:spacing w:before="120"/>
              <w:ind w:firstLine="720"/>
              <w:jc w:val="both"/>
              <w:rPr>
                <w:rFonts w:ascii="Times New Roman" w:eastAsia="Times New Roman" w:hAnsi="Times New Roman" w:cs="Times New Roman"/>
                <w:b/>
                <w:bCs/>
                <w:i/>
                <w:iCs/>
                <w:color w:val="000000"/>
                <w:sz w:val="24"/>
                <w:szCs w:val="24"/>
              </w:rPr>
            </w:pPr>
            <w:r w:rsidRPr="008778C3">
              <w:rPr>
                <w:rFonts w:ascii="Times New Roman" w:eastAsia="Times New Roman" w:hAnsi="Times New Roman" w:cs="Times New Roman"/>
                <w:bCs/>
                <w:color w:val="000000"/>
                <w:sz w:val="24"/>
                <w:szCs w:val="24"/>
              </w:rPr>
              <w:t xml:space="preserve">2. </w:t>
            </w:r>
            <w:r w:rsidRPr="008778C3">
              <w:rPr>
                <w:rFonts w:ascii="Times New Roman" w:eastAsia="Times New Roman" w:hAnsi="Times New Roman" w:cs="Times New Roman"/>
                <w:color w:val="000000"/>
                <w:sz w:val="24"/>
                <w:szCs w:val="24"/>
              </w:rPr>
              <w:t>Đối với các dự án đầu tư xây dựng và việc mua sắm</w:t>
            </w:r>
            <w:r w:rsidR="00D566F9" w:rsidRPr="008778C3">
              <w:rPr>
                <w:rFonts w:ascii="Times New Roman" w:eastAsia="Times New Roman" w:hAnsi="Times New Roman" w:cs="Times New Roman"/>
                <w:color w:val="000000"/>
                <w:sz w:val="24"/>
                <w:szCs w:val="24"/>
              </w:rPr>
              <w:t xml:space="preserve">, </w:t>
            </w:r>
            <w:r w:rsidR="00D566F9" w:rsidRPr="008778C3">
              <w:rPr>
                <w:rFonts w:ascii="Times New Roman" w:eastAsia="Times New Roman" w:hAnsi="Times New Roman" w:cs="Times New Roman"/>
                <w:b/>
                <w:i/>
                <w:color w:val="000000"/>
                <w:sz w:val="24"/>
                <w:szCs w:val="24"/>
              </w:rPr>
              <w:t>thanh lý</w:t>
            </w:r>
            <w:r w:rsidRPr="008778C3">
              <w:rPr>
                <w:rFonts w:ascii="Times New Roman" w:eastAsia="Times New Roman" w:hAnsi="Times New Roman" w:cs="Times New Roman"/>
                <w:color w:val="000000"/>
                <w:sz w:val="24"/>
                <w:szCs w:val="24"/>
              </w:rPr>
              <w:t xml:space="preserve"> tài sản, hàng hóa, dịch vụ để duy trì hoạt động thường xuyên của Cơ quan Việt Nam ở nước ngoài thực hiện theo quy định của pháp luật </w:t>
            </w:r>
            <w:r w:rsidRPr="008778C3">
              <w:rPr>
                <w:rFonts w:ascii="Times New Roman" w:eastAsia="Times New Roman" w:hAnsi="Times New Roman" w:cs="Times New Roman"/>
                <w:strike/>
                <w:color w:val="000000"/>
                <w:sz w:val="24"/>
                <w:szCs w:val="24"/>
              </w:rPr>
              <w:t xml:space="preserve">Việt Nam và pháp luật của nước sở tại. </w:t>
            </w:r>
            <w:r w:rsidRPr="00D1364B">
              <w:rPr>
                <w:rFonts w:ascii="Times New Roman" w:eastAsia="Times New Roman" w:hAnsi="Times New Roman" w:cs="Times New Roman"/>
                <w:color w:val="000000"/>
                <w:sz w:val="24"/>
                <w:szCs w:val="24"/>
              </w:rPr>
              <w:t xml:space="preserve">Trường hợp có </w:t>
            </w:r>
            <w:r w:rsidRPr="00D1364B">
              <w:rPr>
                <w:rFonts w:ascii="Times New Roman" w:eastAsia="Times New Roman" w:hAnsi="Times New Roman" w:cs="Times New Roman"/>
                <w:strike/>
                <w:color w:val="000000"/>
                <w:sz w:val="24"/>
                <w:szCs w:val="24"/>
              </w:rPr>
              <w:t>những</w:t>
            </w:r>
            <w:r w:rsidRPr="00D1364B">
              <w:rPr>
                <w:rFonts w:ascii="Times New Roman" w:eastAsia="Times New Roman" w:hAnsi="Times New Roman" w:cs="Times New Roman"/>
                <w:color w:val="000000"/>
                <w:sz w:val="24"/>
                <w:szCs w:val="24"/>
              </w:rPr>
              <w:t xml:space="preserve"> quy định khác nhau về cùng một vấn đề</w:t>
            </w:r>
            <w:r w:rsidR="00D96958">
              <w:rPr>
                <w:rFonts w:ascii="Times New Roman" w:eastAsia="Times New Roman" w:hAnsi="Times New Roman" w:cs="Times New Roman"/>
                <w:color w:val="000000"/>
                <w:sz w:val="24"/>
                <w:szCs w:val="24"/>
              </w:rPr>
              <w:t>,</w:t>
            </w:r>
            <w:r w:rsidR="00D1364B">
              <w:rPr>
                <w:rFonts w:ascii="Times New Roman" w:eastAsia="Times New Roman" w:hAnsi="Times New Roman" w:cs="Times New Roman"/>
                <w:color w:val="000000"/>
                <w:sz w:val="24"/>
                <w:szCs w:val="24"/>
              </w:rPr>
              <w:t xml:space="preserve"> trừ Hiếp pháp</w:t>
            </w:r>
            <w:r w:rsidR="00D96958">
              <w:rPr>
                <w:rFonts w:ascii="Times New Roman" w:eastAsia="Times New Roman" w:hAnsi="Times New Roman" w:cs="Times New Roman"/>
                <w:color w:val="000000"/>
                <w:sz w:val="24"/>
                <w:szCs w:val="24"/>
              </w:rPr>
              <w:t>,</w:t>
            </w:r>
            <w:r w:rsidRPr="00D1364B">
              <w:rPr>
                <w:rFonts w:ascii="Times New Roman" w:eastAsia="Times New Roman" w:hAnsi="Times New Roman" w:cs="Times New Roman"/>
                <w:color w:val="000000"/>
                <w:sz w:val="24"/>
                <w:szCs w:val="24"/>
              </w:rPr>
              <w:t xml:space="preserve"> thì</w:t>
            </w:r>
            <w:r w:rsidR="00D1364B">
              <w:rPr>
                <w:rFonts w:ascii="Times New Roman" w:eastAsia="Times New Roman" w:hAnsi="Times New Roman" w:cs="Times New Roman"/>
                <w:color w:val="000000"/>
                <w:sz w:val="24"/>
                <w:szCs w:val="24"/>
              </w:rPr>
              <w:t xml:space="preserve"> áp dụng </w:t>
            </w:r>
            <w:r w:rsidRPr="00D96958">
              <w:rPr>
                <w:rFonts w:ascii="Times New Roman" w:eastAsia="Times New Roman" w:hAnsi="Times New Roman" w:cs="Times New Roman"/>
                <w:strike/>
                <w:color w:val="000000"/>
                <w:sz w:val="24"/>
                <w:szCs w:val="24"/>
              </w:rPr>
              <w:t>thực hiện theo</w:t>
            </w:r>
            <w:r w:rsidRPr="00D1364B">
              <w:rPr>
                <w:rFonts w:ascii="Times New Roman" w:eastAsia="Times New Roman" w:hAnsi="Times New Roman" w:cs="Times New Roman"/>
                <w:color w:val="000000"/>
                <w:sz w:val="24"/>
                <w:szCs w:val="24"/>
              </w:rPr>
              <w:t xml:space="preserve"> quy định của pháp luật </w:t>
            </w:r>
            <w:r w:rsidRPr="00B904F6">
              <w:rPr>
                <w:rFonts w:ascii="Times New Roman" w:eastAsia="Times New Roman" w:hAnsi="Times New Roman" w:cs="Times New Roman"/>
                <w:strike/>
                <w:color w:val="000000"/>
                <w:sz w:val="24"/>
                <w:szCs w:val="24"/>
              </w:rPr>
              <w:t>nước sở tại.</w:t>
            </w:r>
            <w:r w:rsidR="00302A5F" w:rsidRPr="008778C3">
              <w:rPr>
                <w:rFonts w:ascii="Times New Roman" w:eastAsia="Times New Roman" w:hAnsi="Times New Roman" w:cs="Times New Roman"/>
                <w:color w:val="000000"/>
                <w:sz w:val="24"/>
                <w:szCs w:val="24"/>
              </w:rPr>
              <w:t xml:space="preserve"> </w:t>
            </w:r>
            <w:r w:rsidR="00302A5F" w:rsidRPr="008778C3">
              <w:rPr>
                <w:rFonts w:ascii="Times New Roman" w:eastAsia="Times New Roman" w:hAnsi="Times New Roman" w:cs="Times New Roman"/>
                <w:b/>
                <w:bCs/>
                <w:i/>
                <w:iCs/>
                <w:color w:val="000000"/>
                <w:sz w:val="24"/>
                <w:szCs w:val="24"/>
              </w:rPr>
              <w:t>có liên quan</w:t>
            </w:r>
            <w:r w:rsidR="00947C01" w:rsidRPr="008778C3">
              <w:rPr>
                <w:rFonts w:ascii="Times New Roman" w:eastAsia="Times New Roman" w:hAnsi="Times New Roman" w:cs="Times New Roman"/>
                <w:b/>
                <w:bCs/>
                <w:i/>
                <w:iCs/>
                <w:color w:val="000000"/>
                <w:sz w:val="24"/>
                <w:szCs w:val="24"/>
              </w:rPr>
              <w:t xml:space="preserve"> theo thứ tự</w:t>
            </w:r>
            <w:r w:rsidR="00B904F6">
              <w:rPr>
                <w:rFonts w:ascii="Times New Roman" w:eastAsia="Times New Roman" w:hAnsi="Times New Roman" w:cs="Times New Roman"/>
                <w:b/>
                <w:bCs/>
                <w:i/>
                <w:iCs/>
                <w:color w:val="000000"/>
                <w:sz w:val="24"/>
                <w:szCs w:val="24"/>
              </w:rPr>
              <w:t xml:space="preserve"> ưu tiên</w:t>
            </w:r>
            <w:r w:rsidR="00947C01" w:rsidRPr="008778C3">
              <w:rPr>
                <w:rFonts w:ascii="Times New Roman" w:eastAsia="Times New Roman" w:hAnsi="Times New Roman" w:cs="Times New Roman"/>
                <w:b/>
                <w:bCs/>
                <w:i/>
                <w:iCs/>
                <w:color w:val="000000"/>
                <w:sz w:val="24"/>
                <w:szCs w:val="24"/>
              </w:rPr>
              <w:t xml:space="preserve"> như sau:</w:t>
            </w:r>
            <w:r w:rsidR="005B10D9">
              <w:rPr>
                <w:rFonts w:ascii="Times New Roman" w:eastAsia="Times New Roman" w:hAnsi="Times New Roman" w:cs="Times New Roman"/>
                <w:b/>
                <w:bCs/>
                <w:i/>
                <w:iCs/>
                <w:color w:val="000000"/>
                <w:sz w:val="24"/>
                <w:szCs w:val="24"/>
              </w:rPr>
              <w:t xml:space="preserve"> </w:t>
            </w:r>
            <w:r w:rsidR="00947C01" w:rsidRPr="008778C3">
              <w:rPr>
                <w:rFonts w:ascii="Times New Roman" w:eastAsia="Times New Roman" w:hAnsi="Times New Roman" w:cs="Times New Roman"/>
                <w:b/>
                <w:bCs/>
                <w:i/>
                <w:iCs/>
                <w:color w:val="000000"/>
                <w:sz w:val="24"/>
                <w:szCs w:val="24"/>
              </w:rPr>
              <w:t xml:space="preserve">a) Điều ước quốc tế mà nước </w:t>
            </w:r>
            <w:r w:rsidR="00947C01" w:rsidRPr="008778C3">
              <w:rPr>
                <w:rFonts w:ascii="Times New Roman" w:eastAsia="Times New Roman" w:hAnsi="Times New Roman" w:cs="Times New Roman"/>
                <w:b/>
                <w:bCs/>
                <w:i/>
                <w:iCs/>
                <w:color w:val="000000"/>
                <w:sz w:val="24"/>
                <w:szCs w:val="24"/>
              </w:rPr>
              <w:lastRenderedPageBreak/>
              <w:t>Cộng hoà xã hội chủ nghĩa Việt Nam và nước sở tại là thành viên</w:t>
            </w:r>
            <w:r w:rsidR="00F95137" w:rsidRPr="008778C3">
              <w:rPr>
                <w:rFonts w:ascii="Times New Roman" w:eastAsia="Times New Roman" w:hAnsi="Times New Roman" w:cs="Times New Roman"/>
                <w:b/>
                <w:bCs/>
                <w:i/>
                <w:iCs/>
                <w:color w:val="000000"/>
                <w:sz w:val="24"/>
                <w:szCs w:val="24"/>
              </w:rPr>
              <w:t>;</w:t>
            </w:r>
            <w:r w:rsidR="005B10D9">
              <w:rPr>
                <w:rFonts w:ascii="Times New Roman" w:eastAsia="Times New Roman" w:hAnsi="Times New Roman" w:cs="Times New Roman"/>
                <w:b/>
                <w:bCs/>
                <w:i/>
                <w:iCs/>
                <w:color w:val="000000"/>
                <w:sz w:val="24"/>
                <w:szCs w:val="24"/>
              </w:rPr>
              <w:t xml:space="preserve"> </w:t>
            </w:r>
            <w:r w:rsidR="00F95137" w:rsidRPr="008778C3">
              <w:rPr>
                <w:rFonts w:ascii="Times New Roman" w:eastAsia="Times New Roman" w:hAnsi="Times New Roman" w:cs="Times New Roman"/>
                <w:b/>
                <w:bCs/>
                <w:i/>
                <w:iCs/>
                <w:color w:val="000000"/>
                <w:sz w:val="24"/>
                <w:szCs w:val="24"/>
              </w:rPr>
              <w:t>b) Pháp luật của nước sở tại;</w:t>
            </w:r>
            <w:r w:rsidR="005B10D9">
              <w:rPr>
                <w:rFonts w:ascii="Times New Roman" w:eastAsia="Times New Roman" w:hAnsi="Times New Roman" w:cs="Times New Roman"/>
                <w:b/>
                <w:bCs/>
                <w:i/>
                <w:iCs/>
                <w:color w:val="000000"/>
                <w:sz w:val="24"/>
                <w:szCs w:val="24"/>
              </w:rPr>
              <w:t xml:space="preserve"> </w:t>
            </w:r>
            <w:r w:rsidR="00F95137" w:rsidRPr="008778C3">
              <w:rPr>
                <w:rFonts w:ascii="Times New Roman" w:eastAsia="Times New Roman" w:hAnsi="Times New Roman" w:cs="Times New Roman"/>
                <w:b/>
                <w:bCs/>
                <w:i/>
                <w:iCs/>
                <w:color w:val="000000"/>
                <w:sz w:val="24"/>
                <w:szCs w:val="24"/>
              </w:rPr>
              <w:t>c) Pháp luật của nước Việt Nam.</w:t>
            </w:r>
          </w:p>
          <w:p w:rsidR="003370D8" w:rsidRPr="00BF4D9E" w:rsidRDefault="00BF4D9E" w:rsidP="00BF4D9E">
            <w:pPr>
              <w:shd w:val="clear" w:color="auto" w:fill="FFFFFF"/>
              <w:spacing w:before="80"/>
              <w:ind w:firstLine="720"/>
              <w:jc w:val="both"/>
              <w:rPr>
                <w:rFonts w:ascii="Times New Roman" w:eastAsia="Times New Roman" w:hAnsi="Times New Roman" w:cs="Times New Roman"/>
                <w:b/>
                <w:i/>
                <w:color w:val="000000"/>
                <w:sz w:val="24"/>
                <w:szCs w:val="24"/>
              </w:rPr>
            </w:pPr>
            <w:r w:rsidRPr="00BF4D9E">
              <w:rPr>
                <w:rFonts w:ascii="Times New Roman" w:eastAsia="Times New Roman" w:hAnsi="Times New Roman" w:cs="Times New Roman"/>
                <w:b/>
                <w:i/>
                <w:color w:val="000000"/>
                <w:sz w:val="24"/>
                <w:szCs w:val="24"/>
              </w:rPr>
              <w:t>3. Lập dự toán, quản lý, sử dụng và quyết toán chi thường xuyên để mua sắm, sửa chữa, cải tạo, nâng cấp tài sản, trang thiết bị; sửa chữa, cải tạo, nâng cấp, mở rộng, xây dựng mới hạng mục công trình trong dự án đã đầu tư xây dựng đối với Cơ quan Việt Nam ở nước ngoài thực hiện theo quy định tại Nghị định số 98/2025/NĐ-CP ngày 6/5/2025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tc>
        <w:tc>
          <w:tcPr>
            <w:tcW w:w="3554" w:type="dxa"/>
          </w:tcPr>
          <w:p w:rsidR="00E078D8" w:rsidRPr="008778C3" w:rsidRDefault="00E078D8" w:rsidP="00E078D8">
            <w:pPr>
              <w:rPr>
                <w:rFonts w:ascii="Times New Roman" w:hAnsi="Times New Roman" w:cs="Times New Roman"/>
                <w:sz w:val="24"/>
                <w:szCs w:val="24"/>
              </w:rPr>
            </w:pPr>
          </w:p>
          <w:p w:rsidR="00D566F9" w:rsidRPr="008778C3" w:rsidRDefault="00D566F9" w:rsidP="00E078D8">
            <w:pPr>
              <w:rPr>
                <w:rFonts w:ascii="Times New Roman" w:hAnsi="Times New Roman" w:cs="Times New Roman"/>
                <w:sz w:val="24"/>
                <w:szCs w:val="24"/>
              </w:rPr>
            </w:pPr>
          </w:p>
          <w:p w:rsidR="00D566F9" w:rsidRPr="008778C3" w:rsidRDefault="00D566F9" w:rsidP="00E078D8">
            <w:pPr>
              <w:rPr>
                <w:rFonts w:ascii="Times New Roman" w:hAnsi="Times New Roman" w:cs="Times New Roman"/>
                <w:sz w:val="24"/>
                <w:szCs w:val="24"/>
              </w:rPr>
            </w:pPr>
          </w:p>
          <w:p w:rsidR="00D566F9" w:rsidRPr="005B10D9" w:rsidRDefault="00D566F9" w:rsidP="00E078D8">
            <w:pPr>
              <w:rPr>
                <w:rFonts w:ascii="Times New Roman" w:hAnsi="Times New Roman" w:cs="Times New Roman"/>
                <w:sz w:val="18"/>
                <w:szCs w:val="24"/>
              </w:rPr>
            </w:pPr>
          </w:p>
          <w:p w:rsidR="00F95137" w:rsidRPr="008778C3" w:rsidRDefault="006724D7" w:rsidP="00C108B4">
            <w:pPr>
              <w:jc w:val="both"/>
              <w:rPr>
                <w:rFonts w:ascii="Times New Roman" w:hAnsi="Times New Roman" w:cs="Times New Roman"/>
                <w:sz w:val="24"/>
                <w:szCs w:val="24"/>
              </w:rPr>
            </w:pPr>
            <w:r w:rsidRPr="008778C3">
              <w:rPr>
                <w:rFonts w:ascii="Times New Roman" w:hAnsi="Times New Roman" w:cs="Times New Roman"/>
                <w:sz w:val="24"/>
                <w:szCs w:val="24"/>
              </w:rPr>
              <w:t xml:space="preserve">1. </w:t>
            </w:r>
            <w:r w:rsidR="00EE43D7" w:rsidRPr="008778C3">
              <w:rPr>
                <w:rFonts w:ascii="Times New Roman" w:hAnsi="Times New Roman" w:cs="Times New Roman"/>
                <w:sz w:val="24"/>
                <w:szCs w:val="24"/>
              </w:rPr>
              <w:t>Tiếp thu ý kiến Bộ Ngoại giao, Bổ sung “công khai” thống nhất với nộ</w:t>
            </w:r>
            <w:r w:rsidR="00C108B4" w:rsidRPr="008778C3">
              <w:rPr>
                <w:rFonts w:ascii="Times New Roman" w:hAnsi="Times New Roman" w:cs="Times New Roman"/>
                <w:sz w:val="24"/>
                <w:szCs w:val="24"/>
              </w:rPr>
              <w:t>i dung cụ thể của khoản này.</w:t>
            </w:r>
          </w:p>
          <w:p w:rsidR="0046788C" w:rsidRPr="008778C3" w:rsidRDefault="006724D7" w:rsidP="00C108B4">
            <w:pPr>
              <w:jc w:val="both"/>
              <w:rPr>
                <w:rFonts w:ascii="Times New Roman" w:hAnsi="Times New Roman" w:cs="Times New Roman"/>
                <w:sz w:val="24"/>
                <w:szCs w:val="24"/>
              </w:rPr>
            </w:pPr>
            <w:r w:rsidRPr="008778C3">
              <w:rPr>
                <w:rFonts w:ascii="Times New Roman" w:hAnsi="Times New Roman" w:cs="Times New Roman"/>
                <w:sz w:val="24"/>
                <w:szCs w:val="24"/>
              </w:rPr>
              <w:t xml:space="preserve">2. </w:t>
            </w:r>
            <w:r w:rsidR="0046788C" w:rsidRPr="008778C3">
              <w:rPr>
                <w:rFonts w:ascii="Times New Roman" w:hAnsi="Times New Roman" w:cs="Times New Roman"/>
                <w:sz w:val="24"/>
                <w:szCs w:val="24"/>
              </w:rPr>
              <w:t xml:space="preserve">Khoản 2: </w:t>
            </w:r>
          </w:p>
          <w:p w:rsidR="00D566F9" w:rsidRPr="008778C3" w:rsidRDefault="0046788C" w:rsidP="00C108B4">
            <w:pPr>
              <w:jc w:val="both"/>
              <w:rPr>
                <w:rFonts w:ascii="Times New Roman" w:hAnsi="Times New Roman" w:cs="Times New Roman"/>
                <w:sz w:val="24"/>
                <w:szCs w:val="24"/>
              </w:rPr>
            </w:pPr>
            <w:r w:rsidRPr="008778C3">
              <w:rPr>
                <w:rFonts w:ascii="Times New Roman" w:hAnsi="Times New Roman" w:cs="Times New Roman"/>
                <w:sz w:val="24"/>
                <w:szCs w:val="24"/>
              </w:rPr>
              <w:t xml:space="preserve">- </w:t>
            </w:r>
            <w:r w:rsidR="00D566F9" w:rsidRPr="008778C3">
              <w:rPr>
                <w:rFonts w:ascii="Times New Roman" w:hAnsi="Times New Roman" w:cs="Times New Roman"/>
                <w:sz w:val="24"/>
                <w:szCs w:val="24"/>
              </w:rPr>
              <w:t xml:space="preserve">Tiếp thu ý kiến của Bộ Công thương, Bổ sung “thanh lý” vào khoản 2 </w:t>
            </w:r>
            <w:r w:rsidR="005E5005" w:rsidRPr="008778C3">
              <w:rPr>
                <w:rFonts w:ascii="Times New Roman" w:hAnsi="Times New Roman" w:cs="Times New Roman"/>
                <w:sz w:val="24"/>
                <w:szCs w:val="24"/>
              </w:rPr>
              <w:t>để phù hợp với thực tế một số nước có quy định về thanh lý tài sản khác quy định của Việt Nam.</w:t>
            </w:r>
          </w:p>
          <w:p w:rsidR="0046788C" w:rsidRDefault="0046788C" w:rsidP="00BA20AB">
            <w:pPr>
              <w:jc w:val="both"/>
              <w:rPr>
                <w:rFonts w:ascii="Times New Roman" w:hAnsi="Times New Roman" w:cs="Times New Roman"/>
                <w:sz w:val="24"/>
                <w:szCs w:val="24"/>
              </w:rPr>
            </w:pPr>
            <w:r w:rsidRPr="008778C3">
              <w:rPr>
                <w:rFonts w:ascii="Times New Roman" w:hAnsi="Times New Roman" w:cs="Times New Roman"/>
                <w:sz w:val="24"/>
                <w:szCs w:val="24"/>
              </w:rPr>
              <w:t xml:space="preserve">- Tiếp thu ý kiến </w:t>
            </w:r>
            <w:r w:rsidR="00BA20AB" w:rsidRPr="008778C3">
              <w:rPr>
                <w:rFonts w:ascii="Times New Roman" w:hAnsi="Times New Roman" w:cs="Times New Roman"/>
                <w:sz w:val="24"/>
                <w:szCs w:val="24"/>
              </w:rPr>
              <w:t>Bộ Ngoại giao sửa lại thứ tự ưu tiên áp dụng pháp luật</w:t>
            </w:r>
            <w:r w:rsidR="00302A5F" w:rsidRPr="008778C3">
              <w:rPr>
                <w:rFonts w:ascii="Times New Roman" w:hAnsi="Times New Roman" w:cs="Times New Roman"/>
                <w:sz w:val="24"/>
                <w:szCs w:val="24"/>
              </w:rPr>
              <w:t xml:space="preserve"> theo quy định của Luật Điều ước quốc tế.</w:t>
            </w:r>
            <w:r w:rsidRPr="008778C3">
              <w:rPr>
                <w:rFonts w:ascii="Times New Roman" w:hAnsi="Times New Roman" w:cs="Times New Roman"/>
                <w:sz w:val="24"/>
                <w:szCs w:val="24"/>
              </w:rPr>
              <w:t xml:space="preserve"> </w:t>
            </w:r>
          </w:p>
          <w:p w:rsidR="003370D8" w:rsidRPr="003370D8" w:rsidRDefault="003370D8" w:rsidP="003370D8">
            <w:pPr>
              <w:jc w:val="both"/>
              <w:rPr>
                <w:rFonts w:ascii="Times New Roman" w:hAnsi="Times New Roman" w:cs="Times New Roman"/>
                <w:sz w:val="24"/>
                <w:szCs w:val="24"/>
              </w:rPr>
            </w:pPr>
            <w:r w:rsidRPr="003370D8">
              <w:rPr>
                <w:rFonts w:ascii="Times New Roman" w:hAnsi="Times New Roman" w:cs="Times New Roman"/>
                <w:sz w:val="24"/>
                <w:szCs w:val="24"/>
              </w:rPr>
              <w:t xml:space="preserve">3. Bổ sung khoản 3 về lập dự toán, quản lý, sử dụng và quyết toán chi thường xuyên để mua sắm, sửa chữa, cải tạo, nâng cấp tài sản, trang thiết bị; sửa chữa, cải tạo, nâng cấp, mở rộng, xây dựng mới hạng mục công trình trong dự án đã đầu tư xây dựng </w:t>
            </w:r>
            <w:r w:rsidRPr="003370D8">
              <w:rPr>
                <w:rFonts w:ascii="Times New Roman" w:hAnsi="Times New Roman" w:cs="Times New Roman"/>
                <w:sz w:val="24"/>
                <w:szCs w:val="24"/>
              </w:rPr>
              <w:lastRenderedPageBreak/>
              <w:t>đối với Cơ quan Việt Nam ở nước ngoài dẫn chiếu quy định tại Nghị định số 98/2025/NĐ-CP do các quy định về lập dự toán đối với kinh phí này tại Nghị định số  98/2025/NĐ-CP phù hợp với các Cơ quan Việt Nam ở nước ngoài; tuy nhiên Nghị định số 98/2025/NĐ-CP (tại điểm c khoản 2 Điều 1) quy định đối với cơ quan đại diện Việt Nam ở nước ngoài thực hiện theo Nghị định 117/2017/NĐ-CP.</w:t>
            </w:r>
          </w:p>
          <w:p w:rsidR="003370D8" w:rsidRPr="008778C3" w:rsidRDefault="003370D8" w:rsidP="00BA20AB">
            <w:pPr>
              <w:jc w:val="both"/>
              <w:rPr>
                <w:rFonts w:ascii="Times New Roman" w:hAnsi="Times New Roman" w:cs="Times New Roman"/>
                <w:sz w:val="24"/>
                <w:szCs w:val="24"/>
              </w:rPr>
            </w:pP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4961" w:type="dxa"/>
          </w:tcPr>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bookmarkStart w:id="9" w:name="dieu_8"/>
            <w:r w:rsidRPr="008778C3">
              <w:rPr>
                <w:rFonts w:ascii="Times New Roman" w:eastAsia="Times New Roman" w:hAnsi="Times New Roman" w:cs="Times New Roman"/>
                <w:b/>
                <w:bCs/>
                <w:color w:val="000000"/>
                <w:sz w:val="24"/>
                <w:szCs w:val="24"/>
              </w:rPr>
              <w:t>Điều 8. Lập dự toán ngân sách nhà nước hàng năm</w:t>
            </w:r>
            <w:bookmarkEnd w:id="9"/>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1. Dự toán ngân sách nhà nước phải lập theo đúng quy định, biểu mẫu báo cáo và thời gian do cơ quan có thẩm quyền quy định và hướng dẫn của Bộ Tài chính; phải thể hiện đầy đủ theo từng khoản thu, chi bao gồm cả chi từ các khoản thu được để lại chi theo chế độ; thuyết minh cơ sở, căn cứ tính toán từng khoản thu, chi. Đối với các khoản chi có nội dung bí mật nhà nước thực hiện theo quy định của pháp luật hiện hành về bảo vệ bí mật nhà nước.</w:t>
            </w:r>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2. Lập dự toán ngân sách nhà nước hàng năm đối với Cơ quan Việt Nam ở nước ngoài</w:t>
            </w:r>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a) Căn cứ Kế hoạch tài chính 05 năm, kế hoạch tài chính - ngân sách nhà nước 03 năm, kế </w:t>
            </w:r>
            <w:r w:rsidRPr="008778C3">
              <w:rPr>
                <w:rFonts w:ascii="Times New Roman" w:eastAsia="Times New Roman" w:hAnsi="Times New Roman" w:cs="Times New Roman"/>
                <w:color w:val="000000"/>
                <w:sz w:val="24"/>
                <w:szCs w:val="24"/>
              </w:rPr>
              <w:lastRenderedPageBreak/>
              <w:t>hoạch đầu tư trung hạn nguồn ngân sách nhà nước; quy định của Thủ tướng Chính phủ về xây dựng kế hoạch phát triển kinh tế - xã hội và dự toán ngân sách nhà nước năm sau; hướng dẫn của Bộ Tài chính về lập dự toán ngân sách năm sau; hướng dẫn của Bộ Kế hoạch và Đầu tư về kế hoạch phát triển kinh tế xã hội, kế hoạch đầu tư công năm sau; tình hình thực hiện ngân sách năm trước; số kiểm tra về dự toán ngân sách do Bộ Tài chính thông báo và yêu cầu, nhiệm vụ cụ thể của cơ quan chủ quản bao gồm cả nhiệm vụ của các cơ quan có cán bộ biệt phái tại Cơ quan đại diện Việt Nam ở nước ngoài; cơ quan chủ quản của Cơ quan Việt Nam ở nước ngoài hướng dẫn các Cơ quan Việt Nam ở nước ngoài lập dự toán thu, chi ngân sách năm sau.</w:t>
            </w:r>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Cơ quan có cán bộ biệt phái tại Cơ quan đại diện Việt Nam ở nước ngoài phối hợp với Bộ Ngoại giao trong việc hướng dẫn Cơ quan đại diện Việt Nam ở nước ngoài lập dự toán thu, chi ngân sách năm sau đối với lĩnh vực chuyên môn do cơ quan phụ trách.</w:t>
            </w:r>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Dự toán ngân sách nhà nước hàng năm của Cơ quan Việt Nam ở nước ngoài được lập bằng đồng Việt Nam quy đổi ra đô la Mỹ theo tỷ giá kế hoạch do Bộ Tài chính quy định.</w:t>
            </w:r>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b) Căn cứ hướng dẫn của cơ quan chủ quản; nhiệm vụ cụ thể được giao; chế độ, tiêu chuẩn, định mức chi ngân sách, các chỉ tiêu làm căn cứ xây dựng dự toán; biến động giá cả của nước sở tại, biến động của đồng đô la Mỹ so với đồng tiền địa phương; tình hình thực hiện dự toán ngân sách các năm trước của các bộ phận, Cơ quan Việt Nam ở nước ngoài lập dự toán thu, chi ngân sách nhà nước năm sau gửi cơ quan chủ </w:t>
            </w:r>
            <w:r w:rsidRPr="008778C3">
              <w:rPr>
                <w:rFonts w:ascii="Times New Roman" w:eastAsia="Times New Roman" w:hAnsi="Times New Roman" w:cs="Times New Roman"/>
                <w:color w:val="000000"/>
                <w:sz w:val="24"/>
                <w:szCs w:val="24"/>
              </w:rPr>
              <w:lastRenderedPageBreak/>
              <w:t>quản tổng hợp. Dự toán ngân sách phải kèm bản thuyết minh chi tiết căn cứ tính toán từng khoản thu, chi.</w:t>
            </w:r>
          </w:p>
          <w:p w:rsidR="00E078D8" w:rsidRPr="008778C3" w:rsidRDefault="00031C24" w:rsidP="00571F1B">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c) Cơ quan chủ quản xem xét dự toán ngân sách do các Cơ quan Việt Nam ở nước ngoài trực thuộc lập, tổng hợp và lập dự toán ngân sách nhà nước năm sau của cơ quan gửi Bộ Tài chính và Bộ Kế hoạch và Đầu tư (phân dự toán chi đầu tư phát triển) trước ngày 20 tháng 7 hàng năm để tổng hợp trình cấp có thẩm quyền.</w:t>
            </w:r>
          </w:p>
        </w:tc>
        <w:tc>
          <w:tcPr>
            <w:tcW w:w="4881" w:type="dxa"/>
          </w:tcPr>
          <w:p w:rsidR="00811876" w:rsidRPr="008778C3" w:rsidRDefault="00811876" w:rsidP="00811876">
            <w:pPr>
              <w:shd w:val="clear" w:color="auto" w:fill="FFFFFF"/>
              <w:spacing w:before="120"/>
              <w:ind w:firstLine="720"/>
              <w:jc w:val="both"/>
              <w:rPr>
                <w:rFonts w:ascii="Times New Roman" w:eastAsia="Times New Roman" w:hAnsi="Times New Roman" w:cs="Times New Roman"/>
                <w:b/>
                <w:bCs/>
                <w:color w:val="000000"/>
                <w:sz w:val="24"/>
                <w:szCs w:val="24"/>
              </w:rPr>
            </w:pPr>
            <w:r w:rsidRPr="008778C3">
              <w:rPr>
                <w:rFonts w:ascii="Times New Roman" w:eastAsia="Times New Roman" w:hAnsi="Times New Roman" w:cs="Times New Roman"/>
                <w:b/>
                <w:bCs/>
                <w:color w:val="000000"/>
                <w:sz w:val="24"/>
                <w:szCs w:val="24"/>
              </w:rPr>
              <w:lastRenderedPageBreak/>
              <w:t>Điều 8. Lập dự toán ngân sách nhà nước hàng năm</w:t>
            </w:r>
          </w:p>
          <w:p w:rsidR="00811876" w:rsidRPr="008778C3" w:rsidRDefault="00811876" w:rsidP="00811876">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1. </w:t>
            </w:r>
            <w:r w:rsidR="00BC32AB">
              <w:rPr>
                <w:rFonts w:ascii="Times New Roman" w:eastAsia="Times New Roman" w:hAnsi="Times New Roman" w:cs="Times New Roman"/>
                <w:color w:val="000000"/>
                <w:sz w:val="24"/>
                <w:szCs w:val="24"/>
              </w:rPr>
              <w:t>Bỏ đoạn “</w:t>
            </w:r>
            <w:r w:rsidR="00BC32AB" w:rsidRPr="008778C3">
              <w:rPr>
                <w:rFonts w:ascii="Times New Roman" w:eastAsia="Times New Roman" w:hAnsi="Times New Roman" w:cs="Times New Roman"/>
                <w:color w:val="000000"/>
                <w:sz w:val="24"/>
                <w:szCs w:val="24"/>
              </w:rPr>
              <w:t>bao gồm cả chi từ các khoản thu được để lại chi theo chế độ</w:t>
            </w:r>
            <w:r w:rsidR="00BC32AB">
              <w:rPr>
                <w:rFonts w:ascii="Times New Roman" w:eastAsia="Times New Roman" w:hAnsi="Times New Roman" w:cs="Times New Roman"/>
                <w:color w:val="000000"/>
                <w:sz w:val="24"/>
                <w:szCs w:val="24"/>
              </w:rPr>
              <w:t>”.</w:t>
            </w:r>
          </w:p>
          <w:p w:rsidR="00811876" w:rsidRPr="008778C3" w:rsidRDefault="00811876" w:rsidP="00811876">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2. Lập dự toán ngân sách nhà nước hàng năm đối với Cơ quan Việt Nam ở nước ngoài</w:t>
            </w:r>
          </w:p>
          <w:p w:rsidR="00811876" w:rsidRPr="008778C3" w:rsidRDefault="00811876" w:rsidP="00811876">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a) Căn cứ Kế hoạch tài chính 05 năm, </w:t>
            </w:r>
            <w:r w:rsidRPr="00021F03">
              <w:rPr>
                <w:rFonts w:ascii="Times New Roman" w:eastAsia="Times New Roman" w:hAnsi="Times New Roman" w:cs="Times New Roman"/>
                <w:strike/>
                <w:color w:val="000000"/>
                <w:sz w:val="24"/>
                <w:szCs w:val="24"/>
              </w:rPr>
              <w:t>kế hoạch tài chính - ngân sách nhà nước 03 năm,</w:t>
            </w:r>
            <w:r w:rsidRPr="008778C3">
              <w:rPr>
                <w:rFonts w:ascii="Times New Roman" w:eastAsia="Times New Roman" w:hAnsi="Times New Roman" w:cs="Times New Roman"/>
                <w:color w:val="000000"/>
                <w:sz w:val="24"/>
                <w:szCs w:val="24"/>
              </w:rPr>
              <w:t xml:space="preserve"> kế hoạch đầu tư trung hạn nguồn ngân sách nhà nước; quy định của Thủ tướng Chính phủ về xây dựng kế hoạch phát triển kinh tế - xã hội và dự toán ngân sách nhà nước năm sau; hướng dẫn của Bộ Tài chính về lập dự toán ngân sách năm sau</w:t>
            </w:r>
            <w:r w:rsidR="00940278">
              <w:rPr>
                <w:rFonts w:ascii="Times New Roman" w:eastAsia="Times New Roman" w:hAnsi="Times New Roman" w:cs="Times New Roman"/>
                <w:color w:val="000000"/>
                <w:sz w:val="24"/>
                <w:szCs w:val="24"/>
              </w:rPr>
              <w:t xml:space="preserve">, </w:t>
            </w:r>
            <w:r w:rsidRPr="00940278">
              <w:rPr>
                <w:rFonts w:ascii="Times New Roman" w:eastAsia="Times New Roman" w:hAnsi="Times New Roman" w:cs="Times New Roman"/>
                <w:strike/>
                <w:color w:val="000000"/>
                <w:sz w:val="24"/>
                <w:szCs w:val="24"/>
              </w:rPr>
              <w:t>; hướng dẫn của Bộ Kế hoạch và Đầu tư về</w:t>
            </w:r>
            <w:r w:rsidRPr="008778C3">
              <w:rPr>
                <w:rFonts w:ascii="Times New Roman" w:eastAsia="Times New Roman" w:hAnsi="Times New Roman" w:cs="Times New Roman"/>
                <w:color w:val="000000"/>
                <w:sz w:val="24"/>
                <w:szCs w:val="24"/>
              </w:rPr>
              <w:t xml:space="preserve"> kế hoạch phát triển kinh tế xã hội, kế hoạch đầu tư công năm sau; tình hình thực hiện </w:t>
            </w:r>
            <w:r w:rsidRPr="008778C3">
              <w:rPr>
                <w:rFonts w:ascii="Times New Roman" w:eastAsia="Times New Roman" w:hAnsi="Times New Roman" w:cs="Times New Roman"/>
                <w:color w:val="000000"/>
                <w:sz w:val="24"/>
                <w:szCs w:val="24"/>
              </w:rPr>
              <w:lastRenderedPageBreak/>
              <w:t xml:space="preserve">ngân sách năm trước; </w:t>
            </w:r>
            <w:r w:rsidRPr="00940278">
              <w:rPr>
                <w:rFonts w:ascii="Times New Roman" w:eastAsia="Times New Roman" w:hAnsi="Times New Roman" w:cs="Times New Roman"/>
                <w:strike/>
                <w:color w:val="000000"/>
                <w:sz w:val="24"/>
                <w:szCs w:val="24"/>
              </w:rPr>
              <w:t>số kiểm tra về dự toán ngân sách do Bộ Tài chính thông báo và</w:t>
            </w:r>
            <w:r w:rsidRPr="008778C3">
              <w:rPr>
                <w:rFonts w:ascii="Times New Roman" w:eastAsia="Times New Roman" w:hAnsi="Times New Roman" w:cs="Times New Roman"/>
                <w:color w:val="000000"/>
                <w:sz w:val="24"/>
                <w:szCs w:val="24"/>
              </w:rPr>
              <w:t xml:space="preserve"> yêu cầu, nhiệm vụ cụ thể của cơ quan chủ quản bao gồm cả nhiệm vụ của các cơ quan có cán bộ biệt phái tại Cơ quan đại diện Việt Nam ở nước ngoài; cơ quan chủ quản của Cơ quan Việt Nam ở nước ngoài hướng dẫn các Cơ quan Việt Nam ở nước ngoài lập dự toán thu, chi ngân sách năm sau.</w:t>
            </w:r>
          </w:p>
          <w:p w:rsidR="00811876" w:rsidRPr="008778C3" w:rsidRDefault="00811876" w:rsidP="00811876">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Cơ quan có cán bộ biệt phái tại Cơ quan đại diện Việt Nam ở nước ngoài phối hợp với Bộ Ngoại giao trong việc hướng dẫn Cơ quan đại diện Việt Nam ở nước ngoài lập dự toán thu, chi ngân sách năm sau đối với lĩnh vực chuyên môn do cơ quan phụ trách.</w:t>
            </w:r>
          </w:p>
          <w:p w:rsidR="00811876" w:rsidRPr="008778C3" w:rsidRDefault="00BB5FE7" w:rsidP="003165E6">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Dự toán ngân sách nhà nước </w:t>
            </w:r>
            <w:r w:rsidR="002A2106" w:rsidRPr="002A2106">
              <w:rPr>
                <w:rFonts w:ascii="Times New Roman" w:eastAsia="Times New Roman" w:hAnsi="Times New Roman" w:cs="Times New Roman"/>
                <w:strike/>
                <w:color w:val="000000"/>
                <w:sz w:val="24"/>
                <w:szCs w:val="24"/>
              </w:rPr>
              <w:t>hàng</w:t>
            </w:r>
            <w:r w:rsidR="002A2106">
              <w:rPr>
                <w:rFonts w:ascii="Times New Roman" w:eastAsia="Times New Roman" w:hAnsi="Times New Roman" w:cs="Times New Roman"/>
                <w:color w:val="000000"/>
                <w:sz w:val="24"/>
                <w:szCs w:val="24"/>
              </w:rPr>
              <w:t xml:space="preserve"> </w:t>
            </w:r>
            <w:r w:rsidRPr="008778C3">
              <w:rPr>
                <w:rFonts w:ascii="Times New Roman" w:eastAsia="Times New Roman" w:hAnsi="Times New Roman" w:cs="Times New Roman"/>
                <w:color w:val="000000"/>
                <w:sz w:val="24"/>
                <w:szCs w:val="24"/>
              </w:rPr>
              <w:t>năm</w:t>
            </w:r>
            <w:r w:rsidR="002A2106">
              <w:rPr>
                <w:rFonts w:ascii="Times New Roman" w:eastAsia="Times New Roman" w:hAnsi="Times New Roman" w:cs="Times New Roman"/>
                <w:color w:val="000000"/>
                <w:sz w:val="24"/>
                <w:szCs w:val="24"/>
              </w:rPr>
              <w:t xml:space="preserve"> </w:t>
            </w:r>
            <w:r w:rsidR="002A2106" w:rsidRPr="002A2106">
              <w:rPr>
                <w:rFonts w:ascii="Times New Roman" w:eastAsia="Times New Roman" w:hAnsi="Times New Roman" w:cs="Times New Roman"/>
                <w:b/>
                <w:i/>
                <w:color w:val="000000"/>
                <w:sz w:val="24"/>
                <w:szCs w:val="24"/>
              </w:rPr>
              <w:t>sau</w:t>
            </w:r>
            <w:r w:rsidRPr="008778C3">
              <w:rPr>
                <w:rFonts w:ascii="Times New Roman" w:eastAsia="Times New Roman" w:hAnsi="Times New Roman" w:cs="Times New Roman"/>
                <w:color w:val="000000"/>
                <w:sz w:val="24"/>
                <w:szCs w:val="24"/>
              </w:rPr>
              <w:t xml:space="preserve"> của Cơ quan Việt Nam ở nước ngoài được lập bằng </w:t>
            </w:r>
            <w:r w:rsidRPr="002A2106">
              <w:rPr>
                <w:rFonts w:ascii="Times New Roman" w:eastAsia="Times New Roman" w:hAnsi="Times New Roman" w:cs="Times New Roman"/>
                <w:strike/>
                <w:color w:val="000000"/>
                <w:sz w:val="24"/>
                <w:szCs w:val="24"/>
              </w:rPr>
              <w:t>đồng Việt Nam quy đổi ra</w:t>
            </w:r>
            <w:r w:rsidRPr="008778C3">
              <w:rPr>
                <w:rFonts w:ascii="Times New Roman" w:eastAsia="Times New Roman" w:hAnsi="Times New Roman" w:cs="Times New Roman"/>
                <w:color w:val="000000"/>
                <w:sz w:val="24"/>
                <w:szCs w:val="24"/>
              </w:rPr>
              <w:t xml:space="preserve"> đô la Mỹ quy đổi ra đồng Việt Nam theo tỷ giá </w:t>
            </w:r>
            <w:r w:rsidRPr="004F6D7F">
              <w:rPr>
                <w:rFonts w:ascii="Times New Roman" w:eastAsia="Times New Roman" w:hAnsi="Times New Roman" w:cs="Times New Roman"/>
                <w:strike/>
                <w:color w:val="000000"/>
                <w:sz w:val="24"/>
                <w:szCs w:val="24"/>
              </w:rPr>
              <w:t>kế hoạch</w:t>
            </w:r>
            <w:r w:rsidRPr="008778C3">
              <w:rPr>
                <w:rFonts w:ascii="Times New Roman" w:eastAsia="Times New Roman" w:hAnsi="Times New Roman" w:cs="Times New Roman"/>
                <w:color w:val="000000"/>
                <w:sz w:val="24"/>
                <w:szCs w:val="24"/>
              </w:rPr>
              <w:t xml:space="preserve"> </w:t>
            </w:r>
            <w:r w:rsidR="004F6D7F" w:rsidRPr="004F6D7F">
              <w:rPr>
                <w:rFonts w:ascii="Times New Roman" w:eastAsia="Times New Roman" w:hAnsi="Times New Roman" w:cs="Times New Roman"/>
                <w:strike/>
                <w:color w:val="000000"/>
                <w:sz w:val="24"/>
                <w:szCs w:val="24"/>
              </w:rPr>
              <w:t>do Bộ Tài chính quy định</w:t>
            </w:r>
            <w:r w:rsidR="004F6D7F">
              <w:rPr>
                <w:rFonts w:ascii="Times New Roman" w:eastAsia="Times New Roman" w:hAnsi="Times New Roman" w:cs="Times New Roman"/>
                <w:color w:val="000000"/>
                <w:sz w:val="24"/>
                <w:szCs w:val="24"/>
              </w:rPr>
              <w:t xml:space="preserve"> </w:t>
            </w:r>
            <w:r w:rsidRPr="008778C3">
              <w:rPr>
                <w:rFonts w:ascii="Times New Roman" w:eastAsia="Times New Roman" w:hAnsi="Times New Roman" w:cs="Times New Roman"/>
                <w:color w:val="000000"/>
                <w:sz w:val="24"/>
                <w:szCs w:val="24"/>
              </w:rPr>
              <w:t xml:space="preserve">hạch toán tháng 6 năm hiện hành.  </w:t>
            </w:r>
            <w:r w:rsidR="0036110F" w:rsidRPr="008778C3">
              <w:rPr>
                <w:rFonts w:ascii="Times New Roman" w:eastAsia="Times New Roman" w:hAnsi="Times New Roman" w:cs="Times New Roman"/>
                <w:color w:val="000000"/>
                <w:sz w:val="24"/>
                <w:szCs w:val="24"/>
              </w:rPr>
              <w:t xml:space="preserve">  </w:t>
            </w:r>
          </w:p>
          <w:p w:rsidR="00811876" w:rsidRPr="008778C3" w:rsidRDefault="00811876" w:rsidP="00811876">
            <w:pPr>
              <w:shd w:val="clear" w:color="auto" w:fill="FFFFFF"/>
              <w:spacing w:before="120"/>
              <w:ind w:firstLine="720"/>
              <w:jc w:val="both"/>
              <w:rPr>
                <w:rFonts w:ascii="Times New Roman" w:eastAsia="Times New Roman" w:hAnsi="Times New Roman" w:cs="Times New Roman"/>
                <w:b/>
                <w:bCs/>
                <w:i/>
                <w:iCs/>
                <w:color w:val="000000"/>
                <w:sz w:val="24"/>
                <w:szCs w:val="24"/>
              </w:rPr>
            </w:pPr>
            <w:r w:rsidRPr="008778C3">
              <w:rPr>
                <w:rFonts w:ascii="Times New Roman" w:eastAsia="Times New Roman" w:hAnsi="Times New Roman" w:cs="Times New Roman"/>
                <w:color w:val="000000"/>
                <w:sz w:val="24"/>
                <w:szCs w:val="24"/>
              </w:rPr>
              <w:t xml:space="preserve">b) Căn cứ hướng dẫn của cơ quan chủ quản; nhiệm vụ cụ thể được giao; chế độ, tiêu chuẩn, định mức chi ngân sách, các chỉ tiêu làm căn cứ xây dựng dự toán; biến động giá cả của nước sở tại, biến động của đồng đô la Mỹ so với đồng tiền địa phương; tình hình thực hiện dự toán ngân sách các năm trước của các bộ phận, Cơ quan Việt Nam ở nước ngoài lập dự toán thu, chi ngân sách nhà nước năm sau gửi cơ quan chủ quản tổng hợp. </w:t>
            </w:r>
            <w:r w:rsidRPr="008778C3">
              <w:rPr>
                <w:rFonts w:ascii="Times New Roman" w:eastAsia="Times New Roman" w:hAnsi="Times New Roman" w:cs="Times New Roman"/>
                <w:b/>
                <w:bCs/>
                <w:i/>
                <w:iCs/>
                <w:color w:val="000000"/>
                <w:sz w:val="24"/>
                <w:szCs w:val="24"/>
              </w:rPr>
              <w:t>Dự toán ngân sách phải kèm bản thuyết minh chi tiết căn cứ tính toán từng khoản thu, chi.</w:t>
            </w:r>
            <w:r w:rsidR="00F85AB9" w:rsidRPr="008778C3">
              <w:rPr>
                <w:rFonts w:ascii="Times New Roman" w:eastAsia="Times New Roman" w:hAnsi="Times New Roman" w:cs="Times New Roman"/>
                <w:b/>
                <w:bCs/>
                <w:i/>
                <w:iCs/>
                <w:color w:val="000000"/>
                <w:sz w:val="24"/>
                <w:szCs w:val="24"/>
              </w:rPr>
              <w:t xml:space="preserve"> Kinh phí hoạt động trong lĩnh vực thương mại của Bộ Công thương tại cơ quan đại diện được bố trí trong </w:t>
            </w:r>
            <w:r w:rsidR="00F85AB9" w:rsidRPr="008778C3">
              <w:rPr>
                <w:rFonts w:ascii="Times New Roman" w:eastAsia="Times New Roman" w:hAnsi="Times New Roman" w:cs="Times New Roman"/>
                <w:b/>
                <w:bCs/>
                <w:i/>
                <w:iCs/>
                <w:color w:val="000000"/>
                <w:sz w:val="24"/>
                <w:szCs w:val="24"/>
              </w:rPr>
              <w:lastRenderedPageBreak/>
              <w:t>dự toán của Bộ Công thương.</w:t>
            </w:r>
          </w:p>
          <w:p w:rsidR="00E55A83" w:rsidRDefault="00811876" w:rsidP="00A72F18">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c) Cơ quan chủ quản xem xét dự toán ngân sách do các Cơ quan Việt Nam ở nước ngoài trực thuộc lập, tổng hợp và lập dự toán ngân sách nhà nước năm sau của cơ quan gửi Bộ Tài chính </w:t>
            </w:r>
            <w:r w:rsidRPr="004F6D7F">
              <w:rPr>
                <w:rFonts w:ascii="Times New Roman" w:eastAsia="Times New Roman" w:hAnsi="Times New Roman" w:cs="Times New Roman"/>
                <w:strike/>
                <w:color w:val="000000"/>
                <w:sz w:val="24"/>
                <w:szCs w:val="24"/>
              </w:rPr>
              <w:t>và Bộ Kế hoạch và Đầu tư (phân dự toán chi đầu tư phát triển)</w:t>
            </w:r>
            <w:r w:rsidRPr="008778C3">
              <w:rPr>
                <w:rFonts w:ascii="Times New Roman" w:eastAsia="Times New Roman" w:hAnsi="Times New Roman" w:cs="Times New Roman"/>
                <w:color w:val="000000"/>
                <w:sz w:val="24"/>
                <w:szCs w:val="24"/>
              </w:rPr>
              <w:t xml:space="preserve"> </w:t>
            </w:r>
            <w:r w:rsidRPr="003F7358">
              <w:rPr>
                <w:rFonts w:ascii="Times New Roman" w:eastAsia="Times New Roman" w:hAnsi="Times New Roman" w:cs="Times New Roman"/>
                <w:b/>
                <w:i/>
                <w:color w:val="000000"/>
                <w:sz w:val="24"/>
                <w:szCs w:val="24"/>
              </w:rPr>
              <w:t xml:space="preserve">trước ngày </w:t>
            </w:r>
            <w:r w:rsidR="00A72F18" w:rsidRPr="003F7358">
              <w:rPr>
                <w:rFonts w:ascii="Times New Roman" w:eastAsia="Times New Roman" w:hAnsi="Times New Roman" w:cs="Times New Roman"/>
                <w:b/>
                <w:i/>
                <w:color w:val="000000"/>
                <w:sz w:val="24"/>
                <w:szCs w:val="24"/>
              </w:rPr>
              <w:t>10</w:t>
            </w:r>
            <w:r w:rsidRPr="003F7358">
              <w:rPr>
                <w:rFonts w:ascii="Times New Roman" w:eastAsia="Times New Roman" w:hAnsi="Times New Roman" w:cs="Times New Roman"/>
                <w:b/>
                <w:i/>
                <w:color w:val="000000"/>
                <w:sz w:val="24"/>
                <w:szCs w:val="24"/>
              </w:rPr>
              <w:t xml:space="preserve"> tháng 7 hàng năm</w:t>
            </w:r>
            <w:r w:rsidRPr="008778C3">
              <w:rPr>
                <w:rFonts w:ascii="Times New Roman" w:eastAsia="Times New Roman" w:hAnsi="Times New Roman" w:cs="Times New Roman"/>
                <w:color w:val="000000"/>
                <w:sz w:val="24"/>
                <w:szCs w:val="24"/>
              </w:rPr>
              <w:t xml:space="preserve"> để tổng hợp trình cấp có thẩm quyền.</w:t>
            </w:r>
          </w:p>
          <w:p w:rsidR="00132881" w:rsidRPr="00BF4D9E" w:rsidRDefault="00205513" w:rsidP="001F773F">
            <w:pPr>
              <w:shd w:val="clear" w:color="auto" w:fill="FFFFFF"/>
              <w:spacing w:before="120"/>
              <w:ind w:firstLine="720"/>
              <w:jc w:val="both"/>
              <w:rPr>
                <w:rFonts w:ascii="Times New Roman" w:eastAsia="Times New Roman" w:hAnsi="Times New Roman" w:cs="Times New Roman"/>
                <w:b/>
                <w:i/>
                <w:color w:val="000000"/>
                <w:sz w:val="24"/>
                <w:szCs w:val="24"/>
              </w:rPr>
            </w:pPr>
            <w:r w:rsidRPr="00964BA9">
              <w:rPr>
                <w:rFonts w:ascii="Times New Roman" w:eastAsia="Times New Roman" w:hAnsi="Times New Roman" w:cs="Times New Roman"/>
                <w:b/>
                <w:i/>
                <w:color w:val="000000"/>
                <w:sz w:val="24"/>
                <w:szCs w:val="24"/>
              </w:rPr>
              <w:t xml:space="preserve">d) </w:t>
            </w:r>
            <w:r w:rsidR="00F066B6" w:rsidRPr="00964BA9">
              <w:rPr>
                <w:rFonts w:ascii="Times New Roman" w:eastAsia="Times New Roman" w:hAnsi="Times New Roman" w:cs="Times New Roman"/>
                <w:b/>
                <w:i/>
                <w:color w:val="000000"/>
                <w:sz w:val="24"/>
                <w:szCs w:val="24"/>
              </w:rPr>
              <w:t xml:space="preserve">Đối với dự toán chi ngân sách nhà nước cho lĩnh vực khoa học, công nghệ, đổi mới sáng tạo và chuyển đổi số thực hiện theo quy định tại </w:t>
            </w:r>
            <w:r w:rsidR="00FD2816" w:rsidRPr="00964BA9">
              <w:rPr>
                <w:rFonts w:ascii="Times New Roman" w:eastAsia="Times New Roman" w:hAnsi="Times New Roman" w:cs="Times New Roman"/>
                <w:b/>
                <w:i/>
                <w:color w:val="000000"/>
                <w:sz w:val="24"/>
                <w:szCs w:val="24"/>
              </w:rPr>
              <w:t>khoản 2 Điều 28 Luật Ngân sách nhà nước.</w:t>
            </w:r>
          </w:p>
        </w:tc>
        <w:tc>
          <w:tcPr>
            <w:tcW w:w="3554" w:type="dxa"/>
          </w:tcPr>
          <w:p w:rsidR="00E078D8" w:rsidRPr="008778C3" w:rsidRDefault="00E078D8" w:rsidP="00E078D8">
            <w:pPr>
              <w:rPr>
                <w:rFonts w:ascii="Times New Roman" w:hAnsi="Times New Roman" w:cs="Times New Roman"/>
                <w:sz w:val="24"/>
                <w:szCs w:val="24"/>
              </w:rPr>
            </w:pPr>
          </w:p>
          <w:p w:rsidR="009B033E" w:rsidRPr="008778C3" w:rsidRDefault="00654D03" w:rsidP="00E078D8">
            <w:pPr>
              <w:rPr>
                <w:rFonts w:ascii="Times New Roman" w:eastAsia="Times New Roman" w:hAnsi="Times New Roman" w:cs="Times New Roman"/>
                <w:color w:val="000000"/>
                <w:sz w:val="24"/>
                <w:szCs w:val="24"/>
              </w:rPr>
            </w:pPr>
            <w:r w:rsidRPr="008778C3">
              <w:rPr>
                <w:rFonts w:ascii="Times New Roman" w:hAnsi="Times New Roman" w:cs="Times New Roman"/>
                <w:sz w:val="24"/>
                <w:szCs w:val="24"/>
              </w:rPr>
              <w:t xml:space="preserve"> </w:t>
            </w:r>
            <w:r w:rsidR="003167F2" w:rsidRPr="008778C3">
              <w:rPr>
                <w:rFonts w:ascii="Times New Roman" w:eastAsia="Times New Roman" w:hAnsi="Times New Roman" w:cs="Times New Roman"/>
                <w:color w:val="000000"/>
                <w:sz w:val="24"/>
                <w:szCs w:val="24"/>
              </w:rPr>
              <w:t xml:space="preserve"> </w:t>
            </w:r>
          </w:p>
          <w:p w:rsidR="00716B5A" w:rsidRPr="008778C3" w:rsidRDefault="00716B5A" w:rsidP="00E078D8">
            <w:pPr>
              <w:rPr>
                <w:rFonts w:ascii="Times New Roman" w:eastAsia="Times New Roman" w:hAnsi="Times New Roman" w:cs="Times New Roman"/>
                <w:color w:val="000000"/>
                <w:sz w:val="24"/>
                <w:szCs w:val="24"/>
              </w:rPr>
            </w:pPr>
          </w:p>
          <w:p w:rsidR="00716B5A" w:rsidRPr="008778C3" w:rsidRDefault="005A422B" w:rsidP="002D2CC1">
            <w:pPr>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1. </w:t>
            </w:r>
            <w:r w:rsidR="00656263" w:rsidRPr="008778C3">
              <w:rPr>
                <w:rFonts w:ascii="Times New Roman" w:eastAsia="Times New Roman" w:hAnsi="Times New Roman" w:cs="Times New Roman"/>
                <w:color w:val="000000"/>
                <w:sz w:val="24"/>
                <w:szCs w:val="24"/>
              </w:rPr>
              <w:t>Tiếp thu ý kiến của Bộ C</w:t>
            </w:r>
            <w:r w:rsidR="00132881" w:rsidRPr="008778C3">
              <w:rPr>
                <w:rFonts w:ascii="Times New Roman" w:eastAsia="Times New Roman" w:hAnsi="Times New Roman" w:cs="Times New Roman"/>
                <w:color w:val="000000"/>
                <w:sz w:val="24"/>
                <w:szCs w:val="24"/>
              </w:rPr>
              <w:t>ô</w:t>
            </w:r>
            <w:r w:rsidR="00656263" w:rsidRPr="008778C3">
              <w:rPr>
                <w:rFonts w:ascii="Times New Roman" w:eastAsia="Times New Roman" w:hAnsi="Times New Roman" w:cs="Times New Roman"/>
                <w:color w:val="000000"/>
                <w:sz w:val="24"/>
                <w:szCs w:val="24"/>
              </w:rPr>
              <w:t>ng thương, Bộ Ngoại giao, Bộ Quốc phòng</w:t>
            </w:r>
            <w:r w:rsidR="003120C9" w:rsidRPr="008778C3">
              <w:rPr>
                <w:rFonts w:ascii="Times New Roman" w:eastAsia="Times New Roman" w:hAnsi="Times New Roman" w:cs="Times New Roman"/>
                <w:color w:val="000000"/>
                <w:sz w:val="24"/>
                <w:szCs w:val="24"/>
              </w:rPr>
              <w:t xml:space="preserve"> và rà soát theo quy định hiện hành, s</w:t>
            </w:r>
            <w:r w:rsidR="0048432F" w:rsidRPr="008778C3">
              <w:rPr>
                <w:rFonts w:ascii="Times New Roman" w:eastAsia="Times New Roman" w:hAnsi="Times New Roman" w:cs="Times New Roman"/>
                <w:color w:val="000000"/>
                <w:sz w:val="24"/>
                <w:szCs w:val="24"/>
              </w:rPr>
              <w:t>ửa đổi, bổ sung k</w:t>
            </w:r>
            <w:r w:rsidR="00716B5A" w:rsidRPr="008778C3">
              <w:rPr>
                <w:rFonts w:ascii="Times New Roman" w:eastAsia="Times New Roman" w:hAnsi="Times New Roman" w:cs="Times New Roman"/>
                <w:color w:val="000000"/>
                <w:sz w:val="24"/>
                <w:szCs w:val="24"/>
              </w:rPr>
              <w:t>hoản 2</w:t>
            </w:r>
            <w:r w:rsidR="0048432F" w:rsidRPr="008778C3">
              <w:rPr>
                <w:rFonts w:ascii="Times New Roman" w:eastAsia="Times New Roman" w:hAnsi="Times New Roman" w:cs="Times New Roman"/>
                <w:color w:val="000000"/>
                <w:sz w:val="24"/>
                <w:szCs w:val="24"/>
              </w:rPr>
              <w:t>:</w:t>
            </w:r>
          </w:p>
          <w:p w:rsidR="003927BF" w:rsidRPr="008778C3" w:rsidRDefault="003927BF" w:rsidP="002D2CC1">
            <w:pPr>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Tại điểm a:</w:t>
            </w:r>
          </w:p>
          <w:p w:rsidR="00ED37FC" w:rsidRPr="008778C3" w:rsidRDefault="003927BF" w:rsidP="002D2CC1">
            <w:pPr>
              <w:jc w:val="both"/>
              <w:rPr>
                <w:rFonts w:ascii="Times New Roman" w:eastAsia="Times New Roman" w:hAnsi="Times New Roman" w:cs="Times New Roman"/>
                <w:color w:val="000000"/>
                <w:sz w:val="24"/>
                <w:szCs w:val="24"/>
              </w:rPr>
            </w:pPr>
            <w:proofErr w:type="gramStart"/>
            <w:r w:rsidRPr="008778C3">
              <w:rPr>
                <w:rFonts w:ascii="Times New Roman" w:eastAsia="Times New Roman" w:hAnsi="Times New Roman" w:cs="Times New Roman"/>
                <w:color w:val="000000"/>
                <w:sz w:val="24"/>
                <w:szCs w:val="24"/>
              </w:rPr>
              <w:t xml:space="preserve">+ </w:t>
            </w:r>
            <w:r w:rsidR="00132BD0" w:rsidRPr="008778C3">
              <w:rPr>
                <w:rFonts w:ascii="Times New Roman" w:eastAsia="Times New Roman" w:hAnsi="Times New Roman" w:cs="Times New Roman"/>
                <w:color w:val="000000"/>
                <w:sz w:val="24"/>
                <w:szCs w:val="24"/>
              </w:rPr>
              <w:t xml:space="preserve"> Rà</w:t>
            </w:r>
            <w:proofErr w:type="gramEnd"/>
            <w:r w:rsidR="00132BD0" w:rsidRPr="008778C3">
              <w:rPr>
                <w:rFonts w:ascii="Times New Roman" w:eastAsia="Times New Roman" w:hAnsi="Times New Roman" w:cs="Times New Roman"/>
                <w:color w:val="000000"/>
                <w:sz w:val="24"/>
                <w:szCs w:val="24"/>
              </w:rPr>
              <w:t xml:space="preserve"> soát, bỏ các quy định không còn phù hớp với quy định tại Luật NSNN năm 2025 về: kế hoạch tài chính </w:t>
            </w:r>
            <w:r w:rsidR="00461474" w:rsidRPr="008778C3">
              <w:rPr>
                <w:rFonts w:ascii="Times New Roman" w:eastAsia="Times New Roman" w:hAnsi="Times New Roman" w:cs="Times New Roman"/>
                <w:color w:val="000000"/>
                <w:sz w:val="24"/>
                <w:szCs w:val="24"/>
              </w:rPr>
              <w:t>-</w:t>
            </w:r>
            <w:r w:rsidR="00DB402C" w:rsidRPr="008778C3">
              <w:rPr>
                <w:rFonts w:ascii="Times New Roman" w:eastAsia="Times New Roman" w:hAnsi="Times New Roman" w:cs="Times New Roman"/>
                <w:color w:val="000000"/>
                <w:sz w:val="24"/>
                <w:szCs w:val="24"/>
              </w:rPr>
              <w:t xml:space="preserve"> ngân sách nhà nước 03 năm, số kiểm tra</w:t>
            </w:r>
            <w:r w:rsidRPr="008778C3">
              <w:rPr>
                <w:rFonts w:ascii="Times New Roman" w:eastAsia="Times New Roman" w:hAnsi="Times New Roman" w:cs="Times New Roman"/>
                <w:color w:val="000000"/>
                <w:sz w:val="24"/>
                <w:szCs w:val="24"/>
              </w:rPr>
              <w:t xml:space="preserve"> về dự toán do Bộ Tài chính thông báo</w:t>
            </w:r>
            <w:r w:rsidR="00ED37FC" w:rsidRPr="008778C3">
              <w:rPr>
                <w:rFonts w:ascii="Times New Roman" w:eastAsia="Times New Roman" w:hAnsi="Times New Roman" w:cs="Times New Roman"/>
                <w:color w:val="000000"/>
                <w:sz w:val="24"/>
                <w:szCs w:val="24"/>
              </w:rPr>
              <w:t>.</w:t>
            </w:r>
          </w:p>
          <w:p w:rsidR="0048432F" w:rsidRPr="008778C3" w:rsidRDefault="00ED37FC" w:rsidP="002D2CC1">
            <w:pPr>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 Sửa lại quy định về đồng tiền lập dự toán của Cơ quan Việt </w:t>
            </w:r>
            <w:r w:rsidRPr="008778C3">
              <w:rPr>
                <w:rFonts w:ascii="Times New Roman" w:eastAsia="Times New Roman" w:hAnsi="Times New Roman" w:cs="Times New Roman"/>
                <w:color w:val="000000"/>
                <w:sz w:val="24"/>
                <w:szCs w:val="24"/>
              </w:rPr>
              <w:lastRenderedPageBreak/>
              <w:t xml:space="preserve">Nam ở nước ngoài là đô la Mỹ, quy đổi ra đồng Việt Nam theo tỷ giá hạch toán tháng </w:t>
            </w:r>
            <w:r w:rsidR="002E5B05" w:rsidRPr="008778C3">
              <w:rPr>
                <w:rFonts w:ascii="Times New Roman" w:eastAsia="Times New Roman" w:hAnsi="Times New Roman" w:cs="Times New Roman"/>
                <w:color w:val="000000"/>
                <w:sz w:val="24"/>
                <w:szCs w:val="24"/>
              </w:rPr>
              <w:t>6</w:t>
            </w:r>
            <w:r w:rsidRPr="008778C3">
              <w:rPr>
                <w:rFonts w:ascii="Times New Roman" w:eastAsia="Times New Roman" w:hAnsi="Times New Roman" w:cs="Times New Roman"/>
                <w:color w:val="000000"/>
                <w:sz w:val="24"/>
                <w:szCs w:val="24"/>
              </w:rPr>
              <w:t xml:space="preserve"> năm hiện hành </w:t>
            </w:r>
            <w:r w:rsidR="002D2CC1" w:rsidRPr="008778C3">
              <w:rPr>
                <w:rFonts w:ascii="Times New Roman" w:eastAsia="Times New Roman" w:hAnsi="Times New Roman" w:cs="Times New Roman"/>
                <w:color w:val="000000"/>
                <w:sz w:val="24"/>
                <w:szCs w:val="24"/>
              </w:rPr>
              <w:t xml:space="preserve">(sau khi BTC hướng dẫn xây dựng dự toán hàng năm và trước thời hạn gửi </w:t>
            </w:r>
            <w:proofErr w:type="gramStart"/>
            <w:r w:rsidR="002D2CC1" w:rsidRPr="008778C3">
              <w:rPr>
                <w:rFonts w:ascii="Times New Roman" w:eastAsia="Times New Roman" w:hAnsi="Times New Roman" w:cs="Times New Roman"/>
                <w:color w:val="000000"/>
                <w:sz w:val="24"/>
                <w:szCs w:val="24"/>
              </w:rPr>
              <w:t>Bộ  Tài</w:t>
            </w:r>
            <w:proofErr w:type="gramEnd"/>
            <w:r w:rsidR="002D2CC1" w:rsidRPr="008778C3">
              <w:rPr>
                <w:rFonts w:ascii="Times New Roman" w:eastAsia="Times New Roman" w:hAnsi="Times New Roman" w:cs="Times New Roman"/>
                <w:color w:val="000000"/>
                <w:sz w:val="24"/>
                <w:szCs w:val="24"/>
              </w:rPr>
              <w:t xml:space="preserve"> chính dự toán NSNN năm sau) </w:t>
            </w:r>
            <w:r w:rsidRPr="008778C3">
              <w:rPr>
                <w:rFonts w:ascii="Times New Roman" w:eastAsia="Times New Roman" w:hAnsi="Times New Roman" w:cs="Times New Roman"/>
                <w:color w:val="000000"/>
                <w:sz w:val="24"/>
                <w:szCs w:val="24"/>
              </w:rPr>
              <w:t>để đảm bảo thống nhất.</w:t>
            </w:r>
          </w:p>
          <w:p w:rsidR="0048432F" w:rsidRPr="008778C3" w:rsidRDefault="00FF4D07" w:rsidP="002D2CC1">
            <w:pPr>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Tại điểm b:</w:t>
            </w:r>
          </w:p>
          <w:p w:rsidR="00FF4D07" w:rsidRPr="008778C3" w:rsidRDefault="00514B57" w:rsidP="00550451">
            <w:pPr>
              <w:jc w:val="both"/>
              <w:rPr>
                <w:rFonts w:ascii="Times New Roman" w:hAnsi="Times New Roman" w:cs="Times New Roman"/>
                <w:sz w:val="24"/>
                <w:szCs w:val="24"/>
              </w:rPr>
            </w:pPr>
            <w:r w:rsidRPr="008778C3">
              <w:rPr>
                <w:rFonts w:ascii="Times New Roman" w:eastAsia="Times New Roman" w:hAnsi="Times New Roman" w:cs="Times New Roman"/>
                <w:color w:val="000000"/>
                <w:sz w:val="24"/>
                <w:szCs w:val="24"/>
              </w:rPr>
              <w:t>+ Bổ sung quy định kinh phí hoạt động trong lĩnh vực thương mại</w:t>
            </w:r>
            <w:r w:rsidR="00541DA0" w:rsidRPr="008778C3">
              <w:rPr>
                <w:rFonts w:ascii="Times New Roman" w:eastAsia="Times New Roman" w:hAnsi="Times New Roman" w:cs="Times New Roman"/>
                <w:color w:val="000000"/>
                <w:sz w:val="24"/>
                <w:szCs w:val="24"/>
              </w:rPr>
              <w:t xml:space="preserve"> tại CQĐD tổng hợp vào dự toán NSNN của Bộ Công thương đảm bảo thống nhất với quy định tại </w:t>
            </w:r>
            <w:r w:rsidR="00A05DCF" w:rsidRPr="008778C3">
              <w:rPr>
                <w:rFonts w:ascii="Times New Roman" w:eastAsia="Times New Roman" w:hAnsi="Times New Roman" w:cs="Times New Roman"/>
                <w:color w:val="000000"/>
                <w:sz w:val="24"/>
                <w:szCs w:val="24"/>
              </w:rPr>
              <w:t xml:space="preserve">điểm c khoản 2 Điều 15 Luật CQĐD sửa đổi và Điều 3, Điều 4 Nghị định số 104/2018/NĐ-CP ngày 8/8/2018 của Chính phủ quy định chi tiết một số điều của Luật sửa đổi, bổ sung một số </w:t>
            </w:r>
            <w:r w:rsidR="00550451" w:rsidRPr="008778C3">
              <w:rPr>
                <w:rFonts w:ascii="Times New Roman" w:eastAsia="Times New Roman" w:hAnsi="Times New Roman" w:cs="Times New Roman"/>
                <w:color w:val="000000"/>
                <w:sz w:val="24"/>
                <w:szCs w:val="24"/>
              </w:rPr>
              <w:t>điều của Luật CQĐD.</w:t>
            </w:r>
            <w:r w:rsidRPr="008778C3">
              <w:rPr>
                <w:rFonts w:ascii="Times New Roman" w:hAnsi="Times New Roman" w:cs="Times New Roman"/>
                <w:sz w:val="24"/>
                <w:szCs w:val="24"/>
              </w:rPr>
              <w:t xml:space="preserve"> </w:t>
            </w:r>
          </w:p>
          <w:p w:rsidR="009D7118" w:rsidRPr="008778C3" w:rsidRDefault="00A72F18" w:rsidP="00550451">
            <w:pPr>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Tại điểm c: Sửa lại phù hợp với đơn vị sau sắp xếp bộ máy</w:t>
            </w:r>
            <w:r w:rsidR="00DD4A92" w:rsidRPr="008778C3">
              <w:rPr>
                <w:rFonts w:ascii="Times New Roman" w:eastAsia="Times New Roman" w:hAnsi="Times New Roman" w:cs="Times New Roman"/>
                <w:color w:val="000000"/>
                <w:sz w:val="24"/>
                <w:szCs w:val="24"/>
              </w:rPr>
              <w:t xml:space="preserve"> và thời hạn gửi dự toán đến Bộ Tài chính thống nhất với dự thảo Nghị định của Chính phủ quy định chi tiết Luật NSNN năm 2025.</w:t>
            </w:r>
          </w:p>
          <w:p w:rsidR="00B9553E" w:rsidRPr="008778C3" w:rsidRDefault="00205513" w:rsidP="0055045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Bổ sung điểm d theo quy định tại điểm c khoản 2 Điều 28 Luật NSNN.</w:t>
            </w:r>
          </w:p>
          <w:p w:rsidR="00B9553E" w:rsidRPr="008778C3" w:rsidRDefault="00B9553E" w:rsidP="00550451">
            <w:pPr>
              <w:jc w:val="both"/>
              <w:rPr>
                <w:rFonts w:ascii="Times New Roman" w:eastAsia="Times New Roman" w:hAnsi="Times New Roman" w:cs="Times New Roman"/>
                <w:color w:val="000000"/>
                <w:sz w:val="24"/>
                <w:szCs w:val="24"/>
              </w:rPr>
            </w:pPr>
          </w:p>
          <w:p w:rsidR="00117562" w:rsidRPr="008778C3" w:rsidRDefault="00117562" w:rsidP="00550451">
            <w:pPr>
              <w:jc w:val="both"/>
              <w:rPr>
                <w:rFonts w:ascii="Times New Roman" w:hAnsi="Times New Roman" w:cs="Times New Roman"/>
                <w:sz w:val="24"/>
                <w:szCs w:val="24"/>
              </w:rPr>
            </w:pP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961" w:type="dxa"/>
          </w:tcPr>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bookmarkStart w:id="10" w:name="dieu_9"/>
            <w:r w:rsidRPr="008778C3">
              <w:rPr>
                <w:rFonts w:ascii="Times New Roman" w:eastAsia="Times New Roman" w:hAnsi="Times New Roman" w:cs="Times New Roman"/>
                <w:b/>
                <w:bCs/>
                <w:color w:val="000000"/>
                <w:sz w:val="24"/>
                <w:szCs w:val="24"/>
              </w:rPr>
              <w:t>Điều 9. Phân bổ và giao dự toán ngân sách nhà nước</w:t>
            </w:r>
            <w:bookmarkEnd w:id="10"/>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1. Phân bổ và giao dự toán ngân sách nhà nước đối với các Cơ quan Việt Nam ở nước ngoài</w:t>
            </w:r>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Sau khi được Thủ tướng Chính phủ giao dự toán ngân sách, các bộ, cơ quan trung ương phân bổ và giao dự toán ngân sách nhà nước cho các Cơ quan Việt Nam ở nước ngoài trực thuộc bằng đô la Mỹ quy đổi ra đồng Việt Nam theo tỷ giá kế hoạch do Bộ Tài chính quy định theo nguyên tắc sau:</w:t>
            </w:r>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a) Đúng với dự toán ngân sách được giao về tổng mức và chi tiết theo từng lĩnh vực, nhiệm vụ thu, chi.</w:t>
            </w:r>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b) Đúng chính sách, chế độ, tiêu chuẩn, định mức chi.</w:t>
            </w:r>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c) Đảm bảo kinh phí thực hiện nhiệm vụ của Cơ quan Việt Nam ở nước ngoài, bao gồm </w:t>
            </w:r>
            <w:r w:rsidRPr="008778C3">
              <w:rPr>
                <w:rFonts w:ascii="Times New Roman" w:eastAsia="Times New Roman" w:hAnsi="Times New Roman" w:cs="Times New Roman"/>
                <w:color w:val="000000"/>
                <w:sz w:val="24"/>
                <w:szCs w:val="24"/>
              </w:rPr>
              <w:lastRenderedPageBreak/>
              <w:t>thực hiện nhiệm vụ đặc thù của các cơ quan có cán bộ biệt phái tại Cơ quan</w:t>
            </w:r>
            <w:r w:rsidR="00607151" w:rsidRPr="008778C3">
              <w:rPr>
                <w:rFonts w:ascii="Times New Roman" w:eastAsia="Times New Roman" w:hAnsi="Times New Roman" w:cs="Times New Roman"/>
                <w:color w:val="000000"/>
                <w:sz w:val="24"/>
                <w:szCs w:val="24"/>
              </w:rPr>
              <w:t xml:space="preserve"> đại diện Việt Nam ở nước ngoài.</w:t>
            </w:r>
          </w:p>
          <w:p w:rsidR="00031C24" w:rsidRPr="008778C3" w:rsidRDefault="00031C24" w:rsidP="00031C24">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shd w:val="clear" w:color="auto" w:fill="FFFFFF"/>
              </w:rPr>
              <w:t>Kết quả</w:t>
            </w:r>
            <w:r w:rsidRPr="008778C3">
              <w:rPr>
                <w:rFonts w:ascii="Times New Roman" w:eastAsia="Times New Roman" w:hAnsi="Times New Roman" w:cs="Times New Roman"/>
                <w:color w:val="000000"/>
                <w:sz w:val="24"/>
                <w:szCs w:val="24"/>
              </w:rPr>
              <w:t> phân bổ và giao dự toán ngân sách nhà nước cho các Cơ quan Việt Nam ở nước ngoài gửi Bộ Tài chính để kiểm tra, đồng thời gửi Kho bạc Nhà nước để thực hiện.</w:t>
            </w:r>
          </w:p>
          <w:p w:rsidR="00E078D8" w:rsidRPr="00BF4D9E" w:rsidRDefault="00031C24" w:rsidP="00571F1B">
            <w:pPr>
              <w:shd w:val="clear" w:color="auto" w:fill="FFFFFF"/>
              <w:spacing w:before="120"/>
              <w:ind w:firstLine="720"/>
              <w:jc w:val="both"/>
              <w:rPr>
                <w:rFonts w:ascii="Times New Roman" w:eastAsia="Times New Roman" w:hAnsi="Times New Roman" w:cs="Times New Roman"/>
                <w:color w:val="000000"/>
                <w:sz w:val="24"/>
                <w:szCs w:val="24"/>
                <w:shd w:val="clear" w:color="auto" w:fill="FFFFFF"/>
              </w:rPr>
            </w:pPr>
            <w:r w:rsidRPr="00534830">
              <w:rPr>
                <w:rFonts w:ascii="Times New Roman" w:eastAsia="Times New Roman" w:hAnsi="Times New Roman" w:cs="Times New Roman"/>
                <w:color w:val="000000"/>
                <w:sz w:val="24"/>
                <w:szCs w:val="24"/>
                <w:shd w:val="clear" w:color="auto" w:fill="FFFFFF"/>
              </w:rPr>
              <w:t xml:space="preserve">2. </w:t>
            </w:r>
            <w:r w:rsidR="00534830" w:rsidRPr="00534830">
              <w:rPr>
                <w:rFonts w:ascii="Times New Roman" w:eastAsia="Times New Roman" w:hAnsi="Times New Roman" w:cs="Times New Roman"/>
                <w:color w:val="000000"/>
                <w:sz w:val="24"/>
                <w:szCs w:val="24"/>
                <w:shd w:val="clear" w:color="auto" w:fill="FFFFFF"/>
              </w:rPr>
              <w:t>Các cơ quan có cán bộ biệt phái tại Cơ quan đại diện Việt Nam ở nước ngoài căn cứ dự toán được bố trí và nhiệm vụ cần triển khai các hoạt động quy định tại điểm a khoản 2 Điều này ở từng địa bàn, có văn bản thông báo đề nghị Cơ quan đại diện Việt Nam ở nước ngoài phối hợp bố trí cán bộ biệt phái thực hiện nhiệm vụ. Căn cứ nội dung công việc, căn cứ chế độ, định mức chi tiêu hiện hành, cơ quan chủ trì hoạt động phê duyệt nội dung và dự toán chi tiết kinh phí thực hiện các hoạt động và chuyển kinh phí để thực hiện hoạt động vào tài khoản của Cơ quan đại diện Việt Nam ở nước ngoài.</w:t>
            </w:r>
          </w:p>
        </w:tc>
        <w:tc>
          <w:tcPr>
            <w:tcW w:w="4881" w:type="dxa"/>
          </w:tcPr>
          <w:p w:rsidR="00097115" w:rsidRPr="008778C3" w:rsidRDefault="00097115" w:rsidP="00097115">
            <w:pPr>
              <w:shd w:val="clear" w:color="auto" w:fill="FFFFFF"/>
              <w:spacing w:before="120"/>
              <w:ind w:firstLine="720"/>
              <w:jc w:val="both"/>
              <w:rPr>
                <w:rFonts w:ascii="Times New Roman" w:eastAsia="Times New Roman" w:hAnsi="Times New Roman" w:cs="Times New Roman"/>
                <w:b/>
                <w:i/>
                <w:iCs/>
                <w:color w:val="000000"/>
                <w:sz w:val="24"/>
                <w:szCs w:val="24"/>
              </w:rPr>
            </w:pPr>
            <w:r w:rsidRPr="008778C3">
              <w:rPr>
                <w:rFonts w:ascii="Times New Roman" w:eastAsia="Times New Roman" w:hAnsi="Times New Roman" w:cs="Times New Roman"/>
                <w:b/>
                <w:i/>
                <w:iCs/>
                <w:color w:val="000000"/>
                <w:sz w:val="24"/>
                <w:szCs w:val="24"/>
              </w:rPr>
              <w:lastRenderedPageBreak/>
              <w:t>Điều 9. Phân bổ và giao dự toán ngân sách nhà nước</w:t>
            </w:r>
          </w:p>
          <w:p w:rsidR="00043BD6" w:rsidRPr="008778C3" w:rsidRDefault="00043BD6" w:rsidP="00043BD6">
            <w:pPr>
              <w:shd w:val="clear" w:color="auto" w:fill="FFFFFF"/>
              <w:spacing w:before="120"/>
              <w:ind w:firstLine="720"/>
              <w:jc w:val="both"/>
              <w:rPr>
                <w:rFonts w:ascii="Times New Roman" w:eastAsia="Times New Roman" w:hAnsi="Times New Roman" w:cs="Times New Roman"/>
                <w:bCs/>
                <w:color w:val="000000"/>
                <w:sz w:val="24"/>
                <w:szCs w:val="24"/>
              </w:rPr>
            </w:pPr>
            <w:r w:rsidRPr="008778C3">
              <w:rPr>
                <w:rFonts w:ascii="Times New Roman" w:eastAsia="Times New Roman" w:hAnsi="Times New Roman" w:cs="Times New Roman"/>
                <w:bCs/>
                <w:color w:val="000000"/>
                <w:sz w:val="24"/>
                <w:szCs w:val="24"/>
              </w:rPr>
              <w:t>1. Phân bổ và giao dự toán ngân sách nhà nước đối với các Cơ quan Việt Nam ở nước ngoài</w:t>
            </w:r>
          </w:p>
          <w:p w:rsidR="00043BD6" w:rsidRPr="008778C3" w:rsidRDefault="00043BD6" w:rsidP="00043BD6">
            <w:pPr>
              <w:shd w:val="clear" w:color="auto" w:fill="FFFFFF"/>
              <w:spacing w:before="120"/>
              <w:ind w:firstLine="720"/>
              <w:jc w:val="both"/>
              <w:rPr>
                <w:rFonts w:ascii="Times New Roman" w:eastAsia="Times New Roman" w:hAnsi="Times New Roman" w:cs="Times New Roman"/>
                <w:bCs/>
                <w:color w:val="000000"/>
                <w:sz w:val="24"/>
                <w:szCs w:val="24"/>
              </w:rPr>
            </w:pPr>
            <w:r w:rsidRPr="008778C3">
              <w:rPr>
                <w:rFonts w:ascii="Times New Roman" w:eastAsia="Times New Roman" w:hAnsi="Times New Roman" w:cs="Times New Roman"/>
                <w:b/>
                <w:i/>
                <w:iCs/>
                <w:color w:val="000000"/>
                <w:sz w:val="24"/>
                <w:szCs w:val="24"/>
              </w:rPr>
              <w:t>Căn cứ quyết định giao dự toán ngân sách nhà nước của Thủ tướng Chính phủ và Bộ Tài chính,</w:t>
            </w:r>
            <w:r w:rsidRPr="008778C3">
              <w:rPr>
                <w:rFonts w:ascii="Times New Roman" w:eastAsia="Times New Roman" w:hAnsi="Times New Roman" w:cs="Times New Roman"/>
                <w:bCs/>
                <w:color w:val="000000"/>
                <w:sz w:val="24"/>
                <w:szCs w:val="24"/>
              </w:rPr>
              <w:t xml:space="preserve"> </w:t>
            </w:r>
            <w:r w:rsidRPr="008778C3">
              <w:rPr>
                <w:rFonts w:ascii="Times New Roman" w:eastAsia="Times New Roman" w:hAnsi="Times New Roman" w:cs="Times New Roman"/>
                <w:bCs/>
                <w:strike/>
                <w:color w:val="000000"/>
                <w:sz w:val="24"/>
                <w:szCs w:val="24"/>
              </w:rPr>
              <w:t>Sau khi được Thủ tướng Chính phủ giao dự toán ngân sách,</w:t>
            </w:r>
            <w:r w:rsidRPr="008778C3">
              <w:rPr>
                <w:rFonts w:ascii="Times New Roman" w:eastAsia="Times New Roman" w:hAnsi="Times New Roman" w:cs="Times New Roman"/>
                <w:bCs/>
                <w:color w:val="000000"/>
                <w:sz w:val="24"/>
                <w:szCs w:val="24"/>
              </w:rPr>
              <w:t xml:space="preserve"> các bộ, cơ quan trung ương phân bổ và giao dự toán ngân sách nhà nước cho các Cơ quan Việt Nam ở nước ngoài trực thuộc bằng đô la Mỹ quy đổi ra đồng Việt Nam theo tỷ giá </w:t>
            </w:r>
            <w:r w:rsidRPr="008778C3">
              <w:rPr>
                <w:rFonts w:ascii="Times New Roman" w:eastAsia="Times New Roman" w:hAnsi="Times New Roman" w:cs="Times New Roman"/>
                <w:bCs/>
                <w:strike/>
                <w:color w:val="000000"/>
                <w:sz w:val="24"/>
                <w:szCs w:val="24"/>
              </w:rPr>
              <w:t>kế hoạch do Bộ Tài chính quy định</w:t>
            </w:r>
            <w:r w:rsidRPr="008778C3">
              <w:rPr>
                <w:rFonts w:ascii="Times New Roman" w:eastAsia="Times New Roman" w:hAnsi="Times New Roman" w:cs="Times New Roman"/>
                <w:bCs/>
                <w:color w:val="000000"/>
                <w:sz w:val="24"/>
                <w:szCs w:val="24"/>
              </w:rPr>
              <w:t xml:space="preserve"> </w:t>
            </w:r>
            <w:r w:rsidR="009114FF" w:rsidRPr="008778C3">
              <w:rPr>
                <w:rFonts w:ascii="Times New Roman" w:eastAsia="Times New Roman" w:hAnsi="Times New Roman" w:cs="Times New Roman"/>
                <w:b/>
                <w:i/>
                <w:iCs/>
                <w:color w:val="000000"/>
                <w:sz w:val="24"/>
                <w:szCs w:val="24"/>
              </w:rPr>
              <w:t>hạch toán khi lập dự toán</w:t>
            </w:r>
            <w:r w:rsidR="009114FF" w:rsidRPr="008778C3">
              <w:rPr>
                <w:rFonts w:ascii="Times New Roman" w:eastAsia="Times New Roman" w:hAnsi="Times New Roman" w:cs="Times New Roman"/>
                <w:bCs/>
                <w:color w:val="000000"/>
                <w:sz w:val="24"/>
                <w:szCs w:val="24"/>
              </w:rPr>
              <w:t xml:space="preserve">, </w:t>
            </w:r>
            <w:r w:rsidRPr="008778C3">
              <w:rPr>
                <w:rFonts w:ascii="Times New Roman" w:eastAsia="Times New Roman" w:hAnsi="Times New Roman" w:cs="Times New Roman"/>
                <w:bCs/>
                <w:color w:val="000000"/>
                <w:sz w:val="24"/>
                <w:szCs w:val="24"/>
              </w:rPr>
              <w:t>theo nguyên tắc sau:</w:t>
            </w:r>
            <w:r w:rsidR="00D9712C">
              <w:rPr>
                <w:rFonts w:ascii="Times New Roman" w:eastAsia="Times New Roman" w:hAnsi="Times New Roman" w:cs="Times New Roman"/>
                <w:bCs/>
                <w:color w:val="000000"/>
                <w:sz w:val="24"/>
                <w:szCs w:val="24"/>
              </w:rPr>
              <w:t xml:space="preserve"> ………………………………</w:t>
            </w:r>
          </w:p>
          <w:p w:rsidR="0011756C" w:rsidRPr="008778C3" w:rsidRDefault="0011756C" w:rsidP="005923F6">
            <w:pPr>
              <w:shd w:val="clear" w:color="auto" w:fill="FFFFFF"/>
              <w:spacing w:before="120"/>
              <w:ind w:firstLine="720"/>
              <w:jc w:val="both"/>
              <w:rPr>
                <w:rFonts w:ascii="Times New Roman" w:eastAsia="Times New Roman" w:hAnsi="Times New Roman" w:cs="Times New Roman"/>
                <w:b/>
                <w:i/>
                <w:iCs/>
                <w:color w:val="000000"/>
                <w:sz w:val="24"/>
                <w:szCs w:val="24"/>
              </w:rPr>
            </w:pPr>
            <w:r w:rsidRPr="008778C3">
              <w:rPr>
                <w:rFonts w:ascii="Times New Roman" w:eastAsia="Times New Roman" w:hAnsi="Times New Roman" w:cs="Times New Roman"/>
                <w:b/>
                <w:i/>
                <w:iCs/>
                <w:color w:val="000000"/>
                <w:sz w:val="24"/>
                <w:szCs w:val="24"/>
              </w:rPr>
              <w:t xml:space="preserve">Trường hợp có phát sinh thiếu dự toán tính theo đồng Việt Nam do chênh lệch tỷ giá hạch toán xây dựng dự toán và tỷ giá hạch toán tại thời điểm Cơ quan chủ quản giao dự toán đối với Cơ quan Việt Nam ở nước ngoài, </w:t>
            </w:r>
            <w:r w:rsidRPr="008778C3">
              <w:rPr>
                <w:rFonts w:ascii="Times New Roman" w:eastAsia="Times New Roman" w:hAnsi="Times New Roman" w:cs="Times New Roman"/>
                <w:b/>
                <w:i/>
                <w:iCs/>
                <w:color w:val="000000"/>
                <w:sz w:val="24"/>
                <w:szCs w:val="24"/>
              </w:rPr>
              <w:lastRenderedPageBreak/>
              <w:t>cơ quan chủ quản tổng hợp nhu cầu bổ sung kinh phí gửi cơ quan tài chính</w:t>
            </w:r>
            <w:r w:rsidR="00A03AB0" w:rsidRPr="008778C3">
              <w:rPr>
                <w:rFonts w:ascii="Times New Roman" w:eastAsia="Times New Roman" w:hAnsi="Times New Roman" w:cs="Times New Roman"/>
                <w:b/>
                <w:i/>
                <w:iCs/>
                <w:color w:val="000000"/>
                <w:sz w:val="24"/>
                <w:szCs w:val="24"/>
              </w:rPr>
              <w:t xml:space="preserve"> chậm nhất trước ngày 01 tháng 10 năm thực hiện</w:t>
            </w:r>
            <w:r w:rsidRPr="008778C3">
              <w:rPr>
                <w:rFonts w:ascii="Times New Roman" w:eastAsia="Times New Roman" w:hAnsi="Times New Roman" w:cs="Times New Roman"/>
                <w:b/>
                <w:i/>
                <w:iCs/>
                <w:color w:val="000000"/>
                <w:sz w:val="24"/>
                <w:szCs w:val="24"/>
              </w:rPr>
              <w:t xml:space="preserve"> để</w:t>
            </w:r>
            <w:r w:rsidR="00A03AB0" w:rsidRPr="008778C3">
              <w:rPr>
                <w:rFonts w:ascii="Times New Roman" w:eastAsia="Times New Roman" w:hAnsi="Times New Roman" w:cs="Times New Roman"/>
                <w:b/>
                <w:i/>
                <w:iCs/>
                <w:color w:val="000000"/>
                <w:sz w:val="24"/>
                <w:szCs w:val="24"/>
              </w:rPr>
              <w:t xml:space="preserve"> tổng hợp</w:t>
            </w:r>
            <w:r w:rsidRPr="008778C3">
              <w:rPr>
                <w:rFonts w:ascii="Times New Roman" w:eastAsia="Times New Roman" w:hAnsi="Times New Roman" w:cs="Times New Roman"/>
                <w:b/>
                <w:i/>
                <w:iCs/>
                <w:color w:val="000000"/>
                <w:sz w:val="24"/>
                <w:szCs w:val="24"/>
              </w:rPr>
              <w:t xml:space="preserve"> trình cấp có thẩm quyền phê duyệt bổ sung dự toán làm căn cứ thực hiện. Trường hợp thừa dự toán tính theo đồng Việt Nam do chênh lệch tỷ giá hạch toán cơ quan chủ quản phối hợp với Kho bạc Nhà nước thực hiện hủy dự toán theo quy định.</w:t>
            </w:r>
          </w:p>
          <w:p w:rsidR="005923F6" w:rsidRPr="00BF4D9E" w:rsidRDefault="005923F6" w:rsidP="0056531F">
            <w:pPr>
              <w:shd w:val="clear" w:color="auto" w:fill="FFFFFF"/>
              <w:spacing w:before="120"/>
              <w:ind w:firstLine="720"/>
              <w:jc w:val="both"/>
              <w:rPr>
                <w:rFonts w:ascii="Times New Roman" w:eastAsia="Times New Roman" w:hAnsi="Times New Roman" w:cs="Times New Roman"/>
                <w:b/>
                <w:i/>
                <w:color w:val="000000"/>
                <w:sz w:val="24"/>
                <w:szCs w:val="24"/>
                <w:shd w:val="clear" w:color="auto" w:fill="FFFFFF"/>
              </w:rPr>
            </w:pPr>
            <w:r w:rsidRPr="00534830">
              <w:rPr>
                <w:rFonts w:ascii="Times New Roman" w:eastAsia="Times New Roman" w:hAnsi="Times New Roman" w:cs="Times New Roman"/>
                <w:color w:val="000000"/>
                <w:sz w:val="24"/>
                <w:szCs w:val="24"/>
                <w:shd w:val="clear" w:color="auto" w:fill="FFFFFF"/>
              </w:rPr>
              <w:t xml:space="preserve">2. </w:t>
            </w:r>
            <w:r w:rsidR="00534830" w:rsidRPr="00534830">
              <w:rPr>
                <w:rFonts w:ascii="Times New Roman" w:eastAsia="Times New Roman" w:hAnsi="Times New Roman" w:cs="Times New Roman"/>
                <w:color w:val="000000"/>
                <w:sz w:val="24"/>
                <w:szCs w:val="24"/>
                <w:shd w:val="clear" w:color="auto" w:fill="FFFFFF"/>
              </w:rPr>
              <w:t xml:space="preserve">Các cơ quan có cán bộ biệt phái tại Cơ quan đại diện Việt Nam ở nước ngoài căn cứ dự toán được bố trí và nhiệm vụ cần triển khai các hoạt động quy định tại điểm a khoản 2 Điều này ở từng địa bàn, </w:t>
            </w:r>
            <w:r w:rsidR="00534830">
              <w:rPr>
                <w:rFonts w:ascii="Times New Roman" w:eastAsia="Times New Roman" w:hAnsi="Times New Roman" w:cs="Times New Roman"/>
                <w:color w:val="000000"/>
                <w:sz w:val="24"/>
                <w:szCs w:val="24"/>
                <w:shd w:val="clear" w:color="auto" w:fill="FFFFFF"/>
              </w:rPr>
              <w:t>……</w:t>
            </w:r>
            <w:r w:rsidR="00534830" w:rsidRPr="00534830">
              <w:rPr>
                <w:rFonts w:ascii="Times New Roman" w:eastAsia="Times New Roman" w:hAnsi="Times New Roman" w:cs="Times New Roman"/>
                <w:color w:val="000000"/>
                <w:sz w:val="24"/>
                <w:szCs w:val="24"/>
                <w:shd w:val="clear" w:color="auto" w:fill="FFFFFF"/>
              </w:rPr>
              <w:t>và chuyển kinh phí để thực hiện hoạt động vào tài khoản của Cơ quan</w:t>
            </w:r>
            <w:r w:rsidR="00534830">
              <w:rPr>
                <w:rFonts w:ascii="Times New Roman" w:eastAsia="Times New Roman" w:hAnsi="Times New Roman" w:cs="Times New Roman"/>
                <w:color w:val="000000"/>
                <w:sz w:val="24"/>
                <w:szCs w:val="24"/>
                <w:shd w:val="clear" w:color="auto" w:fill="FFFFFF"/>
              </w:rPr>
              <w:t xml:space="preserve"> đại diện Việt Nam ở nước ngoài, </w:t>
            </w:r>
            <w:r w:rsidR="00534830" w:rsidRPr="00534830">
              <w:rPr>
                <w:rFonts w:ascii="Times New Roman" w:eastAsia="Times New Roman" w:hAnsi="Times New Roman" w:cs="Times New Roman"/>
                <w:b/>
                <w:i/>
                <w:color w:val="000000"/>
                <w:sz w:val="24"/>
                <w:szCs w:val="24"/>
                <w:shd w:val="clear" w:color="auto" w:fill="FFFFFF"/>
              </w:rPr>
              <w:t>trừ kinh phí hoạt động trong lĩnh vực thương mại của Bộ Công thương chuyển vào tài khoản của bộ phận biệt phái của Bộ Công thương tại cơ quan đại diện Việt Nam ở nước ngoài.</w:t>
            </w:r>
          </w:p>
        </w:tc>
        <w:tc>
          <w:tcPr>
            <w:tcW w:w="3554" w:type="dxa"/>
          </w:tcPr>
          <w:p w:rsidR="00E078D8" w:rsidRPr="008778C3" w:rsidRDefault="00E078D8" w:rsidP="006F0EA8">
            <w:pPr>
              <w:shd w:val="clear" w:color="auto" w:fill="FFFFFF"/>
              <w:spacing w:before="120"/>
              <w:ind w:firstLine="720"/>
              <w:jc w:val="both"/>
              <w:rPr>
                <w:rFonts w:ascii="Times New Roman" w:eastAsia="Times New Roman" w:hAnsi="Times New Roman" w:cs="Times New Roman"/>
                <w:color w:val="000000"/>
                <w:sz w:val="24"/>
                <w:szCs w:val="24"/>
              </w:rPr>
            </w:pPr>
          </w:p>
          <w:p w:rsidR="00607151" w:rsidRPr="008778C3" w:rsidRDefault="00607151" w:rsidP="006F0EA8">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 </w:t>
            </w:r>
            <w:r w:rsidR="006F0EA8" w:rsidRPr="008778C3">
              <w:rPr>
                <w:rFonts w:ascii="Times New Roman" w:eastAsia="Times New Roman" w:hAnsi="Times New Roman" w:cs="Times New Roman"/>
                <w:color w:val="000000"/>
                <w:sz w:val="24"/>
                <w:szCs w:val="24"/>
              </w:rPr>
              <w:t xml:space="preserve">1. </w:t>
            </w:r>
            <w:r w:rsidRPr="008778C3">
              <w:rPr>
                <w:rFonts w:ascii="Times New Roman" w:eastAsia="Times New Roman" w:hAnsi="Times New Roman" w:cs="Times New Roman"/>
                <w:color w:val="000000"/>
                <w:sz w:val="24"/>
                <w:szCs w:val="24"/>
              </w:rPr>
              <w:t>Khoả</w:t>
            </w:r>
            <w:r w:rsidR="00C329E8" w:rsidRPr="008778C3">
              <w:rPr>
                <w:rFonts w:ascii="Times New Roman" w:eastAsia="Times New Roman" w:hAnsi="Times New Roman" w:cs="Times New Roman"/>
                <w:color w:val="000000"/>
                <w:sz w:val="24"/>
                <w:szCs w:val="24"/>
              </w:rPr>
              <w:t xml:space="preserve">n 1: Sửa lại tỷ giá phân bổ theo tỷ giá hạch toán khi lập dự toán để đảm bảo thống nhất giữa dự toán giao và dự toán phân bổ. </w:t>
            </w:r>
            <w:r w:rsidR="0011756C" w:rsidRPr="008778C3">
              <w:rPr>
                <w:rFonts w:ascii="Times New Roman" w:eastAsia="Times New Roman" w:hAnsi="Times New Roman" w:cs="Times New Roman"/>
                <w:color w:val="000000"/>
                <w:sz w:val="24"/>
                <w:szCs w:val="24"/>
              </w:rPr>
              <w:t>Bổ sung quy định về bổ sung dự toán do chênh lệch tỷ giá để đảm bảo kinh phí hoạt động của các cơ quan Việt Nam ở nước ngoài bằng đồng đô la Mỹ.</w:t>
            </w:r>
          </w:p>
          <w:p w:rsidR="00534830" w:rsidRDefault="004B5BD0" w:rsidP="006F0EA8">
            <w:pPr>
              <w:shd w:val="clear" w:color="auto" w:fill="FFFFFF"/>
              <w:spacing w:before="12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8778C3">
              <w:rPr>
                <w:rFonts w:ascii="Times New Roman" w:hAnsi="Times New Roman" w:cs="Times New Roman"/>
                <w:sz w:val="24"/>
                <w:szCs w:val="24"/>
              </w:rPr>
              <w:t xml:space="preserve">Bổ sung quy định </w:t>
            </w:r>
            <w:r>
              <w:rPr>
                <w:rFonts w:ascii="Times New Roman" w:hAnsi="Times New Roman" w:cs="Times New Roman"/>
                <w:sz w:val="24"/>
                <w:szCs w:val="24"/>
              </w:rPr>
              <w:t xml:space="preserve">kinh phí </w:t>
            </w:r>
            <w:r w:rsidR="004E3C75">
              <w:rPr>
                <w:rFonts w:ascii="Times New Roman" w:hAnsi="Times New Roman" w:cs="Times New Roman"/>
                <w:sz w:val="24"/>
                <w:szCs w:val="24"/>
              </w:rPr>
              <w:t>thực</w:t>
            </w:r>
            <w:r>
              <w:rPr>
                <w:rFonts w:ascii="Times New Roman" w:hAnsi="Times New Roman" w:cs="Times New Roman"/>
                <w:sz w:val="24"/>
                <w:szCs w:val="24"/>
              </w:rPr>
              <w:t xml:space="preserve"> hiện các nhiệm vụ </w:t>
            </w:r>
            <w:r w:rsidR="004E3C75">
              <w:rPr>
                <w:rFonts w:ascii="Times New Roman" w:hAnsi="Times New Roman" w:cs="Times New Roman"/>
                <w:sz w:val="24"/>
                <w:szCs w:val="24"/>
              </w:rPr>
              <w:t xml:space="preserve">chuyên môn </w:t>
            </w:r>
            <w:r>
              <w:rPr>
                <w:rFonts w:ascii="Times New Roman" w:hAnsi="Times New Roman" w:cs="Times New Roman"/>
                <w:sz w:val="24"/>
                <w:szCs w:val="24"/>
              </w:rPr>
              <w:t>đặc thù</w:t>
            </w:r>
            <w:r w:rsidR="004E3C75">
              <w:rPr>
                <w:rFonts w:ascii="Times New Roman" w:hAnsi="Times New Roman" w:cs="Times New Roman"/>
                <w:sz w:val="24"/>
                <w:szCs w:val="24"/>
              </w:rPr>
              <w:t xml:space="preserve"> của Bộ Công thương </w:t>
            </w:r>
            <w:r w:rsidR="009D014B">
              <w:rPr>
                <w:rFonts w:ascii="Times New Roman" w:hAnsi="Times New Roman" w:cs="Times New Roman"/>
                <w:sz w:val="24"/>
                <w:szCs w:val="24"/>
              </w:rPr>
              <w:t>để</w:t>
            </w:r>
            <w:r w:rsidRPr="008778C3">
              <w:rPr>
                <w:rFonts w:ascii="Times New Roman" w:hAnsi="Times New Roman" w:cs="Times New Roman"/>
                <w:sz w:val="24"/>
                <w:szCs w:val="24"/>
              </w:rPr>
              <w:t xml:space="preserve"> thống nhất với quy định tại </w:t>
            </w:r>
            <w:r w:rsidRPr="008778C3">
              <w:rPr>
                <w:rFonts w:ascii="Times New Roman" w:eastAsia="Times New Roman" w:hAnsi="Times New Roman" w:cs="Times New Roman"/>
                <w:color w:val="000000"/>
                <w:sz w:val="24"/>
                <w:szCs w:val="24"/>
              </w:rPr>
              <w:t xml:space="preserve"> Điều 4 Nghị định số 104/2018/NĐ-CP ngày 8/8/2018 của Chính phủ quy định chi tiết một số điều của Luật sửa đổi, bổ sung một số điều của Luật CQĐD.</w:t>
            </w:r>
            <w:r w:rsidRPr="008778C3">
              <w:rPr>
                <w:rFonts w:ascii="Times New Roman" w:hAnsi="Times New Roman" w:cs="Times New Roman"/>
                <w:sz w:val="24"/>
                <w:szCs w:val="24"/>
              </w:rPr>
              <w:t xml:space="preserve"> </w:t>
            </w:r>
          </w:p>
          <w:p w:rsidR="00607151" w:rsidRPr="008778C3" w:rsidRDefault="00607151" w:rsidP="006F0EA8">
            <w:pPr>
              <w:shd w:val="clear" w:color="auto" w:fill="FFFFFF"/>
              <w:spacing w:before="120"/>
              <w:ind w:firstLine="720"/>
              <w:jc w:val="both"/>
              <w:rPr>
                <w:rFonts w:ascii="Times New Roman" w:eastAsia="Times New Roman" w:hAnsi="Times New Roman" w:cs="Times New Roman"/>
                <w:color w:val="000000"/>
                <w:sz w:val="24"/>
                <w:szCs w:val="24"/>
              </w:rPr>
            </w:pP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4961" w:type="dxa"/>
          </w:tcPr>
          <w:p w:rsidR="00657EC0" w:rsidRPr="008778C3" w:rsidRDefault="00657EC0" w:rsidP="00657EC0">
            <w:pPr>
              <w:shd w:val="clear" w:color="auto" w:fill="FFFFFF"/>
              <w:spacing w:before="120"/>
              <w:ind w:firstLine="720"/>
              <w:jc w:val="both"/>
              <w:rPr>
                <w:rFonts w:ascii="Times New Roman" w:eastAsia="Times New Roman" w:hAnsi="Times New Roman" w:cs="Times New Roman"/>
                <w:b/>
                <w:color w:val="000000"/>
                <w:sz w:val="24"/>
                <w:szCs w:val="24"/>
              </w:rPr>
            </w:pPr>
            <w:r w:rsidRPr="008778C3">
              <w:rPr>
                <w:rFonts w:ascii="Times New Roman" w:eastAsia="Times New Roman" w:hAnsi="Times New Roman" w:cs="Times New Roman"/>
                <w:b/>
                <w:color w:val="000000"/>
                <w:sz w:val="24"/>
                <w:szCs w:val="24"/>
              </w:rPr>
              <w:t>Điều 10. Tổ chức thu, nộp ngân sách nhà nước tại Cơ quan đại diện Việt Nam ở nước ngoài</w:t>
            </w:r>
          </w:p>
        </w:tc>
        <w:tc>
          <w:tcPr>
            <w:tcW w:w="4881" w:type="dxa"/>
            <w:vAlign w:val="center"/>
          </w:tcPr>
          <w:p w:rsidR="00E078D8" w:rsidRPr="008778C3" w:rsidRDefault="00657EC0" w:rsidP="002E640B">
            <w:pPr>
              <w:jc w:val="center"/>
              <w:rPr>
                <w:rFonts w:ascii="Times New Roman" w:hAnsi="Times New Roman" w:cs="Times New Roman"/>
                <w:bCs/>
                <w:sz w:val="24"/>
                <w:szCs w:val="24"/>
              </w:rPr>
            </w:pPr>
            <w:r w:rsidRPr="008778C3">
              <w:rPr>
                <w:rFonts w:ascii="Times New Roman" w:hAnsi="Times New Roman" w:cs="Times New Roman"/>
                <w:bCs/>
                <w:sz w:val="24"/>
                <w:szCs w:val="24"/>
              </w:rPr>
              <w:t>Giữ nguyên</w:t>
            </w:r>
          </w:p>
        </w:tc>
        <w:tc>
          <w:tcPr>
            <w:tcW w:w="3554" w:type="dxa"/>
          </w:tcPr>
          <w:p w:rsidR="00E078D8" w:rsidRPr="008778C3" w:rsidRDefault="00E078D8" w:rsidP="00E078D8">
            <w:pPr>
              <w:rPr>
                <w:rFonts w:ascii="Times New Roman" w:hAnsi="Times New Roman" w:cs="Times New Roman"/>
                <w:sz w:val="24"/>
                <w:szCs w:val="24"/>
              </w:rPr>
            </w:pPr>
          </w:p>
        </w:tc>
      </w:tr>
      <w:tr w:rsidR="00E078D8" w:rsidRPr="008778C3" w:rsidTr="00504BC1">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t>11</w:t>
            </w:r>
          </w:p>
        </w:tc>
        <w:tc>
          <w:tcPr>
            <w:tcW w:w="4961" w:type="dxa"/>
          </w:tcPr>
          <w:p w:rsidR="00E078D8" w:rsidRPr="008778C3" w:rsidRDefault="00BB504A" w:rsidP="00571F1B">
            <w:pPr>
              <w:shd w:val="clear" w:color="auto" w:fill="FFFFFF"/>
              <w:spacing w:before="120"/>
              <w:ind w:firstLine="720"/>
              <w:jc w:val="both"/>
              <w:rPr>
                <w:rFonts w:ascii="Times New Roman" w:eastAsia="Times New Roman" w:hAnsi="Times New Roman" w:cs="Times New Roman"/>
                <w:color w:val="000000"/>
                <w:sz w:val="24"/>
                <w:szCs w:val="24"/>
              </w:rPr>
            </w:pPr>
            <w:bookmarkStart w:id="11" w:name="dieu_11"/>
            <w:r w:rsidRPr="008778C3">
              <w:rPr>
                <w:rFonts w:ascii="Times New Roman" w:eastAsia="Times New Roman" w:hAnsi="Times New Roman" w:cs="Times New Roman"/>
                <w:b/>
                <w:bCs/>
                <w:color w:val="000000"/>
                <w:sz w:val="24"/>
                <w:szCs w:val="24"/>
              </w:rPr>
              <w:t>Điều 11. Cấp kinh phí chi ngân sách nhà nước đối với Cơ quan Việt Nam ở nước ngoài</w:t>
            </w:r>
            <w:bookmarkEnd w:id="11"/>
          </w:p>
        </w:tc>
        <w:tc>
          <w:tcPr>
            <w:tcW w:w="4881" w:type="dxa"/>
            <w:vAlign w:val="center"/>
          </w:tcPr>
          <w:p w:rsidR="00E078D8" w:rsidRPr="007C050A" w:rsidRDefault="007C050A" w:rsidP="00504BC1">
            <w:pPr>
              <w:jc w:val="center"/>
              <w:rPr>
                <w:rFonts w:ascii="Times New Roman" w:hAnsi="Times New Roman" w:cs="Times New Roman"/>
                <w:bCs/>
                <w:sz w:val="24"/>
                <w:szCs w:val="24"/>
              </w:rPr>
            </w:pPr>
            <w:r w:rsidRPr="008778C3">
              <w:rPr>
                <w:rFonts w:ascii="Times New Roman" w:hAnsi="Times New Roman" w:cs="Times New Roman"/>
                <w:bCs/>
                <w:sz w:val="24"/>
                <w:szCs w:val="24"/>
              </w:rPr>
              <w:t>Giữ nguyên</w:t>
            </w:r>
          </w:p>
        </w:tc>
        <w:tc>
          <w:tcPr>
            <w:tcW w:w="3554" w:type="dxa"/>
          </w:tcPr>
          <w:p w:rsidR="00E078D8" w:rsidRPr="008778C3" w:rsidRDefault="00E078D8" w:rsidP="00E078D8">
            <w:pPr>
              <w:rPr>
                <w:rFonts w:ascii="Times New Roman" w:hAnsi="Times New Roman" w:cs="Times New Roman"/>
                <w:sz w:val="24"/>
                <w:szCs w:val="24"/>
              </w:rPr>
            </w:pP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t>12</w:t>
            </w:r>
          </w:p>
        </w:tc>
        <w:tc>
          <w:tcPr>
            <w:tcW w:w="4961" w:type="dxa"/>
          </w:tcPr>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bookmarkStart w:id="12" w:name="dieu_12"/>
            <w:r w:rsidRPr="008778C3">
              <w:rPr>
                <w:rFonts w:ascii="Times New Roman" w:eastAsia="Times New Roman" w:hAnsi="Times New Roman" w:cs="Times New Roman"/>
                <w:b/>
                <w:bCs/>
                <w:color w:val="000000"/>
                <w:sz w:val="24"/>
                <w:szCs w:val="24"/>
              </w:rPr>
              <w:t>Điều 12. Quản lý, sử dụng kinh phí thường xuyên của Cơ quan Việt Nam ở nước ngoài</w:t>
            </w:r>
            <w:bookmarkEnd w:id="12"/>
          </w:p>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1. Thủ trưởng Cơ quan Việt Nam ở nước ngoài chịu trách nhiệm về việc quản lý, sử dụng ngân sách theo dự toán được giao, đảm bảo hiệu quả, tiết kiệm, đúng chính sách, chế độ, tiêu chuẩn và định mức chi ngân sách.</w:t>
            </w:r>
          </w:p>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lastRenderedPageBreak/>
              <w:t>2. Cơ quan Việt Nam ở nước ngoài khi trả tiền cho bên thụ hưởng phải sử dụng các phương tiện thanh toán không dùng tiền mặt để chi trả trừ các trường hợp sau:</w:t>
            </w:r>
          </w:p>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a) Cơ quan Việt Nam ở nước ngoài tại nước có hệ thống tài khoản thanh toán chưa phát triển, đơn vị cung cấp dịch vụ không mở tài khoản ngân hàng.</w:t>
            </w:r>
          </w:p>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b) Các khoản chi được phép chi trả bằng tiền mặt theo quy định của Bộ Tài chính.</w:t>
            </w:r>
          </w:p>
          <w:p w:rsidR="00E078D8" w:rsidRPr="008778C3" w:rsidRDefault="00BB504A" w:rsidP="00BB504A">
            <w:pPr>
              <w:rPr>
                <w:rFonts w:ascii="Times New Roman" w:hAnsi="Times New Roman" w:cs="Times New Roman"/>
                <w:sz w:val="24"/>
                <w:szCs w:val="24"/>
              </w:rPr>
            </w:pPr>
            <w:r w:rsidRPr="008778C3">
              <w:rPr>
                <w:rFonts w:ascii="Times New Roman" w:eastAsia="Times New Roman" w:hAnsi="Times New Roman" w:cs="Times New Roman"/>
                <w:color w:val="000000"/>
                <w:sz w:val="24"/>
                <w:szCs w:val="24"/>
              </w:rPr>
              <w:t>3. Cơ quan chủ quản của Cơ quan Việt Nam ở nước ngoài thực hiện kiểm soát chi căn cứ trên chứng từ Cơ quan Việt Nam ở nước ngoài gửi về đảm bảo đúng quy định.</w:t>
            </w:r>
          </w:p>
        </w:tc>
        <w:tc>
          <w:tcPr>
            <w:tcW w:w="4881" w:type="dxa"/>
          </w:tcPr>
          <w:p w:rsidR="003165E6" w:rsidRPr="008778C3" w:rsidRDefault="003165E6" w:rsidP="003165E6">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b/>
                <w:bCs/>
                <w:color w:val="000000"/>
                <w:sz w:val="24"/>
                <w:szCs w:val="24"/>
              </w:rPr>
              <w:lastRenderedPageBreak/>
              <w:t>Điều 12. Quản lý, sử dụng kinh phí thường xuyên của Cơ quan Việt Nam ở nước ngoài</w:t>
            </w:r>
          </w:p>
          <w:p w:rsidR="003165E6" w:rsidRPr="008778C3" w:rsidRDefault="00E9349C" w:rsidP="00502B41">
            <w:pPr>
              <w:shd w:val="clear" w:color="auto" w:fill="FFFFFF"/>
              <w:spacing w:before="120"/>
              <w:ind w:firstLine="720"/>
              <w:jc w:val="both"/>
              <w:rPr>
                <w:rFonts w:ascii="Times New Roman" w:eastAsia="Times New Roman" w:hAnsi="Times New Roman" w:cs="Times New Roman"/>
                <w:b/>
                <w:bCs/>
                <w:i/>
                <w:iCs/>
                <w:color w:val="000000"/>
                <w:sz w:val="24"/>
                <w:szCs w:val="24"/>
              </w:rPr>
            </w:pPr>
            <w:r w:rsidRPr="008778C3">
              <w:rPr>
                <w:rFonts w:ascii="Times New Roman" w:eastAsia="Times New Roman" w:hAnsi="Times New Roman" w:cs="Times New Roman"/>
                <w:color w:val="000000"/>
                <w:sz w:val="24"/>
                <w:szCs w:val="24"/>
              </w:rPr>
              <w:t xml:space="preserve">1. Thủ trưởng Cơ quan Việt Nam ở nước ngoài chịu trách nhiệm về việc quản lý, sử dụng ngân sách theo dự toán được </w:t>
            </w:r>
            <w:proofErr w:type="gramStart"/>
            <w:r w:rsidRPr="008778C3">
              <w:rPr>
                <w:rFonts w:ascii="Times New Roman" w:eastAsia="Times New Roman" w:hAnsi="Times New Roman" w:cs="Times New Roman"/>
                <w:color w:val="000000"/>
                <w:sz w:val="24"/>
                <w:szCs w:val="24"/>
              </w:rPr>
              <w:t>giao</w:t>
            </w:r>
            <w:r w:rsidR="00502B41" w:rsidRPr="008778C3">
              <w:rPr>
                <w:rFonts w:ascii="Times New Roman" w:eastAsia="Times New Roman" w:hAnsi="Times New Roman" w:cs="Times New Roman"/>
                <w:color w:val="000000"/>
                <w:sz w:val="24"/>
                <w:szCs w:val="24"/>
              </w:rPr>
              <w:t xml:space="preserve"> </w:t>
            </w:r>
            <w:r w:rsidRPr="008778C3">
              <w:rPr>
                <w:rFonts w:ascii="Times New Roman" w:eastAsia="Times New Roman" w:hAnsi="Times New Roman" w:cs="Times New Roman"/>
                <w:strike/>
                <w:color w:val="000000"/>
                <w:sz w:val="24"/>
                <w:szCs w:val="24"/>
              </w:rPr>
              <w:t>,</w:t>
            </w:r>
            <w:proofErr w:type="gramEnd"/>
            <w:r w:rsidRPr="008778C3">
              <w:rPr>
                <w:rFonts w:ascii="Times New Roman" w:eastAsia="Times New Roman" w:hAnsi="Times New Roman" w:cs="Times New Roman"/>
                <w:strike/>
                <w:color w:val="000000"/>
                <w:sz w:val="24"/>
                <w:szCs w:val="24"/>
              </w:rPr>
              <w:t xml:space="preserve"> đảm bảo hiệu quả, tiết kiệm, đúng chính sách, chế độ, tiêu chuẩn và định mức chi ngân sách</w:t>
            </w:r>
            <w:r w:rsidR="00502B41" w:rsidRPr="008778C3">
              <w:rPr>
                <w:rFonts w:ascii="Times New Roman" w:eastAsia="Times New Roman" w:hAnsi="Times New Roman" w:cs="Times New Roman"/>
                <w:b/>
                <w:bCs/>
                <w:i/>
                <w:iCs/>
                <w:color w:val="000000"/>
                <w:sz w:val="24"/>
                <w:szCs w:val="24"/>
              </w:rPr>
              <w:t xml:space="preserve"> theo quy </w:t>
            </w:r>
            <w:r w:rsidR="00502B41" w:rsidRPr="008778C3">
              <w:rPr>
                <w:rFonts w:ascii="Times New Roman" w:eastAsia="Times New Roman" w:hAnsi="Times New Roman" w:cs="Times New Roman"/>
                <w:b/>
                <w:bCs/>
                <w:i/>
                <w:iCs/>
                <w:color w:val="000000"/>
                <w:sz w:val="24"/>
                <w:szCs w:val="24"/>
              </w:rPr>
              <w:lastRenderedPageBreak/>
              <w:t>định của Luật Ngân sách nhà nước và các quyn định pháp luật có liên quan. Bộ Công thương, bộ phận biệt phái của Bộ Công thương tại cơ quan đại diện Việt Nam ở nước ngoài chịu trách nhiệm quản lý và sử dụng dự toán được giao.</w:t>
            </w:r>
          </w:p>
          <w:p w:rsidR="003165E6" w:rsidRPr="008778C3" w:rsidRDefault="003165E6" w:rsidP="003165E6">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2. Cơ quan Việt Nam ở nước ngoài khi trả tiền cho bên thụ hưởng phải sử dụng các phương tiện thanh toán không dùng tiền mặt để chi trả trừ các trường hợp sau:</w:t>
            </w:r>
          </w:p>
          <w:p w:rsidR="003165E6" w:rsidRPr="008778C3" w:rsidRDefault="003165E6" w:rsidP="003165E6">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a) Cơ quan Việt Nam ở nước ngoài tại nước có hệ thống tài khoản thanh toán chưa phát triển,</w:t>
            </w:r>
            <w:r w:rsidR="00E9349C" w:rsidRPr="008778C3">
              <w:rPr>
                <w:rFonts w:ascii="Times New Roman" w:eastAsia="Times New Roman" w:hAnsi="Times New Roman" w:cs="Times New Roman"/>
                <w:color w:val="000000"/>
                <w:sz w:val="24"/>
                <w:szCs w:val="24"/>
              </w:rPr>
              <w:t xml:space="preserve"> </w:t>
            </w:r>
            <w:r w:rsidR="00E9349C" w:rsidRPr="008778C3">
              <w:rPr>
                <w:rFonts w:ascii="Times New Roman" w:eastAsia="Times New Roman" w:hAnsi="Times New Roman" w:cs="Times New Roman"/>
                <w:b/>
                <w:bCs/>
                <w:i/>
                <w:iCs/>
                <w:color w:val="000000"/>
                <w:sz w:val="24"/>
                <w:szCs w:val="24"/>
              </w:rPr>
              <w:t>tại nước bị cấm vận,</w:t>
            </w:r>
            <w:r w:rsidRPr="008778C3">
              <w:rPr>
                <w:rFonts w:ascii="Times New Roman" w:eastAsia="Times New Roman" w:hAnsi="Times New Roman" w:cs="Times New Roman"/>
                <w:color w:val="000000"/>
                <w:sz w:val="24"/>
                <w:szCs w:val="24"/>
              </w:rPr>
              <w:t xml:space="preserve"> đơn vị cung cấp dịch vụ không mở tài khoản ngân hàng.</w:t>
            </w:r>
          </w:p>
          <w:p w:rsidR="003165E6" w:rsidRPr="008778C3" w:rsidRDefault="003165E6" w:rsidP="003165E6">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b) Các khoản chi được phép chi trả bằng tiền mặt theo quy định của Bộ Tài chính.</w:t>
            </w:r>
          </w:p>
          <w:p w:rsidR="00CF13C2" w:rsidRPr="008778C3" w:rsidRDefault="00CF13C2" w:rsidP="003165E6">
            <w:pPr>
              <w:shd w:val="clear" w:color="auto" w:fill="FFFFFF"/>
              <w:spacing w:before="120"/>
              <w:ind w:firstLine="720"/>
              <w:jc w:val="both"/>
              <w:rPr>
                <w:rFonts w:ascii="Times New Roman" w:eastAsia="Times New Roman" w:hAnsi="Times New Roman" w:cs="Times New Roman"/>
                <w:b/>
                <w:bCs/>
                <w:i/>
                <w:iCs/>
                <w:color w:val="000000"/>
                <w:sz w:val="24"/>
                <w:szCs w:val="24"/>
              </w:rPr>
            </w:pPr>
            <w:r w:rsidRPr="008778C3">
              <w:rPr>
                <w:rFonts w:ascii="Times New Roman" w:eastAsia="Times New Roman" w:hAnsi="Times New Roman" w:cs="Times New Roman"/>
                <w:b/>
                <w:bCs/>
                <w:i/>
                <w:iCs/>
                <w:color w:val="000000"/>
                <w:sz w:val="24"/>
                <w:szCs w:val="24"/>
              </w:rPr>
              <w:t>c) Các khoản chi tại Cơ quan Việt Nam ở nước ngoài có thể lựa chọn hình thức thanh toán để chi trả: Tiền sinh hoạt phí, công tác phí, các loại phụ cấp, hỗ trợ, thanh toán cho thành viên theo chế độ quy định.</w:t>
            </w:r>
          </w:p>
          <w:p w:rsidR="00E078D8" w:rsidRPr="008778C3" w:rsidRDefault="003165E6" w:rsidP="00E9349C">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3. Cơ quan chủ quản của Cơ quan Việt Nam ở nước ngoài thực hiện kiểm soát chi căn cứ trên chứng từ Cơ quan Việt Nam ở nước ngoài gửi về đảm bảo đúng quy định.</w:t>
            </w:r>
            <w:r w:rsidR="00E9349C" w:rsidRPr="008778C3">
              <w:rPr>
                <w:rFonts w:ascii="Times New Roman" w:eastAsia="Times New Roman" w:hAnsi="Times New Roman" w:cs="Times New Roman"/>
                <w:color w:val="000000"/>
                <w:sz w:val="24"/>
                <w:szCs w:val="24"/>
              </w:rPr>
              <w:t xml:space="preserve"> </w:t>
            </w:r>
          </w:p>
          <w:p w:rsidR="009A34F8" w:rsidRPr="008778C3" w:rsidRDefault="009A34F8" w:rsidP="00E9349C">
            <w:pPr>
              <w:shd w:val="clear" w:color="auto" w:fill="FFFFFF"/>
              <w:spacing w:before="120"/>
              <w:ind w:firstLine="720"/>
              <w:jc w:val="both"/>
              <w:rPr>
                <w:rFonts w:ascii="Times New Roman" w:hAnsi="Times New Roman" w:cs="Times New Roman"/>
                <w:b/>
                <w:bCs/>
                <w:i/>
                <w:iCs/>
                <w:sz w:val="24"/>
                <w:szCs w:val="24"/>
              </w:rPr>
            </w:pPr>
            <w:r w:rsidRPr="008778C3">
              <w:rPr>
                <w:rFonts w:ascii="Times New Roman" w:hAnsi="Times New Roman" w:cs="Times New Roman"/>
                <w:b/>
                <w:bCs/>
                <w:i/>
                <w:iCs/>
                <w:sz w:val="24"/>
                <w:szCs w:val="24"/>
              </w:rPr>
              <w:t>Cơ quan Việt Nam ở nước ngoài chịu trách nhiệm về tính hợp pháp, hợp lệ của chứng từ chi</w:t>
            </w:r>
            <w:r w:rsidR="00185BE5" w:rsidRPr="008778C3">
              <w:rPr>
                <w:rFonts w:ascii="Times New Roman" w:hAnsi="Times New Roman" w:cs="Times New Roman"/>
                <w:b/>
                <w:bCs/>
                <w:i/>
                <w:iCs/>
                <w:sz w:val="24"/>
                <w:szCs w:val="24"/>
              </w:rPr>
              <w:t xml:space="preserve"> và các hồ sơ kèm theo chứng từ chi. Cơ quan chủ quản của Cơ quan Việt Nam ở nước ngoài kiểm soát nhiệm vụ chi, chế độ chi tiêu, nguồn kinh phí theo quy định. </w:t>
            </w:r>
          </w:p>
        </w:tc>
        <w:tc>
          <w:tcPr>
            <w:tcW w:w="3554" w:type="dxa"/>
          </w:tcPr>
          <w:p w:rsidR="00E078D8" w:rsidRPr="008778C3" w:rsidRDefault="00E078D8" w:rsidP="00E078D8">
            <w:pPr>
              <w:rPr>
                <w:rFonts w:ascii="Times New Roman" w:hAnsi="Times New Roman" w:cs="Times New Roman"/>
                <w:sz w:val="24"/>
                <w:szCs w:val="24"/>
              </w:rPr>
            </w:pPr>
          </w:p>
          <w:p w:rsidR="00502B41" w:rsidRPr="008778C3" w:rsidRDefault="00C87A54" w:rsidP="00502B41">
            <w:pPr>
              <w:jc w:val="both"/>
              <w:rPr>
                <w:rFonts w:ascii="Times New Roman" w:hAnsi="Times New Roman" w:cs="Times New Roman"/>
                <w:sz w:val="24"/>
                <w:szCs w:val="24"/>
              </w:rPr>
            </w:pPr>
            <w:r>
              <w:rPr>
                <w:rFonts w:ascii="Times New Roman" w:hAnsi="Times New Roman" w:cs="Times New Roman"/>
                <w:sz w:val="24"/>
                <w:szCs w:val="24"/>
              </w:rPr>
              <w:t xml:space="preserve">- </w:t>
            </w:r>
            <w:r w:rsidR="00502B41" w:rsidRPr="008778C3">
              <w:rPr>
                <w:rFonts w:ascii="Times New Roman" w:hAnsi="Times New Roman" w:cs="Times New Roman"/>
                <w:sz w:val="24"/>
                <w:szCs w:val="24"/>
              </w:rPr>
              <w:t>Khoản 1: Bổ sung quy định trách nhiệm của Bộ C</w:t>
            </w:r>
            <w:r w:rsidR="00CF13C2" w:rsidRPr="008778C3">
              <w:rPr>
                <w:rFonts w:ascii="Times New Roman" w:hAnsi="Times New Roman" w:cs="Times New Roman"/>
                <w:sz w:val="24"/>
                <w:szCs w:val="24"/>
              </w:rPr>
              <w:t>ô</w:t>
            </w:r>
            <w:r w:rsidR="00502B41" w:rsidRPr="008778C3">
              <w:rPr>
                <w:rFonts w:ascii="Times New Roman" w:hAnsi="Times New Roman" w:cs="Times New Roman"/>
                <w:sz w:val="24"/>
                <w:szCs w:val="24"/>
              </w:rPr>
              <w:t xml:space="preserve">ng thương và bộ phân biệt phái của Bộ Công thương tại CQDD thống nhất với quy định </w:t>
            </w:r>
            <w:proofErr w:type="gramStart"/>
            <w:r w:rsidR="00502B41" w:rsidRPr="008778C3">
              <w:rPr>
                <w:rFonts w:ascii="Times New Roman" w:hAnsi="Times New Roman" w:cs="Times New Roman"/>
                <w:sz w:val="24"/>
                <w:szCs w:val="24"/>
              </w:rPr>
              <w:t xml:space="preserve">tại </w:t>
            </w:r>
            <w:r w:rsidR="00502B41" w:rsidRPr="008778C3">
              <w:rPr>
                <w:rFonts w:ascii="Times New Roman" w:eastAsia="Times New Roman" w:hAnsi="Times New Roman" w:cs="Times New Roman"/>
                <w:color w:val="000000"/>
                <w:sz w:val="24"/>
                <w:szCs w:val="24"/>
              </w:rPr>
              <w:t xml:space="preserve"> Điều</w:t>
            </w:r>
            <w:proofErr w:type="gramEnd"/>
            <w:r w:rsidR="00502B41" w:rsidRPr="008778C3">
              <w:rPr>
                <w:rFonts w:ascii="Times New Roman" w:eastAsia="Times New Roman" w:hAnsi="Times New Roman" w:cs="Times New Roman"/>
                <w:color w:val="000000"/>
                <w:sz w:val="24"/>
                <w:szCs w:val="24"/>
              </w:rPr>
              <w:t xml:space="preserve"> 4 Nghị định số 104/2018/NĐ-CP ngày 8/8/2018 của Chính phủ quy định chi tiết một số điều của Luật sửa đổi, bổ </w:t>
            </w:r>
            <w:r w:rsidR="00502B41" w:rsidRPr="008778C3">
              <w:rPr>
                <w:rFonts w:ascii="Times New Roman" w:eastAsia="Times New Roman" w:hAnsi="Times New Roman" w:cs="Times New Roman"/>
                <w:color w:val="000000"/>
                <w:sz w:val="24"/>
                <w:szCs w:val="24"/>
              </w:rPr>
              <w:lastRenderedPageBreak/>
              <w:t>sung một số điều của Luật CQĐD.</w:t>
            </w:r>
            <w:r w:rsidR="00502B41" w:rsidRPr="008778C3">
              <w:rPr>
                <w:rFonts w:ascii="Times New Roman" w:hAnsi="Times New Roman" w:cs="Times New Roman"/>
                <w:sz w:val="24"/>
                <w:szCs w:val="24"/>
              </w:rPr>
              <w:t xml:space="preserve"> </w:t>
            </w:r>
          </w:p>
          <w:p w:rsidR="00502B41" w:rsidRPr="008778C3" w:rsidRDefault="00502B41" w:rsidP="00E9349C">
            <w:pPr>
              <w:rPr>
                <w:rFonts w:ascii="Times New Roman" w:hAnsi="Times New Roman" w:cs="Times New Roman"/>
                <w:sz w:val="24"/>
                <w:szCs w:val="24"/>
              </w:rPr>
            </w:pPr>
          </w:p>
          <w:p w:rsidR="00E9349C" w:rsidRPr="008778C3" w:rsidRDefault="00E9349C" w:rsidP="00E9349C">
            <w:pPr>
              <w:rPr>
                <w:rFonts w:ascii="Times New Roman" w:hAnsi="Times New Roman" w:cs="Times New Roman"/>
                <w:sz w:val="24"/>
                <w:szCs w:val="24"/>
              </w:rPr>
            </w:pPr>
            <w:r w:rsidRPr="008778C3">
              <w:rPr>
                <w:rFonts w:ascii="Times New Roman" w:hAnsi="Times New Roman" w:cs="Times New Roman"/>
                <w:sz w:val="24"/>
                <w:szCs w:val="24"/>
              </w:rPr>
              <w:t>- Khoản 2: Tiếp thu ý kiến của Bộ Ngoại giao, Bộ Công thương và Bộ Quốc phòng</w:t>
            </w:r>
            <w:r w:rsidR="00CF13C2" w:rsidRPr="008778C3">
              <w:rPr>
                <w:rFonts w:ascii="Times New Roman" w:hAnsi="Times New Roman" w:cs="Times New Roman"/>
                <w:sz w:val="24"/>
                <w:szCs w:val="24"/>
              </w:rPr>
              <w:t xml:space="preserve"> để phù hợp với tình hình thực tế của các cơ quan Việt Nam ở nước ngoài.</w:t>
            </w: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4961" w:type="dxa"/>
          </w:tcPr>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bookmarkStart w:id="13" w:name="dieu_13"/>
            <w:r w:rsidRPr="008778C3">
              <w:rPr>
                <w:rFonts w:ascii="Times New Roman" w:eastAsia="Times New Roman" w:hAnsi="Times New Roman" w:cs="Times New Roman"/>
                <w:b/>
                <w:bCs/>
                <w:color w:val="000000"/>
                <w:sz w:val="24"/>
                <w:szCs w:val="24"/>
              </w:rPr>
              <w:t>Điều 13. Lập, quản lý, thanh toán và quyết toán các </w:t>
            </w:r>
            <w:r w:rsidRPr="008778C3">
              <w:rPr>
                <w:rFonts w:ascii="Times New Roman" w:eastAsia="Times New Roman" w:hAnsi="Times New Roman" w:cs="Times New Roman"/>
                <w:b/>
                <w:bCs/>
                <w:color w:val="000000"/>
                <w:sz w:val="24"/>
                <w:szCs w:val="24"/>
                <w:shd w:val="clear" w:color="auto" w:fill="FFFFFF"/>
              </w:rPr>
              <w:t>dự án</w:t>
            </w:r>
            <w:r w:rsidRPr="008778C3">
              <w:rPr>
                <w:rFonts w:ascii="Times New Roman" w:eastAsia="Times New Roman" w:hAnsi="Times New Roman" w:cs="Times New Roman"/>
                <w:b/>
                <w:bCs/>
                <w:color w:val="000000"/>
                <w:sz w:val="24"/>
                <w:szCs w:val="24"/>
              </w:rPr>
              <w:t> đầu tư xây dựng của Cơ quan Việt Nam ở nước ngoài</w:t>
            </w:r>
            <w:bookmarkEnd w:id="13"/>
          </w:p>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lastRenderedPageBreak/>
              <w:t xml:space="preserve">1. Việc lập và phân bổ kế hoạch vốn đầu tư công trung hạn và hàng năm các dự </w:t>
            </w:r>
            <w:proofErr w:type="gramStart"/>
            <w:r w:rsidRPr="008778C3">
              <w:rPr>
                <w:rFonts w:ascii="Times New Roman" w:eastAsia="Times New Roman" w:hAnsi="Times New Roman" w:cs="Times New Roman"/>
                <w:color w:val="000000"/>
                <w:sz w:val="24"/>
                <w:szCs w:val="24"/>
              </w:rPr>
              <w:t>án</w:t>
            </w:r>
            <w:proofErr w:type="gramEnd"/>
            <w:r w:rsidRPr="008778C3">
              <w:rPr>
                <w:rFonts w:ascii="Times New Roman" w:eastAsia="Times New Roman" w:hAnsi="Times New Roman" w:cs="Times New Roman"/>
                <w:color w:val="000000"/>
                <w:sz w:val="24"/>
                <w:szCs w:val="24"/>
              </w:rPr>
              <w:t xml:space="preserve"> đầu tư xây dựng ở nước ngoài được thực hiện theo quy định của pháp luật Đầu tư công và các văn bản hướng dẫn.</w:t>
            </w:r>
          </w:p>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2. Việc quản lý về đầu tư xây dựng của các dự </w:t>
            </w:r>
            <w:proofErr w:type="gramStart"/>
            <w:r w:rsidRPr="008778C3">
              <w:rPr>
                <w:rFonts w:ascii="Times New Roman" w:eastAsia="Times New Roman" w:hAnsi="Times New Roman" w:cs="Times New Roman"/>
                <w:color w:val="000000"/>
                <w:sz w:val="24"/>
                <w:szCs w:val="24"/>
              </w:rPr>
              <w:t>án</w:t>
            </w:r>
            <w:proofErr w:type="gramEnd"/>
            <w:r w:rsidRPr="008778C3">
              <w:rPr>
                <w:rFonts w:ascii="Times New Roman" w:eastAsia="Times New Roman" w:hAnsi="Times New Roman" w:cs="Times New Roman"/>
                <w:color w:val="000000"/>
                <w:sz w:val="24"/>
                <w:szCs w:val="24"/>
              </w:rPr>
              <w:t xml:space="preserve"> đầu tư xây dựng ở nước ngoài được thực hiện theo quy định của pháp luật nước sở tại và pháp luật Việt Nam. Trường hợp có những quy định khác nhau thì thực hiện theo quy định của pháp luật nước sở tại.</w:t>
            </w:r>
          </w:p>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3. Việc tạm ứng vốn và thanh toán các dự </w:t>
            </w:r>
            <w:proofErr w:type="gramStart"/>
            <w:r w:rsidRPr="008778C3">
              <w:rPr>
                <w:rFonts w:ascii="Times New Roman" w:eastAsia="Times New Roman" w:hAnsi="Times New Roman" w:cs="Times New Roman"/>
                <w:color w:val="000000"/>
                <w:sz w:val="24"/>
                <w:szCs w:val="24"/>
              </w:rPr>
              <w:t>án</w:t>
            </w:r>
            <w:proofErr w:type="gramEnd"/>
            <w:r w:rsidRPr="008778C3">
              <w:rPr>
                <w:rFonts w:ascii="Times New Roman" w:eastAsia="Times New Roman" w:hAnsi="Times New Roman" w:cs="Times New Roman"/>
                <w:color w:val="000000"/>
                <w:sz w:val="24"/>
                <w:szCs w:val="24"/>
              </w:rPr>
              <w:t xml:space="preserve"> đầu tư tại nước ngoài được thanh toán theo hợp đồng đã ký kết, phù hợp với quy định của pháp luật nước sở tại và các quy định của pháp luật Việt Nam.</w:t>
            </w:r>
          </w:p>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4. Việc lựa chọn nhà thầu đối với các dự </w:t>
            </w:r>
            <w:proofErr w:type="gramStart"/>
            <w:r w:rsidRPr="008778C3">
              <w:rPr>
                <w:rFonts w:ascii="Times New Roman" w:eastAsia="Times New Roman" w:hAnsi="Times New Roman" w:cs="Times New Roman"/>
                <w:color w:val="000000"/>
                <w:sz w:val="24"/>
                <w:szCs w:val="24"/>
              </w:rPr>
              <w:t>án</w:t>
            </w:r>
            <w:proofErr w:type="gramEnd"/>
            <w:r w:rsidRPr="008778C3">
              <w:rPr>
                <w:rFonts w:ascii="Times New Roman" w:eastAsia="Times New Roman" w:hAnsi="Times New Roman" w:cs="Times New Roman"/>
                <w:color w:val="000000"/>
                <w:sz w:val="24"/>
                <w:szCs w:val="24"/>
              </w:rPr>
              <w:t xml:space="preserve"> đầu tư xây dựng ở nước ngoài thực hiện theo quy định của pháp luật nước sở tại có dự án đầu tư. Căn cứ vào tính chất đặc thù của từng gói thầu, người ra quyết định đầu tư được quyết định hình thức lựa chọn nhà thầu phù hợp.</w:t>
            </w:r>
          </w:p>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5. Quyết toán vốn theo niên độ ngân sách nhà nước hàng năm và quyết toán dự </w:t>
            </w:r>
            <w:proofErr w:type="gramStart"/>
            <w:r w:rsidRPr="008778C3">
              <w:rPr>
                <w:rFonts w:ascii="Times New Roman" w:eastAsia="Times New Roman" w:hAnsi="Times New Roman" w:cs="Times New Roman"/>
                <w:color w:val="000000"/>
                <w:sz w:val="24"/>
                <w:szCs w:val="24"/>
              </w:rPr>
              <w:t>án</w:t>
            </w:r>
            <w:proofErr w:type="gramEnd"/>
            <w:r w:rsidRPr="008778C3">
              <w:rPr>
                <w:rFonts w:ascii="Times New Roman" w:eastAsia="Times New Roman" w:hAnsi="Times New Roman" w:cs="Times New Roman"/>
                <w:color w:val="000000"/>
                <w:sz w:val="24"/>
                <w:szCs w:val="24"/>
              </w:rPr>
              <w:t xml:space="preserve"> hoàn thành.</w:t>
            </w:r>
          </w:p>
          <w:p w:rsidR="00E078D8" w:rsidRPr="008778C3" w:rsidRDefault="00BB504A" w:rsidP="00571F1B">
            <w:pPr>
              <w:shd w:val="clear" w:color="auto" w:fill="FFFFFF"/>
              <w:spacing w:before="120"/>
              <w:ind w:firstLine="720"/>
              <w:jc w:val="both"/>
              <w:rPr>
                <w:rFonts w:ascii="Times New Roman" w:eastAsia="Times New Roman" w:hAnsi="Times New Roman" w:cs="Times New Roman"/>
                <w:color w:val="000000"/>
                <w:sz w:val="24"/>
                <w:szCs w:val="24"/>
              </w:rPr>
            </w:pPr>
            <w:bookmarkStart w:id="14" w:name="khoan_6_13"/>
            <w:r w:rsidRPr="008778C3">
              <w:rPr>
                <w:rFonts w:ascii="Times New Roman" w:eastAsia="Times New Roman" w:hAnsi="Times New Roman" w:cs="Times New Roman"/>
                <w:color w:val="000000"/>
                <w:sz w:val="24"/>
                <w:szCs w:val="24"/>
              </w:rPr>
              <w:t xml:space="preserve">6. Việc thanh toán và quyết toán vốn đầu tư các dự </w:t>
            </w:r>
            <w:proofErr w:type="gramStart"/>
            <w:r w:rsidRPr="008778C3">
              <w:rPr>
                <w:rFonts w:ascii="Times New Roman" w:eastAsia="Times New Roman" w:hAnsi="Times New Roman" w:cs="Times New Roman"/>
                <w:color w:val="000000"/>
                <w:sz w:val="24"/>
                <w:szCs w:val="24"/>
              </w:rPr>
              <w:t>án</w:t>
            </w:r>
            <w:proofErr w:type="gramEnd"/>
            <w:r w:rsidRPr="008778C3">
              <w:rPr>
                <w:rFonts w:ascii="Times New Roman" w:eastAsia="Times New Roman" w:hAnsi="Times New Roman" w:cs="Times New Roman"/>
                <w:color w:val="000000"/>
                <w:sz w:val="24"/>
                <w:szCs w:val="24"/>
              </w:rPr>
              <w:t xml:space="preserve"> đầu tư xây dựng của các Cơ quan Việt Nam ở nước ngoài thực hiện theo hướng dẫn của Bộ Tài chính.</w:t>
            </w:r>
            <w:bookmarkEnd w:id="14"/>
          </w:p>
        </w:tc>
        <w:tc>
          <w:tcPr>
            <w:tcW w:w="4881" w:type="dxa"/>
          </w:tcPr>
          <w:p w:rsidR="00CF13C2" w:rsidRPr="008778C3" w:rsidRDefault="00CF13C2" w:rsidP="00CF13C2">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b/>
                <w:bCs/>
                <w:color w:val="000000"/>
                <w:sz w:val="24"/>
                <w:szCs w:val="24"/>
              </w:rPr>
              <w:lastRenderedPageBreak/>
              <w:t>Điều 13. Lập, quản lý, thanh toán và quyết toán các </w:t>
            </w:r>
            <w:r w:rsidRPr="008778C3">
              <w:rPr>
                <w:rFonts w:ascii="Times New Roman" w:eastAsia="Times New Roman" w:hAnsi="Times New Roman" w:cs="Times New Roman"/>
                <w:b/>
                <w:bCs/>
                <w:color w:val="000000"/>
                <w:sz w:val="24"/>
                <w:szCs w:val="24"/>
                <w:shd w:val="clear" w:color="auto" w:fill="FFFFFF"/>
              </w:rPr>
              <w:t>dự án</w:t>
            </w:r>
            <w:r w:rsidRPr="008778C3">
              <w:rPr>
                <w:rFonts w:ascii="Times New Roman" w:eastAsia="Times New Roman" w:hAnsi="Times New Roman" w:cs="Times New Roman"/>
                <w:b/>
                <w:bCs/>
                <w:color w:val="000000"/>
                <w:sz w:val="24"/>
                <w:szCs w:val="24"/>
              </w:rPr>
              <w:t> đầu tư xây dựng của Cơ quan Việt Nam ở nước ngoài</w:t>
            </w:r>
          </w:p>
          <w:p w:rsidR="00CF13C2" w:rsidRPr="008778C3" w:rsidRDefault="00CF13C2" w:rsidP="00CF13C2">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lastRenderedPageBreak/>
              <w:t>………….</w:t>
            </w:r>
          </w:p>
          <w:p w:rsidR="003F7373" w:rsidRPr="008778C3" w:rsidRDefault="00CF13C2" w:rsidP="003F7373">
            <w:pPr>
              <w:shd w:val="clear" w:color="auto" w:fill="FFFFFF"/>
              <w:spacing w:before="120"/>
              <w:ind w:firstLine="720"/>
              <w:jc w:val="both"/>
              <w:rPr>
                <w:rFonts w:ascii="Times New Roman" w:eastAsia="Times New Roman" w:hAnsi="Times New Roman" w:cs="Times New Roman"/>
                <w:b/>
                <w:bCs/>
                <w:i/>
                <w:iCs/>
                <w:color w:val="000000"/>
                <w:sz w:val="24"/>
                <w:szCs w:val="24"/>
              </w:rPr>
            </w:pPr>
            <w:r w:rsidRPr="008778C3">
              <w:rPr>
                <w:rFonts w:ascii="Times New Roman" w:eastAsia="Times New Roman" w:hAnsi="Times New Roman" w:cs="Times New Roman"/>
                <w:color w:val="000000"/>
                <w:sz w:val="24"/>
                <w:szCs w:val="24"/>
              </w:rPr>
              <w:t xml:space="preserve">2. Việc quản lý về đầu tư xây dựng của các dự </w:t>
            </w:r>
            <w:proofErr w:type="gramStart"/>
            <w:r w:rsidRPr="008778C3">
              <w:rPr>
                <w:rFonts w:ascii="Times New Roman" w:eastAsia="Times New Roman" w:hAnsi="Times New Roman" w:cs="Times New Roman"/>
                <w:color w:val="000000"/>
                <w:sz w:val="24"/>
                <w:szCs w:val="24"/>
              </w:rPr>
              <w:t>án</w:t>
            </w:r>
            <w:proofErr w:type="gramEnd"/>
            <w:r w:rsidRPr="008778C3">
              <w:rPr>
                <w:rFonts w:ascii="Times New Roman" w:eastAsia="Times New Roman" w:hAnsi="Times New Roman" w:cs="Times New Roman"/>
                <w:color w:val="000000"/>
                <w:sz w:val="24"/>
                <w:szCs w:val="24"/>
              </w:rPr>
              <w:t xml:space="preserve"> đầu tư xây dựng ở nước ngoài được thực hiện theo quy định của pháp luật </w:t>
            </w:r>
            <w:r w:rsidRPr="008778C3">
              <w:rPr>
                <w:rFonts w:ascii="Times New Roman" w:eastAsia="Times New Roman" w:hAnsi="Times New Roman" w:cs="Times New Roman"/>
                <w:strike/>
                <w:color w:val="000000"/>
                <w:sz w:val="24"/>
                <w:szCs w:val="24"/>
              </w:rPr>
              <w:t>nước sở tại và pháp luật Việt Nam. Trường hợp có những quy định khác nhau thì thực hiện theo quy định của pháp luật nước sở tại.</w:t>
            </w:r>
            <w:r w:rsidR="003F7373" w:rsidRPr="008778C3">
              <w:rPr>
                <w:rFonts w:ascii="Times New Roman" w:eastAsia="Times New Roman" w:hAnsi="Times New Roman" w:cs="Times New Roman"/>
                <w:strike/>
                <w:color w:val="000000"/>
                <w:sz w:val="24"/>
                <w:szCs w:val="24"/>
              </w:rPr>
              <w:t xml:space="preserve"> </w:t>
            </w:r>
            <w:r w:rsidR="003F7373" w:rsidRPr="008778C3">
              <w:rPr>
                <w:rFonts w:ascii="Times New Roman" w:eastAsia="Times New Roman" w:hAnsi="Times New Roman" w:cs="Times New Roman"/>
                <w:b/>
                <w:bCs/>
                <w:i/>
                <w:iCs/>
                <w:color w:val="000000"/>
                <w:sz w:val="24"/>
                <w:szCs w:val="24"/>
              </w:rPr>
              <w:t>có liên quan theo thứ tự như sau:</w:t>
            </w:r>
          </w:p>
          <w:p w:rsidR="003F7373" w:rsidRPr="008778C3" w:rsidRDefault="003F7373" w:rsidP="003F7373">
            <w:pPr>
              <w:shd w:val="clear" w:color="auto" w:fill="FFFFFF"/>
              <w:spacing w:before="120"/>
              <w:ind w:firstLine="720"/>
              <w:jc w:val="both"/>
              <w:rPr>
                <w:rFonts w:ascii="Times New Roman" w:eastAsia="Times New Roman" w:hAnsi="Times New Roman" w:cs="Times New Roman"/>
                <w:b/>
                <w:bCs/>
                <w:i/>
                <w:iCs/>
                <w:color w:val="000000"/>
                <w:sz w:val="24"/>
                <w:szCs w:val="24"/>
              </w:rPr>
            </w:pPr>
            <w:r w:rsidRPr="008778C3">
              <w:rPr>
                <w:rFonts w:ascii="Times New Roman" w:eastAsia="Times New Roman" w:hAnsi="Times New Roman" w:cs="Times New Roman"/>
                <w:b/>
                <w:bCs/>
                <w:i/>
                <w:iCs/>
                <w:color w:val="000000"/>
                <w:sz w:val="24"/>
                <w:szCs w:val="24"/>
              </w:rPr>
              <w:t>a) Điều ước quốc tế mà nước Cộng hoà xã hội chủ nghĩa Việt Nam và nước sở tại là thành viên;</w:t>
            </w:r>
          </w:p>
          <w:p w:rsidR="003F7373" w:rsidRPr="008778C3" w:rsidRDefault="003F7373" w:rsidP="003F7373">
            <w:pPr>
              <w:shd w:val="clear" w:color="auto" w:fill="FFFFFF"/>
              <w:spacing w:before="120"/>
              <w:ind w:firstLine="720"/>
              <w:jc w:val="both"/>
              <w:rPr>
                <w:rFonts w:ascii="Times New Roman" w:eastAsia="Times New Roman" w:hAnsi="Times New Roman" w:cs="Times New Roman"/>
                <w:b/>
                <w:bCs/>
                <w:i/>
                <w:iCs/>
                <w:color w:val="000000"/>
                <w:sz w:val="24"/>
                <w:szCs w:val="24"/>
              </w:rPr>
            </w:pPr>
            <w:r w:rsidRPr="008778C3">
              <w:rPr>
                <w:rFonts w:ascii="Times New Roman" w:eastAsia="Times New Roman" w:hAnsi="Times New Roman" w:cs="Times New Roman"/>
                <w:b/>
                <w:bCs/>
                <w:i/>
                <w:iCs/>
                <w:color w:val="000000"/>
                <w:sz w:val="24"/>
                <w:szCs w:val="24"/>
              </w:rPr>
              <w:t>b) Pháp luật của nước sở tại;</w:t>
            </w:r>
          </w:p>
          <w:p w:rsidR="003F7373" w:rsidRPr="008778C3" w:rsidRDefault="003F7373" w:rsidP="003F7373">
            <w:pPr>
              <w:shd w:val="clear" w:color="auto" w:fill="FFFFFF"/>
              <w:spacing w:before="120"/>
              <w:ind w:firstLine="720"/>
              <w:jc w:val="both"/>
              <w:rPr>
                <w:rFonts w:ascii="Times New Roman" w:eastAsia="Times New Roman" w:hAnsi="Times New Roman" w:cs="Times New Roman"/>
                <w:b/>
                <w:bCs/>
                <w:i/>
                <w:iCs/>
                <w:strike/>
                <w:color w:val="000000"/>
                <w:sz w:val="24"/>
                <w:szCs w:val="24"/>
              </w:rPr>
            </w:pPr>
            <w:r w:rsidRPr="008778C3">
              <w:rPr>
                <w:rFonts w:ascii="Times New Roman" w:eastAsia="Times New Roman" w:hAnsi="Times New Roman" w:cs="Times New Roman"/>
                <w:b/>
                <w:bCs/>
                <w:i/>
                <w:iCs/>
                <w:color w:val="000000"/>
                <w:sz w:val="24"/>
                <w:szCs w:val="24"/>
              </w:rPr>
              <w:t>c) Pháp luật của nước Việt Nam.</w:t>
            </w:r>
          </w:p>
          <w:p w:rsidR="00CF13C2" w:rsidRDefault="003F7373" w:rsidP="00CF13C2">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w:t>
            </w:r>
            <w:r w:rsidR="00CF13C2" w:rsidRPr="008778C3">
              <w:rPr>
                <w:rFonts w:ascii="Times New Roman" w:eastAsia="Times New Roman" w:hAnsi="Times New Roman" w:cs="Times New Roman"/>
                <w:color w:val="000000"/>
                <w:sz w:val="24"/>
                <w:szCs w:val="24"/>
              </w:rPr>
              <w:t>.</w:t>
            </w:r>
          </w:p>
          <w:p w:rsidR="003F2D06" w:rsidRPr="003F2D06" w:rsidRDefault="003F2D06" w:rsidP="003F2D06">
            <w:pPr>
              <w:shd w:val="clear" w:color="auto" w:fill="FFFFFF"/>
              <w:spacing w:before="120"/>
              <w:ind w:firstLine="720"/>
              <w:jc w:val="both"/>
              <w:rPr>
                <w:rFonts w:ascii="Times New Roman" w:eastAsia="Times New Roman" w:hAnsi="Times New Roman" w:cs="Times New Roman"/>
                <w:b/>
                <w:i/>
                <w:color w:val="000000"/>
                <w:sz w:val="24"/>
                <w:szCs w:val="24"/>
              </w:rPr>
            </w:pPr>
            <w:r w:rsidRPr="003F2D06">
              <w:rPr>
                <w:rFonts w:ascii="Times New Roman" w:eastAsia="Times New Roman" w:hAnsi="Times New Roman" w:cs="Times New Roman"/>
                <w:b/>
                <w:i/>
                <w:color w:val="000000"/>
                <w:sz w:val="24"/>
                <w:szCs w:val="24"/>
              </w:rPr>
              <w:t>5. Việc quản lý, thanh toán, quyết toán dự án sử dụng vốn đầu tư công thực hiện theo quy định tại Nghị định số 254/2025/NĐ-CP ngày 26/9/2025 vủa Chính phủ quy đinh về quản lý, thanh toán, quyết toán dự án sử dụng vốn đầu tư công.</w:t>
            </w:r>
          </w:p>
          <w:p w:rsidR="003F2D06" w:rsidRPr="003F2D06" w:rsidRDefault="003F2D06" w:rsidP="003F2D06">
            <w:pPr>
              <w:shd w:val="clear" w:color="auto" w:fill="FFFFFF"/>
              <w:spacing w:before="120"/>
              <w:ind w:firstLine="720"/>
              <w:jc w:val="both"/>
              <w:rPr>
                <w:rFonts w:ascii="Times New Roman" w:eastAsia="Times New Roman" w:hAnsi="Times New Roman" w:cs="Times New Roman"/>
                <w:strike/>
                <w:color w:val="000000"/>
                <w:sz w:val="24"/>
                <w:szCs w:val="24"/>
              </w:rPr>
            </w:pPr>
            <w:r w:rsidRPr="003F2D06">
              <w:rPr>
                <w:rFonts w:ascii="Times New Roman" w:eastAsia="Times New Roman" w:hAnsi="Times New Roman" w:cs="Times New Roman"/>
                <w:strike/>
                <w:color w:val="000000"/>
                <w:sz w:val="24"/>
                <w:szCs w:val="24"/>
              </w:rPr>
              <w:t xml:space="preserve">5. Quyết toán vốn theo niên độ ngân sách nhà nước hàng năm và quyết toán dự </w:t>
            </w:r>
            <w:proofErr w:type="gramStart"/>
            <w:r w:rsidRPr="003F2D06">
              <w:rPr>
                <w:rFonts w:ascii="Times New Roman" w:eastAsia="Times New Roman" w:hAnsi="Times New Roman" w:cs="Times New Roman"/>
                <w:strike/>
                <w:color w:val="000000"/>
                <w:sz w:val="24"/>
                <w:szCs w:val="24"/>
              </w:rPr>
              <w:t>án</w:t>
            </w:r>
            <w:proofErr w:type="gramEnd"/>
            <w:r w:rsidRPr="003F2D06">
              <w:rPr>
                <w:rFonts w:ascii="Times New Roman" w:eastAsia="Times New Roman" w:hAnsi="Times New Roman" w:cs="Times New Roman"/>
                <w:strike/>
                <w:color w:val="000000"/>
                <w:sz w:val="24"/>
                <w:szCs w:val="24"/>
              </w:rPr>
              <w:t xml:space="preserve"> hoàn thành.</w:t>
            </w:r>
          </w:p>
          <w:p w:rsidR="003F2D06" w:rsidRPr="003F2D06" w:rsidRDefault="003F2D06" w:rsidP="003F2D06">
            <w:pPr>
              <w:shd w:val="clear" w:color="auto" w:fill="FFFFFF"/>
              <w:spacing w:before="120"/>
              <w:ind w:firstLine="720"/>
              <w:jc w:val="both"/>
              <w:rPr>
                <w:rFonts w:ascii="Times New Roman" w:eastAsia="Times New Roman" w:hAnsi="Times New Roman" w:cs="Times New Roman"/>
                <w:strike/>
                <w:color w:val="000000"/>
                <w:sz w:val="24"/>
                <w:szCs w:val="24"/>
              </w:rPr>
            </w:pPr>
            <w:r w:rsidRPr="003F2D06">
              <w:rPr>
                <w:rFonts w:ascii="Times New Roman" w:eastAsia="Times New Roman" w:hAnsi="Times New Roman" w:cs="Times New Roman"/>
                <w:strike/>
                <w:color w:val="000000"/>
                <w:sz w:val="24"/>
                <w:szCs w:val="24"/>
              </w:rPr>
              <w:t xml:space="preserve">6. Việc thanh toán và quyết toán vốn đầu tư các dự </w:t>
            </w:r>
            <w:proofErr w:type="gramStart"/>
            <w:r w:rsidRPr="003F2D06">
              <w:rPr>
                <w:rFonts w:ascii="Times New Roman" w:eastAsia="Times New Roman" w:hAnsi="Times New Roman" w:cs="Times New Roman"/>
                <w:strike/>
                <w:color w:val="000000"/>
                <w:sz w:val="24"/>
                <w:szCs w:val="24"/>
              </w:rPr>
              <w:t>án</w:t>
            </w:r>
            <w:proofErr w:type="gramEnd"/>
            <w:r w:rsidRPr="003F2D06">
              <w:rPr>
                <w:rFonts w:ascii="Times New Roman" w:eastAsia="Times New Roman" w:hAnsi="Times New Roman" w:cs="Times New Roman"/>
                <w:strike/>
                <w:color w:val="000000"/>
                <w:sz w:val="24"/>
                <w:szCs w:val="24"/>
              </w:rPr>
              <w:t xml:space="preserve"> đầu tư xây dựng của các Cơ quan Việt Nam ở nước ngoài thực hiện theo hướng dẫn của Bộ Tài chính.</w:t>
            </w:r>
          </w:p>
          <w:p w:rsidR="00E078D8" w:rsidRPr="008778C3" w:rsidRDefault="00E078D8" w:rsidP="00CF13C2">
            <w:pPr>
              <w:rPr>
                <w:rFonts w:ascii="Times New Roman" w:hAnsi="Times New Roman" w:cs="Times New Roman"/>
                <w:sz w:val="24"/>
                <w:szCs w:val="24"/>
              </w:rPr>
            </w:pPr>
          </w:p>
        </w:tc>
        <w:tc>
          <w:tcPr>
            <w:tcW w:w="3554" w:type="dxa"/>
          </w:tcPr>
          <w:p w:rsidR="003F7373" w:rsidRPr="008778C3" w:rsidRDefault="003F7373" w:rsidP="003F7373">
            <w:pPr>
              <w:shd w:val="clear" w:color="auto" w:fill="FFFFFF"/>
              <w:spacing w:before="120"/>
              <w:ind w:firstLine="720"/>
              <w:jc w:val="both"/>
              <w:rPr>
                <w:rFonts w:ascii="Times New Roman" w:eastAsia="Times New Roman" w:hAnsi="Times New Roman" w:cs="Times New Roman"/>
                <w:color w:val="000000"/>
                <w:sz w:val="24"/>
                <w:szCs w:val="24"/>
              </w:rPr>
            </w:pPr>
          </w:p>
          <w:p w:rsidR="003F7373" w:rsidRPr="008778C3" w:rsidRDefault="003F7373" w:rsidP="003F7373">
            <w:pPr>
              <w:shd w:val="clear" w:color="auto" w:fill="FFFFFF"/>
              <w:spacing w:before="120"/>
              <w:ind w:firstLine="720"/>
              <w:jc w:val="both"/>
              <w:rPr>
                <w:rFonts w:ascii="Times New Roman" w:eastAsia="Times New Roman" w:hAnsi="Times New Roman" w:cs="Times New Roman"/>
                <w:color w:val="000000"/>
                <w:sz w:val="24"/>
                <w:szCs w:val="24"/>
              </w:rPr>
            </w:pPr>
          </w:p>
          <w:p w:rsidR="00E078D8" w:rsidRDefault="00791F1A" w:rsidP="003F7373">
            <w:pPr>
              <w:shd w:val="clear" w:color="auto" w:fill="FFFFFF"/>
              <w:spacing w:before="12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w:t>
            </w:r>
            <w:r w:rsidR="003F7373" w:rsidRPr="008778C3">
              <w:rPr>
                <w:rFonts w:ascii="Times New Roman" w:eastAsia="Times New Roman" w:hAnsi="Times New Roman" w:cs="Times New Roman"/>
                <w:color w:val="000000"/>
                <w:sz w:val="24"/>
                <w:szCs w:val="24"/>
              </w:rPr>
              <w:t>Sửa khoản 2 thống nhất nguyên tắc áp dụng pháp luật theo quy định của Luật Điều ước quốc tế.</w:t>
            </w:r>
          </w:p>
          <w:p w:rsidR="002F31C7" w:rsidRPr="002F31C7" w:rsidRDefault="00791F1A" w:rsidP="002F31C7">
            <w:pPr>
              <w:shd w:val="clear" w:color="auto" w:fill="FFFFFF"/>
              <w:spacing w:before="12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Gộp khoản 5 và khoản 6, thực hiện theo quy định tại </w:t>
            </w:r>
            <w:r w:rsidRPr="00791F1A">
              <w:rPr>
                <w:rFonts w:ascii="Times New Roman" w:eastAsia="Times New Roman" w:hAnsi="Times New Roman" w:cs="Times New Roman"/>
                <w:color w:val="000000"/>
                <w:sz w:val="24"/>
                <w:szCs w:val="24"/>
              </w:rPr>
              <w:t>Nghị định số 254/2025/NĐ-CP</w:t>
            </w:r>
            <w:r>
              <w:rPr>
                <w:rFonts w:ascii="Times New Roman" w:eastAsia="Times New Roman" w:hAnsi="Times New Roman" w:cs="Times New Roman"/>
                <w:color w:val="000000"/>
                <w:sz w:val="24"/>
                <w:szCs w:val="24"/>
              </w:rPr>
              <w:t xml:space="preserve"> đã quy định</w:t>
            </w:r>
            <w:r w:rsidR="002F31C7">
              <w:rPr>
                <w:rFonts w:ascii="Times New Roman" w:eastAsia="Times New Roman" w:hAnsi="Times New Roman" w:cs="Times New Roman"/>
                <w:color w:val="000000"/>
                <w:sz w:val="24"/>
                <w:szCs w:val="24"/>
              </w:rPr>
              <w:t xml:space="preserve"> về </w:t>
            </w:r>
            <w:r w:rsidR="002F31C7" w:rsidRPr="002F31C7">
              <w:rPr>
                <w:rFonts w:ascii="Times New Roman" w:eastAsia="Times New Roman" w:hAnsi="Times New Roman" w:cs="Times New Roman"/>
                <w:color w:val="000000"/>
                <w:sz w:val="24"/>
                <w:szCs w:val="24"/>
              </w:rPr>
              <w:t xml:space="preserve">về quản lý, thanh toán, quyết toán dự </w:t>
            </w:r>
            <w:proofErr w:type="gramStart"/>
            <w:r w:rsidR="002F31C7" w:rsidRPr="002F31C7">
              <w:rPr>
                <w:rFonts w:ascii="Times New Roman" w:eastAsia="Times New Roman" w:hAnsi="Times New Roman" w:cs="Times New Roman"/>
                <w:color w:val="000000"/>
                <w:sz w:val="24"/>
                <w:szCs w:val="24"/>
              </w:rPr>
              <w:t>án</w:t>
            </w:r>
            <w:proofErr w:type="gramEnd"/>
            <w:r w:rsidR="002F31C7" w:rsidRPr="002F31C7">
              <w:rPr>
                <w:rFonts w:ascii="Times New Roman" w:eastAsia="Times New Roman" w:hAnsi="Times New Roman" w:cs="Times New Roman"/>
                <w:color w:val="000000"/>
                <w:sz w:val="24"/>
                <w:szCs w:val="24"/>
              </w:rPr>
              <w:t xml:space="preserve"> sử dụng vốn đầu tư công</w:t>
            </w:r>
            <w:r w:rsidR="002F31C7">
              <w:rPr>
                <w:rFonts w:ascii="Times New Roman" w:eastAsia="Times New Roman" w:hAnsi="Times New Roman" w:cs="Times New Roman"/>
                <w:color w:val="000000"/>
                <w:sz w:val="24"/>
                <w:szCs w:val="24"/>
              </w:rPr>
              <w:t>.</w:t>
            </w:r>
          </w:p>
          <w:p w:rsidR="003F2D06" w:rsidRDefault="003F2D06" w:rsidP="003F7373">
            <w:pPr>
              <w:shd w:val="clear" w:color="auto" w:fill="FFFFFF"/>
              <w:spacing w:before="120"/>
              <w:ind w:firstLine="720"/>
              <w:jc w:val="both"/>
              <w:rPr>
                <w:rFonts w:ascii="Times New Roman" w:eastAsia="Times New Roman" w:hAnsi="Times New Roman" w:cs="Times New Roman"/>
                <w:color w:val="000000"/>
                <w:sz w:val="24"/>
                <w:szCs w:val="24"/>
              </w:rPr>
            </w:pPr>
          </w:p>
          <w:p w:rsidR="003F2D06" w:rsidRPr="008778C3" w:rsidRDefault="003F2D06" w:rsidP="003F7373">
            <w:pPr>
              <w:shd w:val="clear" w:color="auto" w:fill="FFFFFF"/>
              <w:spacing w:before="120"/>
              <w:ind w:firstLine="720"/>
              <w:jc w:val="both"/>
              <w:rPr>
                <w:rFonts w:ascii="Times New Roman" w:eastAsia="Times New Roman" w:hAnsi="Times New Roman" w:cs="Times New Roman"/>
                <w:color w:val="000000"/>
                <w:sz w:val="24"/>
                <w:szCs w:val="24"/>
              </w:rPr>
            </w:pP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4961" w:type="dxa"/>
          </w:tcPr>
          <w:p w:rsidR="00BB504A" w:rsidRPr="008778C3" w:rsidRDefault="00BB504A" w:rsidP="00BB504A">
            <w:pPr>
              <w:shd w:val="clear" w:color="auto" w:fill="FFFFFF"/>
              <w:spacing w:before="120"/>
              <w:ind w:firstLine="720"/>
              <w:jc w:val="both"/>
              <w:rPr>
                <w:rFonts w:ascii="Times New Roman" w:eastAsia="Times New Roman" w:hAnsi="Times New Roman" w:cs="Times New Roman"/>
                <w:b/>
                <w:bCs/>
                <w:color w:val="000000"/>
                <w:sz w:val="24"/>
                <w:szCs w:val="24"/>
              </w:rPr>
            </w:pPr>
            <w:bookmarkStart w:id="15" w:name="dieu_14"/>
            <w:r w:rsidRPr="008778C3">
              <w:rPr>
                <w:rFonts w:ascii="Times New Roman" w:eastAsia="Times New Roman" w:hAnsi="Times New Roman" w:cs="Times New Roman"/>
                <w:b/>
                <w:bCs/>
                <w:color w:val="000000"/>
                <w:sz w:val="24"/>
                <w:szCs w:val="24"/>
              </w:rPr>
              <w:t>Điều 14. Quản lý, sử dụng số thu phí được để lại</w:t>
            </w:r>
            <w:bookmarkEnd w:id="15"/>
          </w:p>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Số tiền phí trong lĩnh vực ngoại giao được để lại một phần để bù đắp chi phí hoạt </w:t>
            </w:r>
            <w:r w:rsidRPr="008778C3">
              <w:rPr>
                <w:rFonts w:ascii="Times New Roman" w:eastAsia="Times New Roman" w:hAnsi="Times New Roman" w:cs="Times New Roman"/>
                <w:color w:val="000000"/>
                <w:sz w:val="24"/>
                <w:szCs w:val="24"/>
              </w:rPr>
              <w:lastRenderedPageBreak/>
              <w:t>động cung cấp dịch vụ, phục vụ công tác thu phí theo quy định; chi hỗ trợ sửa chữa thường xuyên, sửa chữa lớn tài sản, đổi mới thiết bị, hiện đại hóa công ng</w:t>
            </w:r>
            <w:r w:rsidRPr="008778C3">
              <w:rPr>
                <w:rFonts w:ascii="Times New Roman" w:eastAsia="Times New Roman" w:hAnsi="Times New Roman" w:cs="Times New Roman"/>
                <w:color w:val="000000"/>
                <w:sz w:val="24"/>
                <w:szCs w:val="24"/>
                <w:shd w:val="clear" w:color="auto" w:fill="FFFFFF"/>
              </w:rPr>
              <w:t>hệ thông tin</w:t>
            </w:r>
            <w:r w:rsidRPr="008778C3">
              <w:rPr>
                <w:rFonts w:ascii="Times New Roman" w:eastAsia="Times New Roman" w:hAnsi="Times New Roman" w:cs="Times New Roman"/>
                <w:color w:val="000000"/>
                <w:sz w:val="24"/>
                <w:szCs w:val="24"/>
              </w:rPr>
              <w:t>; chi đào tạo, bồi dưỡng chuyên môn và ngoại ngữ; chi bổ sung thu nhập cho cán bộ, công chức, viên chức, người lao động.</w:t>
            </w:r>
          </w:p>
          <w:p w:rsidR="00E078D8" w:rsidRPr="008778C3" w:rsidRDefault="00BB504A" w:rsidP="00571F1B">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Bộ Tài chính quy định cụ thể tỷ lệ thu phí được để lại, cơ cấu chi, mức chi bổ sung tăng thu nhập cho cán bộ, công chức, viên chức, người lao động.</w:t>
            </w:r>
          </w:p>
        </w:tc>
        <w:tc>
          <w:tcPr>
            <w:tcW w:w="4881" w:type="dxa"/>
          </w:tcPr>
          <w:p w:rsidR="003F7373" w:rsidRPr="008778C3" w:rsidRDefault="003F7373" w:rsidP="0051344C">
            <w:pPr>
              <w:jc w:val="center"/>
              <w:rPr>
                <w:rFonts w:ascii="Times New Roman" w:hAnsi="Times New Roman" w:cs="Times New Roman"/>
                <w:sz w:val="24"/>
                <w:szCs w:val="24"/>
              </w:rPr>
            </w:pPr>
          </w:p>
          <w:p w:rsidR="003F7373" w:rsidRPr="008778C3" w:rsidRDefault="003F7373" w:rsidP="0051344C">
            <w:pPr>
              <w:jc w:val="center"/>
              <w:rPr>
                <w:rFonts w:ascii="Times New Roman" w:hAnsi="Times New Roman" w:cs="Times New Roman"/>
                <w:sz w:val="24"/>
                <w:szCs w:val="24"/>
              </w:rPr>
            </w:pPr>
          </w:p>
          <w:p w:rsidR="003F7373" w:rsidRPr="008778C3" w:rsidRDefault="003F7373" w:rsidP="0051344C">
            <w:pPr>
              <w:jc w:val="center"/>
              <w:rPr>
                <w:rFonts w:ascii="Times New Roman" w:hAnsi="Times New Roman" w:cs="Times New Roman"/>
                <w:sz w:val="24"/>
                <w:szCs w:val="24"/>
              </w:rPr>
            </w:pPr>
          </w:p>
          <w:p w:rsidR="003F7373" w:rsidRPr="008778C3" w:rsidRDefault="003F7373" w:rsidP="0051344C">
            <w:pPr>
              <w:jc w:val="center"/>
              <w:rPr>
                <w:rFonts w:ascii="Times New Roman" w:hAnsi="Times New Roman" w:cs="Times New Roman"/>
                <w:sz w:val="24"/>
                <w:szCs w:val="24"/>
              </w:rPr>
            </w:pPr>
          </w:p>
          <w:p w:rsidR="003F7373" w:rsidRPr="008778C3" w:rsidRDefault="003F7373" w:rsidP="0051344C">
            <w:pPr>
              <w:jc w:val="center"/>
              <w:rPr>
                <w:rFonts w:ascii="Times New Roman" w:hAnsi="Times New Roman" w:cs="Times New Roman"/>
                <w:sz w:val="24"/>
                <w:szCs w:val="24"/>
              </w:rPr>
            </w:pPr>
          </w:p>
          <w:p w:rsidR="003F7373" w:rsidRPr="008778C3" w:rsidRDefault="003F7373" w:rsidP="0051344C">
            <w:pPr>
              <w:jc w:val="center"/>
              <w:rPr>
                <w:rFonts w:ascii="Times New Roman" w:hAnsi="Times New Roman" w:cs="Times New Roman"/>
                <w:sz w:val="24"/>
                <w:szCs w:val="24"/>
              </w:rPr>
            </w:pPr>
          </w:p>
          <w:p w:rsidR="00E078D8" w:rsidRPr="008778C3" w:rsidRDefault="003F7373" w:rsidP="0051344C">
            <w:pPr>
              <w:jc w:val="center"/>
              <w:rPr>
                <w:rFonts w:ascii="Times New Roman" w:hAnsi="Times New Roman" w:cs="Times New Roman"/>
                <w:sz w:val="24"/>
                <w:szCs w:val="24"/>
              </w:rPr>
            </w:pPr>
            <w:r w:rsidRPr="008778C3">
              <w:rPr>
                <w:rFonts w:ascii="Times New Roman" w:hAnsi="Times New Roman" w:cs="Times New Roman"/>
                <w:sz w:val="24"/>
                <w:szCs w:val="24"/>
              </w:rPr>
              <w:t>Bỏ Điều 14</w:t>
            </w:r>
          </w:p>
        </w:tc>
        <w:tc>
          <w:tcPr>
            <w:tcW w:w="3554" w:type="dxa"/>
          </w:tcPr>
          <w:p w:rsidR="00E078D8" w:rsidRPr="008778C3" w:rsidRDefault="00E078D8" w:rsidP="0051344C">
            <w:pPr>
              <w:jc w:val="center"/>
              <w:rPr>
                <w:rFonts w:ascii="Times New Roman" w:hAnsi="Times New Roman" w:cs="Times New Roman"/>
                <w:sz w:val="24"/>
                <w:szCs w:val="24"/>
              </w:rPr>
            </w:pPr>
          </w:p>
          <w:p w:rsidR="003F7373" w:rsidRPr="008778C3" w:rsidRDefault="003F7373" w:rsidP="003F7373">
            <w:pPr>
              <w:shd w:val="clear" w:color="auto" w:fill="FFFFFF"/>
              <w:spacing w:before="120"/>
              <w:ind w:firstLine="720"/>
              <w:jc w:val="both"/>
              <w:rPr>
                <w:rFonts w:ascii="Times New Roman" w:hAnsi="Times New Roman" w:cs="Times New Roman"/>
                <w:sz w:val="24"/>
                <w:szCs w:val="24"/>
              </w:rPr>
            </w:pPr>
            <w:r w:rsidRPr="008778C3">
              <w:rPr>
                <w:rFonts w:ascii="Times New Roman" w:eastAsia="Times New Roman" w:hAnsi="Times New Roman" w:cs="Times New Roman"/>
                <w:color w:val="000000"/>
                <w:sz w:val="24"/>
                <w:szCs w:val="24"/>
              </w:rPr>
              <w:t xml:space="preserve">Thực hiện quy định tại điểm a khoản 1 Điều 5 Luật NSNN năm 2025: </w:t>
            </w:r>
            <w:r w:rsidRPr="008778C3">
              <w:rPr>
                <w:rFonts w:ascii="Times New Roman" w:eastAsia="Times New Roman" w:hAnsi="Times New Roman" w:cs="Times New Roman"/>
                <w:i/>
                <w:iCs/>
                <w:color w:val="000000"/>
                <w:sz w:val="24"/>
                <w:szCs w:val="24"/>
              </w:rPr>
              <w:t xml:space="preserve">Toàn bộ các </w:t>
            </w:r>
            <w:r w:rsidRPr="008778C3">
              <w:rPr>
                <w:rFonts w:ascii="Times New Roman" w:eastAsia="Times New Roman" w:hAnsi="Times New Roman" w:cs="Times New Roman"/>
                <w:i/>
                <w:iCs/>
                <w:color w:val="000000"/>
                <w:sz w:val="24"/>
                <w:szCs w:val="24"/>
              </w:rPr>
              <w:lastRenderedPageBreak/>
              <w:t>khoản thu từ thuế, phí, lệ phí và các khoản thu từ các hoạt động dịch vụ do cơ quan nhà nước thực hiện.</w:t>
            </w:r>
          </w:p>
        </w:tc>
      </w:tr>
      <w:tr w:rsidR="00E078D8" w:rsidRPr="008778C3" w:rsidTr="0053281B">
        <w:trPr>
          <w:gridAfter w:val="1"/>
          <w:wAfter w:w="3554" w:type="dxa"/>
        </w:trPr>
        <w:tc>
          <w:tcPr>
            <w:tcW w:w="817" w:type="dxa"/>
            <w:vAlign w:val="center"/>
          </w:tcPr>
          <w:p w:rsidR="00E078D8"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4961" w:type="dxa"/>
          </w:tcPr>
          <w:p w:rsidR="00BB504A" w:rsidRPr="008778C3" w:rsidRDefault="00BB504A" w:rsidP="00BB504A">
            <w:pPr>
              <w:shd w:val="clear" w:color="auto" w:fill="FFFFFF"/>
              <w:spacing w:before="120"/>
              <w:ind w:firstLine="720"/>
              <w:jc w:val="both"/>
              <w:rPr>
                <w:rFonts w:ascii="Times New Roman" w:eastAsia="Times New Roman" w:hAnsi="Times New Roman" w:cs="Times New Roman"/>
                <w:color w:val="000000"/>
                <w:sz w:val="24"/>
                <w:szCs w:val="24"/>
              </w:rPr>
            </w:pPr>
            <w:bookmarkStart w:id="16" w:name="dieu_15"/>
            <w:r w:rsidRPr="008778C3">
              <w:rPr>
                <w:rFonts w:ascii="Times New Roman" w:eastAsia="Times New Roman" w:hAnsi="Times New Roman" w:cs="Times New Roman"/>
                <w:b/>
                <w:bCs/>
                <w:color w:val="000000"/>
                <w:sz w:val="24"/>
                <w:szCs w:val="24"/>
              </w:rPr>
              <w:t>Điều 15. Mở tài khoản giao dịch, sử dụng ngân sách nhà nước của Cơ quan Việt Nam ở nước ngoài</w:t>
            </w:r>
            <w:bookmarkEnd w:id="16"/>
          </w:p>
          <w:p w:rsidR="00E078D8" w:rsidRPr="008778C3" w:rsidRDefault="00BB504A" w:rsidP="00571F1B">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Thủ trưởng Cơ quan Việt Nam ở nước ngoài có trách nhiệm xem xét, quyết định lựa chọn ngân hàng có uy tín hàng đầu ở nước sở tại để mở tài khoản của Cơ quan Việt Nam ở nước ngoài phục vụ hoạt động, đảm bảo an toàn kinh phí, tiền gửi của cơ quan.</w:t>
            </w:r>
          </w:p>
        </w:tc>
        <w:tc>
          <w:tcPr>
            <w:tcW w:w="4881" w:type="dxa"/>
          </w:tcPr>
          <w:p w:rsidR="0016123E" w:rsidRPr="008778C3" w:rsidRDefault="000A77DC" w:rsidP="0016123E">
            <w:pPr>
              <w:shd w:val="clear" w:color="auto" w:fill="FFFFFF"/>
              <w:spacing w:before="120"/>
              <w:ind w:firstLine="720"/>
              <w:jc w:val="both"/>
              <w:rPr>
                <w:rFonts w:ascii="Times New Roman" w:eastAsia="Times New Roman" w:hAnsi="Times New Roman" w:cs="Times New Roman"/>
                <w:color w:val="000000"/>
                <w:sz w:val="24"/>
                <w:szCs w:val="24"/>
              </w:rPr>
            </w:pPr>
            <w:r w:rsidRPr="000A77DC">
              <w:rPr>
                <w:rFonts w:ascii="Times New Roman" w:eastAsia="Times New Roman" w:hAnsi="Times New Roman" w:cs="Times New Roman"/>
                <w:b/>
                <w:bCs/>
                <w:i/>
                <w:color w:val="000000"/>
                <w:sz w:val="24"/>
                <w:szCs w:val="24"/>
              </w:rPr>
              <w:t>Điều 14</w:t>
            </w:r>
            <w:r w:rsidR="0016123E" w:rsidRPr="008778C3">
              <w:rPr>
                <w:rFonts w:ascii="Times New Roman" w:eastAsia="Times New Roman" w:hAnsi="Times New Roman" w:cs="Times New Roman"/>
                <w:b/>
                <w:bCs/>
                <w:color w:val="000000"/>
                <w:sz w:val="24"/>
                <w:szCs w:val="24"/>
              </w:rPr>
              <w:t>. Mở tài khoản giao dịch, sử dụng ngân sách nhà nước của Cơ quan Việt Nam ở nước ngoài</w:t>
            </w:r>
          </w:p>
          <w:p w:rsidR="00E078D8" w:rsidRPr="008778C3" w:rsidRDefault="0016123E" w:rsidP="0016123E">
            <w:pPr>
              <w:shd w:val="clear" w:color="auto" w:fill="FFFFFF"/>
              <w:spacing w:before="120"/>
              <w:ind w:firstLine="720"/>
              <w:jc w:val="both"/>
              <w:rPr>
                <w:rFonts w:ascii="Times New Roman" w:hAnsi="Times New Roman" w:cs="Times New Roman"/>
                <w:sz w:val="24"/>
                <w:szCs w:val="24"/>
              </w:rPr>
            </w:pPr>
            <w:r w:rsidRPr="008778C3">
              <w:rPr>
                <w:rFonts w:ascii="Times New Roman" w:eastAsia="Times New Roman" w:hAnsi="Times New Roman" w:cs="Times New Roman"/>
                <w:color w:val="000000"/>
                <w:sz w:val="24"/>
                <w:szCs w:val="24"/>
              </w:rPr>
              <w:t xml:space="preserve">Thủ trưởng Cơ quan Việt Nam ở nước ngoài có trách nhiệm xem xét, quyết định lựa chọn ngân hàng có uy tín hàng đầu ở nước sở tại để mở tài khoản của Cơ quan Việt Nam ở nước ngoài phục vụ hoạt động, đảm bảo an toàn kinh phí, tiền gửi của cơ quan. </w:t>
            </w:r>
            <w:r w:rsidRPr="008778C3">
              <w:rPr>
                <w:rFonts w:ascii="Times New Roman" w:eastAsia="Times New Roman" w:hAnsi="Times New Roman" w:cs="Times New Roman"/>
                <w:b/>
                <w:bCs/>
                <w:i/>
                <w:iCs/>
                <w:color w:val="000000"/>
                <w:sz w:val="24"/>
                <w:szCs w:val="24"/>
              </w:rPr>
              <w:t xml:space="preserve">Bộ phân biệt phái của Bộ Công thương tại cơ quan đại diện Việt Nam ở nước ngoài mở tài khoản </w:t>
            </w:r>
            <w:r w:rsidR="00313273" w:rsidRPr="008778C3">
              <w:rPr>
                <w:rFonts w:ascii="Times New Roman" w:eastAsia="Times New Roman" w:hAnsi="Times New Roman" w:cs="Times New Roman"/>
                <w:b/>
                <w:bCs/>
                <w:i/>
                <w:iCs/>
                <w:color w:val="000000"/>
                <w:sz w:val="24"/>
                <w:szCs w:val="24"/>
              </w:rPr>
              <w:t>để tiếp nhận kinh phí hoạt động do Bộ Công thương giao.</w:t>
            </w:r>
          </w:p>
        </w:tc>
        <w:tc>
          <w:tcPr>
            <w:tcW w:w="3554" w:type="dxa"/>
          </w:tcPr>
          <w:p w:rsidR="00E078D8" w:rsidRPr="008778C3" w:rsidRDefault="00E078D8" w:rsidP="00313273">
            <w:pPr>
              <w:shd w:val="clear" w:color="auto" w:fill="FFFFFF"/>
              <w:spacing w:before="120"/>
              <w:ind w:firstLine="720"/>
              <w:jc w:val="both"/>
              <w:rPr>
                <w:rFonts w:ascii="Times New Roman" w:eastAsia="Times New Roman" w:hAnsi="Times New Roman" w:cs="Times New Roman"/>
                <w:color w:val="000000"/>
                <w:sz w:val="24"/>
                <w:szCs w:val="24"/>
              </w:rPr>
            </w:pPr>
          </w:p>
          <w:p w:rsidR="00313273" w:rsidRPr="008778C3" w:rsidRDefault="00313273" w:rsidP="00313273">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Bổ sung quy định về mở tài khoản của bộ phận biệt phái của Bộ Công thương tại CQDD.  </w:t>
            </w:r>
          </w:p>
        </w:tc>
      </w:tr>
      <w:tr w:rsidR="00313273" w:rsidRPr="008778C3" w:rsidTr="0053281B">
        <w:tc>
          <w:tcPr>
            <w:tcW w:w="817" w:type="dxa"/>
            <w:vAlign w:val="center"/>
          </w:tcPr>
          <w:p w:rsidR="00313273"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t>16</w:t>
            </w:r>
          </w:p>
        </w:tc>
        <w:tc>
          <w:tcPr>
            <w:tcW w:w="4961" w:type="dxa"/>
          </w:tcPr>
          <w:p w:rsidR="00313273" w:rsidRPr="008778C3" w:rsidRDefault="00313273" w:rsidP="00313273">
            <w:pPr>
              <w:shd w:val="clear" w:color="auto" w:fill="FFFFFF"/>
              <w:spacing w:before="120"/>
              <w:ind w:firstLine="720"/>
              <w:jc w:val="both"/>
              <w:rPr>
                <w:rFonts w:ascii="Times New Roman" w:eastAsia="Times New Roman" w:hAnsi="Times New Roman" w:cs="Times New Roman"/>
                <w:color w:val="000000"/>
                <w:sz w:val="24"/>
                <w:szCs w:val="24"/>
              </w:rPr>
            </w:pPr>
            <w:bookmarkStart w:id="17" w:name="dieu_16"/>
            <w:r w:rsidRPr="008778C3">
              <w:rPr>
                <w:rFonts w:ascii="Times New Roman" w:eastAsia="Times New Roman" w:hAnsi="Times New Roman" w:cs="Times New Roman"/>
                <w:b/>
                <w:bCs/>
                <w:color w:val="000000"/>
                <w:sz w:val="24"/>
                <w:szCs w:val="24"/>
              </w:rPr>
              <w:t>Điều 16. Kế toán, quyết toán ngân sách nhà nước đối với Cơ quan Việt Nam ở nước ngoài thực hiện</w:t>
            </w:r>
            <w:bookmarkEnd w:id="17"/>
          </w:p>
          <w:p w:rsidR="00313273" w:rsidRPr="008778C3" w:rsidRDefault="00313273" w:rsidP="00313273">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1. Chuyển nguồn ngân sách từ năm trước sang năm sau</w:t>
            </w:r>
          </w:p>
          <w:p w:rsidR="00313273" w:rsidRPr="008778C3" w:rsidRDefault="00313273" w:rsidP="00313273">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Kinh phí hoạt động thường xuyên của các Cơ quan Việt Nam ở nước ngoài đã được cơ quan chủ quản cấp đến cuối ngày 31 tháng 12 còn dư phải nộp trả ngân sách nhà nước bằng cách trừ lĩnh vực chi tương ứng thuộc dự toán chi ngân sách năm sau của cơ quan; trừ trường </w:t>
            </w:r>
            <w:r w:rsidRPr="008778C3">
              <w:rPr>
                <w:rFonts w:ascii="Times New Roman" w:eastAsia="Times New Roman" w:hAnsi="Times New Roman" w:cs="Times New Roman"/>
                <w:color w:val="000000"/>
                <w:sz w:val="24"/>
                <w:szCs w:val="24"/>
              </w:rPr>
              <w:lastRenderedPageBreak/>
              <w:t>hợp được chuyển nguồn sang năm sau theo quy định tại </w:t>
            </w:r>
            <w:bookmarkStart w:id="18" w:name="dc_1"/>
            <w:r w:rsidRPr="008778C3">
              <w:rPr>
                <w:rFonts w:ascii="Times New Roman" w:eastAsia="Times New Roman" w:hAnsi="Times New Roman" w:cs="Times New Roman"/>
                <w:color w:val="000000"/>
                <w:sz w:val="24"/>
                <w:szCs w:val="24"/>
              </w:rPr>
              <w:t>khoản 3 Điều 64 Luật Ngân sách nhà nước</w:t>
            </w:r>
            <w:bookmarkEnd w:id="18"/>
            <w:r w:rsidRPr="008778C3">
              <w:rPr>
                <w:rFonts w:ascii="Times New Roman" w:eastAsia="Times New Roman" w:hAnsi="Times New Roman" w:cs="Times New Roman"/>
                <w:color w:val="000000"/>
                <w:sz w:val="24"/>
                <w:szCs w:val="24"/>
              </w:rPr>
              <w:t>.</w:t>
            </w:r>
          </w:p>
          <w:p w:rsidR="00313273" w:rsidRPr="008778C3" w:rsidRDefault="00313273" w:rsidP="00313273">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2. Kết thúc năm ngân sách, Cơ quan Việt Nam ở nước ngoài thực hiện khóa sổ kế toán và lập báo cáo quyết toán ngân sách nhà nước gửi cơ quan chủ quản; Cơ quan chủ quản xét duyệt quyết toán ngân sách của Cơ quan Việt Nam ở nước ngoài và thông báo kết quả xét duyệt quyết toán gửi từng Cơ quan Việt Nam ở nước ngoài; tổng hợp, lập báo cáo quyết toán ngân sách thuộc phạm vi được giao quản lý gửi Bộ Tài chính, Kiểm toán Nhà nước trước ngày 01 tháng 10 năm sau.</w:t>
            </w:r>
          </w:p>
          <w:p w:rsidR="00313273" w:rsidRPr="008778C3" w:rsidRDefault="00313273" w:rsidP="00313273">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3. Đối với các hoạt động do Cơ quan đại diện Việt Nam ở nước ngoài thực hiện theo quy định tại </w:t>
            </w:r>
            <w:bookmarkStart w:id="19" w:name="tc_3"/>
            <w:r w:rsidRPr="008778C3">
              <w:rPr>
                <w:rFonts w:ascii="Times New Roman" w:eastAsia="Times New Roman" w:hAnsi="Times New Roman" w:cs="Times New Roman"/>
                <w:color w:val="0000FF"/>
                <w:sz w:val="24"/>
                <w:szCs w:val="24"/>
              </w:rPr>
              <w:t>điểm a khoản 2 Điều 9 Nghị định này</w:t>
            </w:r>
            <w:bookmarkEnd w:id="19"/>
            <w:r w:rsidRPr="008778C3">
              <w:rPr>
                <w:rFonts w:ascii="Times New Roman" w:eastAsia="Times New Roman" w:hAnsi="Times New Roman" w:cs="Times New Roman"/>
                <w:color w:val="000000"/>
                <w:sz w:val="24"/>
                <w:szCs w:val="24"/>
              </w:rPr>
              <w:t>, Cơ quan đại diện Việt Nam ở nước ngoài tổ chức hạch toán, theo dõi riêng khoản kinh phí do cơ quan có cán bộ biệt phái tại Cơ quan đại diện Việt Nam ở nước ngoài chuyển đến để thực hiện các nhiệm vụ được giao (không hạch toán chung vào nguồn kinh phí hoạt động của Cơ quan đại diện Việt Nam ở nước ngoài), đồng thời có trách nhiệm quản lý, sử dụng đúng mục đích, nội dung hoạt động được cơ quan có cán bộ biệt phái tại Cơ quan đại diện Việt Nam ở nước ngoài giao nhiệm vụ. Sau khi thực hiện xong công việc, Cơ quan đại diện Việt Nam ở nước ngoài tập hợp đủ chứng từ chi tiêu gửi về cơ quan có cán bộ biệt phái tại Cơ quan đại diện Việt Nam ở nước ngoài tổng hợp vào quyết toán kinh phí với ngân sách nhà nước theo quy định của pháp luật. Cơ quan đại diện Việt Nam ở nước ngoài chịu trách nhiệm về tính hợp pháp của chứng từ quyết toán.</w:t>
            </w:r>
          </w:p>
          <w:p w:rsidR="00313273" w:rsidRPr="008778C3" w:rsidRDefault="00EA429E" w:rsidP="00313273">
            <w:pPr>
              <w:shd w:val="clear" w:color="auto" w:fill="FFFFFF"/>
              <w:spacing w:before="12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p>
        </w:tc>
        <w:tc>
          <w:tcPr>
            <w:tcW w:w="4881" w:type="dxa"/>
          </w:tcPr>
          <w:p w:rsidR="00313273" w:rsidRPr="008778C3" w:rsidRDefault="000A77DC" w:rsidP="00313273">
            <w:pPr>
              <w:shd w:val="clear" w:color="auto" w:fill="FFFFFF"/>
              <w:spacing w:before="120"/>
              <w:ind w:firstLine="720"/>
              <w:jc w:val="both"/>
              <w:rPr>
                <w:rFonts w:ascii="Times New Roman" w:eastAsia="Times New Roman" w:hAnsi="Times New Roman" w:cs="Times New Roman"/>
                <w:color w:val="000000"/>
                <w:sz w:val="24"/>
                <w:szCs w:val="24"/>
              </w:rPr>
            </w:pPr>
            <w:r w:rsidRPr="000A77DC">
              <w:rPr>
                <w:rFonts w:ascii="Times New Roman" w:eastAsia="Times New Roman" w:hAnsi="Times New Roman" w:cs="Times New Roman"/>
                <w:b/>
                <w:bCs/>
                <w:i/>
                <w:color w:val="000000"/>
                <w:sz w:val="24"/>
                <w:szCs w:val="24"/>
              </w:rPr>
              <w:lastRenderedPageBreak/>
              <w:t>Điều 15</w:t>
            </w:r>
            <w:r w:rsidR="00313273" w:rsidRPr="000A77DC">
              <w:rPr>
                <w:rFonts w:ascii="Times New Roman" w:eastAsia="Times New Roman" w:hAnsi="Times New Roman" w:cs="Times New Roman"/>
                <w:b/>
                <w:bCs/>
                <w:i/>
                <w:color w:val="000000"/>
                <w:sz w:val="24"/>
                <w:szCs w:val="24"/>
              </w:rPr>
              <w:t>.</w:t>
            </w:r>
            <w:r w:rsidR="00313273" w:rsidRPr="008778C3">
              <w:rPr>
                <w:rFonts w:ascii="Times New Roman" w:eastAsia="Times New Roman" w:hAnsi="Times New Roman" w:cs="Times New Roman"/>
                <w:b/>
                <w:bCs/>
                <w:color w:val="000000"/>
                <w:sz w:val="24"/>
                <w:szCs w:val="24"/>
              </w:rPr>
              <w:t xml:space="preserve"> Kế toán, quyết toán</w:t>
            </w:r>
            <w:r w:rsidR="00185BE5" w:rsidRPr="008778C3">
              <w:rPr>
                <w:rFonts w:ascii="Times New Roman" w:eastAsia="Times New Roman" w:hAnsi="Times New Roman" w:cs="Times New Roman"/>
                <w:b/>
                <w:bCs/>
                <w:color w:val="000000"/>
                <w:sz w:val="24"/>
                <w:szCs w:val="24"/>
              </w:rPr>
              <w:t>,</w:t>
            </w:r>
            <w:r w:rsidR="00185BE5" w:rsidRPr="008778C3">
              <w:rPr>
                <w:rFonts w:ascii="Times New Roman" w:eastAsia="Times New Roman" w:hAnsi="Times New Roman" w:cs="Times New Roman"/>
                <w:b/>
                <w:bCs/>
                <w:i/>
                <w:iCs/>
                <w:color w:val="000000"/>
                <w:sz w:val="24"/>
                <w:szCs w:val="24"/>
              </w:rPr>
              <w:t xml:space="preserve"> công khai</w:t>
            </w:r>
            <w:r w:rsidR="00313273" w:rsidRPr="008778C3">
              <w:rPr>
                <w:rFonts w:ascii="Times New Roman" w:eastAsia="Times New Roman" w:hAnsi="Times New Roman" w:cs="Times New Roman"/>
                <w:b/>
                <w:bCs/>
                <w:color w:val="000000"/>
                <w:sz w:val="24"/>
                <w:szCs w:val="24"/>
              </w:rPr>
              <w:t xml:space="preserve"> ngân sách nhà nước đối với Cơ quan Việt Nam ở nước ngoài thực hiện</w:t>
            </w:r>
          </w:p>
          <w:p w:rsidR="00313273" w:rsidRPr="008778C3" w:rsidRDefault="00313273" w:rsidP="00313273">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1. </w:t>
            </w:r>
            <w:r w:rsidRPr="008778C3">
              <w:rPr>
                <w:rFonts w:ascii="Times New Roman" w:eastAsia="Times New Roman" w:hAnsi="Times New Roman" w:cs="Times New Roman"/>
                <w:strike/>
                <w:color w:val="000000"/>
                <w:sz w:val="24"/>
                <w:szCs w:val="24"/>
              </w:rPr>
              <w:t>Chuyển nguồn ngân sách từ năm trước sang năm sau</w:t>
            </w:r>
          </w:p>
          <w:p w:rsidR="00762858" w:rsidRPr="00762858" w:rsidRDefault="00762858" w:rsidP="00762858">
            <w:pPr>
              <w:shd w:val="clear" w:color="auto" w:fill="FFFFFF"/>
              <w:spacing w:before="120"/>
              <w:ind w:firstLine="720"/>
              <w:jc w:val="both"/>
              <w:rPr>
                <w:rFonts w:ascii="Times New Roman" w:eastAsia="Times New Roman" w:hAnsi="Times New Roman" w:cs="Times New Roman"/>
                <w:color w:val="000000"/>
                <w:sz w:val="24"/>
                <w:szCs w:val="24"/>
              </w:rPr>
            </w:pPr>
            <w:r w:rsidRPr="0074670F">
              <w:rPr>
                <w:rFonts w:ascii="Times New Roman" w:eastAsia="Times New Roman" w:hAnsi="Times New Roman" w:cs="Times New Roman"/>
                <w:b/>
                <w:i/>
                <w:color w:val="000000"/>
                <w:sz w:val="24"/>
                <w:szCs w:val="24"/>
              </w:rPr>
              <w:t>Hết thời gian chỉnh lý quyết toán ngân sách</w:t>
            </w:r>
            <w:r w:rsidRPr="00762858">
              <w:rPr>
                <w:rFonts w:ascii="Times New Roman" w:eastAsia="Times New Roman" w:hAnsi="Times New Roman" w:cs="Times New Roman"/>
                <w:color w:val="000000"/>
                <w:sz w:val="24"/>
                <w:szCs w:val="24"/>
              </w:rPr>
              <w:t xml:space="preserve">, các khoản dự toán chi hoạt động thường xuyên của các Cơ quan Việt Nam ở nước ngoài, </w:t>
            </w:r>
            <w:r w:rsidRPr="0074670F">
              <w:rPr>
                <w:rFonts w:ascii="Times New Roman" w:eastAsia="Times New Roman" w:hAnsi="Times New Roman" w:cs="Times New Roman"/>
                <w:b/>
                <w:i/>
                <w:color w:val="000000"/>
                <w:sz w:val="24"/>
                <w:szCs w:val="24"/>
              </w:rPr>
              <w:t>bao gồm cả các khoản bổ sung trong năm, chưa thực hiện, chưa chi hết hoặc hết nhiệm vụ chi</w:t>
            </w:r>
            <w:r w:rsidRPr="00762858">
              <w:rPr>
                <w:rFonts w:ascii="Times New Roman" w:eastAsia="Times New Roman" w:hAnsi="Times New Roman" w:cs="Times New Roman"/>
                <w:color w:val="000000"/>
                <w:sz w:val="24"/>
                <w:szCs w:val="24"/>
              </w:rPr>
              <w:t xml:space="preserve"> phải hủy dự toán bằng cách trừ lĩnh vực </w:t>
            </w:r>
            <w:r w:rsidRPr="00762858">
              <w:rPr>
                <w:rFonts w:ascii="Times New Roman" w:eastAsia="Times New Roman" w:hAnsi="Times New Roman" w:cs="Times New Roman"/>
                <w:color w:val="000000"/>
                <w:sz w:val="24"/>
                <w:szCs w:val="24"/>
              </w:rPr>
              <w:lastRenderedPageBreak/>
              <w:t xml:space="preserve">chi tương ứng thuộc dự toán chi ngân sách năm sau của cơ quan, trừ trường hợp được chuyển nguồn sang năm sau theo quy định tại khoản 3 </w:t>
            </w:r>
            <w:r w:rsidRPr="0074670F">
              <w:rPr>
                <w:rFonts w:ascii="Times New Roman" w:eastAsia="Times New Roman" w:hAnsi="Times New Roman" w:cs="Times New Roman"/>
                <w:b/>
                <w:i/>
                <w:color w:val="000000"/>
                <w:sz w:val="24"/>
                <w:szCs w:val="24"/>
              </w:rPr>
              <w:t>Điều 66</w:t>
            </w:r>
            <w:r w:rsidRPr="00762858">
              <w:rPr>
                <w:rFonts w:ascii="Times New Roman" w:eastAsia="Times New Roman" w:hAnsi="Times New Roman" w:cs="Times New Roman"/>
                <w:color w:val="000000"/>
                <w:sz w:val="24"/>
                <w:szCs w:val="24"/>
              </w:rPr>
              <w:t xml:space="preserve"> Luật Ngân sách nhà nước.</w:t>
            </w:r>
          </w:p>
          <w:p w:rsidR="00313273" w:rsidRPr="008778C3" w:rsidRDefault="00313273" w:rsidP="00313273">
            <w:pPr>
              <w:shd w:val="clear" w:color="auto" w:fill="FFFFFF"/>
              <w:spacing w:before="120"/>
              <w:ind w:firstLine="720"/>
              <w:jc w:val="both"/>
              <w:rPr>
                <w:rFonts w:ascii="Times New Roman" w:eastAsia="Times New Roman" w:hAnsi="Times New Roman" w:cs="Times New Roman"/>
                <w:b/>
                <w:bCs/>
                <w:i/>
                <w:iCs/>
                <w:color w:val="000000"/>
                <w:sz w:val="24"/>
                <w:szCs w:val="24"/>
              </w:rPr>
            </w:pPr>
            <w:r w:rsidRPr="008778C3">
              <w:rPr>
                <w:rFonts w:ascii="Times New Roman" w:eastAsia="Times New Roman" w:hAnsi="Times New Roman" w:cs="Times New Roman"/>
                <w:color w:val="000000"/>
                <w:sz w:val="24"/>
                <w:szCs w:val="24"/>
              </w:rPr>
              <w:t xml:space="preserve">2. </w:t>
            </w:r>
            <w:r w:rsidR="00883AEE" w:rsidRPr="008778C3">
              <w:rPr>
                <w:rFonts w:ascii="Times New Roman" w:eastAsia="Times New Roman" w:hAnsi="Times New Roman" w:cs="Times New Roman"/>
                <w:b/>
                <w:bCs/>
                <w:i/>
                <w:iCs/>
                <w:color w:val="000000"/>
                <w:sz w:val="24"/>
                <w:szCs w:val="24"/>
              </w:rPr>
              <w:t>Cơ quan Việt Nam ở nước ngoài hạch toán kế toán bằng đồng đô la Mỹ và đồng tiền sở tại</w:t>
            </w:r>
            <w:r w:rsidR="00883AEE" w:rsidRPr="008778C3">
              <w:rPr>
                <w:rFonts w:ascii="Times New Roman" w:eastAsia="Times New Roman" w:hAnsi="Times New Roman" w:cs="Times New Roman"/>
                <w:color w:val="000000"/>
                <w:sz w:val="24"/>
                <w:szCs w:val="24"/>
              </w:rPr>
              <w:t xml:space="preserve">. </w:t>
            </w:r>
            <w:r w:rsidRPr="008778C3">
              <w:rPr>
                <w:rFonts w:ascii="Times New Roman" w:eastAsia="Times New Roman" w:hAnsi="Times New Roman" w:cs="Times New Roman"/>
                <w:color w:val="000000"/>
                <w:sz w:val="24"/>
                <w:szCs w:val="24"/>
              </w:rPr>
              <w:t xml:space="preserve">Kết thúc năm ngân sách, Cơ quan Việt Nam ở nước ngoài thực hiện khóa sổ kế toán </w:t>
            </w:r>
            <w:r w:rsidR="0066365E" w:rsidRPr="008778C3">
              <w:rPr>
                <w:rFonts w:ascii="Times New Roman" w:eastAsia="Times New Roman" w:hAnsi="Times New Roman" w:cs="Times New Roman"/>
                <w:b/>
                <w:bCs/>
                <w:i/>
                <w:iCs/>
                <w:color w:val="000000"/>
                <w:sz w:val="24"/>
                <w:szCs w:val="24"/>
              </w:rPr>
              <w:t>bằng đồng đô la Mỹ và đồng tiền sở tại</w:t>
            </w:r>
            <w:r w:rsidR="0066365E" w:rsidRPr="008778C3">
              <w:rPr>
                <w:rFonts w:ascii="Times New Roman" w:eastAsia="Times New Roman" w:hAnsi="Times New Roman" w:cs="Times New Roman"/>
                <w:color w:val="000000"/>
                <w:sz w:val="24"/>
                <w:szCs w:val="24"/>
              </w:rPr>
              <w:t xml:space="preserve"> </w:t>
            </w:r>
            <w:r w:rsidRPr="008778C3">
              <w:rPr>
                <w:rFonts w:ascii="Times New Roman" w:eastAsia="Times New Roman" w:hAnsi="Times New Roman" w:cs="Times New Roman"/>
                <w:color w:val="000000"/>
                <w:sz w:val="24"/>
                <w:szCs w:val="24"/>
              </w:rPr>
              <w:t>và lập báo cáo quyết toán ngân sách nhà nước</w:t>
            </w:r>
            <w:r w:rsidR="0066365E" w:rsidRPr="008778C3">
              <w:rPr>
                <w:rFonts w:ascii="Times New Roman" w:eastAsia="Times New Roman" w:hAnsi="Times New Roman" w:cs="Times New Roman"/>
                <w:color w:val="000000"/>
                <w:sz w:val="24"/>
                <w:szCs w:val="24"/>
              </w:rPr>
              <w:t xml:space="preserve"> </w:t>
            </w:r>
            <w:r w:rsidR="0066365E" w:rsidRPr="008778C3">
              <w:rPr>
                <w:rFonts w:ascii="Times New Roman" w:eastAsia="Times New Roman" w:hAnsi="Times New Roman" w:cs="Times New Roman"/>
                <w:b/>
                <w:bCs/>
                <w:i/>
                <w:iCs/>
                <w:color w:val="000000"/>
                <w:sz w:val="24"/>
                <w:szCs w:val="24"/>
              </w:rPr>
              <w:t>bằng đồng đô la Mỹ và đồng tiền sở tại và đồng đô la Mỹ quy đổi</w:t>
            </w:r>
            <w:r w:rsidRPr="008778C3">
              <w:rPr>
                <w:rFonts w:ascii="Times New Roman" w:eastAsia="Times New Roman" w:hAnsi="Times New Roman" w:cs="Times New Roman"/>
                <w:color w:val="000000"/>
                <w:sz w:val="24"/>
                <w:szCs w:val="24"/>
              </w:rPr>
              <w:t xml:space="preserve"> gửi cơ quan chủ quản; Cơ quan chủ quản xét duyệt quyết toán ngân sách của Cơ quan Việt Nam ở nước ngoài và thông báo kết quả xét duyệt quyết toán </w:t>
            </w:r>
            <w:r w:rsidR="00DE04CB" w:rsidRPr="008778C3">
              <w:rPr>
                <w:rFonts w:ascii="Times New Roman" w:eastAsia="Times New Roman" w:hAnsi="Times New Roman" w:cs="Times New Roman"/>
                <w:b/>
                <w:bCs/>
                <w:i/>
                <w:iCs/>
                <w:color w:val="000000"/>
                <w:sz w:val="24"/>
                <w:szCs w:val="24"/>
              </w:rPr>
              <w:t>bằng</w:t>
            </w:r>
            <w:r w:rsidR="00DE04CB" w:rsidRPr="008778C3">
              <w:rPr>
                <w:rFonts w:ascii="Times New Roman" w:eastAsia="Times New Roman" w:hAnsi="Times New Roman" w:cs="Times New Roman"/>
                <w:color w:val="000000"/>
                <w:sz w:val="24"/>
                <w:szCs w:val="24"/>
              </w:rPr>
              <w:t xml:space="preserve"> </w:t>
            </w:r>
            <w:r w:rsidR="00DE04CB" w:rsidRPr="008778C3">
              <w:rPr>
                <w:rFonts w:ascii="Times New Roman" w:eastAsia="Times New Roman" w:hAnsi="Times New Roman" w:cs="Times New Roman"/>
                <w:b/>
                <w:bCs/>
                <w:i/>
                <w:iCs/>
                <w:color w:val="000000"/>
                <w:sz w:val="24"/>
                <w:szCs w:val="24"/>
              </w:rPr>
              <w:t>đồng đô la Mỹ quy đổi</w:t>
            </w:r>
            <w:r w:rsidR="00DE04CB" w:rsidRPr="008778C3">
              <w:rPr>
                <w:rFonts w:ascii="Times New Roman" w:eastAsia="Times New Roman" w:hAnsi="Times New Roman" w:cs="Times New Roman"/>
                <w:color w:val="000000"/>
                <w:sz w:val="24"/>
                <w:szCs w:val="24"/>
              </w:rPr>
              <w:t xml:space="preserve"> </w:t>
            </w:r>
            <w:r w:rsidRPr="008778C3">
              <w:rPr>
                <w:rFonts w:ascii="Times New Roman" w:eastAsia="Times New Roman" w:hAnsi="Times New Roman" w:cs="Times New Roman"/>
                <w:strike/>
                <w:color w:val="000000"/>
                <w:sz w:val="24"/>
                <w:szCs w:val="24"/>
              </w:rPr>
              <w:t>gửi từng Cơ quan Việt Nam ở nước ngoài</w:t>
            </w:r>
            <w:r w:rsidRPr="008778C3">
              <w:rPr>
                <w:rFonts w:ascii="Times New Roman" w:eastAsia="Times New Roman" w:hAnsi="Times New Roman" w:cs="Times New Roman"/>
                <w:color w:val="000000"/>
                <w:sz w:val="24"/>
                <w:szCs w:val="24"/>
              </w:rPr>
              <w:t xml:space="preserve">; tổng hợp, lập báo cáo quyết toán ngân sách thuộc phạm vi được giao quản lý </w:t>
            </w:r>
            <w:r w:rsidR="00DE04CB" w:rsidRPr="008778C3">
              <w:rPr>
                <w:rFonts w:ascii="Times New Roman" w:eastAsia="Times New Roman" w:hAnsi="Times New Roman" w:cs="Times New Roman"/>
                <w:b/>
                <w:bCs/>
                <w:i/>
                <w:iCs/>
                <w:color w:val="000000"/>
                <w:sz w:val="24"/>
                <w:szCs w:val="24"/>
              </w:rPr>
              <w:t xml:space="preserve">đồng đô la Mỹ quy đổi và đổi sang đồng Việt Nam theo tỷ giá hạch toán </w:t>
            </w:r>
            <w:r w:rsidR="00DC1291">
              <w:rPr>
                <w:rFonts w:ascii="Times New Roman" w:eastAsia="Times New Roman" w:hAnsi="Times New Roman" w:cs="Times New Roman"/>
                <w:b/>
                <w:bCs/>
                <w:i/>
                <w:iCs/>
                <w:color w:val="000000"/>
                <w:sz w:val="24"/>
                <w:szCs w:val="24"/>
              </w:rPr>
              <w:t xml:space="preserve">do Bộ </w:t>
            </w:r>
            <w:r w:rsidR="0019771D">
              <w:rPr>
                <w:rFonts w:ascii="Times New Roman" w:eastAsia="Times New Roman" w:hAnsi="Times New Roman" w:cs="Times New Roman"/>
                <w:b/>
                <w:bCs/>
                <w:i/>
                <w:iCs/>
                <w:color w:val="000000"/>
                <w:sz w:val="24"/>
                <w:szCs w:val="24"/>
              </w:rPr>
              <w:t>T</w:t>
            </w:r>
            <w:r w:rsidR="00DC1291">
              <w:rPr>
                <w:rFonts w:ascii="Times New Roman" w:eastAsia="Times New Roman" w:hAnsi="Times New Roman" w:cs="Times New Roman"/>
                <w:b/>
                <w:bCs/>
                <w:i/>
                <w:iCs/>
                <w:color w:val="000000"/>
                <w:sz w:val="24"/>
                <w:szCs w:val="24"/>
              </w:rPr>
              <w:t xml:space="preserve">ài chính quy định </w:t>
            </w:r>
            <w:r w:rsidR="0019771D">
              <w:rPr>
                <w:rFonts w:ascii="Times New Roman" w:eastAsia="Times New Roman" w:hAnsi="Times New Roman" w:cs="Times New Roman"/>
                <w:b/>
                <w:bCs/>
                <w:i/>
                <w:iCs/>
                <w:color w:val="000000"/>
                <w:sz w:val="24"/>
                <w:szCs w:val="24"/>
              </w:rPr>
              <w:t xml:space="preserve">tại thời điểm cấp kinh phí </w:t>
            </w:r>
            <w:r w:rsidR="00DE04CB" w:rsidRPr="008778C3">
              <w:rPr>
                <w:rFonts w:ascii="Times New Roman" w:eastAsia="Times New Roman" w:hAnsi="Times New Roman" w:cs="Times New Roman"/>
                <w:b/>
                <w:bCs/>
                <w:i/>
                <w:iCs/>
                <w:color w:val="000000"/>
                <w:sz w:val="24"/>
                <w:szCs w:val="24"/>
              </w:rPr>
              <w:t>trong năm</w:t>
            </w:r>
            <w:r w:rsidR="00DE04CB" w:rsidRPr="008778C3">
              <w:rPr>
                <w:rFonts w:ascii="Times New Roman" w:eastAsia="Times New Roman" w:hAnsi="Times New Roman" w:cs="Times New Roman"/>
                <w:color w:val="000000"/>
                <w:sz w:val="24"/>
                <w:szCs w:val="24"/>
              </w:rPr>
              <w:t xml:space="preserve"> </w:t>
            </w:r>
            <w:r w:rsidRPr="008778C3">
              <w:rPr>
                <w:rFonts w:ascii="Times New Roman" w:eastAsia="Times New Roman" w:hAnsi="Times New Roman" w:cs="Times New Roman"/>
                <w:color w:val="000000"/>
                <w:sz w:val="24"/>
                <w:szCs w:val="24"/>
              </w:rPr>
              <w:t xml:space="preserve">gửi Bộ Tài chính, Kiểm toán Nhà nước </w:t>
            </w:r>
            <w:r w:rsidRPr="008778C3">
              <w:rPr>
                <w:rFonts w:ascii="Times New Roman" w:eastAsia="Times New Roman" w:hAnsi="Times New Roman" w:cs="Times New Roman"/>
                <w:b/>
                <w:bCs/>
                <w:i/>
                <w:iCs/>
                <w:color w:val="000000"/>
                <w:sz w:val="24"/>
                <w:szCs w:val="24"/>
              </w:rPr>
              <w:t>trước ng</w:t>
            </w:r>
            <w:r w:rsidR="009A34F8" w:rsidRPr="008778C3">
              <w:rPr>
                <w:rFonts w:ascii="Times New Roman" w:eastAsia="Times New Roman" w:hAnsi="Times New Roman" w:cs="Times New Roman"/>
                <w:b/>
                <w:bCs/>
                <w:i/>
                <w:iCs/>
                <w:color w:val="000000"/>
                <w:sz w:val="24"/>
                <w:szCs w:val="24"/>
              </w:rPr>
              <w:t xml:space="preserve">ày 05 </w:t>
            </w:r>
            <w:r w:rsidRPr="008778C3">
              <w:rPr>
                <w:rFonts w:ascii="Times New Roman" w:eastAsia="Times New Roman" w:hAnsi="Times New Roman" w:cs="Times New Roman"/>
                <w:b/>
                <w:bCs/>
                <w:i/>
                <w:iCs/>
                <w:color w:val="000000"/>
                <w:sz w:val="24"/>
                <w:szCs w:val="24"/>
              </w:rPr>
              <w:t xml:space="preserve">tháng </w:t>
            </w:r>
            <w:r w:rsidR="009A34F8" w:rsidRPr="008778C3">
              <w:rPr>
                <w:rFonts w:ascii="Times New Roman" w:eastAsia="Times New Roman" w:hAnsi="Times New Roman" w:cs="Times New Roman"/>
                <w:b/>
                <w:bCs/>
                <w:i/>
                <w:iCs/>
                <w:color w:val="000000"/>
                <w:sz w:val="24"/>
                <w:szCs w:val="24"/>
              </w:rPr>
              <w:t>7</w:t>
            </w:r>
            <w:r w:rsidRPr="008778C3">
              <w:rPr>
                <w:rFonts w:ascii="Times New Roman" w:eastAsia="Times New Roman" w:hAnsi="Times New Roman" w:cs="Times New Roman"/>
                <w:b/>
                <w:bCs/>
                <w:i/>
                <w:iCs/>
                <w:color w:val="000000"/>
                <w:sz w:val="24"/>
                <w:szCs w:val="24"/>
              </w:rPr>
              <w:t xml:space="preserve"> năm sau.</w:t>
            </w:r>
          </w:p>
          <w:p w:rsidR="00313273" w:rsidRPr="008778C3" w:rsidRDefault="00313273" w:rsidP="00185BE5">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3. </w:t>
            </w:r>
            <w:r w:rsidR="00185BE5" w:rsidRPr="008778C3">
              <w:rPr>
                <w:rFonts w:ascii="Times New Roman" w:eastAsia="Times New Roman" w:hAnsi="Times New Roman" w:cs="Times New Roman"/>
                <w:color w:val="000000"/>
                <w:sz w:val="24"/>
                <w:szCs w:val="24"/>
              </w:rPr>
              <w:t>Giữ nguyên.</w:t>
            </w:r>
          </w:p>
          <w:p w:rsidR="00185BE5" w:rsidRPr="008778C3" w:rsidRDefault="00185BE5" w:rsidP="00AE1EB6">
            <w:pPr>
              <w:shd w:val="clear" w:color="auto" w:fill="FFFFFF"/>
              <w:spacing w:before="120"/>
              <w:ind w:firstLine="720"/>
              <w:jc w:val="both"/>
              <w:rPr>
                <w:rFonts w:ascii="Times New Roman" w:hAnsi="Times New Roman" w:cs="Times New Roman"/>
                <w:b/>
                <w:bCs/>
                <w:i/>
                <w:iCs/>
                <w:sz w:val="24"/>
                <w:szCs w:val="24"/>
              </w:rPr>
            </w:pPr>
            <w:r w:rsidRPr="008778C3">
              <w:rPr>
                <w:rFonts w:ascii="Times New Roman" w:hAnsi="Times New Roman" w:cs="Times New Roman"/>
                <w:b/>
                <w:bCs/>
                <w:i/>
                <w:iCs/>
                <w:sz w:val="24"/>
                <w:szCs w:val="24"/>
              </w:rPr>
              <w:t>4. Cơ quan Việt Nam ở nước ngoài thực hiện công khai ngân sách nhà nước</w:t>
            </w:r>
            <w:r w:rsidR="00B37E91" w:rsidRPr="008778C3">
              <w:rPr>
                <w:rFonts w:ascii="Times New Roman" w:hAnsi="Times New Roman" w:cs="Times New Roman"/>
                <w:b/>
                <w:bCs/>
                <w:i/>
                <w:iCs/>
                <w:sz w:val="24"/>
                <w:szCs w:val="24"/>
              </w:rPr>
              <w:t xml:space="preserve"> theo quy định</w:t>
            </w:r>
            <w:r w:rsidRPr="008778C3">
              <w:rPr>
                <w:rFonts w:ascii="Times New Roman" w:hAnsi="Times New Roman" w:cs="Times New Roman"/>
                <w:b/>
                <w:bCs/>
                <w:i/>
                <w:iCs/>
                <w:sz w:val="24"/>
                <w:szCs w:val="24"/>
              </w:rPr>
              <w:t xml:space="preserve"> bằng đồng đô la Mỹ, cơ quan chủ quản Cơ quan Việt Nam ở nước ngoài thực hiện quy đổi ra đồng Việt Nam theo tỷ giá hạch toán tại thời điểm giao dự toán</w:t>
            </w:r>
            <w:r w:rsidR="00B37E91" w:rsidRPr="008778C3">
              <w:rPr>
                <w:rFonts w:ascii="Times New Roman" w:hAnsi="Times New Roman" w:cs="Times New Roman"/>
                <w:b/>
                <w:bCs/>
                <w:i/>
                <w:iCs/>
                <w:sz w:val="24"/>
                <w:szCs w:val="24"/>
              </w:rPr>
              <w:t xml:space="preserve"> đối với dự toán đầu năm, </w:t>
            </w:r>
            <w:r w:rsidR="003C3C31" w:rsidRPr="008778C3">
              <w:rPr>
                <w:rFonts w:ascii="Times New Roman" w:eastAsia="Times New Roman" w:hAnsi="Times New Roman" w:cs="Times New Roman"/>
                <w:b/>
                <w:bCs/>
                <w:i/>
                <w:iCs/>
                <w:color w:val="000000"/>
                <w:sz w:val="24"/>
                <w:szCs w:val="24"/>
              </w:rPr>
              <w:t xml:space="preserve">tỷ giá hạch toán </w:t>
            </w:r>
            <w:r w:rsidR="003C3C31">
              <w:rPr>
                <w:rFonts w:ascii="Times New Roman" w:eastAsia="Times New Roman" w:hAnsi="Times New Roman" w:cs="Times New Roman"/>
                <w:b/>
                <w:bCs/>
                <w:i/>
                <w:iCs/>
                <w:color w:val="000000"/>
                <w:sz w:val="24"/>
                <w:szCs w:val="24"/>
              </w:rPr>
              <w:t xml:space="preserve">tại thời điểm cấp kinh phí </w:t>
            </w:r>
            <w:r w:rsidR="003C3C31" w:rsidRPr="008778C3">
              <w:rPr>
                <w:rFonts w:ascii="Times New Roman" w:eastAsia="Times New Roman" w:hAnsi="Times New Roman" w:cs="Times New Roman"/>
                <w:b/>
                <w:bCs/>
                <w:i/>
                <w:iCs/>
                <w:color w:val="000000"/>
                <w:sz w:val="24"/>
                <w:szCs w:val="24"/>
              </w:rPr>
              <w:t>trong năm</w:t>
            </w:r>
            <w:r w:rsidR="00AE1EB6">
              <w:rPr>
                <w:rFonts w:ascii="Times New Roman" w:eastAsia="Times New Roman" w:hAnsi="Times New Roman" w:cs="Times New Roman"/>
                <w:b/>
                <w:bCs/>
                <w:i/>
                <w:iCs/>
                <w:color w:val="000000"/>
                <w:sz w:val="24"/>
                <w:szCs w:val="24"/>
              </w:rPr>
              <w:t xml:space="preserve"> </w:t>
            </w:r>
            <w:r w:rsidR="00B37E91" w:rsidRPr="008778C3">
              <w:rPr>
                <w:rFonts w:ascii="Times New Roman" w:hAnsi="Times New Roman" w:cs="Times New Roman"/>
                <w:b/>
                <w:bCs/>
                <w:i/>
                <w:iCs/>
                <w:sz w:val="24"/>
                <w:szCs w:val="24"/>
              </w:rPr>
              <w:t xml:space="preserve"> đối với tình hình thực hiện dự toán ngân sách nhà nước (3 tháng, 6 tháng, 9 tháng, năm</w:t>
            </w:r>
            <w:r w:rsidR="00AE1EB6">
              <w:rPr>
                <w:rFonts w:ascii="Times New Roman" w:hAnsi="Times New Roman" w:cs="Times New Roman"/>
                <w:b/>
                <w:bCs/>
                <w:i/>
                <w:iCs/>
                <w:sz w:val="24"/>
                <w:szCs w:val="24"/>
              </w:rPr>
              <w:t>) và</w:t>
            </w:r>
            <w:r w:rsidR="00B37E91" w:rsidRPr="008778C3">
              <w:rPr>
                <w:rFonts w:ascii="Times New Roman" w:hAnsi="Times New Roman" w:cs="Times New Roman"/>
                <w:b/>
                <w:bCs/>
                <w:i/>
                <w:iCs/>
                <w:sz w:val="24"/>
                <w:szCs w:val="24"/>
              </w:rPr>
              <w:t xml:space="preserve"> đối với quyết toán ngân sách nhà nước được cấp có thẩm </w:t>
            </w:r>
            <w:r w:rsidR="00B37E91" w:rsidRPr="008778C3">
              <w:rPr>
                <w:rFonts w:ascii="Times New Roman" w:hAnsi="Times New Roman" w:cs="Times New Roman"/>
                <w:b/>
                <w:bCs/>
                <w:i/>
                <w:iCs/>
                <w:sz w:val="24"/>
                <w:szCs w:val="24"/>
              </w:rPr>
              <w:lastRenderedPageBreak/>
              <w:t>quyền phê duyệt.</w:t>
            </w:r>
          </w:p>
        </w:tc>
        <w:tc>
          <w:tcPr>
            <w:tcW w:w="3554" w:type="dxa"/>
          </w:tcPr>
          <w:p w:rsidR="00847F47" w:rsidRPr="008778C3" w:rsidRDefault="00847F47" w:rsidP="00B37E91">
            <w:pPr>
              <w:shd w:val="clear" w:color="auto" w:fill="FFFFFF"/>
              <w:spacing w:before="120"/>
              <w:ind w:firstLine="720"/>
              <w:jc w:val="both"/>
              <w:rPr>
                <w:rFonts w:ascii="Times New Roman" w:eastAsia="Times New Roman" w:hAnsi="Times New Roman" w:cs="Times New Roman"/>
                <w:color w:val="000000"/>
                <w:sz w:val="24"/>
                <w:szCs w:val="24"/>
              </w:rPr>
            </w:pPr>
          </w:p>
          <w:p w:rsidR="00847F47" w:rsidRPr="008778C3" w:rsidRDefault="00847F47" w:rsidP="00B37E91">
            <w:pPr>
              <w:shd w:val="clear" w:color="auto" w:fill="FFFFFF"/>
              <w:spacing w:before="120"/>
              <w:ind w:firstLine="720"/>
              <w:jc w:val="both"/>
              <w:rPr>
                <w:rFonts w:ascii="Times New Roman" w:eastAsia="Times New Roman" w:hAnsi="Times New Roman" w:cs="Times New Roman"/>
                <w:color w:val="000000"/>
                <w:sz w:val="24"/>
                <w:szCs w:val="24"/>
              </w:rPr>
            </w:pPr>
          </w:p>
          <w:p w:rsidR="00313273" w:rsidRPr="008778C3" w:rsidRDefault="00B37E91" w:rsidP="00B37E91">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1. Sửa khoản 1, khoản 2 phù hợp với quy định tại Luật NSNN năm 2025</w:t>
            </w:r>
            <w:r w:rsidR="00DE04CB" w:rsidRPr="008778C3">
              <w:rPr>
                <w:rFonts w:ascii="Times New Roman" w:eastAsia="Times New Roman" w:hAnsi="Times New Roman" w:cs="Times New Roman"/>
                <w:color w:val="000000"/>
                <w:sz w:val="24"/>
                <w:szCs w:val="24"/>
              </w:rPr>
              <w:t xml:space="preserve"> và bổ sung quy định đồng tiền và tỷ giá tổng hợp quyết toán năm (tiếp thu ý kiến của Bộ Ngoại giao).</w:t>
            </w:r>
          </w:p>
          <w:p w:rsidR="00B37E91" w:rsidRPr="008778C3" w:rsidRDefault="00B37E91" w:rsidP="00B37E91">
            <w:pPr>
              <w:shd w:val="clear" w:color="auto" w:fill="FFFFFF"/>
              <w:spacing w:before="120"/>
              <w:ind w:firstLine="720"/>
              <w:jc w:val="both"/>
              <w:rPr>
                <w:rFonts w:ascii="Times New Roman" w:eastAsia="Times New Roman" w:hAnsi="Times New Roman" w:cs="Times New Roman"/>
                <w:color w:val="000000"/>
                <w:sz w:val="24"/>
                <w:szCs w:val="24"/>
              </w:rPr>
            </w:pPr>
            <w:r w:rsidRPr="008778C3">
              <w:rPr>
                <w:rFonts w:ascii="Times New Roman" w:eastAsia="Times New Roman" w:hAnsi="Times New Roman" w:cs="Times New Roman"/>
                <w:color w:val="000000"/>
                <w:sz w:val="24"/>
                <w:szCs w:val="24"/>
              </w:rPr>
              <w:t xml:space="preserve">2. Bổ sung khoản 4: Tiếp thu ý kiến của Bộ Ngoại giao và quy định tỷ giá hạch toán quy đổi </w:t>
            </w:r>
            <w:r w:rsidRPr="008778C3">
              <w:rPr>
                <w:rFonts w:ascii="Times New Roman" w:eastAsia="Times New Roman" w:hAnsi="Times New Roman" w:cs="Times New Roman"/>
                <w:color w:val="000000"/>
                <w:sz w:val="24"/>
                <w:szCs w:val="24"/>
              </w:rPr>
              <w:lastRenderedPageBreak/>
              <w:t xml:space="preserve">sang đồng Việt Nam khi công khai dự toán NSNN được giao, thực hiện dự toán và quyết </w:t>
            </w:r>
            <w:r w:rsidR="00A21351">
              <w:rPr>
                <w:rFonts w:ascii="Times New Roman" w:eastAsia="Times New Roman" w:hAnsi="Times New Roman" w:cs="Times New Roman"/>
                <w:color w:val="000000"/>
                <w:sz w:val="24"/>
                <w:szCs w:val="24"/>
              </w:rPr>
              <w:t xml:space="preserve">toán NSNN để đảm bảo thống nhất với số liệu </w:t>
            </w:r>
            <w:r w:rsidR="00C4737B">
              <w:rPr>
                <w:rFonts w:ascii="Times New Roman" w:eastAsia="Times New Roman" w:hAnsi="Times New Roman" w:cs="Times New Roman"/>
                <w:color w:val="000000"/>
                <w:sz w:val="24"/>
                <w:szCs w:val="24"/>
              </w:rPr>
              <w:t>hạch toán trên hệ thống Tabmis của KBNN.</w:t>
            </w:r>
          </w:p>
          <w:p w:rsidR="00B37E91" w:rsidRPr="008778C3" w:rsidRDefault="00B37E91" w:rsidP="00313273">
            <w:pPr>
              <w:jc w:val="center"/>
              <w:rPr>
                <w:rFonts w:ascii="Times New Roman" w:hAnsi="Times New Roman" w:cs="Times New Roman"/>
                <w:sz w:val="24"/>
                <w:szCs w:val="24"/>
              </w:rPr>
            </w:pPr>
          </w:p>
        </w:tc>
        <w:tc>
          <w:tcPr>
            <w:tcW w:w="3554" w:type="dxa"/>
          </w:tcPr>
          <w:p w:rsidR="00313273" w:rsidRPr="008778C3" w:rsidRDefault="00313273" w:rsidP="00313273">
            <w:pPr>
              <w:rPr>
                <w:sz w:val="24"/>
                <w:szCs w:val="24"/>
              </w:rPr>
            </w:pPr>
          </w:p>
        </w:tc>
      </w:tr>
      <w:tr w:rsidR="00F14FF4" w:rsidRPr="008778C3" w:rsidTr="0053281B">
        <w:tc>
          <w:tcPr>
            <w:tcW w:w="817" w:type="dxa"/>
            <w:vAlign w:val="center"/>
          </w:tcPr>
          <w:p w:rsidR="00F14FF4"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4961" w:type="dxa"/>
          </w:tcPr>
          <w:p w:rsidR="00F14FF4" w:rsidRPr="00AD230F" w:rsidRDefault="00F14FF4" w:rsidP="00F14FF4">
            <w:pPr>
              <w:shd w:val="clear" w:color="auto" w:fill="FFFFFF"/>
              <w:spacing w:before="120"/>
              <w:ind w:firstLine="720"/>
              <w:jc w:val="both"/>
              <w:rPr>
                <w:rFonts w:ascii="Times New Roman" w:eastAsia="Times New Roman" w:hAnsi="Times New Roman" w:cs="Times New Roman"/>
                <w:color w:val="000000"/>
                <w:sz w:val="24"/>
                <w:szCs w:val="24"/>
              </w:rPr>
            </w:pPr>
            <w:bookmarkStart w:id="20" w:name="dieu_17"/>
            <w:r w:rsidRPr="00AD230F">
              <w:rPr>
                <w:rFonts w:ascii="Times New Roman" w:eastAsia="Times New Roman" w:hAnsi="Times New Roman" w:cs="Times New Roman"/>
                <w:b/>
                <w:bCs/>
                <w:color w:val="000000"/>
                <w:sz w:val="24"/>
                <w:szCs w:val="24"/>
              </w:rPr>
              <w:t>Điều 17. Tổ chức thực hiện</w:t>
            </w:r>
            <w:bookmarkEnd w:id="20"/>
          </w:p>
          <w:p w:rsidR="00F14FF4" w:rsidRPr="00AD230F" w:rsidRDefault="00F14FF4" w:rsidP="00F14FF4">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1. Thủ tướng Chính phủ:</w:t>
            </w:r>
          </w:p>
          <w:p w:rsidR="00F14FF4" w:rsidRPr="00AD230F" w:rsidRDefault="00F14FF4" w:rsidP="00F14FF4">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Quy định về quy chế quản lý dự án đầu tư xây dựng cơ bản của các Cơ quan Việt Nam ở nước ngoài quy định tại </w:t>
            </w:r>
            <w:bookmarkStart w:id="21" w:name="tc_4"/>
            <w:r w:rsidRPr="00AD230F">
              <w:rPr>
                <w:rFonts w:ascii="Times New Roman" w:eastAsia="Times New Roman" w:hAnsi="Times New Roman" w:cs="Times New Roman"/>
                <w:color w:val="0000FF"/>
                <w:sz w:val="24"/>
                <w:szCs w:val="24"/>
              </w:rPr>
              <w:t>khoản 2 Điều 7 và khoản 1, khoản 2, khoản 3, khoản 4 Điều 13 Nghị định này</w:t>
            </w:r>
            <w:bookmarkEnd w:id="21"/>
            <w:r w:rsidRPr="00AD230F">
              <w:rPr>
                <w:rFonts w:ascii="Times New Roman" w:eastAsia="Times New Roman" w:hAnsi="Times New Roman" w:cs="Times New Roman"/>
                <w:color w:val="000000"/>
                <w:sz w:val="24"/>
                <w:szCs w:val="24"/>
              </w:rPr>
              <w:t>.</w:t>
            </w:r>
          </w:p>
          <w:p w:rsidR="00F14FF4" w:rsidRPr="00AD230F" w:rsidRDefault="00F14FF4" w:rsidP="00F14FF4">
            <w:pPr>
              <w:shd w:val="clear" w:color="auto" w:fill="FFFFFF"/>
              <w:spacing w:before="120"/>
              <w:ind w:firstLine="720"/>
              <w:jc w:val="both"/>
              <w:rPr>
                <w:rFonts w:ascii="Times New Roman" w:eastAsia="Times New Roman" w:hAnsi="Times New Roman" w:cs="Times New Roman"/>
                <w:color w:val="000000"/>
                <w:sz w:val="24"/>
                <w:szCs w:val="24"/>
              </w:rPr>
            </w:pPr>
            <w:bookmarkStart w:id="22" w:name="khoan_2_17"/>
            <w:r w:rsidRPr="00AD230F">
              <w:rPr>
                <w:rFonts w:ascii="Times New Roman" w:eastAsia="Times New Roman" w:hAnsi="Times New Roman" w:cs="Times New Roman"/>
                <w:color w:val="000000"/>
                <w:sz w:val="24"/>
                <w:szCs w:val="24"/>
              </w:rPr>
              <w:t>2. Bộ Tài chính:</w:t>
            </w:r>
            <w:bookmarkEnd w:id="22"/>
          </w:p>
          <w:p w:rsidR="00F14FF4" w:rsidRPr="00AD230F" w:rsidRDefault="00F14FF4" w:rsidP="00F14FF4">
            <w:pPr>
              <w:shd w:val="clear" w:color="auto" w:fill="FFFFFF"/>
              <w:spacing w:before="120"/>
              <w:ind w:firstLine="720"/>
              <w:jc w:val="both"/>
              <w:rPr>
                <w:rFonts w:ascii="Times New Roman" w:eastAsia="Times New Roman" w:hAnsi="Times New Roman" w:cs="Times New Roman"/>
                <w:color w:val="000000"/>
                <w:sz w:val="24"/>
                <w:szCs w:val="24"/>
              </w:rPr>
            </w:pPr>
            <w:bookmarkStart w:id="23" w:name="diem_a_2_17"/>
            <w:r w:rsidRPr="00AD230F">
              <w:rPr>
                <w:rFonts w:ascii="Times New Roman" w:eastAsia="Times New Roman" w:hAnsi="Times New Roman" w:cs="Times New Roman"/>
                <w:color w:val="000000"/>
                <w:sz w:val="24"/>
                <w:szCs w:val="24"/>
              </w:rPr>
              <w:t>a) Hướng dẫn thực hiện các quy định tại</w:t>
            </w:r>
            <w:bookmarkEnd w:id="23"/>
            <w:r w:rsidRPr="00AD230F">
              <w:rPr>
                <w:rFonts w:ascii="Times New Roman" w:eastAsia="Times New Roman" w:hAnsi="Times New Roman" w:cs="Times New Roman"/>
                <w:color w:val="000000"/>
                <w:sz w:val="24"/>
                <w:szCs w:val="24"/>
              </w:rPr>
              <w:t> </w:t>
            </w:r>
            <w:bookmarkStart w:id="24" w:name="tc_5"/>
            <w:r w:rsidRPr="00AD230F">
              <w:rPr>
                <w:rFonts w:ascii="Times New Roman" w:eastAsia="Times New Roman" w:hAnsi="Times New Roman" w:cs="Times New Roman"/>
                <w:color w:val="0000FF"/>
                <w:sz w:val="24"/>
                <w:szCs w:val="24"/>
              </w:rPr>
              <w:t>Điều 8, Điều 9, Điều 10</w:t>
            </w:r>
            <w:bookmarkEnd w:id="24"/>
            <w:r w:rsidRPr="00AD230F">
              <w:rPr>
                <w:rFonts w:ascii="Times New Roman" w:eastAsia="Times New Roman" w:hAnsi="Times New Roman" w:cs="Times New Roman"/>
                <w:color w:val="000000"/>
                <w:sz w:val="24"/>
                <w:szCs w:val="24"/>
              </w:rPr>
              <w:t>, </w:t>
            </w:r>
            <w:bookmarkStart w:id="25" w:name="tc_6"/>
            <w:r w:rsidRPr="00AD230F">
              <w:rPr>
                <w:rFonts w:ascii="Times New Roman" w:eastAsia="Times New Roman" w:hAnsi="Times New Roman" w:cs="Times New Roman"/>
                <w:color w:val="0000FF"/>
                <w:sz w:val="24"/>
                <w:szCs w:val="24"/>
              </w:rPr>
              <w:t>Điều 11, Điều 12, khoản 6 Điều 13 và Điều 14 Nghị định này.</w:t>
            </w:r>
            <w:bookmarkEnd w:id="25"/>
          </w:p>
          <w:p w:rsidR="00F14FF4" w:rsidRPr="00AD230F" w:rsidRDefault="00F14FF4" w:rsidP="00F14FF4">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b) Chủ trì, phối hợp với các bộ, cơ quan liên quan trình cấp có thẩm quyền đảm bảo kinh phí chi thường xuyên thực hiện các hoạt động đối ngoại hàng năm.</w:t>
            </w:r>
          </w:p>
          <w:p w:rsidR="00F14FF4" w:rsidRPr="00AD230F" w:rsidRDefault="00F14FF4" w:rsidP="00F14FF4">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3. Bộ Kế hoạch và Đầu tư:</w:t>
            </w:r>
          </w:p>
          <w:p w:rsidR="00F14FF4" w:rsidRPr="00AD230F" w:rsidRDefault="00F14FF4" w:rsidP="00F14FF4">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 xml:space="preserve">a) Chủ trì, phối hợp với Bộ Tài chính và các cơ quan liên quan trình cơ quan có thẩm quyền phân bổ kế hoạch vốn đầu tư công trung hạn và hàng năm cho các dự </w:t>
            </w:r>
            <w:proofErr w:type="gramStart"/>
            <w:r w:rsidRPr="00AD230F">
              <w:rPr>
                <w:rFonts w:ascii="Times New Roman" w:eastAsia="Times New Roman" w:hAnsi="Times New Roman" w:cs="Times New Roman"/>
                <w:color w:val="000000"/>
                <w:sz w:val="24"/>
                <w:szCs w:val="24"/>
              </w:rPr>
              <w:t>án</w:t>
            </w:r>
            <w:proofErr w:type="gramEnd"/>
            <w:r w:rsidRPr="00AD230F">
              <w:rPr>
                <w:rFonts w:ascii="Times New Roman" w:eastAsia="Times New Roman" w:hAnsi="Times New Roman" w:cs="Times New Roman"/>
                <w:color w:val="000000"/>
                <w:sz w:val="24"/>
                <w:szCs w:val="24"/>
              </w:rPr>
              <w:t xml:space="preserve"> đầu tư xây dựng phục vụ hoạt động đối ngoại.</w:t>
            </w:r>
          </w:p>
          <w:p w:rsidR="00F14FF4" w:rsidRPr="00AD230F" w:rsidRDefault="00F14FF4" w:rsidP="00F14FF4">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b) Phối hợp với Bộ Ngoại giao trình Thủ tướng Chính phủ quy định về quy chế quản lý dự án đầu tư xây dựng cơ bản của các Cơ quan Việt Nam ở nước ngoài quy định tại </w:t>
            </w:r>
            <w:bookmarkStart w:id="26" w:name="tc_7"/>
            <w:r w:rsidRPr="00AD230F">
              <w:rPr>
                <w:rFonts w:ascii="Times New Roman" w:eastAsia="Times New Roman" w:hAnsi="Times New Roman" w:cs="Times New Roman"/>
                <w:color w:val="0000FF"/>
                <w:sz w:val="24"/>
                <w:szCs w:val="24"/>
              </w:rPr>
              <w:t>khoản 2 Điều 7 và khoản 1, khoản 2, khoản 3, khoản 4 Điều 13 Nghị định này.</w:t>
            </w:r>
            <w:bookmarkEnd w:id="26"/>
          </w:p>
          <w:p w:rsidR="00F14FF4" w:rsidRPr="00AD230F" w:rsidRDefault="00F14FF4" w:rsidP="00F14FF4">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4. Bộ Ngoại giao:</w:t>
            </w:r>
          </w:p>
          <w:p w:rsidR="00F14FF4" w:rsidRPr="00AD230F" w:rsidRDefault="00F14FF4" w:rsidP="00F14FF4">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 xml:space="preserve">a) Chủ trì, phối hợp với các bộ, cơ quan liên quan trình Thủ tướng Chính phủ quy định về </w:t>
            </w:r>
            <w:r w:rsidRPr="00AD230F">
              <w:rPr>
                <w:rFonts w:ascii="Times New Roman" w:eastAsia="Times New Roman" w:hAnsi="Times New Roman" w:cs="Times New Roman"/>
                <w:color w:val="000000"/>
                <w:sz w:val="24"/>
                <w:szCs w:val="24"/>
              </w:rPr>
              <w:lastRenderedPageBreak/>
              <w:t>quy chế quản lý dự án đầu tư xây dựng cơ bản của các Cơ quan Việt Nam ở nước ngoài quy định tại </w:t>
            </w:r>
            <w:bookmarkStart w:id="27" w:name="tc_8"/>
            <w:r w:rsidRPr="00AD230F">
              <w:rPr>
                <w:rFonts w:ascii="Times New Roman" w:eastAsia="Times New Roman" w:hAnsi="Times New Roman" w:cs="Times New Roman"/>
                <w:color w:val="0000FF"/>
                <w:sz w:val="24"/>
                <w:szCs w:val="24"/>
              </w:rPr>
              <w:t>khoản 2 Điều 7 và khoản 1, khoản 2, khoản 3, khoản 4 Điều 13 Nghị định này.</w:t>
            </w:r>
            <w:bookmarkEnd w:id="27"/>
          </w:p>
          <w:p w:rsidR="00F14FF4" w:rsidRPr="00AD230F" w:rsidRDefault="00F14FF4" w:rsidP="00F14FF4">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b) Tổ chức, thực hiện các quy định tại Nghị định này theo chức năng, nhiệm vụ được giao.</w:t>
            </w:r>
          </w:p>
          <w:p w:rsidR="00F14FF4" w:rsidRPr="00F919D3" w:rsidRDefault="00F14FF4" w:rsidP="00313273">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5. Các Bộ trưởng, Thủ trưởng cơ quan ngang bộ, cơ quan thuộc Chính phủ và các cơ quan khác ở trung ương, Thủ trưởng các Cơ quan Việt Nam ở nước ngoài và Chủ tịch Ủy ban nhân dân tỉnh, thành phố trực thuộc trung ương chịu trách nhiệm thi hành Nghị định này.</w:t>
            </w:r>
          </w:p>
        </w:tc>
        <w:tc>
          <w:tcPr>
            <w:tcW w:w="4881" w:type="dxa"/>
          </w:tcPr>
          <w:p w:rsidR="006A26D7" w:rsidRPr="00AD230F" w:rsidRDefault="006A26D7" w:rsidP="006A26D7">
            <w:pPr>
              <w:shd w:val="clear" w:color="auto" w:fill="FFFFFF"/>
              <w:spacing w:before="120"/>
              <w:ind w:firstLine="720"/>
              <w:jc w:val="both"/>
              <w:rPr>
                <w:rFonts w:ascii="Times New Roman" w:eastAsia="Times New Roman" w:hAnsi="Times New Roman" w:cs="Times New Roman"/>
                <w:color w:val="000000"/>
                <w:sz w:val="24"/>
                <w:szCs w:val="24"/>
              </w:rPr>
            </w:pPr>
            <w:r w:rsidRPr="00F919D3">
              <w:rPr>
                <w:rFonts w:ascii="Times New Roman" w:eastAsia="Times New Roman" w:hAnsi="Times New Roman" w:cs="Times New Roman"/>
                <w:b/>
                <w:bCs/>
                <w:i/>
                <w:color w:val="000000"/>
                <w:sz w:val="24"/>
                <w:szCs w:val="24"/>
              </w:rPr>
              <w:lastRenderedPageBreak/>
              <w:t>Điều 16</w:t>
            </w:r>
            <w:r w:rsidRPr="00AD230F">
              <w:rPr>
                <w:rFonts w:ascii="Times New Roman" w:eastAsia="Times New Roman" w:hAnsi="Times New Roman" w:cs="Times New Roman"/>
                <w:b/>
                <w:bCs/>
                <w:color w:val="000000"/>
                <w:sz w:val="24"/>
                <w:szCs w:val="24"/>
              </w:rPr>
              <w:t>. Tổ chức thực hiện</w:t>
            </w:r>
          </w:p>
          <w:p w:rsidR="006A26D7" w:rsidRPr="00AD230F" w:rsidRDefault="0037197A" w:rsidP="006A26D7">
            <w:pPr>
              <w:shd w:val="clear" w:color="auto" w:fill="FFFFFF"/>
              <w:spacing w:before="120"/>
              <w:ind w:firstLine="720"/>
              <w:jc w:val="both"/>
              <w:rPr>
                <w:rFonts w:ascii="Times New Roman" w:eastAsia="Times New Roman" w:hAnsi="Times New Roman" w:cs="Times New Roman"/>
                <w:color w:val="000000"/>
                <w:sz w:val="24"/>
                <w:szCs w:val="24"/>
              </w:rPr>
            </w:pPr>
            <w:r w:rsidRPr="00F919D3">
              <w:rPr>
                <w:rFonts w:ascii="Times New Roman" w:eastAsia="Times New Roman" w:hAnsi="Times New Roman" w:cs="Times New Roman"/>
                <w:color w:val="000000"/>
                <w:sz w:val="24"/>
                <w:szCs w:val="24"/>
              </w:rPr>
              <w:t>……………..</w:t>
            </w:r>
          </w:p>
          <w:p w:rsidR="006A26D7" w:rsidRPr="00AD230F" w:rsidRDefault="006A26D7" w:rsidP="006A26D7">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2. Bộ Tài chính:</w:t>
            </w:r>
          </w:p>
          <w:p w:rsidR="006A26D7" w:rsidRPr="00AD230F" w:rsidRDefault="006A26D7" w:rsidP="006A26D7">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a) Hướng dẫn thực hiện các quy định tại </w:t>
            </w:r>
            <w:r w:rsidRPr="00AD230F">
              <w:rPr>
                <w:rFonts w:ascii="Times New Roman" w:eastAsia="Times New Roman" w:hAnsi="Times New Roman" w:cs="Times New Roman"/>
                <w:color w:val="0000FF"/>
                <w:sz w:val="24"/>
                <w:szCs w:val="24"/>
              </w:rPr>
              <w:t>Điều 8, Điều 9, Điều 10</w:t>
            </w:r>
            <w:r w:rsidRPr="00AD230F">
              <w:rPr>
                <w:rFonts w:ascii="Times New Roman" w:eastAsia="Times New Roman" w:hAnsi="Times New Roman" w:cs="Times New Roman"/>
                <w:color w:val="000000"/>
                <w:sz w:val="24"/>
                <w:szCs w:val="24"/>
              </w:rPr>
              <w:t>, </w:t>
            </w:r>
            <w:r w:rsidRPr="00AD230F">
              <w:rPr>
                <w:rFonts w:ascii="Times New Roman" w:eastAsia="Times New Roman" w:hAnsi="Times New Roman" w:cs="Times New Roman"/>
                <w:color w:val="0000FF"/>
                <w:sz w:val="24"/>
                <w:szCs w:val="24"/>
              </w:rPr>
              <w:t xml:space="preserve">Điều 11, Điều 12, khoản 6 Điều 13 </w:t>
            </w:r>
            <w:r w:rsidRPr="00AD230F">
              <w:rPr>
                <w:rFonts w:ascii="Times New Roman" w:eastAsia="Times New Roman" w:hAnsi="Times New Roman" w:cs="Times New Roman"/>
                <w:strike/>
                <w:color w:val="0000FF"/>
                <w:sz w:val="24"/>
                <w:szCs w:val="24"/>
              </w:rPr>
              <w:t>và Điều 14</w:t>
            </w:r>
            <w:r w:rsidRPr="00AD230F">
              <w:rPr>
                <w:rFonts w:ascii="Times New Roman" w:eastAsia="Times New Roman" w:hAnsi="Times New Roman" w:cs="Times New Roman"/>
                <w:color w:val="0000FF"/>
                <w:sz w:val="24"/>
                <w:szCs w:val="24"/>
              </w:rPr>
              <w:t xml:space="preserve"> Nghị định này.</w:t>
            </w:r>
          </w:p>
          <w:p w:rsidR="006A26D7" w:rsidRPr="002F5849" w:rsidRDefault="006A26D7" w:rsidP="006A26D7">
            <w:pPr>
              <w:shd w:val="clear" w:color="auto" w:fill="FFFFFF"/>
              <w:spacing w:before="120"/>
              <w:ind w:firstLine="720"/>
              <w:jc w:val="both"/>
              <w:rPr>
                <w:rFonts w:ascii="Times New Roman" w:eastAsia="Times New Roman" w:hAnsi="Times New Roman" w:cs="Times New Roman"/>
                <w:strike/>
                <w:color w:val="000000"/>
                <w:sz w:val="24"/>
                <w:szCs w:val="24"/>
              </w:rPr>
            </w:pPr>
            <w:r w:rsidRPr="002F5849">
              <w:rPr>
                <w:rFonts w:ascii="Times New Roman" w:eastAsia="Times New Roman" w:hAnsi="Times New Roman" w:cs="Times New Roman"/>
                <w:strike/>
                <w:color w:val="000000"/>
                <w:sz w:val="24"/>
                <w:szCs w:val="24"/>
              </w:rPr>
              <w:t>b) Chủ trì, phối hợp với các bộ, cơ quan liên quan trình cấp có thẩm quyền đảm bảo kinh phí chi thường xuyên thực hiện các hoạt động đối ngoại hàng năm.</w:t>
            </w:r>
          </w:p>
          <w:p w:rsidR="002F5849" w:rsidRPr="002F5849" w:rsidRDefault="002F5849" w:rsidP="002F5849">
            <w:pPr>
              <w:shd w:val="clear" w:color="auto" w:fill="FFFFFF"/>
              <w:spacing w:before="80"/>
              <w:ind w:firstLine="720"/>
              <w:jc w:val="both"/>
              <w:rPr>
                <w:rFonts w:ascii="Times New Roman" w:eastAsia="Times New Roman" w:hAnsi="Times New Roman" w:cs="Times New Roman"/>
                <w:b/>
                <w:i/>
                <w:color w:val="000000"/>
                <w:sz w:val="24"/>
                <w:szCs w:val="24"/>
              </w:rPr>
            </w:pPr>
            <w:r w:rsidRPr="002F5849">
              <w:rPr>
                <w:rFonts w:ascii="Times New Roman" w:eastAsia="Times New Roman" w:hAnsi="Times New Roman" w:cs="Times New Roman"/>
                <w:b/>
                <w:i/>
                <w:color w:val="000000"/>
                <w:sz w:val="24"/>
                <w:szCs w:val="24"/>
              </w:rPr>
              <w:t>b) Chủ trì, phối hợp với cơ quan có liên quan trình cấp có thẩm quyền phân bổ kế hoạch vốn đầu tư công trung hạn, hàng năm cho các dự án đầu tư xây dựng và đảm bảo kinh phí chi thường xuyên thực hiện các hoạt động đối ngoại hàng năm.</w:t>
            </w:r>
          </w:p>
          <w:p w:rsidR="006A26D7" w:rsidRPr="00AD230F" w:rsidRDefault="006A26D7" w:rsidP="006A26D7">
            <w:pPr>
              <w:shd w:val="clear" w:color="auto" w:fill="FFFFFF"/>
              <w:spacing w:before="120"/>
              <w:ind w:firstLine="720"/>
              <w:jc w:val="both"/>
              <w:rPr>
                <w:rFonts w:ascii="Times New Roman" w:eastAsia="Times New Roman" w:hAnsi="Times New Roman" w:cs="Times New Roman"/>
                <w:strike/>
                <w:color w:val="000000"/>
                <w:sz w:val="24"/>
                <w:szCs w:val="24"/>
              </w:rPr>
            </w:pPr>
            <w:r w:rsidRPr="00AD230F">
              <w:rPr>
                <w:rFonts w:ascii="Times New Roman" w:eastAsia="Times New Roman" w:hAnsi="Times New Roman" w:cs="Times New Roman"/>
                <w:strike/>
                <w:color w:val="000000"/>
                <w:sz w:val="24"/>
                <w:szCs w:val="24"/>
              </w:rPr>
              <w:t>3. Bộ Kế hoạch và Đầu tư:</w:t>
            </w:r>
          </w:p>
          <w:p w:rsidR="006A26D7" w:rsidRPr="00AD230F" w:rsidRDefault="006A26D7" w:rsidP="006A26D7">
            <w:pPr>
              <w:shd w:val="clear" w:color="auto" w:fill="FFFFFF"/>
              <w:spacing w:before="120"/>
              <w:ind w:firstLine="720"/>
              <w:jc w:val="both"/>
              <w:rPr>
                <w:rFonts w:ascii="Times New Roman" w:eastAsia="Times New Roman" w:hAnsi="Times New Roman" w:cs="Times New Roman"/>
                <w:strike/>
                <w:color w:val="000000"/>
                <w:sz w:val="24"/>
                <w:szCs w:val="24"/>
              </w:rPr>
            </w:pPr>
            <w:r w:rsidRPr="00AD230F">
              <w:rPr>
                <w:rFonts w:ascii="Times New Roman" w:eastAsia="Times New Roman" w:hAnsi="Times New Roman" w:cs="Times New Roman"/>
                <w:strike/>
                <w:color w:val="000000"/>
                <w:sz w:val="24"/>
                <w:szCs w:val="24"/>
              </w:rPr>
              <w:t xml:space="preserve">a) Chủ trì, phối hợp với Bộ Tài chính và các cơ quan liên quan trình cơ quan có thẩm quyền phân bổ kế hoạch vốn đầu tư công trung hạn và hàng năm cho các dự </w:t>
            </w:r>
            <w:proofErr w:type="gramStart"/>
            <w:r w:rsidRPr="00AD230F">
              <w:rPr>
                <w:rFonts w:ascii="Times New Roman" w:eastAsia="Times New Roman" w:hAnsi="Times New Roman" w:cs="Times New Roman"/>
                <w:strike/>
                <w:color w:val="000000"/>
                <w:sz w:val="24"/>
                <w:szCs w:val="24"/>
              </w:rPr>
              <w:t>án</w:t>
            </w:r>
            <w:proofErr w:type="gramEnd"/>
            <w:r w:rsidRPr="00AD230F">
              <w:rPr>
                <w:rFonts w:ascii="Times New Roman" w:eastAsia="Times New Roman" w:hAnsi="Times New Roman" w:cs="Times New Roman"/>
                <w:strike/>
                <w:color w:val="000000"/>
                <w:sz w:val="24"/>
                <w:szCs w:val="24"/>
              </w:rPr>
              <w:t xml:space="preserve"> đầu tư xây dựng phục vụ hoạt động đối ngoại.</w:t>
            </w:r>
          </w:p>
          <w:p w:rsidR="006A26D7" w:rsidRPr="00AD230F" w:rsidRDefault="006A26D7" w:rsidP="006A26D7">
            <w:pPr>
              <w:shd w:val="clear" w:color="auto" w:fill="FFFFFF"/>
              <w:spacing w:before="120"/>
              <w:ind w:firstLine="720"/>
              <w:jc w:val="both"/>
              <w:rPr>
                <w:rFonts w:ascii="Times New Roman" w:eastAsia="Times New Roman" w:hAnsi="Times New Roman" w:cs="Times New Roman"/>
                <w:color w:val="000000"/>
                <w:sz w:val="24"/>
                <w:szCs w:val="24"/>
              </w:rPr>
            </w:pPr>
            <w:r w:rsidRPr="00F919D3">
              <w:rPr>
                <w:rFonts w:ascii="Times New Roman" w:eastAsia="Times New Roman" w:hAnsi="Times New Roman" w:cs="Times New Roman"/>
                <w:b/>
                <w:i/>
                <w:color w:val="000000"/>
                <w:sz w:val="24"/>
                <w:szCs w:val="24"/>
              </w:rPr>
              <w:t>c</w:t>
            </w:r>
            <w:r w:rsidRPr="00AD230F">
              <w:rPr>
                <w:rFonts w:ascii="Times New Roman" w:eastAsia="Times New Roman" w:hAnsi="Times New Roman" w:cs="Times New Roman"/>
                <w:b/>
                <w:i/>
                <w:color w:val="000000"/>
                <w:sz w:val="24"/>
                <w:szCs w:val="24"/>
              </w:rPr>
              <w:t>)</w:t>
            </w:r>
            <w:r w:rsidRPr="00AD230F">
              <w:rPr>
                <w:rFonts w:ascii="Times New Roman" w:eastAsia="Times New Roman" w:hAnsi="Times New Roman" w:cs="Times New Roman"/>
                <w:color w:val="000000"/>
                <w:sz w:val="24"/>
                <w:szCs w:val="24"/>
              </w:rPr>
              <w:t xml:space="preserve"> Phối hợp với Bộ Ngoại giao trình Thủ tướng Chính phủ quy định về quy chế quản lý dự án đầu tư xây dựng cơ bản của các Cơ quan Việt Nam ở nước ngoài quy định tại </w:t>
            </w:r>
            <w:r w:rsidRPr="00AD230F">
              <w:rPr>
                <w:rFonts w:ascii="Times New Roman" w:eastAsia="Times New Roman" w:hAnsi="Times New Roman" w:cs="Times New Roman"/>
                <w:color w:val="0000FF"/>
                <w:sz w:val="24"/>
                <w:szCs w:val="24"/>
              </w:rPr>
              <w:t>khoản 2 Điều 7 và khoản 1, khoản 2, khoản 3, khoản 4 Điều 13 Nghị định này.</w:t>
            </w:r>
          </w:p>
          <w:p w:rsidR="006A26D7" w:rsidRPr="00AD230F" w:rsidRDefault="0037197A" w:rsidP="006A26D7">
            <w:pPr>
              <w:shd w:val="clear" w:color="auto" w:fill="FFFFFF"/>
              <w:spacing w:before="120"/>
              <w:ind w:firstLine="720"/>
              <w:jc w:val="both"/>
              <w:rPr>
                <w:rFonts w:ascii="Times New Roman" w:eastAsia="Times New Roman" w:hAnsi="Times New Roman" w:cs="Times New Roman"/>
                <w:color w:val="000000"/>
                <w:sz w:val="24"/>
                <w:szCs w:val="24"/>
              </w:rPr>
            </w:pPr>
            <w:r w:rsidRPr="00F919D3">
              <w:rPr>
                <w:rFonts w:ascii="Times New Roman" w:eastAsia="Times New Roman" w:hAnsi="Times New Roman" w:cs="Times New Roman"/>
                <w:color w:val="000000"/>
                <w:sz w:val="24"/>
                <w:szCs w:val="24"/>
              </w:rPr>
              <w:t>………….</w:t>
            </w:r>
          </w:p>
          <w:p w:rsidR="00F14FF4" w:rsidRPr="00F919D3" w:rsidRDefault="00F14FF4" w:rsidP="00313273">
            <w:pPr>
              <w:shd w:val="clear" w:color="auto" w:fill="FFFFFF"/>
              <w:spacing w:before="120"/>
              <w:ind w:firstLine="720"/>
              <w:jc w:val="both"/>
              <w:rPr>
                <w:rFonts w:ascii="Times New Roman" w:eastAsia="Times New Roman" w:hAnsi="Times New Roman" w:cs="Times New Roman"/>
                <w:b/>
                <w:bCs/>
                <w:i/>
                <w:color w:val="000000"/>
                <w:sz w:val="24"/>
                <w:szCs w:val="24"/>
              </w:rPr>
            </w:pPr>
          </w:p>
        </w:tc>
        <w:tc>
          <w:tcPr>
            <w:tcW w:w="3554" w:type="dxa"/>
          </w:tcPr>
          <w:p w:rsidR="00EA4269" w:rsidRPr="00F919D3" w:rsidRDefault="00EA4269" w:rsidP="00B37E91">
            <w:pPr>
              <w:shd w:val="clear" w:color="auto" w:fill="FFFFFF"/>
              <w:spacing w:before="120"/>
              <w:ind w:firstLine="720"/>
              <w:jc w:val="both"/>
              <w:rPr>
                <w:rFonts w:ascii="Times New Roman" w:eastAsia="Times New Roman" w:hAnsi="Times New Roman" w:cs="Times New Roman"/>
                <w:color w:val="000000"/>
                <w:sz w:val="24"/>
                <w:szCs w:val="24"/>
              </w:rPr>
            </w:pPr>
          </w:p>
          <w:p w:rsidR="00F14FF4" w:rsidRPr="00F919D3" w:rsidRDefault="0037197A" w:rsidP="00B37E91">
            <w:pPr>
              <w:shd w:val="clear" w:color="auto" w:fill="FFFFFF"/>
              <w:spacing w:before="120"/>
              <w:ind w:firstLine="720"/>
              <w:jc w:val="both"/>
              <w:rPr>
                <w:rFonts w:ascii="Times New Roman" w:eastAsia="Times New Roman" w:hAnsi="Times New Roman" w:cs="Times New Roman"/>
                <w:color w:val="000000"/>
                <w:sz w:val="24"/>
                <w:szCs w:val="24"/>
              </w:rPr>
            </w:pPr>
            <w:r w:rsidRPr="00F919D3">
              <w:rPr>
                <w:rFonts w:ascii="Times New Roman" w:eastAsia="Times New Roman" w:hAnsi="Times New Roman" w:cs="Times New Roman"/>
                <w:color w:val="000000"/>
                <w:sz w:val="24"/>
                <w:szCs w:val="24"/>
              </w:rPr>
              <w:t>Rà soát sửa nhiệm vụ của Bộ Tài chính phù hợp với chức năng nhiệm vụ sau sắp xếp</w:t>
            </w:r>
            <w:r w:rsidR="00EA4269" w:rsidRPr="00F919D3">
              <w:rPr>
                <w:rFonts w:ascii="Times New Roman" w:eastAsia="Times New Roman" w:hAnsi="Times New Roman" w:cs="Times New Roman"/>
                <w:color w:val="000000"/>
                <w:sz w:val="24"/>
                <w:szCs w:val="24"/>
              </w:rPr>
              <w:t xml:space="preserve"> tổ chức bộ máy.</w:t>
            </w:r>
          </w:p>
        </w:tc>
        <w:tc>
          <w:tcPr>
            <w:tcW w:w="3554" w:type="dxa"/>
          </w:tcPr>
          <w:p w:rsidR="00F14FF4" w:rsidRPr="008778C3" w:rsidRDefault="00F14FF4" w:rsidP="00313273">
            <w:pPr>
              <w:rPr>
                <w:sz w:val="24"/>
                <w:szCs w:val="24"/>
              </w:rPr>
            </w:pPr>
          </w:p>
        </w:tc>
      </w:tr>
      <w:tr w:rsidR="00594AFD" w:rsidRPr="008778C3" w:rsidTr="0053281B">
        <w:tc>
          <w:tcPr>
            <w:tcW w:w="817" w:type="dxa"/>
            <w:vAlign w:val="center"/>
          </w:tcPr>
          <w:p w:rsidR="00594AFD"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4961" w:type="dxa"/>
          </w:tcPr>
          <w:p w:rsidR="00594AFD" w:rsidRPr="00AD230F" w:rsidRDefault="00594AFD" w:rsidP="00594AFD">
            <w:pPr>
              <w:shd w:val="clear" w:color="auto" w:fill="FFFFFF"/>
              <w:spacing w:before="120"/>
              <w:ind w:firstLine="720"/>
              <w:jc w:val="both"/>
              <w:rPr>
                <w:rFonts w:ascii="Times New Roman" w:eastAsia="Times New Roman" w:hAnsi="Times New Roman" w:cs="Times New Roman"/>
                <w:color w:val="000000"/>
                <w:sz w:val="24"/>
                <w:szCs w:val="24"/>
              </w:rPr>
            </w:pPr>
            <w:bookmarkStart w:id="28" w:name="dieu_18"/>
            <w:r w:rsidRPr="00AD230F">
              <w:rPr>
                <w:rFonts w:ascii="Times New Roman" w:eastAsia="Times New Roman" w:hAnsi="Times New Roman" w:cs="Times New Roman"/>
                <w:b/>
                <w:bCs/>
                <w:color w:val="000000"/>
                <w:sz w:val="24"/>
                <w:szCs w:val="24"/>
              </w:rPr>
              <w:t>Điều 18. Điều khoản chuyển tiếp</w:t>
            </w:r>
            <w:bookmarkEnd w:id="28"/>
          </w:p>
          <w:p w:rsidR="00594AFD" w:rsidRPr="00F919D3" w:rsidRDefault="00594AFD" w:rsidP="00F14FF4">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Đối với quyết toán ngân sách nhà nước năm 2015 và năm 2016 áp dụng các quy định của Luật ngân sách nhà nước số </w:t>
            </w:r>
            <w:bookmarkStart w:id="29" w:name="tvpllink_omwhnmtbaf"/>
            <w:r w:rsidR="00155054" w:rsidRPr="00AD230F">
              <w:rPr>
                <w:rFonts w:ascii="Times New Roman" w:eastAsia="Times New Roman" w:hAnsi="Times New Roman" w:cs="Times New Roman"/>
                <w:color w:val="000000"/>
                <w:sz w:val="24"/>
                <w:szCs w:val="24"/>
              </w:rPr>
              <w:fldChar w:fldCharType="begin"/>
            </w:r>
            <w:r w:rsidRPr="00AD230F">
              <w:rPr>
                <w:rFonts w:ascii="Times New Roman" w:eastAsia="Times New Roman" w:hAnsi="Times New Roman" w:cs="Times New Roman"/>
                <w:color w:val="000000"/>
                <w:sz w:val="24"/>
                <w:szCs w:val="24"/>
              </w:rPr>
              <w:instrText xml:space="preserve"> HYPERLINK "https://thuvienphapluat.vn/van-ban/Tai-chinh-nha-nuoc/Luat-Ngan-sach-Nha-nuoc-2002-01-2002-QH11-50345.aspx" \t "_blank" </w:instrText>
            </w:r>
            <w:r w:rsidR="00155054" w:rsidRPr="00AD230F">
              <w:rPr>
                <w:rFonts w:ascii="Times New Roman" w:eastAsia="Times New Roman" w:hAnsi="Times New Roman" w:cs="Times New Roman"/>
                <w:color w:val="000000"/>
                <w:sz w:val="24"/>
                <w:szCs w:val="24"/>
              </w:rPr>
              <w:fldChar w:fldCharType="separate"/>
            </w:r>
            <w:r w:rsidRPr="00F919D3">
              <w:rPr>
                <w:rFonts w:ascii="Times New Roman" w:eastAsia="Times New Roman" w:hAnsi="Times New Roman" w:cs="Times New Roman"/>
                <w:color w:val="0E70C3"/>
                <w:sz w:val="24"/>
                <w:szCs w:val="24"/>
              </w:rPr>
              <w:t>01/2002/QH11</w:t>
            </w:r>
            <w:r w:rsidR="00155054" w:rsidRPr="00AD230F">
              <w:rPr>
                <w:rFonts w:ascii="Times New Roman" w:eastAsia="Times New Roman" w:hAnsi="Times New Roman" w:cs="Times New Roman"/>
                <w:color w:val="000000"/>
                <w:sz w:val="24"/>
                <w:szCs w:val="24"/>
              </w:rPr>
              <w:fldChar w:fldCharType="end"/>
            </w:r>
            <w:bookmarkEnd w:id="29"/>
            <w:r w:rsidRPr="00AD230F">
              <w:rPr>
                <w:rFonts w:ascii="Times New Roman" w:eastAsia="Times New Roman" w:hAnsi="Times New Roman" w:cs="Times New Roman"/>
                <w:color w:val="000000"/>
                <w:sz w:val="24"/>
                <w:szCs w:val="24"/>
              </w:rPr>
              <w:t>; Nghị định số 60/2003/NĐ-CP ngày 16 tháng 6 năm 2003 của Chính phủ quy định chi tiết và hướng dẫn thi hành một số điều của </w:t>
            </w:r>
            <w:bookmarkStart w:id="30" w:name="tvpllink_omwhnmtbaf_1"/>
            <w:r w:rsidR="00155054" w:rsidRPr="00AD230F">
              <w:rPr>
                <w:rFonts w:ascii="Times New Roman" w:eastAsia="Times New Roman" w:hAnsi="Times New Roman" w:cs="Times New Roman"/>
                <w:color w:val="000000"/>
                <w:sz w:val="24"/>
                <w:szCs w:val="24"/>
              </w:rPr>
              <w:fldChar w:fldCharType="begin"/>
            </w:r>
            <w:r w:rsidRPr="00AD230F">
              <w:rPr>
                <w:rFonts w:ascii="Times New Roman" w:eastAsia="Times New Roman" w:hAnsi="Times New Roman" w:cs="Times New Roman"/>
                <w:color w:val="000000"/>
                <w:sz w:val="24"/>
                <w:szCs w:val="24"/>
              </w:rPr>
              <w:instrText xml:space="preserve"> HYPERLINK "https://thuvienphapluat.vn/van-ban/Tai-chinh-nha-nuoc/Luat-Ngan-sach-Nha-nuoc-2002-01-2002-QH11-50345.aspx" \t "_blank" </w:instrText>
            </w:r>
            <w:r w:rsidR="00155054" w:rsidRPr="00AD230F">
              <w:rPr>
                <w:rFonts w:ascii="Times New Roman" w:eastAsia="Times New Roman" w:hAnsi="Times New Roman" w:cs="Times New Roman"/>
                <w:color w:val="000000"/>
                <w:sz w:val="24"/>
                <w:szCs w:val="24"/>
              </w:rPr>
              <w:fldChar w:fldCharType="separate"/>
            </w:r>
            <w:r w:rsidRPr="00F919D3">
              <w:rPr>
                <w:rFonts w:ascii="Times New Roman" w:eastAsia="Times New Roman" w:hAnsi="Times New Roman" w:cs="Times New Roman"/>
                <w:color w:val="0E70C3"/>
                <w:sz w:val="24"/>
                <w:szCs w:val="24"/>
              </w:rPr>
              <w:t>Luật ngân sách nhà nước</w:t>
            </w:r>
            <w:r w:rsidR="00155054" w:rsidRPr="00AD230F">
              <w:rPr>
                <w:rFonts w:ascii="Times New Roman" w:eastAsia="Times New Roman" w:hAnsi="Times New Roman" w:cs="Times New Roman"/>
                <w:color w:val="000000"/>
                <w:sz w:val="24"/>
                <w:szCs w:val="24"/>
              </w:rPr>
              <w:fldChar w:fldCharType="end"/>
            </w:r>
            <w:bookmarkEnd w:id="30"/>
            <w:r w:rsidRPr="00AD230F">
              <w:rPr>
                <w:rFonts w:ascii="Times New Roman" w:eastAsia="Times New Roman" w:hAnsi="Times New Roman" w:cs="Times New Roman"/>
                <w:color w:val="000000"/>
                <w:sz w:val="24"/>
                <w:szCs w:val="24"/>
              </w:rPr>
              <w:t>.</w:t>
            </w:r>
          </w:p>
        </w:tc>
        <w:tc>
          <w:tcPr>
            <w:tcW w:w="4881" w:type="dxa"/>
          </w:tcPr>
          <w:p w:rsidR="00F919D3" w:rsidRDefault="00F919D3" w:rsidP="006A26D7">
            <w:pPr>
              <w:shd w:val="clear" w:color="auto" w:fill="FFFFFF"/>
              <w:spacing w:before="120"/>
              <w:ind w:firstLine="720"/>
              <w:jc w:val="both"/>
              <w:rPr>
                <w:rFonts w:ascii="Times New Roman" w:eastAsia="Times New Roman" w:hAnsi="Times New Roman" w:cs="Times New Roman"/>
                <w:bCs/>
                <w:color w:val="000000"/>
                <w:sz w:val="24"/>
                <w:szCs w:val="24"/>
              </w:rPr>
            </w:pPr>
          </w:p>
          <w:p w:rsidR="00594AFD" w:rsidRPr="00F919D3" w:rsidRDefault="00594AFD" w:rsidP="006A26D7">
            <w:pPr>
              <w:shd w:val="clear" w:color="auto" w:fill="FFFFFF"/>
              <w:spacing w:before="120"/>
              <w:ind w:firstLine="720"/>
              <w:jc w:val="both"/>
              <w:rPr>
                <w:rFonts w:ascii="Times New Roman" w:eastAsia="Times New Roman" w:hAnsi="Times New Roman" w:cs="Times New Roman"/>
                <w:bCs/>
                <w:color w:val="000000"/>
                <w:sz w:val="24"/>
                <w:szCs w:val="24"/>
              </w:rPr>
            </w:pPr>
            <w:r w:rsidRPr="00F919D3">
              <w:rPr>
                <w:rFonts w:ascii="Times New Roman" w:eastAsia="Times New Roman" w:hAnsi="Times New Roman" w:cs="Times New Roman"/>
                <w:bCs/>
                <w:color w:val="000000"/>
                <w:sz w:val="24"/>
                <w:szCs w:val="24"/>
              </w:rPr>
              <w:t>Bỏ Điều 18</w:t>
            </w:r>
          </w:p>
        </w:tc>
        <w:tc>
          <w:tcPr>
            <w:tcW w:w="3554" w:type="dxa"/>
          </w:tcPr>
          <w:p w:rsidR="00877D38" w:rsidRDefault="00877D38" w:rsidP="00B37E91">
            <w:pPr>
              <w:shd w:val="clear" w:color="auto" w:fill="FFFFFF"/>
              <w:spacing w:before="120"/>
              <w:ind w:firstLine="720"/>
              <w:jc w:val="both"/>
              <w:rPr>
                <w:rFonts w:ascii="Times New Roman" w:eastAsia="Times New Roman" w:hAnsi="Times New Roman" w:cs="Times New Roman"/>
                <w:color w:val="000000"/>
                <w:sz w:val="24"/>
                <w:szCs w:val="24"/>
              </w:rPr>
            </w:pPr>
          </w:p>
          <w:p w:rsidR="00594AFD" w:rsidRPr="00F919D3" w:rsidRDefault="00F919D3" w:rsidP="00B37E91">
            <w:pPr>
              <w:shd w:val="clear" w:color="auto" w:fill="FFFFFF"/>
              <w:spacing w:before="120"/>
              <w:ind w:firstLine="720"/>
              <w:jc w:val="both"/>
              <w:rPr>
                <w:rFonts w:ascii="Times New Roman" w:eastAsia="Times New Roman" w:hAnsi="Times New Roman" w:cs="Times New Roman"/>
                <w:color w:val="000000"/>
                <w:sz w:val="24"/>
                <w:szCs w:val="24"/>
              </w:rPr>
            </w:pPr>
            <w:r w:rsidRPr="00F919D3">
              <w:rPr>
                <w:rFonts w:ascii="Times New Roman" w:eastAsia="Times New Roman" w:hAnsi="Times New Roman" w:cs="Times New Roman"/>
                <w:color w:val="000000"/>
                <w:sz w:val="24"/>
                <w:szCs w:val="24"/>
              </w:rPr>
              <w:t>Thực hiện theo hiệu lực của Luật NSNN 2025</w:t>
            </w:r>
          </w:p>
        </w:tc>
        <w:tc>
          <w:tcPr>
            <w:tcW w:w="3554" w:type="dxa"/>
          </w:tcPr>
          <w:p w:rsidR="00594AFD" w:rsidRPr="008778C3" w:rsidRDefault="00594AFD" w:rsidP="00313273">
            <w:pPr>
              <w:rPr>
                <w:sz w:val="24"/>
                <w:szCs w:val="24"/>
              </w:rPr>
            </w:pPr>
          </w:p>
        </w:tc>
      </w:tr>
      <w:tr w:rsidR="0018787E" w:rsidRPr="008778C3" w:rsidTr="0053281B">
        <w:tc>
          <w:tcPr>
            <w:tcW w:w="817" w:type="dxa"/>
            <w:vAlign w:val="center"/>
          </w:tcPr>
          <w:p w:rsidR="0018787E" w:rsidRPr="008778C3" w:rsidRDefault="0053281B" w:rsidP="0053281B">
            <w:pPr>
              <w:jc w:val="center"/>
              <w:rPr>
                <w:rFonts w:ascii="Times New Roman" w:hAnsi="Times New Roman" w:cs="Times New Roman"/>
                <w:sz w:val="24"/>
                <w:szCs w:val="24"/>
              </w:rPr>
            </w:pPr>
            <w:r>
              <w:rPr>
                <w:rFonts w:ascii="Times New Roman" w:hAnsi="Times New Roman" w:cs="Times New Roman"/>
                <w:sz w:val="24"/>
                <w:szCs w:val="24"/>
              </w:rPr>
              <w:t>19</w:t>
            </w:r>
          </w:p>
        </w:tc>
        <w:tc>
          <w:tcPr>
            <w:tcW w:w="4961" w:type="dxa"/>
          </w:tcPr>
          <w:p w:rsidR="0018787E" w:rsidRPr="00AD230F" w:rsidRDefault="0018787E" w:rsidP="0018787E">
            <w:pPr>
              <w:shd w:val="clear" w:color="auto" w:fill="FFFFFF"/>
              <w:spacing w:before="120"/>
              <w:ind w:firstLine="720"/>
              <w:jc w:val="both"/>
              <w:rPr>
                <w:rFonts w:ascii="Times New Roman" w:eastAsia="Times New Roman" w:hAnsi="Times New Roman" w:cs="Times New Roman"/>
                <w:color w:val="000000"/>
                <w:sz w:val="24"/>
                <w:szCs w:val="24"/>
              </w:rPr>
            </w:pPr>
            <w:bookmarkStart w:id="31" w:name="dieu_19"/>
            <w:r w:rsidRPr="00AD230F">
              <w:rPr>
                <w:rFonts w:ascii="Times New Roman" w:eastAsia="Times New Roman" w:hAnsi="Times New Roman" w:cs="Times New Roman"/>
                <w:b/>
                <w:bCs/>
                <w:color w:val="000000"/>
                <w:sz w:val="24"/>
                <w:szCs w:val="24"/>
              </w:rPr>
              <w:t>Điều 1</w:t>
            </w:r>
            <w:r w:rsidRPr="0018787E">
              <w:rPr>
                <w:rFonts w:ascii="Times New Roman" w:eastAsia="Times New Roman" w:hAnsi="Times New Roman" w:cs="Times New Roman"/>
                <w:b/>
                <w:bCs/>
                <w:color w:val="000000"/>
                <w:sz w:val="24"/>
                <w:szCs w:val="24"/>
              </w:rPr>
              <w:t>9</w:t>
            </w:r>
            <w:r w:rsidRPr="00AD230F">
              <w:rPr>
                <w:rFonts w:ascii="Times New Roman" w:eastAsia="Times New Roman" w:hAnsi="Times New Roman" w:cs="Times New Roman"/>
                <w:b/>
                <w:bCs/>
                <w:color w:val="000000"/>
                <w:sz w:val="24"/>
                <w:szCs w:val="24"/>
              </w:rPr>
              <w:t>. Hiệu lực thi hành</w:t>
            </w:r>
            <w:bookmarkEnd w:id="31"/>
          </w:p>
          <w:p w:rsidR="0018787E" w:rsidRPr="00AD230F" w:rsidRDefault="0018787E" w:rsidP="0018787E">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1. Nghị định này có hiệu lực thi hành từ ngày 10 tháng 12 năm 2017 và áp dụng từ năm ngân sách 2017.</w:t>
            </w:r>
          </w:p>
          <w:p w:rsidR="0018787E" w:rsidRPr="00E21ECE" w:rsidRDefault="0018787E" w:rsidP="00594AFD">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2. Bãi bỏ Nghị định số </w:t>
            </w:r>
            <w:hyperlink r:id="rId8" w:tgtFrame="_blank" w:tooltip="Nghị định 107/2011/NĐ-CP" w:history="1">
              <w:r w:rsidRPr="0018787E">
                <w:rPr>
                  <w:rFonts w:ascii="Times New Roman" w:eastAsia="Times New Roman" w:hAnsi="Times New Roman" w:cs="Times New Roman"/>
                  <w:color w:val="0E70C3"/>
                  <w:sz w:val="24"/>
                  <w:szCs w:val="24"/>
                </w:rPr>
                <w:t>107/2011/NĐ-CP</w:t>
              </w:r>
            </w:hyperlink>
            <w:r w:rsidRPr="00AD230F">
              <w:rPr>
                <w:rFonts w:ascii="Times New Roman" w:eastAsia="Times New Roman" w:hAnsi="Times New Roman" w:cs="Times New Roman"/>
                <w:color w:val="000000"/>
                <w:sz w:val="24"/>
                <w:szCs w:val="24"/>
              </w:rPr>
              <w:t> ngày 24 tháng 11 năm 2011 của Chính phủ quy định chi tiết </w:t>
            </w:r>
            <w:bookmarkStart w:id="32" w:name="dc_2"/>
            <w:r w:rsidRPr="00AD230F">
              <w:rPr>
                <w:rFonts w:ascii="Times New Roman" w:eastAsia="Times New Roman" w:hAnsi="Times New Roman" w:cs="Times New Roman"/>
                <w:color w:val="000000"/>
                <w:sz w:val="24"/>
                <w:szCs w:val="24"/>
              </w:rPr>
              <w:t>điểm c khoản 2 Điều 15 Luật cơ quan đại diện nước Cộng hòa xã hội chủ nghĩa Việt Nam ở nước ngoài</w:t>
            </w:r>
            <w:bookmarkEnd w:id="32"/>
            <w:r>
              <w:rPr>
                <w:rFonts w:ascii="Times New Roman" w:eastAsia="Times New Roman" w:hAnsi="Times New Roman" w:cs="Times New Roman"/>
                <w:color w:val="000000"/>
                <w:sz w:val="24"/>
                <w:szCs w:val="24"/>
              </w:rPr>
              <w:t>.</w:t>
            </w:r>
          </w:p>
        </w:tc>
        <w:tc>
          <w:tcPr>
            <w:tcW w:w="4881" w:type="dxa"/>
          </w:tcPr>
          <w:p w:rsidR="0018787E" w:rsidRPr="00AD230F" w:rsidRDefault="0018787E" w:rsidP="0018787E">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b/>
                <w:bCs/>
                <w:i/>
                <w:color w:val="000000"/>
                <w:sz w:val="24"/>
                <w:szCs w:val="24"/>
              </w:rPr>
              <w:t>Điều 1</w:t>
            </w:r>
            <w:r w:rsidRPr="0018787E">
              <w:rPr>
                <w:rFonts w:ascii="Times New Roman" w:eastAsia="Times New Roman" w:hAnsi="Times New Roman" w:cs="Times New Roman"/>
                <w:b/>
                <w:bCs/>
                <w:i/>
                <w:color w:val="000000"/>
                <w:sz w:val="24"/>
                <w:szCs w:val="24"/>
              </w:rPr>
              <w:t>7</w:t>
            </w:r>
            <w:r w:rsidRPr="00AD230F">
              <w:rPr>
                <w:rFonts w:ascii="Times New Roman" w:eastAsia="Times New Roman" w:hAnsi="Times New Roman" w:cs="Times New Roman"/>
                <w:b/>
                <w:bCs/>
                <w:color w:val="000000"/>
                <w:sz w:val="24"/>
                <w:szCs w:val="24"/>
              </w:rPr>
              <w:t>. Hiệu lực thi hành</w:t>
            </w:r>
          </w:p>
          <w:p w:rsidR="0018787E" w:rsidRPr="00AD230F" w:rsidRDefault="0018787E" w:rsidP="0018787E">
            <w:pPr>
              <w:shd w:val="clear" w:color="auto" w:fill="FFFFFF"/>
              <w:spacing w:before="120"/>
              <w:ind w:firstLine="720"/>
              <w:jc w:val="both"/>
              <w:rPr>
                <w:rFonts w:ascii="Times New Roman" w:eastAsia="Times New Roman" w:hAnsi="Times New Roman" w:cs="Times New Roman"/>
                <w:b/>
                <w:i/>
                <w:color w:val="000000"/>
                <w:sz w:val="24"/>
                <w:szCs w:val="24"/>
              </w:rPr>
            </w:pPr>
            <w:r w:rsidRPr="00AD230F">
              <w:rPr>
                <w:rFonts w:ascii="Times New Roman" w:eastAsia="Times New Roman" w:hAnsi="Times New Roman" w:cs="Times New Roman"/>
                <w:color w:val="000000"/>
                <w:sz w:val="24"/>
                <w:szCs w:val="24"/>
              </w:rPr>
              <w:t xml:space="preserve">1. Nghị định này có hiệu lực thi hành từ ngày </w:t>
            </w:r>
            <w:r w:rsidR="00C055D7">
              <w:rPr>
                <w:rFonts w:ascii="Times New Roman" w:eastAsia="Times New Roman" w:hAnsi="Times New Roman" w:cs="Times New Roman"/>
                <w:color w:val="000000"/>
                <w:sz w:val="24"/>
                <w:szCs w:val="24"/>
              </w:rPr>
              <w:t xml:space="preserve">  </w:t>
            </w:r>
            <w:r w:rsidRPr="00AD230F">
              <w:rPr>
                <w:rFonts w:ascii="Times New Roman" w:eastAsia="Times New Roman" w:hAnsi="Times New Roman" w:cs="Times New Roman"/>
                <w:color w:val="000000"/>
                <w:sz w:val="24"/>
                <w:szCs w:val="24"/>
              </w:rPr>
              <w:t xml:space="preserve">tháng </w:t>
            </w:r>
            <w:r w:rsidR="00C055D7">
              <w:rPr>
                <w:rFonts w:ascii="Times New Roman" w:eastAsia="Times New Roman" w:hAnsi="Times New Roman" w:cs="Times New Roman"/>
                <w:color w:val="000000"/>
                <w:sz w:val="24"/>
                <w:szCs w:val="24"/>
              </w:rPr>
              <w:t xml:space="preserve"> năm 2026</w:t>
            </w:r>
            <w:r w:rsidRPr="00AD230F">
              <w:rPr>
                <w:rFonts w:ascii="Times New Roman" w:eastAsia="Times New Roman" w:hAnsi="Times New Roman" w:cs="Times New Roman"/>
                <w:color w:val="000000"/>
                <w:sz w:val="24"/>
                <w:szCs w:val="24"/>
              </w:rPr>
              <w:t xml:space="preserve"> và </w:t>
            </w:r>
            <w:r w:rsidRPr="00AD230F">
              <w:rPr>
                <w:rFonts w:ascii="Times New Roman" w:eastAsia="Times New Roman" w:hAnsi="Times New Roman" w:cs="Times New Roman"/>
                <w:b/>
                <w:i/>
                <w:color w:val="000000"/>
                <w:sz w:val="24"/>
                <w:szCs w:val="24"/>
              </w:rPr>
              <w:t>áp dụng từ năm ngân sách 20</w:t>
            </w:r>
            <w:r w:rsidR="00C055D7" w:rsidRPr="00777DD1">
              <w:rPr>
                <w:rFonts w:ascii="Times New Roman" w:eastAsia="Times New Roman" w:hAnsi="Times New Roman" w:cs="Times New Roman"/>
                <w:b/>
                <w:i/>
                <w:color w:val="000000"/>
                <w:sz w:val="24"/>
                <w:szCs w:val="24"/>
              </w:rPr>
              <w:t>26</w:t>
            </w:r>
            <w:r w:rsidR="00777DD1">
              <w:rPr>
                <w:rFonts w:ascii="Times New Roman" w:eastAsia="Times New Roman" w:hAnsi="Times New Roman" w:cs="Times New Roman"/>
                <w:color w:val="000000"/>
                <w:sz w:val="24"/>
                <w:szCs w:val="24"/>
              </w:rPr>
              <w:t xml:space="preserve">, </w:t>
            </w:r>
            <w:r w:rsidR="00777DD1" w:rsidRPr="00777DD1">
              <w:rPr>
                <w:rFonts w:ascii="Times New Roman" w:eastAsia="Times New Roman" w:hAnsi="Times New Roman" w:cs="Times New Roman"/>
                <w:b/>
                <w:i/>
                <w:color w:val="000000"/>
                <w:sz w:val="24"/>
                <w:szCs w:val="24"/>
              </w:rPr>
              <w:t>trừ trường hợp quy định tại khoản 3 Điều 77 Luật Ngân sách nhà nước.</w:t>
            </w:r>
          </w:p>
          <w:p w:rsidR="0018787E" w:rsidRDefault="0018787E" w:rsidP="004F20EC">
            <w:pPr>
              <w:shd w:val="clear" w:color="auto" w:fill="FFFFFF"/>
              <w:spacing w:before="120"/>
              <w:ind w:firstLine="720"/>
              <w:jc w:val="both"/>
              <w:rPr>
                <w:rFonts w:ascii="Times New Roman" w:eastAsia="Times New Roman" w:hAnsi="Times New Roman" w:cs="Times New Roman"/>
                <w:color w:val="000000"/>
                <w:sz w:val="24"/>
                <w:szCs w:val="24"/>
              </w:rPr>
            </w:pPr>
            <w:r w:rsidRPr="00AD230F">
              <w:rPr>
                <w:rFonts w:ascii="Times New Roman" w:eastAsia="Times New Roman" w:hAnsi="Times New Roman" w:cs="Times New Roman"/>
                <w:color w:val="000000"/>
                <w:sz w:val="24"/>
                <w:szCs w:val="24"/>
              </w:rPr>
              <w:t>2. Bãi bỏ Nghị định số </w:t>
            </w:r>
            <w:hyperlink r:id="rId9" w:tgtFrame="_blank" w:tooltip="Nghị định 107/2011/NĐ-CP" w:history="1">
              <w:r w:rsidR="009752ED">
                <w:rPr>
                  <w:rFonts w:ascii="Times New Roman" w:eastAsia="Times New Roman" w:hAnsi="Times New Roman" w:cs="Times New Roman"/>
                  <w:color w:val="0E70C3"/>
                  <w:sz w:val="24"/>
                  <w:szCs w:val="24"/>
                </w:rPr>
                <w:t>117</w:t>
              </w:r>
              <w:r w:rsidRPr="0018787E">
                <w:rPr>
                  <w:rFonts w:ascii="Times New Roman" w:eastAsia="Times New Roman" w:hAnsi="Times New Roman" w:cs="Times New Roman"/>
                  <w:color w:val="0E70C3"/>
                  <w:sz w:val="24"/>
                  <w:szCs w:val="24"/>
                </w:rPr>
                <w:t>/201</w:t>
              </w:r>
              <w:r w:rsidR="009752ED">
                <w:rPr>
                  <w:rFonts w:ascii="Times New Roman" w:eastAsia="Times New Roman" w:hAnsi="Times New Roman" w:cs="Times New Roman"/>
                  <w:color w:val="0E70C3"/>
                  <w:sz w:val="24"/>
                  <w:szCs w:val="24"/>
                </w:rPr>
                <w:t>7</w:t>
              </w:r>
              <w:r w:rsidRPr="0018787E">
                <w:rPr>
                  <w:rFonts w:ascii="Times New Roman" w:eastAsia="Times New Roman" w:hAnsi="Times New Roman" w:cs="Times New Roman"/>
                  <w:color w:val="0E70C3"/>
                  <w:sz w:val="24"/>
                  <w:szCs w:val="24"/>
                </w:rPr>
                <w:t>/NĐ-CP</w:t>
              </w:r>
            </w:hyperlink>
            <w:r w:rsidR="009752ED">
              <w:rPr>
                <w:rFonts w:ascii="Times New Roman" w:eastAsia="Times New Roman" w:hAnsi="Times New Roman" w:cs="Times New Roman"/>
                <w:color w:val="000000"/>
                <w:sz w:val="24"/>
                <w:szCs w:val="24"/>
              </w:rPr>
              <w:t> ngày 19</w:t>
            </w:r>
            <w:r w:rsidRPr="00AD230F">
              <w:rPr>
                <w:rFonts w:ascii="Times New Roman" w:eastAsia="Times New Roman" w:hAnsi="Times New Roman" w:cs="Times New Roman"/>
                <w:color w:val="000000"/>
                <w:sz w:val="24"/>
                <w:szCs w:val="24"/>
              </w:rPr>
              <w:t xml:space="preserve"> tháng 1</w:t>
            </w:r>
            <w:r w:rsidR="009752ED">
              <w:rPr>
                <w:rFonts w:ascii="Times New Roman" w:eastAsia="Times New Roman" w:hAnsi="Times New Roman" w:cs="Times New Roman"/>
                <w:color w:val="000000"/>
                <w:sz w:val="24"/>
                <w:szCs w:val="24"/>
              </w:rPr>
              <w:t>0 năm 20</w:t>
            </w:r>
            <w:r w:rsidR="004F20EC">
              <w:rPr>
                <w:rFonts w:ascii="Times New Roman" w:eastAsia="Times New Roman" w:hAnsi="Times New Roman" w:cs="Times New Roman"/>
                <w:color w:val="000000"/>
                <w:sz w:val="24"/>
                <w:szCs w:val="24"/>
              </w:rPr>
              <w:t>17</w:t>
            </w:r>
            <w:r w:rsidRPr="00AD230F">
              <w:rPr>
                <w:rFonts w:ascii="Times New Roman" w:eastAsia="Times New Roman" w:hAnsi="Times New Roman" w:cs="Times New Roman"/>
                <w:color w:val="000000"/>
                <w:sz w:val="24"/>
                <w:szCs w:val="24"/>
              </w:rPr>
              <w:t xml:space="preserve"> của Chính phủ qu</w:t>
            </w:r>
            <w:r w:rsidR="00117F2D">
              <w:rPr>
                <w:rFonts w:ascii="Times New Roman" w:eastAsia="Times New Roman" w:hAnsi="Times New Roman" w:cs="Times New Roman"/>
                <w:color w:val="000000"/>
                <w:sz w:val="24"/>
                <w:szCs w:val="24"/>
              </w:rPr>
              <w:t>y định</w:t>
            </w:r>
            <w:r>
              <w:rPr>
                <w:rFonts w:ascii="Times New Roman" w:eastAsia="Times New Roman" w:hAnsi="Times New Roman" w:cs="Times New Roman"/>
                <w:color w:val="000000"/>
                <w:sz w:val="24"/>
                <w:szCs w:val="24"/>
              </w:rPr>
              <w:t>.</w:t>
            </w:r>
          </w:p>
          <w:p w:rsidR="00CB12C7" w:rsidRPr="00CB12C7" w:rsidRDefault="00CB12C7" w:rsidP="004F20EC">
            <w:pPr>
              <w:shd w:val="clear" w:color="auto" w:fill="FFFFFF"/>
              <w:spacing w:before="120"/>
              <w:ind w:firstLine="720"/>
              <w:jc w:val="both"/>
              <w:rPr>
                <w:rFonts w:ascii="Times New Roman" w:eastAsia="Times New Roman" w:hAnsi="Times New Roman" w:cs="Times New Roman"/>
                <w:b/>
                <w:i/>
                <w:color w:val="000000"/>
                <w:sz w:val="24"/>
                <w:szCs w:val="24"/>
              </w:rPr>
            </w:pPr>
            <w:r w:rsidRPr="00CB12C7">
              <w:rPr>
                <w:rFonts w:ascii="Times New Roman" w:eastAsia="Times New Roman" w:hAnsi="Times New Roman" w:cs="Times New Roman"/>
                <w:b/>
                <w:i/>
                <w:color w:val="000000"/>
                <w:sz w:val="24"/>
                <w:szCs w:val="24"/>
              </w:rPr>
              <w:t xml:space="preserve">3. Trường hợp các văn bản dẫn chiếu tại Nghị định này được sửa đổi, bổ sung, thay thế thực hiện theo quy định tương ứng tại văn bản sửa đổi, bổ </w:t>
            </w:r>
            <w:proofErr w:type="gramStart"/>
            <w:r w:rsidRPr="00CB12C7">
              <w:rPr>
                <w:rFonts w:ascii="Times New Roman" w:eastAsia="Times New Roman" w:hAnsi="Times New Roman" w:cs="Times New Roman"/>
                <w:b/>
                <w:i/>
                <w:color w:val="000000"/>
                <w:sz w:val="24"/>
                <w:szCs w:val="24"/>
              </w:rPr>
              <w:t>sung,</w:t>
            </w:r>
            <w:proofErr w:type="gramEnd"/>
            <w:r w:rsidRPr="00CB12C7">
              <w:rPr>
                <w:rFonts w:ascii="Times New Roman" w:eastAsia="Times New Roman" w:hAnsi="Times New Roman" w:cs="Times New Roman"/>
                <w:b/>
                <w:i/>
                <w:color w:val="000000"/>
                <w:sz w:val="24"/>
                <w:szCs w:val="24"/>
              </w:rPr>
              <w:t xml:space="preserve"> thay thế đó.</w:t>
            </w:r>
          </w:p>
        </w:tc>
        <w:tc>
          <w:tcPr>
            <w:tcW w:w="3554" w:type="dxa"/>
          </w:tcPr>
          <w:p w:rsidR="0018787E" w:rsidRDefault="00CB12C7" w:rsidP="00B37E91">
            <w:pPr>
              <w:shd w:val="clear" w:color="auto" w:fill="FFFFFF"/>
              <w:spacing w:before="12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Bổ sung khoản 3 quy định việc áp dụng quy định khi các văn bản dẫn chiếu tại Nghị định được sửa đổi, bổ sung.</w:t>
            </w:r>
          </w:p>
        </w:tc>
        <w:tc>
          <w:tcPr>
            <w:tcW w:w="3554" w:type="dxa"/>
          </w:tcPr>
          <w:p w:rsidR="0018787E" w:rsidRPr="008778C3" w:rsidRDefault="0018787E" w:rsidP="00313273">
            <w:pPr>
              <w:rPr>
                <w:sz w:val="24"/>
                <w:szCs w:val="24"/>
              </w:rPr>
            </w:pPr>
          </w:p>
        </w:tc>
      </w:tr>
    </w:tbl>
    <w:p w:rsidR="003C114C" w:rsidRPr="008778C3" w:rsidRDefault="003C114C" w:rsidP="0051344C">
      <w:pPr>
        <w:jc w:val="center"/>
        <w:rPr>
          <w:rFonts w:ascii="Times New Roman" w:hAnsi="Times New Roman" w:cs="Times New Roman"/>
          <w:b/>
          <w:sz w:val="24"/>
          <w:szCs w:val="24"/>
        </w:rPr>
      </w:pPr>
    </w:p>
    <w:p w:rsidR="002331AA" w:rsidRPr="008778C3" w:rsidRDefault="002331AA" w:rsidP="0051344C">
      <w:pPr>
        <w:jc w:val="center"/>
        <w:rPr>
          <w:rFonts w:ascii="Times New Roman" w:hAnsi="Times New Roman" w:cs="Times New Roman"/>
          <w:b/>
          <w:sz w:val="24"/>
          <w:szCs w:val="24"/>
        </w:rPr>
      </w:pPr>
    </w:p>
    <w:p w:rsidR="0051344C" w:rsidRPr="008778C3" w:rsidRDefault="0051344C">
      <w:pPr>
        <w:rPr>
          <w:rFonts w:ascii="Times New Roman" w:hAnsi="Times New Roman" w:cs="Times New Roman"/>
          <w:b/>
          <w:sz w:val="24"/>
          <w:szCs w:val="24"/>
        </w:rPr>
      </w:pPr>
    </w:p>
    <w:sectPr w:rsidR="0051344C" w:rsidRPr="008778C3" w:rsidSect="00841AFD">
      <w:headerReference w:type="default" r:id="rId10"/>
      <w:pgSz w:w="15840" w:h="12240" w:orient="landscape"/>
      <w:pgMar w:top="993" w:right="1134" w:bottom="709" w:left="70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18A" w:rsidRDefault="0000318A" w:rsidP="0011241F">
      <w:pPr>
        <w:spacing w:after="0" w:line="240" w:lineRule="auto"/>
      </w:pPr>
      <w:r>
        <w:separator/>
      </w:r>
    </w:p>
  </w:endnote>
  <w:endnote w:type="continuationSeparator" w:id="0">
    <w:p w:rsidR="0000318A" w:rsidRDefault="0000318A" w:rsidP="00112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18A" w:rsidRDefault="0000318A" w:rsidP="0011241F">
      <w:pPr>
        <w:spacing w:after="0" w:line="240" w:lineRule="auto"/>
      </w:pPr>
      <w:r>
        <w:separator/>
      </w:r>
    </w:p>
  </w:footnote>
  <w:footnote w:type="continuationSeparator" w:id="0">
    <w:p w:rsidR="0000318A" w:rsidRDefault="0000318A" w:rsidP="001124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520857"/>
      <w:docPartObj>
        <w:docPartGallery w:val="Page Numbers (Top of Page)"/>
        <w:docPartUnique/>
      </w:docPartObj>
    </w:sdtPr>
    <w:sdtContent>
      <w:p w:rsidR="00D1364B" w:rsidRDefault="00155054">
        <w:pPr>
          <w:pStyle w:val="Header"/>
          <w:jc w:val="center"/>
        </w:pPr>
        <w:fldSimple w:instr=" PAGE   \* MERGEFORMAT ">
          <w:r w:rsidR="00C47557">
            <w:rPr>
              <w:noProof/>
            </w:rPr>
            <w:t>2</w:t>
          </w:r>
        </w:fldSimple>
      </w:p>
    </w:sdtContent>
  </w:sdt>
  <w:p w:rsidR="00D1364B" w:rsidRDefault="00D136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B34E2"/>
    <w:multiLevelType w:val="hybridMultilevel"/>
    <w:tmpl w:val="08D06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9594B"/>
    <w:multiLevelType w:val="hybridMultilevel"/>
    <w:tmpl w:val="413A9A0E"/>
    <w:lvl w:ilvl="0" w:tplc="966A0D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13831"/>
    <w:rsid w:val="0000318A"/>
    <w:rsid w:val="00021F03"/>
    <w:rsid w:val="00031C24"/>
    <w:rsid w:val="00043BD6"/>
    <w:rsid w:val="00074DC3"/>
    <w:rsid w:val="00097115"/>
    <w:rsid w:val="000A77DC"/>
    <w:rsid w:val="000D78D8"/>
    <w:rsid w:val="000F01F4"/>
    <w:rsid w:val="0011241F"/>
    <w:rsid w:val="00117562"/>
    <w:rsid w:val="0011756C"/>
    <w:rsid w:val="00117F2D"/>
    <w:rsid w:val="00132881"/>
    <w:rsid w:val="00132BD0"/>
    <w:rsid w:val="00155054"/>
    <w:rsid w:val="0016123E"/>
    <w:rsid w:val="00177E79"/>
    <w:rsid w:val="00185BE5"/>
    <w:rsid w:val="001874F9"/>
    <w:rsid w:val="0018787E"/>
    <w:rsid w:val="0019771D"/>
    <w:rsid w:val="001A18A5"/>
    <w:rsid w:val="001A26B7"/>
    <w:rsid w:val="001E4B60"/>
    <w:rsid w:val="001F773F"/>
    <w:rsid w:val="00205513"/>
    <w:rsid w:val="002331AA"/>
    <w:rsid w:val="00251382"/>
    <w:rsid w:val="00252157"/>
    <w:rsid w:val="002A2106"/>
    <w:rsid w:val="002A55D8"/>
    <w:rsid w:val="002D2CC1"/>
    <w:rsid w:val="002E5B05"/>
    <w:rsid w:val="002E640B"/>
    <w:rsid w:val="002F31C7"/>
    <w:rsid w:val="002F5849"/>
    <w:rsid w:val="00302A5F"/>
    <w:rsid w:val="003120C9"/>
    <w:rsid w:val="00313273"/>
    <w:rsid w:val="00313831"/>
    <w:rsid w:val="003165E6"/>
    <w:rsid w:val="003167F2"/>
    <w:rsid w:val="003370D8"/>
    <w:rsid w:val="0034320D"/>
    <w:rsid w:val="0036110F"/>
    <w:rsid w:val="003621CC"/>
    <w:rsid w:val="0037197A"/>
    <w:rsid w:val="003927BF"/>
    <w:rsid w:val="003A641F"/>
    <w:rsid w:val="003C114C"/>
    <w:rsid w:val="003C3C31"/>
    <w:rsid w:val="003E3F2D"/>
    <w:rsid w:val="003F2D06"/>
    <w:rsid w:val="003F67ED"/>
    <w:rsid w:val="003F7358"/>
    <w:rsid w:val="003F7373"/>
    <w:rsid w:val="00440281"/>
    <w:rsid w:val="0045035B"/>
    <w:rsid w:val="00461474"/>
    <w:rsid w:val="0046788C"/>
    <w:rsid w:val="0048432F"/>
    <w:rsid w:val="004B145A"/>
    <w:rsid w:val="004B5BD0"/>
    <w:rsid w:val="004E3C75"/>
    <w:rsid w:val="004F20EC"/>
    <w:rsid w:val="004F6D7F"/>
    <w:rsid w:val="00502B41"/>
    <w:rsid w:val="00504BC1"/>
    <w:rsid w:val="0051344C"/>
    <w:rsid w:val="00514B57"/>
    <w:rsid w:val="005274C3"/>
    <w:rsid w:val="0053281B"/>
    <w:rsid w:val="00534830"/>
    <w:rsid w:val="00536357"/>
    <w:rsid w:val="00541DA0"/>
    <w:rsid w:val="00542F91"/>
    <w:rsid w:val="00543FDD"/>
    <w:rsid w:val="005469B3"/>
    <w:rsid w:val="00550451"/>
    <w:rsid w:val="0056531F"/>
    <w:rsid w:val="00571F1B"/>
    <w:rsid w:val="005923F6"/>
    <w:rsid w:val="00594AFD"/>
    <w:rsid w:val="00595233"/>
    <w:rsid w:val="005A422B"/>
    <w:rsid w:val="005B10D9"/>
    <w:rsid w:val="005E421E"/>
    <w:rsid w:val="005E5005"/>
    <w:rsid w:val="00607151"/>
    <w:rsid w:val="00623E30"/>
    <w:rsid w:val="006255BE"/>
    <w:rsid w:val="00630CDD"/>
    <w:rsid w:val="00632E98"/>
    <w:rsid w:val="006404FC"/>
    <w:rsid w:val="00640926"/>
    <w:rsid w:val="00654D03"/>
    <w:rsid w:val="00656263"/>
    <w:rsid w:val="00657EC0"/>
    <w:rsid w:val="006602E7"/>
    <w:rsid w:val="006628F4"/>
    <w:rsid w:val="0066365E"/>
    <w:rsid w:val="006724D7"/>
    <w:rsid w:val="006912AE"/>
    <w:rsid w:val="006A26D7"/>
    <w:rsid w:val="006F0EA8"/>
    <w:rsid w:val="006F57E7"/>
    <w:rsid w:val="00716B5A"/>
    <w:rsid w:val="007178E8"/>
    <w:rsid w:val="0072280A"/>
    <w:rsid w:val="00746120"/>
    <w:rsid w:val="0074670F"/>
    <w:rsid w:val="00762858"/>
    <w:rsid w:val="00767448"/>
    <w:rsid w:val="00767EE0"/>
    <w:rsid w:val="00772E56"/>
    <w:rsid w:val="00777DD1"/>
    <w:rsid w:val="00791F1A"/>
    <w:rsid w:val="007B229B"/>
    <w:rsid w:val="007C050A"/>
    <w:rsid w:val="007F0DEE"/>
    <w:rsid w:val="007F40F6"/>
    <w:rsid w:val="00811876"/>
    <w:rsid w:val="00841AFD"/>
    <w:rsid w:val="00842BEB"/>
    <w:rsid w:val="00847F47"/>
    <w:rsid w:val="008778C3"/>
    <w:rsid w:val="00877D38"/>
    <w:rsid w:val="00883AEE"/>
    <w:rsid w:val="00910979"/>
    <w:rsid w:val="009114FF"/>
    <w:rsid w:val="009128E5"/>
    <w:rsid w:val="00912E10"/>
    <w:rsid w:val="00920554"/>
    <w:rsid w:val="00923716"/>
    <w:rsid w:val="009273FB"/>
    <w:rsid w:val="00940278"/>
    <w:rsid w:val="00947C01"/>
    <w:rsid w:val="00964BA9"/>
    <w:rsid w:val="009670AD"/>
    <w:rsid w:val="009752ED"/>
    <w:rsid w:val="009870B0"/>
    <w:rsid w:val="009A34F8"/>
    <w:rsid w:val="009B033E"/>
    <w:rsid w:val="009C0A44"/>
    <w:rsid w:val="009D014B"/>
    <w:rsid w:val="009D7118"/>
    <w:rsid w:val="00A03AB0"/>
    <w:rsid w:val="00A05DCF"/>
    <w:rsid w:val="00A1224D"/>
    <w:rsid w:val="00A21351"/>
    <w:rsid w:val="00A600C9"/>
    <w:rsid w:val="00A63543"/>
    <w:rsid w:val="00A72F18"/>
    <w:rsid w:val="00A808CF"/>
    <w:rsid w:val="00A93F70"/>
    <w:rsid w:val="00A97CB4"/>
    <w:rsid w:val="00A97F6E"/>
    <w:rsid w:val="00AA624F"/>
    <w:rsid w:val="00AC37B8"/>
    <w:rsid w:val="00AE1EB6"/>
    <w:rsid w:val="00B37E91"/>
    <w:rsid w:val="00B46519"/>
    <w:rsid w:val="00B54005"/>
    <w:rsid w:val="00B904F6"/>
    <w:rsid w:val="00B9553E"/>
    <w:rsid w:val="00BA20AB"/>
    <w:rsid w:val="00BB504A"/>
    <w:rsid w:val="00BB5FE7"/>
    <w:rsid w:val="00BC32AB"/>
    <w:rsid w:val="00BD5FB5"/>
    <w:rsid w:val="00BE3918"/>
    <w:rsid w:val="00BF4D9E"/>
    <w:rsid w:val="00C04129"/>
    <w:rsid w:val="00C055D7"/>
    <w:rsid w:val="00C108B4"/>
    <w:rsid w:val="00C12E6C"/>
    <w:rsid w:val="00C160E9"/>
    <w:rsid w:val="00C329E8"/>
    <w:rsid w:val="00C4737B"/>
    <w:rsid w:val="00C47557"/>
    <w:rsid w:val="00C833B6"/>
    <w:rsid w:val="00C87A54"/>
    <w:rsid w:val="00C90919"/>
    <w:rsid w:val="00CB12C7"/>
    <w:rsid w:val="00CC726F"/>
    <w:rsid w:val="00CD419D"/>
    <w:rsid w:val="00CF13C2"/>
    <w:rsid w:val="00CF78C7"/>
    <w:rsid w:val="00D0141A"/>
    <w:rsid w:val="00D0274E"/>
    <w:rsid w:val="00D1364B"/>
    <w:rsid w:val="00D566F9"/>
    <w:rsid w:val="00D876CD"/>
    <w:rsid w:val="00D96958"/>
    <w:rsid w:val="00D9712C"/>
    <w:rsid w:val="00DB402C"/>
    <w:rsid w:val="00DC1291"/>
    <w:rsid w:val="00DC3297"/>
    <w:rsid w:val="00DC3BBA"/>
    <w:rsid w:val="00DD29CE"/>
    <w:rsid w:val="00DD2E31"/>
    <w:rsid w:val="00DD4A92"/>
    <w:rsid w:val="00DE04CB"/>
    <w:rsid w:val="00DE265B"/>
    <w:rsid w:val="00DF62A7"/>
    <w:rsid w:val="00E078D8"/>
    <w:rsid w:val="00E21ECE"/>
    <w:rsid w:val="00E55A83"/>
    <w:rsid w:val="00E9349C"/>
    <w:rsid w:val="00EA4269"/>
    <w:rsid w:val="00EA429E"/>
    <w:rsid w:val="00EB7C4D"/>
    <w:rsid w:val="00EC14AF"/>
    <w:rsid w:val="00ED37FC"/>
    <w:rsid w:val="00EE43D7"/>
    <w:rsid w:val="00EE4E53"/>
    <w:rsid w:val="00EE5CCC"/>
    <w:rsid w:val="00EF26F0"/>
    <w:rsid w:val="00F066B6"/>
    <w:rsid w:val="00F14FF4"/>
    <w:rsid w:val="00F50A90"/>
    <w:rsid w:val="00F52AFE"/>
    <w:rsid w:val="00F67D1A"/>
    <w:rsid w:val="00F815C9"/>
    <w:rsid w:val="00F85AB9"/>
    <w:rsid w:val="00F90855"/>
    <w:rsid w:val="00F919D3"/>
    <w:rsid w:val="00F95137"/>
    <w:rsid w:val="00FA7A3B"/>
    <w:rsid w:val="00FB4418"/>
    <w:rsid w:val="00FB6B4C"/>
    <w:rsid w:val="00FC390A"/>
    <w:rsid w:val="00FC4B2F"/>
    <w:rsid w:val="00FD2816"/>
    <w:rsid w:val="00FD36F4"/>
    <w:rsid w:val="00FF4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F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349C"/>
    <w:pPr>
      <w:ind w:left="720"/>
      <w:contextualSpacing/>
    </w:pPr>
  </w:style>
  <w:style w:type="paragraph" w:styleId="Header">
    <w:name w:val="header"/>
    <w:basedOn w:val="Normal"/>
    <w:link w:val="HeaderChar"/>
    <w:uiPriority w:val="99"/>
    <w:unhideWhenUsed/>
    <w:rsid w:val="00112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41F"/>
  </w:style>
  <w:style w:type="paragraph" w:styleId="Footer">
    <w:name w:val="footer"/>
    <w:basedOn w:val="Normal"/>
    <w:link w:val="FooterChar"/>
    <w:uiPriority w:val="99"/>
    <w:semiHidden/>
    <w:unhideWhenUsed/>
    <w:rsid w:val="001124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241F"/>
  </w:style>
</w:styles>
</file>

<file path=word/webSettings.xml><?xml version="1.0" encoding="utf-8"?>
<w:webSettings xmlns:r="http://schemas.openxmlformats.org/officeDocument/2006/relationships" xmlns:w="http://schemas.openxmlformats.org/wordprocessingml/2006/main">
  <w:divs>
    <w:div w:id="8935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nghi-dinh-107-2011-nd-cp-huong-dan-diem-c-khoan-2-dieu-15-luat-co-quan-dai-dien-132153.aspx" TargetMode="External"/><Relationship Id="rId3" Type="http://schemas.openxmlformats.org/officeDocument/2006/relationships/settings" Target="settings.xml"/><Relationship Id="rId7" Type="http://schemas.openxmlformats.org/officeDocument/2006/relationships/hyperlink" Target="https://thuvienphapluat.vn/van-ban/Tai-chinh-nha-nuoc/Luat-ngan-sach-nha-nuoc-nam-2015-281762.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linh-vuc-khac/nghi-dinh-107-2011-nd-cp-huong-dan-diem-c-khoan-2-dieu-15-luat-co-quan-dai-dien-1321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13</Pages>
  <Words>4920</Words>
  <Characters>28047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Thuy Linh1</dc:creator>
  <cp:lastModifiedBy>Pham Minh Tuan</cp:lastModifiedBy>
  <cp:revision>6</cp:revision>
  <cp:lastPrinted>2025-11-06T03:21:00Z</cp:lastPrinted>
  <dcterms:created xsi:type="dcterms:W3CDTF">2025-10-30T09:56:00Z</dcterms:created>
  <dcterms:modified xsi:type="dcterms:W3CDTF">2025-11-06T03:21:00Z</dcterms:modified>
</cp:coreProperties>
</file>