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8"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237"/>
      </w:tblGrid>
      <w:tr w:rsidR="00CB5083" w:rsidRPr="00AA2183" w14:paraId="38D38E07" w14:textId="77777777" w:rsidTr="006B7E62">
        <w:tc>
          <w:tcPr>
            <w:tcW w:w="3261" w:type="dxa"/>
            <w:tcBorders>
              <w:top w:val="nil"/>
              <w:left w:val="nil"/>
              <w:bottom w:val="nil"/>
              <w:right w:val="nil"/>
              <w:tl2br w:val="nil"/>
              <w:tr2bl w:val="nil"/>
            </w:tcBorders>
            <w:tcMar>
              <w:top w:w="0" w:type="dxa"/>
              <w:left w:w="108" w:type="dxa"/>
              <w:bottom w:w="0" w:type="dxa"/>
              <w:right w:w="108" w:type="dxa"/>
            </w:tcMar>
          </w:tcPr>
          <w:p w14:paraId="24FEDC18" w14:textId="139C3DD0" w:rsidR="00106CFD" w:rsidRPr="00AA2183" w:rsidRDefault="0074549B">
            <w:pPr>
              <w:spacing w:before="120"/>
              <w:jc w:val="center"/>
              <w:rPr>
                <w:sz w:val="28"/>
                <w:szCs w:val="28"/>
              </w:rPr>
            </w:pPr>
            <w:r w:rsidRPr="00AA2183">
              <w:rPr>
                <w:rFonts w:eastAsia="Arial"/>
                <w:b/>
                <w:bCs/>
                <w:noProof/>
                <w:sz w:val="28"/>
                <w:szCs w:val="28"/>
              </w:rPr>
              <mc:AlternateContent>
                <mc:Choice Requires="wps">
                  <w:drawing>
                    <wp:anchor distT="0" distB="0" distL="114300" distR="114300" simplePos="0" relativeHeight="251660288" behindDoc="0" locked="0" layoutInCell="1" allowOverlap="1" wp14:anchorId="6BFC0291" wp14:editId="2E442023">
                      <wp:simplePos x="0" y="0"/>
                      <wp:positionH relativeFrom="column">
                        <wp:posOffset>824865</wp:posOffset>
                      </wp:positionH>
                      <wp:positionV relativeFrom="paragraph">
                        <wp:posOffset>346075</wp:posOffset>
                      </wp:positionV>
                      <wp:extent cx="387705"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387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C946E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27.25pt" to="9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" strokecolor="black [3213]" strokeweight=".5pt">
                      <v:stroke joinstyle="miter"/>
                    </v:line>
                  </w:pict>
                </mc:Fallback>
              </mc:AlternateContent>
            </w:r>
            <w:r w:rsidR="00CF5ECB" w:rsidRPr="00AA2183">
              <w:rPr>
                <w:rFonts w:eastAsia="Arial"/>
                <w:b/>
                <w:bCs/>
                <w:sz w:val="28"/>
                <w:szCs w:val="28"/>
              </w:rPr>
              <w:t>CHÍNH PHỦ</w:t>
            </w:r>
            <w:r w:rsidR="005D1D96" w:rsidRPr="00AA2183">
              <w:rPr>
                <w:b/>
                <w:bCs/>
                <w:sz w:val="28"/>
                <w:szCs w:val="28"/>
              </w:rPr>
              <w:br/>
            </w:r>
          </w:p>
        </w:tc>
        <w:tc>
          <w:tcPr>
            <w:tcW w:w="6237" w:type="dxa"/>
            <w:tcBorders>
              <w:top w:val="nil"/>
              <w:left w:val="nil"/>
              <w:bottom w:val="nil"/>
              <w:right w:val="nil"/>
              <w:tl2br w:val="nil"/>
              <w:tr2bl w:val="nil"/>
            </w:tcBorders>
            <w:tcMar>
              <w:top w:w="0" w:type="dxa"/>
              <w:left w:w="108" w:type="dxa"/>
              <w:bottom w:w="0" w:type="dxa"/>
              <w:right w:w="108" w:type="dxa"/>
            </w:tcMar>
          </w:tcPr>
          <w:p w14:paraId="604E59B0" w14:textId="77777777" w:rsidR="005D1D96" w:rsidRPr="00AA2183" w:rsidRDefault="00CF5ECB" w:rsidP="005D1D96">
            <w:pPr>
              <w:spacing w:before="120"/>
              <w:jc w:val="center"/>
              <w:rPr>
                <w:b/>
                <w:bCs/>
                <w:sz w:val="28"/>
                <w:szCs w:val="28"/>
              </w:rPr>
            </w:pPr>
            <w:r w:rsidRPr="00AA2183">
              <w:rPr>
                <w:b/>
                <w:bCs/>
                <w:sz w:val="28"/>
                <w:szCs w:val="28"/>
              </w:rPr>
              <w:t>CỘNG HÒA XÃ HỘI CHỦ NGHĨA VIỆT NAM</w:t>
            </w:r>
            <w:r w:rsidRPr="00AA2183">
              <w:rPr>
                <w:b/>
                <w:bCs/>
                <w:sz w:val="28"/>
                <w:szCs w:val="28"/>
              </w:rPr>
              <w:br/>
              <w:t>Độc lập - T</w:t>
            </w:r>
            <w:r w:rsidR="005D1D96" w:rsidRPr="00AA2183">
              <w:rPr>
                <w:b/>
                <w:bCs/>
                <w:sz w:val="28"/>
                <w:szCs w:val="28"/>
              </w:rPr>
              <w:t>ự do - Hạnh phúc</w:t>
            </w:r>
          </w:p>
        </w:tc>
      </w:tr>
      <w:tr w:rsidR="00CB5083" w:rsidRPr="00AA2183" w14:paraId="45958679" w14:textId="77777777" w:rsidTr="006B7E62">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tcMar>
              <w:top w:w="0" w:type="dxa"/>
              <w:left w:w="108" w:type="dxa"/>
              <w:bottom w:w="0" w:type="dxa"/>
              <w:right w:w="108" w:type="dxa"/>
            </w:tcMar>
          </w:tcPr>
          <w:p w14:paraId="26FC7B43" w14:textId="0642A0B9" w:rsidR="00106CFD" w:rsidRPr="00AA2183" w:rsidRDefault="00EA0AC5" w:rsidP="00EA0AC5">
            <w:pPr>
              <w:spacing w:before="120"/>
              <w:jc w:val="center"/>
              <w:rPr>
                <w:b/>
                <w:sz w:val="28"/>
                <w:szCs w:val="28"/>
              </w:rPr>
            </w:pPr>
            <w:r w:rsidRPr="00AA2183">
              <w:rPr>
                <w:sz w:val="28"/>
                <w:szCs w:val="28"/>
              </w:rPr>
              <w:t xml:space="preserve">Số:       </w:t>
            </w:r>
            <w:r w:rsidR="00AA2183">
              <w:rPr>
                <w:sz w:val="28"/>
                <w:szCs w:val="28"/>
              </w:rPr>
              <w:t xml:space="preserve">  </w:t>
            </w:r>
            <w:r w:rsidRPr="00AA2183">
              <w:rPr>
                <w:sz w:val="28"/>
                <w:szCs w:val="28"/>
              </w:rPr>
              <w:t xml:space="preserve">   </w:t>
            </w:r>
            <w:r w:rsidR="00CF5ECB" w:rsidRPr="00AA2183">
              <w:rPr>
                <w:sz w:val="28"/>
                <w:szCs w:val="28"/>
              </w:rPr>
              <w:t>/202</w:t>
            </w:r>
            <w:r w:rsidRPr="00AA2183">
              <w:rPr>
                <w:sz w:val="28"/>
                <w:szCs w:val="28"/>
              </w:rPr>
              <w:t>5</w:t>
            </w:r>
            <w:r w:rsidR="00CF5ECB" w:rsidRPr="00AA2183">
              <w:rPr>
                <w:sz w:val="28"/>
                <w:szCs w:val="28"/>
              </w:rPr>
              <w:t>/NĐ-CP</w:t>
            </w:r>
          </w:p>
          <w:p w14:paraId="3F116F37" w14:textId="0245C161" w:rsidR="009C1499" w:rsidRPr="00AA2183" w:rsidRDefault="009C1499" w:rsidP="00220A72">
            <w:pPr>
              <w:spacing w:before="120"/>
              <w:jc w:val="center"/>
              <w:rPr>
                <w:b/>
                <w:i/>
                <w:sz w:val="28"/>
                <w:szCs w:val="28"/>
              </w:rPr>
            </w:pPr>
            <w:r w:rsidRPr="00AA2183">
              <w:rPr>
                <w:b/>
                <w:i/>
                <w:sz w:val="28"/>
                <w:szCs w:val="28"/>
              </w:rPr>
              <w:t>(Dự thảo</w:t>
            </w:r>
            <w:r w:rsidR="0074549B" w:rsidRPr="00AA2183">
              <w:rPr>
                <w:b/>
                <w:i/>
                <w:sz w:val="28"/>
                <w:szCs w:val="28"/>
              </w:rPr>
              <w:t xml:space="preserve"> </w:t>
            </w:r>
            <w:r w:rsidR="00AA2183">
              <w:rPr>
                <w:b/>
                <w:i/>
                <w:sz w:val="28"/>
                <w:szCs w:val="28"/>
              </w:rPr>
              <w:t xml:space="preserve">ngày </w:t>
            </w:r>
            <w:r w:rsidR="00220A72">
              <w:rPr>
                <w:b/>
                <w:i/>
                <w:sz w:val="28"/>
                <w:szCs w:val="28"/>
              </w:rPr>
              <w:t>2</w:t>
            </w:r>
            <w:r w:rsidR="005B7115">
              <w:rPr>
                <w:b/>
                <w:i/>
                <w:sz w:val="28"/>
                <w:szCs w:val="28"/>
              </w:rPr>
              <w:t>2</w:t>
            </w:r>
            <w:r w:rsidR="00220A72">
              <w:rPr>
                <w:b/>
                <w:i/>
                <w:sz w:val="28"/>
                <w:szCs w:val="28"/>
              </w:rPr>
              <w:t>/</w:t>
            </w:r>
            <w:r w:rsidR="000127E3" w:rsidRPr="00AA2183">
              <w:rPr>
                <w:b/>
                <w:i/>
                <w:sz w:val="28"/>
                <w:szCs w:val="28"/>
              </w:rPr>
              <w:t>10</w:t>
            </w:r>
            <w:r w:rsidRPr="00AA2183">
              <w:rPr>
                <w:b/>
                <w:i/>
                <w:sz w:val="28"/>
                <w:szCs w:val="28"/>
              </w:rPr>
              <w:t>)</w:t>
            </w:r>
          </w:p>
        </w:tc>
        <w:tc>
          <w:tcPr>
            <w:tcW w:w="6237" w:type="dxa"/>
            <w:tcBorders>
              <w:top w:val="nil"/>
              <w:left w:val="nil"/>
              <w:bottom w:val="nil"/>
              <w:right w:val="nil"/>
              <w:tl2br w:val="nil"/>
              <w:tr2bl w:val="nil"/>
            </w:tcBorders>
            <w:tcMar>
              <w:top w:w="0" w:type="dxa"/>
              <w:left w:w="108" w:type="dxa"/>
              <w:bottom w:w="0" w:type="dxa"/>
              <w:right w:w="108" w:type="dxa"/>
            </w:tcMar>
          </w:tcPr>
          <w:p w14:paraId="669A41B9" w14:textId="034FF653" w:rsidR="00AA2183" w:rsidRDefault="00AA2183" w:rsidP="00EA0AC5">
            <w:pPr>
              <w:spacing w:before="120"/>
              <w:jc w:val="center"/>
              <w:rPr>
                <w:rFonts w:eastAsia="Arial"/>
                <w:i/>
                <w:iCs/>
                <w:sz w:val="28"/>
                <w:szCs w:val="28"/>
              </w:rPr>
            </w:pPr>
            <w:r w:rsidRPr="00AA2183">
              <w:rPr>
                <w:rFonts w:eastAsia="Arial"/>
                <w:i/>
                <w:iCs/>
                <w:noProof/>
                <w:sz w:val="28"/>
                <w:szCs w:val="28"/>
              </w:rPr>
              <mc:AlternateContent>
                <mc:Choice Requires="wps">
                  <w:drawing>
                    <wp:anchor distT="0" distB="0" distL="114300" distR="114300" simplePos="0" relativeHeight="251659264" behindDoc="0" locked="0" layoutInCell="1" allowOverlap="1" wp14:anchorId="48C72DEE" wp14:editId="42493BBF">
                      <wp:simplePos x="0" y="0"/>
                      <wp:positionH relativeFrom="column">
                        <wp:posOffset>788035</wp:posOffset>
                      </wp:positionH>
                      <wp:positionV relativeFrom="paragraph">
                        <wp:posOffset>85090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52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9E6B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6.7pt" to="231.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" strokecolor="black [3213]">
                      <v:stroke joinstyle="miter"/>
                    </v:line>
                  </w:pict>
                </mc:Fallback>
              </mc:AlternateContent>
            </w:r>
          </w:p>
          <w:p w14:paraId="1AE45B76" w14:textId="7C0913F7" w:rsidR="00106CFD" w:rsidRPr="00AA2183" w:rsidRDefault="00CF5ECB" w:rsidP="00EA0AC5">
            <w:pPr>
              <w:spacing w:before="120"/>
              <w:jc w:val="center"/>
              <w:rPr>
                <w:sz w:val="28"/>
                <w:szCs w:val="28"/>
              </w:rPr>
            </w:pPr>
            <w:r w:rsidRPr="00AA2183">
              <w:rPr>
                <w:rFonts w:eastAsia="Arial"/>
                <w:i/>
                <w:iCs/>
                <w:sz w:val="28"/>
                <w:szCs w:val="28"/>
              </w:rPr>
              <w:t>Hà Nộ</w:t>
            </w:r>
            <w:r w:rsidR="00EA0AC5" w:rsidRPr="00AA2183">
              <w:rPr>
                <w:rFonts w:eastAsia="Arial"/>
                <w:i/>
                <w:iCs/>
                <w:sz w:val="28"/>
                <w:szCs w:val="28"/>
              </w:rPr>
              <w:t>i, ngày </w:t>
            </w:r>
            <w:r w:rsidR="00E73B63" w:rsidRPr="00AA2183">
              <w:rPr>
                <w:rFonts w:eastAsia="Arial"/>
                <w:i/>
                <w:iCs/>
                <w:sz w:val="28"/>
                <w:szCs w:val="28"/>
              </w:rPr>
              <w:t xml:space="preserve"> </w:t>
            </w:r>
            <w:r w:rsidR="00EA0AC5" w:rsidRPr="00AA2183">
              <w:rPr>
                <w:rFonts w:eastAsia="Arial"/>
                <w:i/>
                <w:iCs/>
                <w:sz w:val="28"/>
                <w:szCs w:val="28"/>
              </w:rPr>
              <w:t xml:space="preserve">    tháng     năm 2025</w:t>
            </w:r>
          </w:p>
        </w:tc>
      </w:tr>
    </w:tbl>
    <w:p w14:paraId="7A7F6767" w14:textId="77777777" w:rsidR="00910271" w:rsidRDefault="00910271" w:rsidP="00910271">
      <w:pPr>
        <w:jc w:val="center"/>
        <w:rPr>
          <w:rFonts w:eastAsia="Arial"/>
          <w:b/>
          <w:bCs/>
          <w:sz w:val="28"/>
          <w:szCs w:val="28"/>
        </w:rPr>
      </w:pPr>
      <w:bookmarkStart w:id="0" w:name="loai_1"/>
    </w:p>
    <w:p w14:paraId="0F112823" w14:textId="4F2C888D" w:rsidR="00106CFD" w:rsidRPr="00CB5083" w:rsidRDefault="00CF5ECB" w:rsidP="00910271">
      <w:pPr>
        <w:jc w:val="center"/>
        <w:rPr>
          <w:sz w:val="28"/>
          <w:szCs w:val="28"/>
        </w:rPr>
      </w:pPr>
      <w:r w:rsidRPr="00CB5083">
        <w:rPr>
          <w:rFonts w:eastAsia="Arial"/>
          <w:b/>
          <w:bCs/>
          <w:sz w:val="28"/>
          <w:szCs w:val="28"/>
        </w:rPr>
        <w:t>NGHỊ ĐỊNH</w:t>
      </w:r>
      <w:bookmarkEnd w:id="0"/>
    </w:p>
    <w:p w14:paraId="1BAE6095" w14:textId="77777777" w:rsidR="00896665" w:rsidRDefault="00CF5ECB" w:rsidP="00910271">
      <w:pPr>
        <w:jc w:val="center"/>
        <w:rPr>
          <w:rFonts w:eastAsia="Arial"/>
          <w:b/>
          <w:bCs/>
          <w:sz w:val="28"/>
          <w:szCs w:val="28"/>
        </w:rPr>
      </w:pPr>
      <w:bookmarkStart w:id="1" w:name="loai_1_name"/>
      <w:r w:rsidRPr="00CB5083">
        <w:rPr>
          <w:rFonts w:eastAsia="Arial"/>
          <w:b/>
          <w:bCs/>
          <w:sz w:val="28"/>
          <w:szCs w:val="28"/>
        </w:rPr>
        <w:t>Q</w:t>
      </w:r>
      <w:r w:rsidR="00E8009E" w:rsidRPr="00CB5083">
        <w:rPr>
          <w:rFonts w:eastAsia="Arial"/>
          <w:b/>
          <w:bCs/>
          <w:sz w:val="28"/>
          <w:szCs w:val="28"/>
        </w:rPr>
        <w:t>uy định tiêu chuẩn chức danh</w:t>
      </w:r>
      <w:r w:rsidR="0010060E">
        <w:rPr>
          <w:rFonts w:eastAsia="Arial"/>
          <w:b/>
          <w:bCs/>
          <w:sz w:val="28"/>
          <w:szCs w:val="28"/>
        </w:rPr>
        <w:t>, chức vụ</w:t>
      </w:r>
      <w:r w:rsidR="00E8009E" w:rsidRPr="00CB5083">
        <w:rPr>
          <w:rFonts w:eastAsia="Arial"/>
          <w:b/>
          <w:bCs/>
          <w:sz w:val="28"/>
          <w:szCs w:val="28"/>
        </w:rPr>
        <w:t xml:space="preserve"> công chức</w:t>
      </w:r>
      <w:r w:rsidR="00E70084">
        <w:rPr>
          <w:rFonts w:eastAsia="Arial"/>
          <w:b/>
          <w:bCs/>
          <w:sz w:val="28"/>
          <w:szCs w:val="28"/>
        </w:rPr>
        <w:t>, viên chức</w:t>
      </w:r>
    </w:p>
    <w:p w14:paraId="5CF15F7D" w14:textId="05C3D61B" w:rsidR="0010060E" w:rsidRPr="005B7115" w:rsidRDefault="00E8009E" w:rsidP="0010060E">
      <w:pPr>
        <w:jc w:val="center"/>
        <w:rPr>
          <w:sz w:val="28"/>
          <w:szCs w:val="28"/>
        </w:rPr>
      </w:pPr>
      <w:r w:rsidRPr="00CB5083">
        <w:rPr>
          <w:rFonts w:eastAsia="Arial"/>
          <w:b/>
          <w:bCs/>
          <w:sz w:val="28"/>
          <w:szCs w:val="28"/>
        </w:rPr>
        <w:t>lãnh đạo, quản lý</w:t>
      </w:r>
      <w:r w:rsidR="0010060E" w:rsidRPr="0010060E">
        <w:rPr>
          <w:rFonts w:eastAsia="Arial"/>
          <w:b/>
          <w:bCs/>
          <w:sz w:val="28"/>
          <w:szCs w:val="28"/>
        </w:rPr>
        <w:t xml:space="preserve"> </w:t>
      </w:r>
      <w:r w:rsidR="0010060E" w:rsidRPr="005B7115">
        <w:rPr>
          <w:rFonts w:eastAsia="Arial"/>
          <w:b/>
          <w:bCs/>
          <w:sz w:val="28"/>
          <w:szCs w:val="28"/>
        </w:rPr>
        <w:t>thuộc cơ quan hành chính nhà nước</w:t>
      </w:r>
    </w:p>
    <w:p w14:paraId="72D0E859" w14:textId="77777777" w:rsidR="00910271" w:rsidRPr="00910271" w:rsidRDefault="00910271" w:rsidP="00910271">
      <w:pPr>
        <w:spacing w:before="120" w:after="120" w:line="360" w:lineRule="exact"/>
        <w:ind w:firstLine="697"/>
        <w:jc w:val="both"/>
        <w:rPr>
          <w:rFonts w:eastAsia="Arial"/>
          <w:i/>
          <w:iCs/>
          <w:sz w:val="22"/>
          <w:szCs w:val="28"/>
        </w:rPr>
      </w:pPr>
      <w:bookmarkStart w:id="2" w:name="tvpllink_cdgudmonqm"/>
      <w:bookmarkEnd w:id="1"/>
    </w:p>
    <w:p w14:paraId="5D14D4F5" w14:textId="73828FBB" w:rsidR="007F693B" w:rsidRPr="00955BA1" w:rsidRDefault="007F693B" w:rsidP="00910271">
      <w:pPr>
        <w:spacing w:before="120" w:after="120" w:line="360" w:lineRule="exact"/>
        <w:ind w:firstLine="697"/>
        <w:jc w:val="both"/>
        <w:rPr>
          <w:rFonts w:eastAsia="Arial"/>
          <w:i/>
          <w:iCs/>
          <w:sz w:val="28"/>
          <w:szCs w:val="28"/>
        </w:rPr>
      </w:pPr>
      <w:r w:rsidRPr="00955BA1">
        <w:rPr>
          <w:rFonts w:eastAsia="Arial"/>
          <w:i/>
          <w:iCs/>
          <w:sz w:val="28"/>
          <w:szCs w:val="28"/>
        </w:rPr>
        <w:t>Căn cứ Luật Tổ chức Chính phủ số 63/2025/QH15; </w:t>
      </w:r>
    </w:p>
    <w:p w14:paraId="033AAF5F" w14:textId="7F67B6A5" w:rsidR="007F693B" w:rsidRPr="00955BA1" w:rsidRDefault="007F693B" w:rsidP="00910271">
      <w:pPr>
        <w:spacing w:before="120" w:after="120" w:line="360" w:lineRule="exact"/>
        <w:ind w:firstLine="697"/>
        <w:jc w:val="both"/>
        <w:rPr>
          <w:rFonts w:eastAsia="Arial"/>
          <w:i/>
          <w:iCs/>
          <w:sz w:val="28"/>
          <w:szCs w:val="28"/>
        </w:rPr>
      </w:pPr>
      <w:r w:rsidRPr="00955BA1">
        <w:rPr>
          <w:rFonts w:eastAsia="Arial"/>
          <w:i/>
          <w:iCs/>
          <w:sz w:val="28"/>
          <w:szCs w:val="28"/>
        </w:rPr>
        <w:t xml:space="preserve">Căn cứ Luật Cán bộ, công </w:t>
      </w:r>
      <w:r w:rsidR="00445D81">
        <w:rPr>
          <w:rFonts w:eastAsia="Arial"/>
          <w:i/>
          <w:iCs/>
          <w:sz w:val="28"/>
          <w:szCs w:val="28"/>
        </w:rPr>
        <w:t>chức số 80/2025/QH15;</w:t>
      </w:r>
    </w:p>
    <w:p w14:paraId="20711DF1" w14:textId="0D00E348" w:rsidR="00106CFD" w:rsidRPr="00955BA1" w:rsidRDefault="0011009D" w:rsidP="00910271">
      <w:pPr>
        <w:spacing w:before="120" w:after="120" w:line="360" w:lineRule="exact"/>
        <w:ind w:firstLine="697"/>
        <w:jc w:val="both"/>
        <w:rPr>
          <w:rFonts w:eastAsia="Arial"/>
          <w:i/>
          <w:iCs/>
          <w:sz w:val="28"/>
          <w:szCs w:val="28"/>
        </w:rPr>
      </w:pPr>
      <w:r w:rsidRPr="00955BA1">
        <w:rPr>
          <w:rFonts w:eastAsia="Arial"/>
          <w:i/>
          <w:iCs/>
          <w:sz w:val="28"/>
          <w:szCs w:val="28"/>
        </w:rPr>
        <w:t xml:space="preserve">Căn cứ </w:t>
      </w:r>
      <w:r w:rsidR="00CF5ECB" w:rsidRPr="00955BA1">
        <w:rPr>
          <w:rFonts w:eastAsia="Arial"/>
          <w:i/>
          <w:iCs/>
          <w:sz w:val="28"/>
          <w:szCs w:val="28"/>
        </w:rPr>
        <w:t>Luật Tổ chức chính quyền địa phương</w:t>
      </w:r>
      <w:bookmarkEnd w:id="2"/>
      <w:r w:rsidR="0069370E" w:rsidRPr="00955BA1">
        <w:rPr>
          <w:rFonts w:eastAsia="Arial"/>
          <w:i/>
          <w:iCs/>
          <w:sz w:val="28"/>
          <w:szCs w:val="28"/>
        </w:rPr>
        <w:t xml:space="preserve"> </w:t>
      </w:r>
      <w:r w:rsidR="007F693B" w:rsidRPr="00955BA1">
        <w:rPr>
          <w:rFonts w:eastAsia="Arial"/>
          <w:i/>
          <w:iCs/>
          <w:sz w:val="28"/>
          <w:szCs w:val="28"/>
        </w:rPr>
        <w:t>số 72/2025/QH15;</w:t>
      </w:r>
    </w:p>
    <w:p w14:paraId="0C8C4176" w14:textId="50EE7CEE" w:rsidR="007F693B" w:rsidRPr="00F42A69" w:rsidRDefault="007F693B" w:rsidP="00910271">
      <w:pPr>
        <w:spacing w:before="120" w:after="120" w:line="360" w:lineRule="exact"/>
        <w:ind w:firstLine="697"/>
        <w:jc w:val="both"/>
        <w:rPr>
          <w:rFonts w:eastAsia="Arial"/>
          <w:i/>
          <w:iCs/>
          <w:sz w:val="28"/>
          <w:szCs w:val="28"/>
        </w:rPr>
      </w:pPr>
      <w:r w:rsidRPr="00F42A69">
        <w:rPr>
          <w:rFonts w:eastAsia="Arial"/>
          <w:i/>
          <w:iCs/>
          <w:sz w:val="28"/>
          <w:szCs w:val="28"/>
        </w:rPr>
        <w:t xml:space="preserve">Căn cứ Luật Viên chức số </w:t>
      </w:r>
      <w:r w:rsidR="008D2FD7" w:rsidRPr="00F42A69">
        <w:rPr>
          <w:rFonts w:eastAsia="Arial"/>
          <w:i/>
          <w:iCs/>
          <w:sz w:val="28"/>
          <w:szCs w:val="28"/>
        </w:rPr>
        <w:t xml:space="preserve">  </w:t>
      </w:r>
      <w:r w:rsidRPr="00F42A69">
        <w:rPr>
          <w:rFonts w:eastAsia="Arial"/>
          <w:i/>
          <w:iCs/>
          <w:sz w:val="28"/>
          <w:szCs w:val="28"/>
        </w:rPr>
        <w:t xml:space="preserve">    /2025/QH15; </w:t>
      </w:r>
    </w:p>
    <w:p w14:paraId="4A84FADC" w14:textId="77777777" w:rsidR="00DC59D9" w:rsidRPr="00955BA1" w:rsidRDefault="00CF5ECB" w:rsidP="00910271">
      <w:pPr>
        <w:spacing w:before="120" w:after="120" w:line="360" w:lineRule="exact"/>
        <w:ind w:firstLine="697"/>
        <w:jc w:val="both"/>
        <w:rPr>
          <w:rFonts w:eastAsia="Arial"/>
          <w:i/>
          <w:iCs/>
          <w:sz w:val="28"/>
          <w:szCs w:val="28"/>
        </w:rPr>
      </w:pPr>
      <w:r w:rsidRPr="00955BA1">
        <w:rPr>
          <w:rFonts w:eastAsia="Arial"/>
          <w:i/>
          <w:iCs/>
          <w:sz w:val="28"/>
          <w:szCs w:val="28"/>
        </w:rPr>
        <w:t>Theo đề nghị của Bộ trưởng Bộ Nội vụ</w:t>
      </w:r>
    </w:p>
    <w:p w14:paraId="00E22F73" w14:textId="5763AAB7" w:rsidR="00106CFD" w:rsidRPr="00F42A69" w:rsidRDefault="00DC59D9" w:rsidP="00910271">
      <w:pPr>
        <w:spacing w:before="120" w:after="120" w:line="360" w:lineRule="exact"/>
        <w:ind w:firstLine="697"/>
        <w:jc w:val="both"/>
        <w:rPr>
          <w:rFonts w:eastAsia="Arial"/>
          <w:i/>
          <w:iCs/>
          <w:sz w:val="28"/>
          <w:szCs w:val="28"/>
        </w:rPr>
      </w:pPr>
      <w:r w:rsidRPr="00955BA1">
        <w:rPr>
          <w:rFonts w:eastAsia="Arial"/>
          <w:i/>
          <w:iCs/>
          <w:sz w:val="28"/>
          <w:szCs w:val="28"/>
        </w:rPr>
        <w:t>C</w:t>
      </w:r>
      <w:r w:rsidR="00CF5ECB" w:rsidRPr="00955BA1">
        <w:rPr>
          <w:rFonts w:eastAsia="Arial"/>
          <w:i/>
          <w:iCs/>
          <w:sz w:val="28"/>
          <w:szCs w:val="28"/>
        </w:rPr>
        <w:t>hính phủ ban hành Nghị định quy định tiêu chuẩn chức danh</w:t>
      </w:r>
      <w:r w:rsidR="0010060E">
        <w:rPr>
          <w:rFonts w:eastAsia="Arial"/>
          <w:i/>
          <w:iCs/>
          <w:sz w:val="28"/>
          <w:szCs w:val="28"/>
        </w:rPr>
        <w:t>, chức vụ</w:t>
      </w:r>
      <w:r w:rsidR="00CF5ECB" w:rsidRPr="00955BA1">
        <w:rPr>
          <w:rFonts w:eastAsia="Arial"/>
          <w:i/>
          <w:iCs/>
          <w:sz w:val="28"/>
          <w:szCs w:val="28"/>
        </w:rPr>
        <w:t xml:space="preserve"> công chứ</w:t>
      </w:r>
      <w:r w:rsidR="00C16E3D">
        <w:rPr>
          <w:rFonts w:eastAsia="Arial"/>
          <w:i/>
          <w:iCs/>
          <w:sz w:val="28"/>
          <w:szCs w:val="28"/>
        </w:rPr>
        <w:t xml:space="preserve">c, viên chức </w:t>
      </w:r>
      <w:r w:rsidR="00CF5ECB" w:rsidRPr="00955BA1">
        <w:rPr>
          <w:rFonts w:eastAsia="Arial"/>
          <w:i/>
          <w:iCs/>
          <w:sz w:val="28"/>
          <w:szCs w:val="28"/>
        </w:rPr>
        <w:t>lãnh đạo, quản lý t</w:t>
      </w:r>
      <w:r w:rsidR="00C16E3D">
        <w:rPr>
          <w:rFonts w:eastAsia="Arial"/>
          <w:i/>
          <w:iCs/>
          <w:sz w:val="28"/>
          <w:szCs w:val="28"/>
        </w:rPr>
        <w:t>huộc</w:t>
      </w:r>
      <w:r w:rsidR="00CF5ECB" w:rsidRPr="00955BA1">
        <w:rPr>
          <w:rFonts w:eastAsia="Arial"/>
          <w:i/>
          <w:iCs/>
          <w:sz w:val="28"/>
          <w:szCs w:val="28"/>
        </w:rPr>
        <w:t xml:space="preserve"> cơ quan hành chính nhà nướ</w:t>
      </w:r>
      <w:r w:rsidR="00437BED" w:rsidRPr="00955BA1">
        <w:rPr>
          <w:rFonts w:eastAsia="Arial"/>
          <w:i/>
          <w:iCs/>
          <w:sz w:val="28"/>
          <w:szCs w:val="28"/>
        </w:rPr>
        <w:t>c</w:t>
      </w:r>
      <w:r w:rsidR="00666F0B" w:rsidRPr="00F42A69">
        <w:rPr>
          <w:rFonts w:eastAsia="Arial"/>
          <w:i/>
          <w:iCs/>
          <w:sz w:val="28"/>
          <w:szCs w:val="28"/>
        </w:rPr>
        <w:t>.</w:t>
      </w:r>
    </w:p>
    <w:p w14:paraId="2322472A" w14:textId="5BE61247" w:rsidR="00106CFD" w:rsidRPr="00955BA1" w:rsidRDefault="00CF5ECB" w:rsidP="006D7532">
      <w:pPr>
        <w:spacing w:before="120" w:after="120" w:line="340" w:lineRule="exact"/>
        <w:jc w:val="center"/>
        <w:rPr>
          <w:sz w:val="28"/>
          <w:szCs w:val="28"/>
        </w:rPr>
      </w:pPr>
      <w:bookmarkStart w:id="3" w:name="chuong_1"/>
      <w:r w:rsidRPr="00955BA1">
        <w:rPr>
          <w:rFonts w:eastAsia="Arial"/>
          <w:b/>
          <w:bCs/>
          <w:sz w:val="28"/>
          <w:szCs w:val="28"/>
        </w:rPr>
        <w:t>Chương I</w:t>
      </w:r>
      <w:bookmarkEnd w:id="3"/>
    </w:p>
    <w:p w14:paraId="7510CDAA" w14:textId="77777777" w:rsidR="00106CFD" w:rsidRPr="00B11B74" w:rsidRDefault="00CF5ECB" w:rsidP="00614C0D">
      <w:pPr>
        <w:spacing w:before="120" w:after="120" w:line="340" w:lineRule="exact"/>
        <w:jc w:val="center"/>
        <w:rPr>
          <w:sz w:val="28"/>
          <w:szCs w:val="28"/>
        </w:rPr>
      </w:pPr>
      <w:bookmarkStart w:id="4" w:name="chuong_1_name"/>
      <w:r w:rsidRPr="00B11B74">
        <w:rPr>
          <w:rFonts w:eastAsia="Arial"/>
          <w:b/>
          <w:bCs/>
          <w:sz w:val="28"/>
          <w:szCs w:val="28"/>
        </w:rPr>
        <w:t>QUY ĐỊNH CHUNG</w:t>
      </w:r>
      <w:bookmarkEnd w:id="4"/>
    </w:p>
    <w:p w14:paraId="2AF37F53" w14:textId="6C7B1215" w:rsidR="004D01F7" w:rsidRPr="00233FBB" w:rsidRDefault="00CF5ECB" w:rsidP="00647247">
      <w:pPr>
        <w:spacing w:before="120" w:after="120" w:line="340" w:lineRule="exact"/>
        <w:ind w:firstLine="700"/>
        <w:jc w:val="both"/>
        <w:rPr>
          <w:b/>
          <w:sz w:val="28"/>
          <w:szCs w:val="28"/>
        </w:rPr>
      </w:pPr>
      <w:bookmarkStart w:id="5" w:name="dieu_1"/>
      <w:r w:rsidRPr="00233FBB">
        <w:rPr>
          <w:b/>
          <w:sz w:val="28"/>
          <w:szCs w:val="28"/>
        </w:rPr>
        <w:t>Điều 1. Phạm vi điều chỉnh</w:t>
      </w:r>
      <w:bookmarkEnd w:id="5"/>
    </w:p>
    <w:p w14:paraId="4871AFAE" w14:textId="6872281D" w:rsidR="004D01F7" w:rsidRPr="00233FBB" w:rsidRDefault="0054146E" w:rsidP="00647247">
      <w:pPr>
        <w:spacing w:before="120" w:after="120" w:line="340" w:lineRule="exact"/>
        <w:ind w:firstLine="700"/>
        <w:jc w:val="both"/>
        <w:rPr>
          <w:sz w:val="28"/>
          <w:szCs w:val="28"/>
        </w:rPr>
      </w:pPr>
      <w:r w:rsidRPr="00233FBB">
        <w:rPr>
          <w:sz w:val="28"/>
          <w:szCs w:val="28"/>
        </w:rPr>
        <w:t xml:space="preserve">1. </w:t>
      </w:r>
      <w:r w:rsidR="004D01F7" w:rsidRPr="00233FBB">
        <w:rPr>
          <w:sz w:val="28"/>
          <w:szCs w:val="28"/>
        </w:rPr>
        <w:t>Nghị định này quy định v</w:t>
      </w:r>
      <w:r w:rsidRPr="00233FBB">
        <w:rPr>
          <w:sz w:val="28"/>
          <w:szCs w:val="28"/>
        </w:rPr>
        <w:t>ề tiêu chuẩn chức danh</w:t>
      </w:r>
      <w:r w:rsidR="00896665" w:rsidRPr="00233FBB">
        <w:rPr>
          <w:sz w:val="28"/>
          <w:szCs w:val="28"/>
        </w:rPr>
        <w:t>, chức vụ</w:t>
      </w:r>
      <w:r w:rsidRPr="00233FBB">
        <w:rPr>
          <w:sz w:val="28"/>
          <w:szCs w:val="28"/>
        </w:rPr>
        <w:t xml:space="preserve"> công chức, viên chức lãnh đạo, quản lý thuộc các cơ quan hành chính nhà nước. </w:t>
      </w:r>
    </w:p>
    <w:p w14:paraId="504E303A" w14:textId="57FBF83D" w:rsidR="00CC1054" w:rsidRPr="00233FBB" w:rsidRDefault="0054146E" w:rsidP="00647247">
      <w:pPr>
        <w:spacing w:before="120" w:after="120" w:line="340" w:lineRule="exact"/>
        <w:ind w:firstLine="700"/>
        <w:jc w:val="both"/>
        <w:rPr>
          <w:sz w:val="28"/>
          <w:szCs w:val="28"/>
        </w:rPr>
      </w:pPr>
      <w:r w:rsidRPr="00233FBB">
        <w:rPr>
          <w:sz w:val="28"/>
          <w:szCs w:val="28"/>
        </w:rPr>
        <w:t>2</w:t>
      </w:r>
      <w:r w:rsidR="00CC1054" w:rsidRPr="00233FBB">
        <w:rPr>
          <w:sz w:val="28"/>
          <w:szCs w:val="28"/>
        </w:rPr>
        <w:t>. Nghị định này được áp dụng đối với</w:t>
      </w:r>
      <w:r w:rsidRPr="00233FBB">
        <w:rPr>
          <w:sz w:val="28"/>
          <w:szCs w:val="28"/>
        </w:rPr>
        <w:t xml:space="preserve"> </w:t>
      </w:r>
      <w:r w:rsidR="00CC1054" w:rsidRPr="00233FBB">
        <w:rPr>
          <w:sz w:val="28"/>
          <w:szCs w:val="28"/>
        </w:rPr>
        <w:t xml:space="preserve">bộ máy hành chính giúp việc </w:t>
      </w:r>
      <w:r w:rsidR="007608BD" w:rsidRPr="00233FBB">
        <w:rPr>
          <w:sz w:val="28"/>
          <w:szCs w:val="28"/>
        </w:rPr>
        <w:t xml:space="preserve">và các đơn vị sự nghiệp công lập </w:t>
      </w:r>
      <w:r w:rsidR="000E4E93" w:rsidRPr="00233FBB">
        <w:rPr>
          <w:sz w:val="28"/>
          <w:szCs w:val="28"/>
        </w:rPr>
        <w:t>thuộc</w:t>
      </w:r>
      <w:r w:rsidR="00CC1054" w:rsidRPr="00233FBB">
        <w:rPr>
          <w:sz w:val="28"/>
          <w:szCs w:val="28"/>
        </w:rPr>
        <w:t xml:space="preserve"> </w:t>
      </w:r>
      <w:r w:rsidR="007608BD" w:rsidRPr="00233FBB">
        <w:rPr>
          <w:sz w:val="28"/>
          <w:szCs w:val="28"/>
        </w:rPr>
        <w:t xml:space="preserve">các cơ quan của </w:t>
      </w:r>
      <w:r w:rsidR="00CC1054" w:rsidRPr="00233FBB">
        <w:rPr>
          <w:sz w:val="28"/>
          <w:szCs w:val="28"/>
        </w:rPr>
        <w:t xml:space="preserve">Quốc hội, Tòa án nhân dân, Viện Kiểm sát nhân dân, Kiểm toán Nhà nước. </w:t>
      </w:r>
    </w:p>
    <w:p w14:paraId="1CAB35CC" w14:textId="2406B583" w:rsidR="00CC1054" w:rsidRPr="00385EAD" w:rsidRDefault="00CC1054" w:rsidP="00647247">
      <w:pPr>
        <w:spacing w:before="120" w:after="120" w:line="340" w:lineRule="exact"/>
        <w:ind w:firstLine="700"/>
        <w:jc w:val="both"/>
        <w:rPr>
          <w:spacing w:val="4"/>
          <w:sz w:val="28"/>
          <w:szCs w:val="28"/>
        </w:rPr>
      </w:pPr>
      <w:r w:rsidRPr="00385EAD">
        <w:rPr>
          <w:spacing w:val="4"/>
          <w:sz w:val="28"/>
          <w:szCs w:val="28"/>
        </w:rPr>
        <w:t xml:space="preserve">3. Các cơ quan, tổ chức hành chính nhà nước, đơn vị sự nghiệp công lập </w:t>
      </w:r>
      <w:r w:rsidR="007608BD" w:rsidRPr="00385EAD">
        <w:rPr>
          <w:spacing w:val="4"/>
          <w:sz w:val="28"/>
          <w:szCs w:val="28"/>
        </w:rPr>
        <w:t xml:space="preserve">khác thuộc cơ quan hành chính nhà nước </w:t>
      </w:r>
      <w:r w:rsidRPr="00385EAD">
        <w:rPr>
          <w:spacing w:val="4"/>
          <w:sz w:val="28"/>
          <w:szCs w:val="28"/>
        </w:rPr>
        <w:t>được thành lập theo quy định của pháp luật.</w:t>
      </w:r>
    </w:p>
    <w:p w14:paraId="2CE5F169" w14:textId="5520122A" w:rsidR="0054146E" w:rsidRPr="00385EAD" w:rsidRDefault="00265BFD" w:rsidP="00647247">
      <w:pPr>
        <w:spacing w:before="120" w:after="120" w:line="340" w:lineRule="exact"/>
        <w:ind w:firstLine="700"/>
        <w:jc w:val="both"/>
        <w:rPr>
          <w:spacing w:val="4"/>
          <w:sz w:val="28"/>
          <w:szCs w:val="28"/>
        </w:rPr>
      </w:pPr>
      <w:r w:rsidRPr="00385EAD">
        <w:rPr>
          <w:spacing w:val="4"/>
          <w:sz w:val="28"/>
          <w:szCs w:val="28"/>
        </w:rPr>
        <w:t>4. Tiêu chuẩn chức danh</w:t>
      </w:r>
      <w:r w:rsidR="00B429BF" w:rsidRPr="00385EAD">
        <w:rPr>
          <w:spacing w:val="4"/>
          <w:sz w:val="28"/>
          <w:szCs w:val="28"/>
        </w:rPr>
        <w:t>,</w:t>
      </w:r>
      <w:r w:rsidRPr="00385EAD">
        <w:rPr>
          <w:spacing w:val="4"/>
          <w:sz w:val="28"/>
          <w:szCs w:val="28"/>
        </w:rPr>
        <w:t xml:space="preserve"> </w:t>
      </w:r>
      <w:r w:rsidR="00B429BF" w:rsidRPr="00385EAD">
        <w:rPr>
          <w:spacing w:val="4"/>
          <w:sz w:val="28"/>
          <w:szCs w:val="28"/>
        </w:rPr>
        <w:t xml:space="preserve">chức vụ </w:t>
      </w:r>
      <w:r w:rsidRPr="00385EAD">
        <w:rPr>
          <w:spacing w:val="4"/>
          <w:sz w:val="28"/>
          <w:szCs w:val="28"/>
        </w:rPr>
        <w:t>lãnh đạo, quản lý thuộc Bộ Quốc phòng, Bộ Công an và tổ chức cơ yếu thực hiện theo quy định của cơ quan có thẩm quyền.</w:t>
      </w:r>
    </w:p>
    <w:p w14:paraId="775D3365" w14:textId="2C18B095" w:rsidR="004C0ACC" w:rsidRPr="00233FBB" w:rsidRDefault="000043BD" w:rsidP="00647247">
      <w:pPr>
        <w:spacing w:before="120" w:after="120" w:line="340" w:lineRule="exact"/>
        <w:ind w:firstLine="700"/>
        <w:jc w:val="both"/>
        <w:rPr>
          <w:sz w:val="28"/>
          <w:szCs w:val="28"/>
        </w:rPr>
      </w:pPr>
      <w:r w:rsidRPr="00233FBB">
        <w:rPr>
          <w:rFonts w:eastAsia="Arial"/>
          <w:b/>
          <w:bCs/>
          <w:sz w:val="28"/>
          <w:szCs w:val="28"/>
        </w:rPr>
        <w:t>Điều 2. Đối tượng áp dụng</w:t>
      </w:r>
      <w:r w:rsidR="00B468A9" w:rsidRPr="00233FBB">
        <w:rPr>
          <w:rFonts w:eastAsia="Arial"/>
          <w:b/>
          <w:bCs/>
          <w:sz w:val="28"/>
          <w:szCs w:val="28"/>
        </w:rPr>
        <w:t xml:space="preserve"> trong các tổ chức hành chính</w:t>
      </w:r>
    </w:p>
    <w:p w14:paraId="1FFB0AAA" w14:textId="4A3B21DD" w:rsidR="000043BD" w:rsidRPr="00233FBB" w:rsidRDefault="000043BD" w:rsidP="00647247">
      <w:pPr>
        <w:spacing w:before="120" w:after="120" w:line="340" w:lineRule="exact"/>
        <w:ind w:firstLine="700"/>
        <w:jc w:val="both"/>
        <w:rPr>
          <w:sz w:val="28"/>
          <w:szCs w:val="28"/>
        </w:rPr>
      </w:pPr>
      <w:r w:rsidRPr="00233FBB">
        <w:rPr>
          <w:sz w:val="28"/>
          <w:szCs w:val="28"/>
        </w:rPr>
        <w:t xml:space="preserve">1. Đối với </w:t>
      </w:r>
      <w:r w:rsidR="00867805" w:rsidRPr="00233FBB">
        <w:rPr>
          <w:sz w:val="28"/>
          <w:szCs w:val="28"/>
        </w:rPr>
        <w:t>tổ chức</w:t>
      </w:r>
      <w:r w:rsidRPr="00233FBB">
        <w:rPr>
          <w:sz w:val="28"/>
          <w:szCs w:val="28"/>
        </w:rPr>
        <w:t xml:space="preserve"> hành chính thuộc Bộ</w:t>
      </w:r>
    </w:p>
    <w:p w14:paraId="7CD4DFCA" w14:textId="77777777" w:rsidR="000043BD" w:rsidRPr="00233FBB" w:rsidRDefault="000043BD" w:rsidP="00647247">
      <w:pPr>
        <w:tabs>
          <w:tab w:val="left" w:pos="993"/>
        </w:tabs>
        <w:spacing w:before="120" w:after="120" w:line="340" w:lineRule="exact"/>
        <w:ind w:firstLine="700"/>
        <w:jc w:val="both"/>
        <w:rPr>
          <w:rFonts w:eastAsia="Arial"/>
          <w:sz w:val="28"/>
          <w:szCs w:val="28"/>
        </w:rPr>
      </w:pPr>
      <w:r w:rsidRPr="00233FBB">
        <w:rPr>
          <w:rFonts w:eastAsia="Arial"/>
          <w:sz w:val="28"/>
          <w:szCs w:val="28"/>
        </w:rPr>
        <w:t>a) Thứ trưởng, Phó Thủ trưởng cơ quan ngang Bộ (sau đây gọi chung là Thứ trưởng);</w:t>
      </w:r>
    </w:p>
    <w:p w14:paraId="0D9A45E4" w14:textId="48973107" w:rsidR="000043BD" w:rsidRPr="00233FBB" w:rsidRDefault="000043BD" w:rsidP="00647247">
      <w:pPr>
        <w:tabs>
          <w:tab w:val="left" w:pos="993"/>
        </w:tabs>
        <w:spacing w:before="120" w:after="120" w:line="340" w:lineRule="exact"/>
        <w:ind w:firstLine="700"/>
        <w:jc w:val="both"/>
        <w:rPr>
          <w:sz w:val="28"/>
          <w:szCs w:val="28"/>
        </w:rPr>
      </w:pPr>
      <w:r w:rsidRPr="00233FBB">
        <w:rPr>
          <w:rFonts w:eastAsia="Arial"/>
          <w:sz w:val="28"/>
          <w:szCs w:val="28"/>
        </w:rPr>
        <w:lastRenderedPageBreak/>
        <w:t xml:space="preserve">b) Vụ trưởng, Cục trưởng, Chánh Văn phòng Bộ, </w:t>
      </w:r>
      <w:r w:rsidRPr="00233FBB">
        <w:rPr>
          <w:sz w:val="28"/>
          <w:szCs w:val="28"/>
        </w:rPr>
        <w:t>Chánh Thanh tra</w:t>
      </w:r>
      <w:r w:rsidR="00DD6C93" w:rsidRPr="00233FBB">
        <w:rPr>
          <w:sz w:val="28"/>
          <w:szCs w:val="28"/>
        </w:rPr>
        <w:t xml:space="preserve"> </w:t>
      </w:r>
      <w:r w:rsidR="00DD4099" w:rsidRPr="00233FBB">
        <w:rPr>
          <w:sz w:val="28"/>
          <w:szCs w:val="28"/>
        </w:rPr>
        <w:t>và tương đương</w:t>
      </w:r>
      <w:r w:rsidRPr="00233FBB">
        <w:rPr>
          <w:sz w:val="28"/>
          <w:szCs w:val="28"/>
        </w:rPr>
        <w:t xml:space="preserve"> </w:t>
      </w:r>
      <w:r w:rsidRPr="00233FBB">
        <w:rPr>
          <w:rFonts w:eastAsia="Arial"/>
          <w:sz w:val="28"/>
          <w:szCs w:val="28"/>
        </w:rPr>
        <w:t>(sau đây gọi chung là Vụ trưởng và tương đương);</w:t>
      </w:r>
      <w:r w:rsidRPr="00233FBB" w:rsidDel="00ED109B">
        <w:rPr>
          <w:rFonts w:eastAsia="Arial"/>
          <w:sz w:val="28"/>
          <w:szCs w:val="28"/>
        </w:rPr>
        <w:t xml:space="preserve"> </w:t>
      </w:r>
    </w:p>
    <w:p w14:paraId="7277F8E4" w14:textId="1A14419D" w:rsidR="000043BD" w:rsidRPr="00233FBB" w:rsidRDefault="000043BD" w:rsidP="00647247">
      <w:pPr>
        <w:tabs>
          <w:tab w:val="left" w:pos="993"/>
        </w:tabs>
        <w:spacing w:before="120" w:after="120" w:line="340" w:lineRule="exact"/>
        <w:ind w:firstLine="700"/>
        <w:jc w:val="both"/>
        <w:rPr>
          <w:rFonts w:eastAsia="Arial"/>
          <w:sz w:val="28"/>
          <w:szCs w:val="28"/>
        </w:rPr>
      </w:pPr>
      <w:r w:rsidRPr="00233FBB">
        <w:rPr>
          <w:rFonts w:eastAsia="Arial"/>
          <w:sz w:val="28"/>
          <w:szCs w:val="28"/>
        </w:rPr>
        <w:t xml:space="preserve">c) Phó Vụ trưởng, Phó Cục trưởng, Phó Chánh Văn phòng Bộ, </w:t>
      </w:r>
      <w:r w:rsidRPr="00233FBB">
        <w:rPr>
          <w:sz w:val="28"/>
          <w:szCs w:val="28"/>
        </w:rPr>
        <w:t>Phó Chánh Thanh tra</w:t>
      </w:r>
      <w:r w:rsidR="00DD6C93" w:rsidRPr="00233FBB">
        <w:rPr>
          <w:sz w:val="28"/>
          <w:szCs w:val="28"/>
        </w:rPr>
        <w:t xml:space="preserve"> và tương đương</w:t>
      </w:r>
      <w:r w:rsidRPr="00233FBB">
        <w:rPr>
          <w:sz w:val="28"/>
          <w:szCs w:val="28"/>
        </w:rPr>
        <w:t xml:space="preserve"> </w:t>
      </w:r>
      <w:r w:rsidRPr="00233FBB">
        <w:rPr>
          <w:rFonts w:eastAsia="Arial"/>
          <w:sz w:val="28"/>
          <w:szCs w:val="28"/>
        </w:rPr>
        <w:t xml:space="preserve">(sau đây gọi chung là Phó Vụ trưởng và tương đương); </w:t>
      </w:r>
    </w:p>
    <w:p w14:paraId="7F944473" w14:textId="4DB9D29E" w:rsidR="000043BD" w:rsidRPr="00233FBB" w:rsidRDefault="000043BD" w:rsidP="00647247">
      <w:pPr>
        <w:tabs>
          <w:tab w:val="left" w:pos="993"/>
        </w:tabs>
        <w:spacing w:before="120" w:after="120" w:line="340" w:lineRule="exact"/>
        <w:ind w:firstLine="700"/>
        <w:jc w:val="both"/>
        <w:rPr>
          <w:rFonts w:eastAsia="Arial"/>
          <w:sz w:val="28"/>
          <w:szCs w:val="28"/>
        </w:rPr>
      </w:pPr>
      <w:r w:rsidRPr="00233FBB">
        <w:rPr>
          <w:rFonts w:eastAsia="Arial"/>
          <w:sz w:val="28"/>
          <w:szCs w:val="28"/>
        </w:rPr>
        <w:t>d) Trưởng phòng thuộc Vụ, Cục, Văn phòng Bộ</w:t>
      </w:r>
      <w:r w:rsidR="00E1059A" w:rsidRPr="00233FBB">
        <w:rPr>
          <w:rFonts w:eastAsia="Arial"/>
          <w:sz w:val="28"/>
          <w:szCs w:val="28"/>
        </w:rPr>
        <w:t xml:space="preserve">, </w:t>
      </w:r>
      <w:r w:rsidR="00A308AB" w:rsidRPr="00233FBB">
        <w:rPr>
          <w:rFonts w:eastAsia="Arial"/>
          <w:sz w:val="28"/>
          <w:szCs w:val="28"/>
        </w:rPr>
        <w:t>Chánh Văn phòng, Chi Cục trưởng</w:t>
      </w:r>
      <w:r w:rsidR="00E1059A" w:rsidRPr="00233FBB">
        <w:rPr>
          <w:rFonts w:eastAsia="Arial"/>
          <w:sz w:val="28"/>
          <w:szCs w:val="28"/>
        </w:rPr>
        <w:t xml:space="preserve">, </w:t>
      </w:r>
      <w:r w:rsidR="00A308AB" w:rsidRPr="00233FBB">
        <w:rPr>
          <w:rFonts w:eastAsia="Arial"/>
          <w:sz w:val="28"/>
          <w:szCs w:val="28"/>
        </w:rPr>
        <w:t xml:space="preserve">Trưởng cơ quan khu vực thuộc Cục </w:t>
      </w:r>
      <w:r w:rsidR="00E1059A" w:rsidRPr="00233FBB">
        <w:rPr>
          <w:rFonts w:eastAsia="Arial"/>
          <w:sz w:val="28"/>
          <w:szCs w:val="28"/>
        </w:rPr>
        <w:t xml:space="preserve">và tương đương </w:t>
      </w:r>
      <w:r w:rsidRPr="00233FBB">
        <w:rPr>
          <w:rFonts w:eastAsia="Arial"/>
          <w:sz w:val="28"/>
          <w:szCs w:val="28"/>
        </w:rPr>
        <w:t>(sau đây gọi chung là cấp Trưởng phòng và tương đương thuộc Bộ);</w:t>
      </w:r>
    </w:p>
    <w:p w14:paraId="7612F945" w14:textId="15F655DB" w:rsidR="000043BD" w:rsidRPr="00233FBB" w:rsidRDefault="000043BD" w:rsidP="00647247">
      <w:pPr>
        <w:tabs>
          <w:tab w:val="left" w:pos="993"/>
        </w:tabs>
        <w:spacing w:before="120" w:after="120" w:line="340" w:lineRule="exact"/>
        <w:ind w:firstLine="700"/>
        <w:jc w:val="both"/>
        <w:rPr>
          <w:sz w:val="28"/>
          <w:szCs w:val="28"/>
        </w:rPr>
      </w:pPr>
      <w:r w:rsidRPr="00233FBB">
        <w:rPr>
          <w:rFonts w:eastAsia="Arial"/>
          <w:sz w:val="28"/>
          <w:szCs w:val="28"/>
        </w:rPr>
        <w:t>đ) Phó Trưởng phòng thuộc Vụ, Cục, Văn phòng Bộ; Phó Chánh Văn phòng</w:t>
      </w:r>
      <w:r w:rsidR="00D9205E" w:rsidRPr="00233FBB">
        <w:rPr>
          <w:rFonts w:eastAsia="Arial"/>
          <w:sz w:val="28"/>
          <w:szCs w:val="28"/>
        </w:rPr>
        <w:t xml:space="preserve">, Phó Chi Cục trưởng; Phó </w:t>
      </w:r>
      <w:r w:rsidR="00F91C23" w:rsidRPr="00233FBB">
        <w:rPr>
          <w:rFonts w:eastAsia="Arial"/>
          <w:sz w:val="28"/>
          <w:szCs w:val="28"/>
        </w:rPr>
        <w:t>T</w:t>
      </w:r>
      <w:r w:rsidR="00D9205E" w:rsidRPr="00233FBB">
        <w:rPr>
          <w:rFonts w:eastAsia="Arial"/>
          <w:sz w:val="28"/>
          <w:szCs w:val="28"/>
        </w:rPr>
        <w:t>rưởng cơ quan khu vực thuộc Cục</w:t>
      </w:r>
      <w:r w:rsidR="000C7CE1" w:rsidRPr="00233FBB">
        <w:rPr>
          <w:rFonts w:eastAsia="Arial"/>
          <w:sz w:val="28"/>
          <w:szCs w:val="28"/>
        </w:rPr>
        <w:t xml:space="preserve"> và tương đương</w:t>
      </w:r>
      <w:r w:rsidRPr="00233FBB">
        <w:rPr>
          <w:rFonts w:eastAsia="Arial"/>
          <w:sz w:val="28"/>
          <w:szCs w:val="28"/>
        </w:rPr>
        <w:t xml:space="preserve"> (sau đây gọi chung là Phó Trưởng phòng và tương đương thuộc Bộ);</w:t>
      </w:r>
    </w:p>
    <w:p w14:paraId="50F1B1E5" w14:textId="1E5CAAB5" w:rsidR="000043BD" w:rsidRPr="00233FBB" w:rsidRDefault="000043BD" w:rsidP="00647247">
      <w:pPr>
        <w:tabs>
          <w:tab w:val="left" w:pos="993"/>
        </w:tabs>
        <w:spacing w:before="120" w:after="120" w:line="340" w:lineRule="exact"/>
        <w:ind w:firstLine="709"/>
        <w:jc w:val="both"/>
        <w:rPr>
          <w:rFonts w:eastAsia="Arial"/>
          <w:sz w:val="28"/>
          <w:szCs w:val="28"/>
        </w:rPr>
      </w:pPr>
      <w:r w:rsidRPr="00233FBB">
        <w:rPr>
          <w:rFonts w:eastAsia="Arial"/>
          <w:sz w:val="28"/>
          <w:szCs w:val="28"/>
        </w:rPr>
        <w:t>e) Trưởng phòng và tương đương thuộc Chi cục</w:t>
      </w:r>
      <w:r w:rsidR="000A7E2A" w:rsidRPr="00233FBB">
        <w:rPr>
          <w:rFonts w:eastAsia="Arial"/>
          <w:sz w:val="28"/>
          <w:szCs w:val="28"/>
        </w:rPr>
        <w:t>, thuộc cơ quan khu vực</w:t>
      </w:r>
      <w:r w:rsidRPr="00233FBB">
        <w:rPr>
          <w:rFonts w:eastAsia="Arial"/>
          <w:sz w:val="28"/>
          <w:szCs w:val="28"/>
        </w:rPr>
        <w:t xml:space="preserve"> thuộc Cục;</w:t>
      </w:r>
    </w:p>
    <w:p w14:paraId="63427256" w14:textId="58F7957A" w:rsidR="000043BD" w:rsidRPr="00233FBB" w:rsidRDefault="000043BD" w:rsidP="00647247">
      <w:pPr>
        <w:tabs>
          <w:tab w:val="left" w:pos="993"/>
        </w:tabs>
        <w:spacing w:before="120" w:after="120" w:line="340" w:lineRule="exact"/>
        <w:ind w:firstLine="709"/>
        <w:jc w:val="both"/>
        <w:rPr>
          <w:rFonts w:eastAsia="Arial"/>
          <w:sz w:val="28"/>
          <w:szCs w:val="28"/>
        </w:rPr>
      </w:pPr>
      <w:r w:rsidRPr="00233FBB">
        <w:rPr>
          <w:rFonts w:eastAsia="Arial"/>
          <w:sz w:val="28"/>
          <w:szCs w:val="28"/>
        </w:rPr>
        <w:t>g) Phó Trưởng phòng và tương đương thuộc Chi cục</w:t>
      </w:r>
      <w:r w:rsidR="000A7E2A" w:rsidRPr="00233FBB">
        <w:rPr>
          <w:rFonts w:eastAsia="Arial"/>
          <w:sz w:val="28"/>
          <w:szCs w:val="28"/>
        </w:rPr>
        <w:t xml:space="preserve">, thuộc cơ quan khu vực </w:t>
      </w:r>
      <w:r w:rsidRPr="00233FBB">
        <w:rPr>
          <w:rFonts w:eastAsia="Arial"/>
          <w:sz w:val="28"/>
          <w:szCs w:val="28"/>
        </w:rPr>
        <w:t>thuộc Cục.</w:t>
      </w:r>
    </w:p>
    <w:p w14:paraId="1C8EEBA6" w14:textId="5700A8F2"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2. Đối với tổ chức hành chính cấp Sở và tương đương</w:t>
      </w:r>
    </w:p>
    <w:p w14:paraId="31F2FDCC" w14:textId="5B68B83B"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a) Giám đốc Sở, Chánh Văn phòng Đoàn đại biểu Quốc hội và Hội đồng nhân dân, Chánh Văn phòng Ủy ban nhân dân cấp tỉnh, Chánh Thanh tra tỉnh</w:t>
      </w:r>
      <w:r w:rsidR="002C2CAA" w:rsidRPr="00233FBB">
        <w:rPr>
          <w:rFonts w:eastAsia="Arial"/>
          <w:sz w:val="28"/>
          <w:szCs w:val="28"/>
        </w:rPr>
        <w:t xml:space="preserve"> và tương đương</w:t>
      </w:r>
      <w:r w:rsidRPr="00233FBB">
        <w:rPr>
          <w:rFonts w:eastAsia="Arial"/>
          <w:sz w:val="28"/>
          <w:szCs w:val="28"/>
        </w:rPr>
        <w:t xml:space="preserve"> (sau đây gọi chung là Giám đốc Sở và tương đương);</w:t>
      </w:r>
    </w:p>
    <w:p w14:paraId="51FF4151" w14:textId="4ED0EB8A"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 xml:space="preserve">b) Phó Giám đốc Sở, Phó Chánh Văn phòng Đoàn đại biểu Quốc hội và Hội đồng </w:t>
      </w:r>
      <w:r w:rsidRPr="00385EAD">
        <w:rPr>
          <w:spacing w:val="4"/>
          <w:sz w:val="28"/>
          <w:szCs w:val="28"/>
        </w:rPr>
        <w:t xml:space="preserve">nhân dân, Phó Chánh Văn phòng Ủy ban nhân dân cấp tỉnh, Phó Chánh Thanh tra tỉnh </w:t>
      </w:r>
      <w:r w:rsidR="00D25D5E" w:rsidRPr="00385EAD">
        <w:rPr>
          <w:spacing w:val="4"/>
          <w:sz w:val="28"/>
          <w:szCs w:val="28"/>
        </w:rPr>
        <w:t xml:space="preserve">và tương đương </w:t>
      </w:r>
      <w:r w:rsidRPr="00385EAD">
        <w:rPr>
          <w:spacing w:val="4"/>
          <w:sz w:val="28"/>
          <w:szCs w:val="28"/>
        </w:rPr>
        <w:t>(sau đây gọi chung là Phó Giám đốc Sở và tương đương);</w:t>
      </w:r>
    </w:p>
    <w:p w14:paraId="4879A1D5" w14:textId="03F89EBE"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c) Chi cục trưởng, Trưởng Ban, Trưởng phòng thuộc Sở</w:t>
      </w:r>
      <w:r w:rsidR="00D92275" w:rsidRPr="00233FBB">
        <w:rPr>
          <w:rFonts w:eastAsia="Arial"/>
          <w:sz w:val="28"/>
          <w:szCs w:val="28"/>
        </w:rPr>
        <w:t>,</w:t>
      </w:r>
      <w:r w:rsidRPr="00233FBB">
        <w:rPr>
          <w:rFonts w:eastAsia="Arial"/>
          <w:sz w:val="28"/>
          <w:szCs w:val="28"/>
        </w:rPr>
        <w:t xml:space="preserve"> Trưởng phòng thuộc Văn phòng Đoàn đại biểu Quốc hội và Hội đồng nhân dân, Trưởng phòng thuộc Văn phòng Ủy ban nhân dân cấp tỉnh, Chánh Văn phòng Sở</w:t>
      </w:r>
      <w:r w:rsidR="00437BF6" w:rsidRPr="00233FBB">
        <w:rPr>
          <w:rFonts w:eastAsia="Arial"/>
          <w:sz w:val="28"/>
          <w:szCs w:val="28"/>
        </w:rPr>
        <w:t xml:space="preserve"> và tương đương </w:t>
      </w:r>
      <w:r w:rsidRPr="00233FBB">
        <w:rPr>
          <w:rFonts w:eastAsia="Arial"/>
          <w:sz w:val="28"/>
          <w:szCs w:val="28"/>
        </w:rPr>
        <w:t>(sau đây gọi chung là Trưởng phòng và tương đương thuộc Sở);</w:t>
      </w:r>
    </w:p>
    <w:p w14:paraId="7D42474F" w14:textId="7A454035"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d) Phó Chi cục trưởng, Phó Trưởng Ban, Phó Trưởng phòng thuộc Sở</w:t>
      </w:r>
      <w:r w:rsidR="00D92275" w:rsidRPr="00233FBB">
        <w:rPr>
          <w:rFonts w:eastAsia="Arial"/>
          <w:sz w:val="28"/>
          <w:szCs w:val="28"/>
        </w:rPr>
        <w:t>,</w:t>
      </w:r>
      <w:r w:rsidRPr="00233FBB">
        <w:rPr>
          <w:rFonts w:eastAsia="Arial"/>
          <w:sz w:val="28"/>
          <w:szCs w:val="28"/>
        </w:rPr>
        <w:t xml:space="preserve"> Phó Trưởng phòng thuộc Văn phòng Đoàn đại biểu Quốc hội và Hội đồng nhân dân, Phó Trưởng phòng thuộc Văn phòng Ủy ban nhân dân cấp tỉnh, Phó Chánh Văn phòng Sở </w:t>
      </w:r>
      <w:r w:rsidR="00D92275" w:rsidRPr="00233FBB">
        <w:rPr>
          <w:rFonts w:eastAsia="Arial"/>
          <w:sz w:val="28"/>
          <w:szCs w:val="28"/>
        </w:rPr>
        <w:t xml:space="preserve">và tương đương </w:t>
      </w:r>
      <w:r w:rsidRPr="00233FBB">
        <w:rPr>
          <w:rFonts w:eastAsia="Arial"/>
          <w:sz w:val="28"/>
          <w:szCs w:val="28"/>
        </w:rPr>
        <w:t>(sau đây gọi chung là Phó Trưởng phòng và tương đương thuộc Sở);</w:t>
      </w:r>
    </w:p>
    <w:p w14:paraId="72B6A738" w14:textId="0196F464"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 xml:space="preserve">đ) Trưởng phòng thuộc Chi cục, Ban thuộc Sở </w:t>
      </w:r>
      <w:r w:rsidR="00E92A77" w:rsidRPr="00233FBB">
        <w:rPr>
          <w:rFonts w:eastAsia="Arial"/>
          <w:sz w:val="28"/>
          <w:szCs w:val="28"/>
        </w:rPr>
        <w:t xml:space="preserve">và tương đương </w:t>
      </w:r>
      <w:r w:rsidRPr="00233FBB">
        <w:rPr>
          <w:rFonts w:eastAsia="Arial"/>
          <w:sz w:val="28"/>
          <w:szCs w:val="28"/>
        </w:rPr>
        <w:t>(sau đây gọi chung là Trưởng phòng và tương đương thuộc Chi cục thuộc Sở);</w:t>
      </w:r>
    </w:p>
    <w:p w14:paraId="2D2E4DCD" w14:textId="063EE15C" w:rsidR="005E40AB" w:rsidRPr="00233FBB" w:rsidRDefault="005E40AB" w:rsidP="00614C0D">
      <w:pPr>
        <w:tabs>
          <w:tab w:val="left" w:pos="993"/>
        </w:tabs>
        <w:spacing w:before="120" w:after="120" w:line="360" w:lineRule="exact"/>
        <w:ind w:firstLine="709"/>
        <w:jc w:val="both"/>
        <w:rPr>
          <w:rFonts w:eastAsia="Arial"/>
          <w:sz w:val="28"/>
          <w:szCs w:val="28"/>
        </w:rPr>
      </w:pPr>
      <w:r w:rsidRPr="00233FBB">
        <w:rPr>
          <w:rFonts w:eastAsia="Arial"/>
          <w:sz w:val="28"/>
          <w:szCs w:val="28"/>
        </w:rPr>
        <w:t xml:space="preserve">e) Phó Trưởng phòng thuộc Chi cục, Ban thuộc Sở </w:t>
      </w:r>
      <w:r w:rsidR="00E060A8" w:rsidRPr="00233FBB">
        <w:rPr>
          <w:rFonts w:eastAsia="Arial"/>
          <w:sz w:val="28"/>
          <w:szCs w:val="28"/>
        </w:rPr>
        <w:t xml:space="preserve">và tương đương </w:t>
      </w:r>
      <w:r w:rsidRPr="00233FBB">
        <w:rPr>
          <w:rFonts w:eastAsia="Arial"/>
          <w:sz w:val="28"/>
          <w:szCs w:val="28"/>
        </w:rPr>
        <w:t>(sau đây gọi chung là Phó Trưởng phòng và tương đương thuộc Chi cục thuộc Sở).</w:t>
      </w:r>
    </w:p>
    <w:p w14:paraId="6F26D7A3" w14:textId="77777777" w:rsidR="00614C0D" w:rsidRDefault="00614C0D" w:rsidP="00614C0D">
      <w:pPr>
        <w:spacing w:before="120" w:after="120" w:line="360" w:lineRule="exact"/>
        <w:ind w:firstLine="700"/>
        <w:jc w:val="both"/>
        <w:rPr>
          <w:sz w:val="28"/>
          <w:szCs w:val="28"/>
        </w:rPr>
      </w:pPr>
    </w:p>
    <w:p w14:paraId="258CBD54" w14:textId="73CBDE94" w:rsidR="005E40AB" w:rsidRPr="00233FBB" w:rsidRDefault="005E40AB" w:rsidP="00614C0D">
      <w:pPr>
        <w:spacing w:before="120" w:after="120" w:line="360" w:lineRule="exact"/>
        <w:ind w:firstLine="700"/>
        <w:jc w:val="both"/>
        <w:rPr>
          <w:sz w:val="28"/>
          <w:szCs w:val="28"/>
        </w:rPr>
      </w:pPr>
      <w:r w:rsidRPr="00233FBB">
        <w:rPr>
          <w:sz w:val="28"/>
          <w:szCs w:val="28"/>
        </w:rPr>
        <w:lastRenderedPageBreak/>
        <w:t>3. Đối với tổ chức hành chính cấp xã</w:t>
      </w:r>
    </w:p>
    <w:p w14:paraId="2347F5C4" w14:textId="77777777" w:rsidR="005E40AB" w:rsidRPr="00233FBB" w:rsidRDefault="005E40AB" w:rsidP="00614C0D">
      <w:pPr>
        <w:tabs>
          <w:tab w:val="left" w:pos="993"/>
        </w:tabs>
        <w:spacing w:before="120" w:after="120" w:line="340" w:lineRule="exact"/>
        <w:ind w:firstLine="700"/>
        <w:jc w:val="both"/>
        <w:rPr>
          <w:sz w:val="28"/>
          <w:szCs w:val="28"/>
        </w:rPr>
      </w:pPr>
      <w:r w:rsidRPr="00233FBB">
        <w:rPr>
          <w:rFonts w:eastAsia="Arial"/>
          <w:sz w:val="28"/>
          <w:szCs w:val="28"/>
        </w:rPr>
        <w:t>a) Chánh Văn phòng Hội đồng nhân dân và Ủy ban nhân dân, Trưởng phòng thuộc Ủy ban nhân dân cấp xã (sau đây gọi chung là Trưởng phòng và tương đương cấp xã).</w:t>
      </w:r>
    </w:p>
    <w:p w14:paraId="25AE29F7" w14:textId="04D502B9" w:rsidR="005E40AB" w:rsidRPr="00233FBB" w:rsidRDefault="005E40AB" w:rsidP="00614C0D">
      <w:pPr>
        <w:tabs>
          <w:tab w:val="left" w:pos="993"/>
        </w:tabs>
        <w:spacing w:before="120" w:after="120" w:line="340" w:lineRule="exact"/>
        <w:ind w:firstLine="700"/>
        <w:jc w:val="both"/>
        <w:rPr>
          <w:sz w:val="28"/>
          <w:szCs w:val="28"/>
        </w:rPr>
      </w:pPr>
      <w:r w:rsidRPr="00233FBB">
        <w:rPr>
          <w:rFonts w:eastAsia="Arial"/>
          <w:sz w:val="28"/>
          <w:szCs w:val="28"/>
        </w:rPr>
        <w:t>b) Phó Chánh Văn phòng Hội đồng nhân dân và Ủy ban nhân dân, Phó Trưởng phòng thuộc Ủy ban nhân dân cấp xã (sau đây gọi chung là Phó Trưởng phòng và tương đương cấp xã).</w:t>
      </w:r>
    </w:p>
    <w:p w14:paraId="07292669" w14:textId="77A6DBFC" w:rsidR="000043BD" w:rsidRPr="00233FBB" w:rsidRDefault="00B468A9" w:rsidP="00614C0D">
      <w:pPr>
        <w:spacing w:before="120" w:after="120" w:line="340" w:lineRule="exact"/>
        <w:ind w:firstLine="700"/>
        <w:jc w:val="both"/>
        <w:rPr>
          <w:b/>
          <w:sz w:val="28"/>
          <w:szCs w:val="28"/>
        </w:rPr>
      </w:pPr>
      <w:r w:rsidRPr="00233FBB">
        <w:rPr>
          <w:b/>
          <w:sz w:val="28"/>
          <w:szCs w:val="28"/>
        </w:rPr>
        <w:t>Điều 3.</w:t>
      </w:r>
      <w:r w:rsidRPr="00233FBB">
        <w:rPr>
          <w:sz w:val="28"/>
          <w:szCs w:val="28"/>
        </w:rPr>
        <w:t xml:space="preserve"> </w:t>
      </w:r>
      <w:r w:rsidRPr="00233FBB">
        <w:rPr>
          <w:rFonts w:eastAsia="Arial"/>
          <w:b/>
          <w:bCs/>
          <w:sz w:val="28"/>
          <w:szCs w:val="28"/>
        </w:rPr>
        <w:t xml:space="preserve">Đối tượng áp dụng trong các </w:t>
      </w:r>
      <w:r w:rsidR="000043BD" w:rsidRPr="00233FBB">
        <w:rPr>
          <w:b/>
          <w:sz w:val="28"/>
          <w:szCs w:val="28"/>
        </w:rPr>
        <w:t xml:space="preserve">đơn vị sự nghiệp công lập </w:t>
      </w:r>
    </w:p>
    <w:p w14:paraId="75CDEA94" w14:textId="1D3B658E" w:rsidR="00B468A9" w:rsidRPr="00233FBB" w:rsidRDefault="00B468A9" w:rsidP="00614C0D">
      <w:pPr>
        <w:spacing w:before="120" w:after="120" w:line="340" w:lineRule="exact"/>
        <w:ind w:firstLine="700"/>
        <w:jc w:val="both"/>
        <w:rPr>
          <w:sz w:val="28"/>
          <w:szCs w:val="28"/>
        </w:rPr>
      </w:pPr>
      <w:r w:rsidRPr="00233FBB">
        <w:rPr>
          <w:sz w:val="28"/>
          <w:szCs w:val="28"/>
        </w:rPr>
        <w:t xml:space="preserve">1. </w:t>
      </w:r>
      <w:r w:rsidR="005E40AB" w:rsidRPr="00233FBB">
        <w:rPr>
          <w:sz w:val="28"/>
          <w:szCs w:val="28"/>
        </w:rPr>
        <w:t>Người đứng đầu và cấp phó của người đứng đầu c</w:t>
      </w:r>
      <w:r w:rsidRPr="00233FBB">
        <w:rPr>
          <w:sz w:val="28"/>
          <w:szCs w:val="28"/>
        </w:rPr>
        <w:t>ác cơ quan thuộc Chính phủ</w:t>
      </w:r>
      <w:r w:rsidR="005C67FE" w:rsidRPr="00233FBB">
        <w:rPr>
          <w:sz w:val="28"/>
          <w:szCs w:val="28"/>
        </w:rPr>
        <w:t>.</w:t>
      </w:r>
    </w:p>
    <w:p w14:paraId="659248C6" w14:textId="2C165E07" w:rsidR="00B468A9" w:rsidRPr="00233FBB" w:rsidRDefault="00B468A9" w:rsidP="00614C0D">
      <w:pPr>
        <w:spacing w:before="120" w:after="120" w:line="340" w:lineRule="exact"/>
        <w:ind w:firstLine="700"/>
        <w:jc w:val="both"/>
        <w:rPr>
          <w:sz w:val="28"/>
          <w:szCs w:val="28"/>
        </w:rPr>
      </w:pPr>
      <w:r w:rsidRPr="00233FBB">
        <w:rPr>
          <w:sz w:val="28"/>
          <w:szCs w:val="28"/>
        </w:rPr>
        <w:t xml:space="preserve">2. </w:t>
      </w:r>
      <w:r w:rsidR="005E40AB" w:rsidRPr="00233FBB">
        <w:rPr>
          <w:sz w:val="28"/>
          <w:szCs w:val="28"/>
        </w:rPr>
        <w:t>Người đứng đầu và cấp phó của người đứng đầu của c</w:t>
      </w:r>
      <w:r w:rsidRPr="00233FBB">
        <w:rPr>
          <w:sz w:val="28"/>
          <w:szCs w:val="28"/>
        </w:rPr>
        <w:t>ác đơn vị sự nghiệp</w:t>
      </w:r>
      <w:r w:rsidR="005E40AB" w:rsidRPr="00233FBB">
        <w:rPr>
          <w:sz w:val="28"/>
          <w:szCs w:val="28"/>
        </w:rPr>
        <w:t xml:space="preserve"> công lập</w:t>
      </w:r>
      <w:r w:rsidRPr="00233FBB">
        <w:rPr>
          <w:sz w:val="28"/>
          <w:szCs w:val="28"/>
        </w:rPr>
        <w:t xml:space="preserve"> </w:t>
      </w:r>
      <w:r w:rsidR="005E40AB" w:rsidRPr="00233FBB">
        <w:rPr>
          <w:sz w:val="28"/>
          <w:szCs w:val="28"/>
        </w:rPr>
        <w:t xml:space="preserve">trực </w:t>
      </w:r>
      <w:r w:rsidRPr="00233FBB">
        <w:rPr>
          <w:sz w:val="28"/>
          <w:szCs w:val="28"/>
        </w:rPr>
        <w:t>thuộc cơ quan thuộc Chính phủ</w:t>
      </w:r>
      <w:r w:rsidR="005E40AB" w:rsidRPr="00233FBB">
        <w:rPr>
          <w:sz w:val="28"/>
          <w:szCs w:val="28"/>
        </w:rPr>
        <w:t>.</w:t>
      </w:r>
    </w:p>
    <w:p w14:paraId="7121EA70" w14:textId="10152709" w:rsidR="00381CFE" w:rsidRPr="00233FBB" w:rsidRDefault="00381CFE" w:rsidP="00614C0D">
      <w:pPr>
        <w:spacing w:before="120" w:after="120" w:line="340" w:lineRule="exact"/>
        <w:ind w:firstLine="700"/>
        <w:jc w:val="both"/>
        <w:rPr>
          <w:sz w:val="28"/>
          <w:szCs w:val="28"/>
        </w:rPr>
      </w:pPr>
      <w:r w:rsidRPr="00233FBB">
        <w:rPr>
          <w:sz w:val="28"/>
          <w:szCs w:val="28"/>
        </w:rPr>
        <w:t>3. Giám đốc Đại học Quốc gia Hà Nội, Giám đốc Đại học Quốc gia Thành phố Hồ Chí Minh.</w:t>
      </w:r>
    </w:p>
    <w:p w14:paraId="64191336" w14:textId="6BA40554" w:rsidR="005E40AB" w:rsidRPr="00233FBB" w:rsidRDefault="00381CFE" w:rsidP="00614C0D">
      <w:pPr>
        <w:spacing w:before="120" w:after="120" w:line="340" w:lineRule="exact"/>
        <w:ind w:firstLine="700"/>
        <w:jc w:val="both"/>
        <w:rPr>
          <w:sz w:val="28"/>
          <w:szCs w:val="28"/>
        </w:rPr>
      </w:pPr>
      <w:r w:rsidRPr="00233FBB">
        <w:rPr>
          <w:sz w:val="28"/>
          <w:szCs w:val="28"/>
        </w:rPr>
        <w:t>4</w:t>
      </w:r>
      <w:r w:rsidR="005E40AB" w:rsidRPr="00233FBB">
        <w:rPr>
          <w:sz w:val="28"/>
          <w:szCs w:val="28"/>
        </w:rPr>
        <w:t>. Người đứng đầu và cấp phó của người đứng đầu của các đơn vị sự nghiệp công lập trực thuộc Bộ.</w:t>
      </w:r>
    </w:p>
    <w:p w14:paraId="2498C674" w14:textId="77AACBAA" w:rsidR="0045710C" w:rsidRPr="0045710C" w:rsidRDefault="0045710C" w:rsidP="0045710C">
      <w:pPr>
        <w:spacing w:before="120" w:after="120" w:line="340" w:lineRule="exact"/>
        <w:ind w:firstLine="700"/>
        <w:jc w:val="both"/>
        <w:rPr>
          <w:sz w:val="28"/>
          <w:szCs w:val="28"/>
        </w:rPr>
      </w:pPr>
      <w:r w:rsidRPr="0045710C">
        <w:rPr>
          <w:sz w:val="28"/>
          <w:szCs w:val="28"/>
        </w:rPr>
        <w:t>5. Người đứng đầu của đơn vị sự nghiệp công lập thuộc</w:t>
      </w:r>
      <w:r w:rsidR="003D7941">
        <w:rPr>
          <w:sz w:val="28"/>
          <w:szCs w:val="28"/>
        </w:rPr>
        <w:t xml:space="preserve"> Ủy</w:t>
      </w:r>
      <w:r w:rsidRPr="0045710C">
        <w:rPr>
          <w:sz w:val="28"/>
          <w:szCs w:val="28"/>
        </w:rPr>
        <w:t xml:space="preserve"> ban nhân dân cấp tỉnh.</w:t>
      </w:r>
    </w:p>
    <w:p w14:paraId="14022051" w14:textId="07C2C076" w:rsidR="0045710C" w:rsidRPr="0045710C" w:rsidRDefault="0045710C" w:rsidP="0045710C">
      <w:pPr>
        <w:spacing w:before="120" w:after="120" w:line="340" w:lineRule="exact"/>
        <w:ind w:firstLine="700"/>
        <w:jc w:val="both"/>
        <w:rPr>
          <w:sz w:val="28"/>
          <w:szCs w:val="28"/>
        </w:rPr>
      </w:pPr>
      <w:r w:rsidRPr="0045710C">
        <w:rPr>
          <w:sz w:val="28"/>
          <w:szCs w:val="28"/>
        </w:rPr>
        <w:t xml:space="preserve">6. Cấp phó của người đứng đầu của đơn vị sự nghiệp công lập thuộc </w:t>
      </w:r>
      <w:r w:rsidR="003D7941">
        <w:rPr>
          <w:sz w:val="28"/>
          <w:szCs w:val="28"/>
        </w:rPr>
        <w:t xml:space="preserve">Ủy </w:t>
      </w:r>
      <w:r w:rsidRPr="0045710C">
        <w:rPr>
          <w:sz w:val="28"/>
          <w:szCs w:val="28"/>
        </w:rPr>
        <w:t>ban nhân dân cấp tỉnh.</w:t>
      </w:r>
    </w:p>
    <w:p w14:paraId="309E848A" w14:textId="77777777" w:rsidR="0045710C" w:rsidRPr="00233FBB" w:rsidRDefault="0045710C" w:rsidP="0045710C">
      <w:pPr>
        <w:spacing w:before="120" w:after="120" w:line="340" w:lineRule="exact"/>
        <w:ind w:firstLine="700"/>
        <w:jc w:val="both"/>
        <w:rPr>
          <w:sz w:val="28"/>
          <w:szCs w:val="28"/>
        </w:rPr>
      </w:pPr>
      <w:r w:rsidRPr="0045710C">
        <w:rPr>
          <w:sz w:val="28"/>
          <w:szCs w:val="28"/>
        </w:rPr>
        <w:t>7</w:t>
      </w:r>
      <w:r w:rsidRPr="00233FBB">
        <w:rPr>
          <w:sz w:val="28"/>
          <w:szCs w:val="28"/>
        </w:rPr>
        <w:t>. Người đứng đầu của đơn vị sự nghiệp công lập thuộc Sở.</w:t>
      </w:r>
    </w:p>
    <w:p w14:paraId="4C4F760D" w14:textId="77777777" w:rsidR="0045710C" w:rsidRPr="00233FBB" w:rsidRDefault="0045710C" w:rsidP="0045710C">
      <w:pPr>
        <w:spacing w:before="120" w:after="120" w:line="340" w:lineRule="exact"/>
        <w:ind w:firstLine="700"/>
        <w:jc w:val="both"/>
        <w:rPr>
          <w:sz w:val="28"/>
          <w:szCs w:val="28"/>
        </w:rPr>
      </w:pPr>
      <w:r w:rsidRPr="0045710C">
        <w:rPr>
          <w:sz w:val="28"/>
          <w:szCs w:val="28"/>
        </w:rPr>
        <w:t>8</w:t>
      </w:r>
      <w:r w:rsidRPr="00233FBB">
        <w:rPr>
          <w:sz w:val="28"/>
          <w:szCs w:val="28"/>
        </w:rPr>
        <w:t xml:space="preserve">. </w:t>
      </w:r>
      <w:r w:rsidRPr="0045710C">
        <w:rPr>
          <w:sz w:val="28"/>
          <w:szCs w:val="28"/>
        </w:rPr>
        <w:t>C</w:t>
      </w:r>
      <w:r w:rsidRPr="00233FBB">
        <w:rPr>
          <w:sz w:val="28"/>
          <w:szCs w:val="28"/>
        </w:rPr>
        <w:t>ấp phó của người đứng đầu của đơn vị sự nghiệp công lập thuộc Sở.</w:t>
      </w:r>
    </w:p>
    <w:p w14:paraId="1F70BB59" w14:textId="77777777" w:rsidR="0045710C" w:rsidRPr="00233FBB" w:rsidRDefault="0045710C" w:rsidP="0045710C">
      <w:pPr>
        <w:spacing w:before="120" w:after="120" w:line="340" w:lineRule="exact"/>
        <w:ind w:firstLine="700"/>
        <w:jc w:val="both"/>
        <w:rPr>
          <w:sz w:val="28"/>
          <w:szCs w:val="28"/>
        </w:rPr>
      </w:pPr>
      <w:r w:rsidRPr="0045710C">
        <w:rPr>
          <w:sz w:val="28"/>
          <w:szCs w:val="28"/>
        </w:rPr>
        <w:t>9</w:t>
      </w:r>
      <w:r w:rsidRPr="00233FBB">
        <w:rPr>
          <w:sz w:val="28"/>
          <w:szCs w:val="28"/>
        </w:rPr>
        <w:t>. Người đứng đầu của đơn vị sự nghiệp công lập thuộc Chi cục thuộc Sở.</w:t>
      </w:r>
    </w:p>
    <w:p w14:paraId="42D00B04" w14:textId="77777777" w:rsidR="0045710C" w:rsidRPr="00233FBB" w:rsidRDefault="0045710C" w:rsidP="0045710C">
      <w:pPr>
        <w:spacing w:before="120" w:after="120" w:line="340" w:lineRule="exact"/>
        <w:ind w:firstLine="700"/>
        <w:jc w:val="both"/>
        <w:rPr>
          <w:sz w:val="28"/>
          <w:szCs w:val="28"/>
        </w:rPr>
      </w:pPr>
      <w:r w:rsidRPr="0045710C">
        <w:rPr>
          <w:sz w:val="28"/>
          <w:szCs w:val="28"/>
        </w:rPr>
        <w:t>10</w:t>
      </w:r>
      <w:r w:rsidRPr="00233FBB">
        <w:rPr>
          <w:sz w:val="28"/>
          <w:szCs w:val="28"/>
        </w:rPr>
        <w:t xml:space="preserve">. </w:t>
      </w:r>
      <w:r w:rsidRPr="0045710C">
        <w:rPr>
          <w:sz w:val="28"/>
          <w:szCs w:val="28"/>
        </w:rPr>
        <w:t>C</w:t>
      </w:r>
      <w:r w:rsidRPr="00233FBB">
        <w:rPr>
          <w:sz w:val="28"/>
          <w:szCs w:val="28"/>
        </w:rPr>
        <w:t>ấp phó của người đứng đầu của đơn vị sự nghiệp công lập thuộc Chi cục thuộc Sở.</w:t>
      </w:r>
    </w:p>
    <w:p w14:paraId="42436F72" w14:textId="77777777" w:rsidR="0045710C" w:rsidRPr="00233FBB" w:rsidRDefault="0045710C" w:rsidP="0045710C">
      <w:pPr>
        <w:spacing w:before="120" w:after="120" w:line="340" w:lineRule="exact"/>
        <w:ind w:firstLine="700"/>
        <w:jc w:val="both"/>
        <w:rPr>
          <w:sz w:val="28"/>
          <w:szCs w:val="28"/>
        </w:rPr>
      </w:pPr>
      <w:r w:rsidRPr="0045710C">
        <w:rPr>
          <w:sz w:val="28"/>
          <w:szCs w:val="28"/>
        </w:rPr>
        <w:t>11</w:t>
      </w:r>
      <w:r w:rsidRPr="00233FBB">
        <w:rPr>
          <w:sz w:val="28"/>
          <w:szCs w:val="28"/>
        </w:rPr>
        <w:t xml:space="preserve">. </w:t>
      </w:r>
      <w:r w:rsidRPr="0045710C">
        <w:rPr>
          <w:sz w:val="28"/>
          <w:szCs w:val="28"/>
        </w:rPr>
        <w:t>N</w:t>
      </w:r>
      <w:r w:rsidRPr="00233FBB">
        <w:rPr>
          <w:sz w:val="28"/>
          <w:szCs w:val="28"/>
        </w:rPr>
        <w:t>gười đứng đầu của đơn vị sự nghiệp công lập thuộc Uỷ ban nhân dân cấp xã.</w:t>
      </w:r>
    </w:p>
    <w:p w14:paraId="30173DD5" w14:textId="77777777" w:rsidR="0045710C" w:rsidRPr="00233FBB" w:rsidRDefault="0045710C" w:rsidP="0045710C">
      <w:pPr>
        <w:spacing w:before="120" w:after="120" w:line="340" w:lineRule="exact"/>
        <w:ind w:firstLine="700"/>
        <w:jc w:val="both"/>
        <w:rPr>
          <w:sz w:val="28"/>
          <w:szCs w:val="28"/>
        </w:rPr>
      </w:pPr>
      <w:r w:rsidRPr="0045710C">
        <w:rPr>
          <w:sz w:val="28"/>
          <w:szCs w:val="28"/>
        </w:rPr>
        <w:t>12</w:t>
      </w:r>
      <w:r w:rsidRPr="00233FBB">
        <w:rPr>
          <w:sz w:val="28"/>
          <w:szCs w:val="28"/>
        </w:rPr>
        <w:t xml:space="preserve">. </w:t>
      </w:r>
      <w:r w:rsidRPr="0045710C">
        <w:rPr>
          <w:sz w:val="28"/>
          <w:szCs w:val="28"/>
        </w:rPr>
        <w:t>C</w:t>
      </w:r>
      <w:r w:rsidRPr="00233FBB">
        <w:rPr>
          <w:sz w:val="28"/>
          <w:szCs w:val="28"/>
        </w:rPr>
        <w:t>ấp phó của người đứng đầu của</w:t>
      </w:r>
      <w:r w:rsidRPr="0045710C">
        <w:rPr>
          <w:sz w:val="28"/>
          <w:szCs w:val="28"/>
        </w:rPr>
        <w:t xml:space="preserve"> </w:t>
      </w:r>
      <w:r w:rsidRPr="00233FBB">
        <w:rPr>
          <w:sz w:val="28"/>
          <w:szCs w:val="28"/>
        </w:rPr>
        <w:t>đơn vị sự nghiệp công lập thuộc Uỷ ban nhân dân cấp xã.</w:t>
      </w:r>
    </w:p>
    <w:p w14:paraId="66FBCD4B" w14:textId="51C45DA4" w:rsidR="00F1065A" w:rsidRPr="00233FBB" w:rsidRDefault="00F1065A" w:rsidP="00614C0D">
      <w:pPr>
        <w:spacing w:before="120" w:after="120" w:line="340" w:lineRule="exact"/>
        <w:ind w:firstLine="700"/>
        <w:jc w:val="both"/>
        <w:rPr>
          <w:rFonts w:eastAsia="Arial"/>
          <w:b/>
          <w:bCs/>
          <w:sz w:val="28"/>
          <w:szCs w:val="28"/>
        </w:rPr>
      </w:pPr>
      <w:bookmarkStart w:id="6" w:name="chuong_2"/>
      <w:r w:rsidRPr="00233FBB">
        <w:rPr>
          <w:rFonts w:eastAsia="Arial"/>
          <w:b/>
          <w:bCs/>
          <w:sz w:val="28"/>
          <w:szCs w:val="28"/>
        </w:rPr>
        <w:t xml:space="preserve">Điều </w:t>
      </w:r>
      <w:r w:rsidR="00FA3E64" w:rsidRPr="00233FBB">
        <w:rPr>
          <w:rFonts w:eastAsia="Arial"/>
          <w:b/>
          <w:bCs/>
          <w:sz w:val="28"/>
          <w:szCs w:val="28"/>
        </w:rPr>
        <w:t>4</w:t>
      </w:r>
      <w:r w:rsidRPr="00233FBB">
        <w:rPr>
          <w:rFonts w:eastAsia="Arial"/>
          <w:b/>
          <w:bCs/>
          <w:sz w:val="28"/>
          <w:szCs w:val="28"/>
        </w:rPr>
        <w:t xml:space="preserve">. Nguyên tắc thực hiện </w:t>
      </w:r>
    </w:p>
    <w:p w14:paraId="157336C8" w14:textId="77777777" w:rsidR="00875971" w:rsidRPr="00233FBB" w:rsidRDefault="00875971" w:rsidP="00875971">
      <w:pPr>
        <w:tabs>
          <w:tab w:val="left" w:pos="993"/>
        </w:tabs>
        <w:spacing w:before="120" w:after="120" w:line="340" w:lineRule="exact"/>
        <w:ind w:firstLine="700"/>
        <w:jc w:val="both"/>
        <w:rPr>
          <w:sz w:val="28"/>
          <w:szCs w:val="28"/>
        </w:rPr>
      </w:pPr>
      <w:r w:rsidRPr="00233FBB">
        <w:rPr>
          <w:sz w:val="28"/>
          <w:szCs w:val="28"/>
        </w:rPr>
        <w:t>1. Bảo đảm thực hiện nghiêm các chủ trương, đường lối, quan điểm của Đảng, chính sách, pháp luật của Nhà nước, nguyên tắc tập trung dân chủ, tập thể quyết định; phát huy đầy đủ trách nhiệm cá nhân, trước hết là người đứng đầu trong công tác cán bộ và quản lý công chức, viên chức.</w:t>
      </w:r>
    </w:p>
    <w:p w14:paraId="00096662" w14:textId="77777777" w:rsidR="00875971" w:rsidRDefault="00875971" w:rsidP="00897C33">
      <w:pPr>
        <w:tabs>
          <w:tab w:val="left" w:pos="993"/>
        </w:tabs>
        <w:spacing w:before="120" w:after="120" w:line="360" w:lineRule="exact"/>
        <w:ind w:firstLine="697"/>
        <w:jc w:val="both"/>
        <w:rPr>
          <w:sz w:val="28"/>
          <w:szCs w:val="28"/>
        </w:rPr>
      </w:pPr>
      <w:r w:rsidRPr="00233FBB">
        <w:rPr>
          <w:sz w:val="28"/>
          <w:szCs w:val="28"/>
        </w:rPr>
        <w:lastRenderedPageBreak/>
        <w:t xml:space="preserve">2. Tiêu chuẩn đối với từng chức danh, chức vụ được sắp xếp theo nguyên tắc cấp trưởng, cấp trên trực tiếp cao hơn cấp phó, cấp dưới trực tiếp. Chức danh, chức vụ tương đương được xác định theo cơ cấu tổ chức của cơ quan, tổ chức theo quy định của pháp luật. </w:t>
      </w:r>
    </w:p>
    <w:p w14:paraId="03A97B46" w14:textId="77777777" w:rsidR="00875971" w:rsidRPr="00233FBB" w:rsidRDefault="00875971" w:rsidP="00897C33">
      <w:pPr>
        <w:tabs>
          <w:tab w:val="left" w:pos="993"/>
        </w:tabs>
        <w:spacing w:before="120" w:after="120" w:line="360" w:lineRule="exact"/>
        <w:ind w:firstLine="697"/>
        <w:jc w:val="both"/>
        <w:rPr>
          <w:sz w:val="28"/>
          <w:szCs w:val="28"/>
        </w:rPr>
      </w:pPr>
      <w:r w:rsidRPr="00233FBB">
        <w:rPr>
          <w:sz w:val="28"/>
          <w:szCs w:val="28"/>
        </w:rPr>
        <w:t>3. Trường hợp được bổ nhiệm giữ chức danh, chức vụ cao hơn phải có thời gian giữ chức danh, chức vụ đang đảm nhiệm hoặc chức danh, chức vụ tương đương ít nhất là 1 năm (12 tháng); trường hợp đặc biệt, chưa bảo đảm thời gian giữ chức vụ hoặc giữ chức danh, chức vụ tương đương thì cấp có thẩm quyền bổ nhiệm xem xét, quyết định và chịu trách nhiệm về quyết định của mình.</w:t>
      </w:r>
    </w:p>
    <w:p w14:paraId="17EACC5A" w14:textId="77777777" w:rsidR="00875971" w:rsidRPr="00233FBB" w:rsidRDefault="00875971" w:rsidP="00897C33">
      <w:pPr>
        <w:tabs>
          <w:tab w:val="left" w:pos="993"/>
        </w:tabs>
        <w:spacing w:before="120" w:after="120" w:line="360" w:lineRule="exact"/>
        <w:ind w:firstLine="697"/>
        <w:jc w:val="both"/>
        <w:rPr>
          <w:sz w:val="28"/>
          <w:szCs w:val="28"/>
        </w:rPr>
      </w:pPr>
      <w:r>
        <w:rPr>
          <w:sz w:val="28"/>
          <w:szCs w:val="28"/>
        </w:rPr>
        <w:t>4</w:t>
      </w:r>
      <w:r w:rsidRPr="00233FBB">
        <w:rPr>
          <w:sz w:val="28"/>
          <w:szCs w:val="28"/>
        </w:rPr>
        <w:t xml:space="preserve">. Tiêu chuẩn về năng lực chuyên môn, nghiệp vụ của các chức danh, chức vụ viên chức quản lý được cơ quan phân cấp quản lý cán bộ quy định cụ thể căn cứ quy định của pháp luật chuyên ngành, bảo đảm tương quan với tiêu chuẩn chức danh, chức vụ công chức lãnh đạo, quản lý tương đương. </w:t>
      </w:r>
    </w:p>
    <w:p w14:paraId="32368E0C" w14:textId="653194B8" w:rsidR="00106CFD" w:rsidRPr="00233FBB" w:rsidRDefault="00CF5ECB" w:rsidP="00614C0D">
      <w:pPr>
        <w:spacing w:before="120" w:after="120" w:line="340" w:lineRule="exact"/>
        <w:jc w:val="center"/>
        <w:rPr>
          <w:sz w:val="28"/>
          <w:szCs w:val="28"/>
        </w:rPr>
      </w:pPr>
      <w:r w:rsidRPr="00233FBB">
        <w:rPr>
          <w:rFonts w:eastAsia="Arial"/>
          <w:b/>
          <w:bCs/>
          <w:sz w:val="28"/>
          <w:szCs w:val="28"/>
        </w:rPr>
        <w:t>Chương II</w:t>
      </w:r>
      <w:bookmarkEnd w:id="6"/>
    </w:p>
    <w:p w14:paraId="09C67285" w14:textId="7C3CD1C3" w:rsidR="002176EF" w:rsidRPr="00233FBB" w:rsidRDefault="00CF5ECB" w:rsidP="00614C0D">
      <w:pPr>
        <w:spacing w:before="120" w:after="120" w:line="340" w:lineRule="exact"/>
        <w:jc w:val="center"/>
        <w:rPr>
          <w:rFonts w:eastAsia="Arial"/>
          <w:b/>
          <w:bCs/>
          <w:sz w:val="28"/>
          <w:szCs w:val="28"/>
        </w:rPr>
      </w:pPr>
      <w:bookmarkStart w:id="7" w:name="muc_1_2"/>
      <w:r w:rsidRPr="00233FBB">
        <w:rPr>
          <w:rFonts w:eastAsia="Arial"/>
          <w:b/>
          <w:bCs/>
          <w:sz w:val="28"/>
          <w:szCs w:val="28"/>
        </w:rPr>
        <w:t>TIÊU CHUẨN CHUNG ĐỐI VỚI CÁC CHỨC DANH</w:t>
      </w:r>
      <w:r w:rsidR="002176EF" w:rsidRPr="00233FBB">
        <w:rPr>
          <w:rFonts w:eastAsia="Arial"/>
          <w:b/>
          <w:bCs/>
          <w:sz w:val="28"/>
          <w:szCs w:val="28"/>
        </w:rPr>
        <w:t xml:space="preserve">, CHỨC VỤ </w:t>
      </w:r>
    </w:p>
    <w:p w14:paraId="0C5A4F46" w14:textId="0DE448B8" w:rsidR="00301797" w:rsidRPr="00233FBB" w:rsidRDefault="001D7FE8" w:rsidP="00614C0D">
      <w:pPr>
        <w:spacing w:before="120" w:after="120" w:line="340" w:lineRule="exact"/>
        <w:jc w:val="center"/>
        <w:rPr>
          <w:rFonts w:eastAsia="Arial"/>
          <w:b/>
          <w:bCs/>
          <w:sz w:val="28"/>
          <w:szCs w:val="28"/>
        </w:rPr>
      </w:pPr>
      <w:r w:rsidRPr="00233FBB">
        <w:rPr>
          <w:rFonts w:eastAsia="Arial"/>
          <w:b/>
          <w:bCs/>
          <w:sz w:val="28"/>
          <w:szCs w:val="28"/>
        </w:rPr>
        <w:t xml:space="preserve"> CÔNG CHỨC, VIÊN CHỨC LÃNH ĐẠO,</w:t>
      </w:r>
      <w:r w:rsidRPr="00233FBB">
        <w:rPr>
          <w:rFonts w:eastAsia="Arial"/>
          <w:b/>
          <w:bCs/>
          <w:caps/>
          <w:sz w:val="28"/>
          <w:szCs w:val="28"/>
        </w:rPr>
        <w:t xml:space="preserve"> QUẢN LÝ</w:t>
      </w:r>
    </w:p>
    <w:p w14:paraId="2C28A6FF" w14:textId="00777AFB" w:rsidR="0063207E" w:rsidRPr="00233FBB" w:rsidRDefault="0063207E" w:rsidP="00614C0D">
      <w:pPr>
        <w:spacing w:before="120" w:after="120" w:line="340" w:lineRule="exact"/>
        <w:ind w:firstLine="700"/>
        <w:jc w:val="both"/>
        <w:rPr>
          <w:rFonts w:eastAsia="Arial"/>
          <w:b/>
          <w:bCs/>
          <w:sz w:val="28"/>
          <w:szCs w:val="28"/>
        </w:rPr>
      </w:pPr>
      <w:bookmarkStart w:id="8" w:name="dieu_4"/>
      <w:bookmarkEnd w:id="7"/>
      <w:r w:rsidRPr="00233FBB">
        <w:rPr>
          <w:rFonts w:eastAsia="Arial"/>
          <w:b/>
          <w:bCs/>
          <w:sz w:val="28"/>
          <w:szCs w:val="28"/>
        </w:rPr>
        <w:t xml:space="preserve">Điều </w:t>
      </w:r>
      <w:r w:rsidR="00E76977" w:rsidRPr="00233FBB">
        <w:rPr>
          <w:rFonts w:eastAsia="Arial"/>
          <w:b/>
          <w:bCs/>
          <w:sz w:val="28"/>
          <w:szCs w:val="28"/>
        </w:rPr>
        <w:t>5</w:t>
      </w:r>
      <w:r w:rsidRPr="00233FBB">
        <w:rPr>
          <w:rFonts w:eastAsia="Arial"/>
          <w:b/>
          <w:bCs/>
          <w:sz w:val="28"/>
          <w:szCs w:val="28"/>
        </w:rPr>
        <w:t>. Về chính trị</w:t>
      </w:r>
      <w:r w:rsidR="008D4987" w:rsidRPr="00233FBB">
        <w:rPr>
          <w:rFonts w:eastAsia="Arial"/>
          <w:b/>
          <w:bCs/>
          <w:sz w:val="28"/>
          <w:szCs w:val="28"/>
        </w:rPr>
        <w:t>,</w:t>
      </w:r>
      <w:r w:rsidRPr="00233FBB">
        <w:rPr>
          <w:rFonts w:eastAsia="Arial"/>
          <w:b/>
          <w:bCs/>
          <w:sz w:val="28"/>
          <w:szCs w:val="28"/>
        </w:rPr>
        <w:t xml:space="preserve"> tư tưởng</w:t>
      </w:r>
    </w:p>
    <w:p w14:paraId="07CEF059" w14:textId="3BD0CC71" w:rsidR="00496C69" w:rsidRPr="00233FBB" w:rsidRDefault="0063207E" w:rsidP="00897C33">
      <w:pPr>
        <w:spacing w:before="120" w:after="120" w:line="360" w:lineRule="exact"/>
        <w:ind w:firstLine="697"/>
        <w:jc w:val="both"/>
        <w:rPr>
          <w:sz w:val="28"/>
          <w:szCs w:val="28"/>
        </w:rPr>
      </w:pPr>
      <w:r w:rsidRPr="00233FBB">
        <w:rPr>
          <w:sz w:val="28"/>
          <w:szCs w:val="28"/>
        </w:rPr>
        <w:t xml:space="preserve">1. </w:t>
      </w:r>
      <w:r w:rsidR="00496C69" w:rsidRPr="00233FBB">
        <w:rPr>
          <w:sz w:val="28"/>
          <w:szCs w:val="28"/>
        </w:rPr>
        <w:t xml:space="preserve">Tuyệt đối trung thành với Đảng, với Tổ quốc và Nhân dân; kiên định lý tưởng cách mạng, chủ nghĩa Mác-Lênin, tư tưởng Hồ Chí Minh, mục tiêu độc lập dân tộc và chủ nghĩa xã hội, đường lối đổi </w:t>
      </w:r>
      <w:r w:rsidR="00A72479" w:rsidRPr="00233FBB">
        <w:rPr>
          <w:sz w:val="28"/>
          <w:szCs w:val="28"/>
        </w:rPr>
        <w:t>mới của Đảng</w:t>
      </w:r>
      <w:r w:rsidR="007A1C58" w:rsidRPr="00233FBB">
        <w:rPr>
          <w:sz w:val="28"/>
          <w:szCs w:val="28"/>
        </w:rPr>
        <w:t>.</w:t>
      </w:r>
      <w:r w:rsidR="008B4AB3" w:rsidRPr="00233FBB">
        <w:rPr>
          <w:sz w:val="28"/>
          <w:szCs w:val="28"/>
        </w:rPr>
        <w:t xml:space="preserve"> Tích cực nghiên cứu, học tập, nắm vững chủ trương, đường lối, chính sách của Đảng, pháp luật của Nhà nước; thường xuyên cập nhật kiến thức mới và vận dụng sáng tạo vào thực tiễn.</w:t>
      </w:r>
    </w:p>
    <w:p w14:paraId="45C8945B" w14:textId="72806CC8" w:rsidR="008B4AB3" w:rsidRPr="00233FBB" w:rsidRDefault="0063207E" w:rsidP="00897C33">
      <w:pPr>
        <w:spacing w:before="120" w:after="120" w:line="360" w:lineRule="exact"/>
        <w:ind w:firstLine="697"/>
        <w:jc w:val="both"/>
        <w:rPr>
          <w:sz w:val="28"/>
          <w:szCs w:val="28"/>
        </w:rPr>
      </w:pPr>
      <w:r w:rsidRPr="00233FBB">
        <w:rPr>
          <w:sz w:val="28"/>
          <w:szCs w:val="28"/>
        </w:rPr>
        <w:t xml:space="preserve">2. </w:t>
      </w:r>
      <w:r w:rsidR="00496C69" w:rsidRPr="00233FBB">
        <w:rPr>
          <w:sz w:val="28"/>
          <w:szCs w:val="28"/>
        </w:rPr>
        <w:t>Có lập trường, quan điểm, bản lĩnh chính trị vững vàng, không dao động trước mọi khó khăn, thử thách; kiên quyết bảo vệ nền tảng tư tưởng, Cương lĩnh, đường lối của Đảng, Hiến pháp, pháp luật của Nhà nước.</w:t>
      </w:r>
      <w:r w:rsidR="008B4AB3" w:rsidRPr="00233FBB">
        <w:rPr>
          <w:sz w:val="28"/>
          <w:szCs w:val="28"/>
        </w:rPr>
        <w:t xml:space="preserve"> Nhận thức và hành động thống nhất về tư tưởng chính trị, tổ chức và đạo đức; kiên quyết đấu tranh phản bác các quan điểm sai trái, luận điệu xuyên tạc của các thế lực thù địch. Giữ nghiêm kỷ luật phát ngôn theo đúng nguyên tắc, quy định của Đảng, của cơ quan, tổ chức. </w:t>
      </w:r>
    </w:p>
    <w:p w14:paraId="4F7A9151" w14:textId="05F0D196" w:rsidR="00496C69" w:rsidRPr="00233FBB" w:rsidRDefault="00CF1F38" w:rsidP="00897C33">
      <w:pPr>
        <w:spacing w:before="120" w:after="120" w:line="360" w:lineRule="exact"/>
        <w:ind w:firstLine="697"/>
        <w:jc w:val="both"/>
        <w:rPr>
          <w:sz w:val="28"/>
          <w:szCs w:val="28"/>
        </w:rPr>
      </w:pPr>
      <w:r w:rsidRPr="00233FBB">
        <w:rPr>
          <w:sz w:val="28"/>
          <w:szCs w:val="28"/>
        </w:rPr>
        <w:t>3</w:t>
      </w:r>
      <w:r w:rsidR="0063207E" w:rsidRPr="00233FBB">
        <w:rPr>
          <w:sz w:val="28"/>
          <w:szCs w:val="28"/>
        </w:rPr>
        <w:t xml:space="preserve">. </w:t>
      </w:r>
      <w:r w:rsidR="00496C69" w:rsidRPr="00233FBB">
        <w:rPr>
          <w:sz w:val="28"/>
          <w:szCs w:val="28"/>
        </w:rPr>
        <w:t>Có tinh thần yêu nước; luôn đặt lợi ích của Đảng, quốc gia, dân tộc, Nhân dân, tập thể lên trên lợi ích cá nhân; sẵn sàng hy sinh vì sự nghiệp cao cả của Đảng, vì độc lập, tự do của Tổ quốc, vì hạnh phúc của Nhân dân; luôn giữ mối liên hệ mật thiết với Nhân dân, thường xuyên quan tâm, nắm bắt t</w:t>
      </w:r>
      <w:r w:rsidR="00D87844" w:rsidRPr="00233FBB">
        <w:rPr>
          <w:sz w:val="28"/>
          <w:szCs w:val="28"/>
        </w:rPr>
        <w:t>âm tư, nguyện vọng của Nhân dân</w:t>
      </w:r>
      <w:r w:rsidR="00496C69" w:rsidRPr="00233FBB">
        <w:rPr>
          <w:sz w:val="28"/>
          <w:szCs w:val="28"/>
        </w:rPr>
        <w:t>.</w:t>
      </w:r>
      <w:r w:rsidR="00D87844" w:rsidRPr="00233FBB">
        <w:rPr>
          <w:sz w:val="28"/>
          <w:szCs w:val="28"/>
        </w:rPr>
        <w:t xml:space="preserve"> </w:t>
      </w:r>
      <w:r w:rsidR="00496C69" w:rsidRPr="00233FBB">
        <w:rPr>
          <w:sz w:val="28"/>
          <w:szCs w:val="28"/>
        </w:rPr>
        <w:t>Tuyệt đối chấp hành sự phân công của cơ quan, tổ chức, yên tâm công tác và hoàn thành tốt mọi nhiệm vụ được giao.</w:t>
      </w:r>
    </w:p>
    <w:p w14:paraId="774F104A" w14:textId="7D28983F" w:rsidR="0063207E" w:rsidRPr="00233FBB" w:rsidRDefault="006A0B70" w:rsidP="00614C0D">
      <w:pPr>
        <w:spacing w:before="120" w:after="120" w:line="340" w:lineRule="exact"/>
        <w:ind w:firstLine="700"/>
        <w:jc w:val="both"/>
        <w:rPr>
          <w:rFonts w:eastAsia="Arial"/>
          <w:b/>
          <w:bCs/>
          <w:sz w:val="28"/>
          <w:szCs w:val="28"/>
        </w:rPr>
      </w:pPr>
      <w:r w:rsidRPr="00233FBB">
        <w:rPr>
          <w:rFonts w:eastAsia="Arial"/>
          <w:b/>
          <w:bCs/>
          <w:sz w:val="28"/>
          <w:szCs w:val="28"/>
        </w:rPr>
        <w:lastRenderedPageBreak/>
        <w:t xml:space="preserve">Điều </w:t>
      </w:r>
      <w:r w:rsidR="00E76977" w:rsidRPr="00233FBB">
        <w:rPr>
          <w:rFonts w:eastAsia="Arial"/>
          <w:b/>
          <w:bCs/>
          <w:sz w:val="28"/>
          <w:szCs w:val="28"/>
        </w:rPr>
        <w:t>6</w:t>
      </w:r>
      <w:r w:rsidRPr="00233FBB">
        <w:rPr>
          <w:rFonts w:eastAsia="Arial"/>
          <w:b/>
          <w:bCs/>
          <w:sz w:val="28"/>
          <w:szCs w:val="28"/>
        </w:rPr>
        <w:t xml:space="preserve">. Về </w:t>
      </w:r>
      <w:r w:rsidR="002B27B2" w:rsidRPr="00233FBB">
        <w:rPr>
          <w:rFonts w:eastAsia="Arial"/>
          <w:b/>
          <w:bCs/>
          <w:sz w:val="28"/>
          <w:szCs w:val="28"/>
        </w:rPr>
        <w:t xml:space="preserve">phẩm chất </w:t>
      </w:r>
      <w:r w:rsidRPr="00233FBB">
        <w:rPr>
          <w:rFonts w:eastAsia="Arial"/>
          <w:b/>
          <w:bCs/>
          <w:sz w:val="28"/>
          <w:szCs w:val="28"/>
        </w:rPr>
        <w:t>đạo đức, lối sống</w:t>
      </w:r>
      <w:r w:rsidR="00DE7A4F" w:rsidRPr="00233FBB">
        <w:rPr>
          <w:rFonts w:eastAsia="Arial"/>
          <w:b/>
          <w:bCs/>
          <w:sz w:val="28"/>
          <w:szCs w:val="28"/>
        </w:rPr>
        <w:t xml:space="preserve"> và</w:t>
      </w:r>
      <w:r w:rsidRPr="00233FBB">
        <w:rPr>
          <w:rFonts w:eastAsia="Arial"/>
          <w:b/>
          <w:bCs/>
          <w:sz w:val="28"/>
          <w:szCs w:val="28"/>
        </w:rPr>
        <w:t xml:space="preserve"> ý thức tổ chức kỷ luật</w:t>
      </w:r>
    </w:p>
    <w:p w14:paraId="3A4AE2C8" w14:textId="42945879" w:rsidR="005C67FE" w:rsidRPr="00233FBB" w:rsidRDefault="00496C69" w:rsidP="00647247">
      <w:pPr>
        <w:pStyle w:val="ListParagraph"/>
        <w:numPr>
          <w:ilvl w:val="0"/>
          <w:numId w:val="1"/>
        </w:numPr>
        <w:tabs>
          <w:tab w:val="left" w:pos="980"/>
        </w:tabs>
        <w:spacing w:before="120" w:after="120" w:line="360" w:lineRule="exact"/>
        <w:ind w:left="28" w:firstLine="700"/>
        <w:contextualSpacing w:val="0"/>
        <w:jc w:val="both"/>
        <w:rPr>
          <w:sz w:val="28"/>
          <w:szCs w:val="28"/>
        </w:rPr>
      </w:pPr>
      <w:bookmarkStart w:id="9" w:name="_Hlk209701439"/>
      <w:r w:rsidRPr="00233FBB">
        <w:rPr>
          <w:sz w:val="28"/>
          <w:szCs w:val="28"/>
        </w:rPr>
        <w:t xml:space="preserve">Tôn trọng Nhân dân, vì </w:t>
      </w:r>
      <w:r w:rsidR="00F71EEE" w:rsidRPr="00233FBB">
        <w:rPr>
          <w:sz w:val="28"/>
          <w:szCs w:val="28"/>
        </w:rPr>
        <w:t>N</w:t>
      </w:r>
      <w:r w:rsidRPr="00233FBB">
        <w:rPr>
          <w:sz w:val="28"/>
          <w:szCs w:val="28"/>
        </w:rPr>
        <w:t xml:space="preserve">hân dân phục vụ, lắng nghe ý kiến và gần gũi với Nhân dân; </w:t>
      </w:r>
      <w:r w:rsidR="006221A8" w:rsidRPr="00233FBB">
        <w:rPr>
          <w:rFonts w:eastAsia="Arial"/>
          <w:bCs/>
          <w:sz w:val="28"/>
          <w:szCs w:val="28"/>
        </w:rPr>
        <w:t xml:space="preserve">có phẩm chất đạo đức tốt; lối sống trung thực, khiêm tốn, chân thành, giản dị; cần, kiệm, liêm, chính, chí công vô tư; chấp hành nghiêm quy định về trách nhiệm nêu gương, về những điều đảng viên không được làm; có ý thức tự giác tu dưỡng, rèn luyện đạo đức bản thân. </w:t>
      </w:r>
      <w:r w:rsidR="009262E1" w:rsidRPr="00233FBB">
        <w:rPr>
          <w:rFonts w:eastAsia="Arial"/>
          <w:bCs/>
          <w:sz w:val="28"/>
          <w:szCs w:val="28"/>
        </w:rPr>
        <w:t>G</w:t>
      </w:r>
      <w:r w:rsidR="006221A8" w:rsidRPr="00233FBB">
        <w:rPr>
          <w:rFonts w:eastAsia="Arial"/>
          <w:bCs/>
          <w:sz w:val="28"/>
          <w:szCs w:val="28"/>
        </w:rPr>
        <w:t>ương mẫu về phẩm chất đạo đức, lối sống và tinh thần trách nhiệm, tạo niềm tin, sự lan toả tích cực trong tập thể cơ quan, đơn vị; đồng thời phải cần cù, chịu khó, năng động, đổi mới sáng tạo, dám nghĩ, dám nói, dám làm, nói đi đôi với làm, thống nhất giữa tư tưởng</w:t>
      </w:r>
      <w:r w:rsidR="000A661A" w:rsidRPr="00233FBB">
        <w:rPr>
          <w:rFonts w:eastAsia="Arial"/>
          <w:bCs/>
          <w:sz w:val="28"/>
          <w:szCs w:val="28"/>
        </w:rPr>
        <w:t>,</w:t>
      </w:r>
      <w:r w:rsidR="006221A8" w:rsidRPr="00233FBB">
        <w:rPr>
          <w:rFonts w:eastAsia="Arial"/>
          <w:bCs/>
          <w:sz w:val="28"/>
          <w:szCs w:val="28"/>
        </w:rPr>
        <w:t xml:space="preserve"> hành động</w:t>
      </w:r>
      <w:r w:rsidR="000A661A" w:rsidRPr="00233FBB">
        <w:rPr>
          <w:rFonts w:eastAsia="Arial"/>
          <w:bCs/>
          <w:sz w:val="28"/>
          <w:szCs w:val="28"/>
        </w:rPr>
        <w:t>,</w:t>
      </w:r>
      <w:r w:rsidR="006221A8" w:rsidRPr="00233FBB">
        <w:rPr>
          <w:rFonts w:eastAsia="Arial"/>
          <w:bCs/>
          <w:sz w:val="28"/>
          <w:szCs w:val="28"/>
        </w:rPr>
        <w:t xml:space="preserve"> kết quả; dám chịu trách nhiệm, dám đương đầu với khó khăn, thử thách, dám hy sinh lợi ích cá nhân vì lợi ích chung. Không háo danh; cơ hội chính trị, tham vọng quyền lực, dùng mọi thủ đoạn để có chức, có quyền, có khen thưởng để được quy hoạch, bổ nhiệm.</w:t>
      </w:r>
      <w:bookmarkEnd w:id="9"/>
    </w:p>
    <w:p w14:paraId="5F7992E3" w14:textId="1B2E761A" w:rsidR="00496C69" w:rsidRPr="00233FBB" w:rsidRDefault="005C67FE" w:rsidP="00647247">
      <w:pPr>
        <w:pStyle w:val="ListParagraph"/>
        <w:numPr>
          <w:ilvl w:val="0"/>
          <w:numId w:val="1"/>
        </w:numPr>
        <w:tabs>
          <w:tab w:val="left" w:pos="980"/>
        </w:tabs>
        <w:spacing w:before="120" w:after="120" w:line="360" w:lineRule="exact"/>
        <w:ind w:left="28" w:firstLine="700"/>
        <w:contextualSpacing w:val="0"/>
        <w:jc w:val="both"/>
        <w:rPr>
          <w:sz w:val="28"/>
          <w:szCs w:val="28"/>
        </w:rPr>
      </w:pPr>
      <w:r w:rsidRPr="00233FBB">
        <w:rPr>
          <w:sz w:val="28"/>
          <w:szCs w:val="28"/>
        </w:rPr>
        <w:t xml:space="preserve"> </w:t>
      </w:r>
      <w:r w:rsidR="009262E1" w:rsidRPr="00233FBB">
        <w:rPr>
          <w:sz w:val="28"/>
          <w:szCs w:val="28"/>
        </w:rPr>
        <w:t>Có tinh thần xây dựng và giữ gìn đoàn kết, phát huy dân chủ, gương mẫu, thương yêu đồng chí, đồng nghiệp</w:t>
      </w:r>
      <w:r w:rsidR="00496C69" w:rsidRPr="00233FBB">
        <w:rPr>
          <w:sz w:val="28"/>
          <w:szCs w:val="28"/>
        </w:rPr>
        <w:t>; có khả năng sử dụng, trọng dụng người có tài năng; hướng dẫn, giúp đỡ đồng chí, đồng nghiệp; quan tâm chăm lo đời sống vật chất, tinh thần cho công chức, viên chức</w:t>
      </w:r>
      <w:r w:rsidR="002557B4" w:rsidRPr="00233FBB">
        <w:rPr>
          <w:sz w:val="28"/>
          <w:szCs w:val="28"/>
        </w:rPr>
        <w:t xml:space="preserve"> và</w:t>
      </w:r>
      <w:r w:rsidR="00496C69" w:rsidRPr="00233FBB">
        <w:rPr>
          <w:sz w:val="28"/>
          <w:szCs w:val="28"/>
        </w:rPr>
        <w:t xml:space="preserve"> người lao động.</w:t>
      </w:r>
    </w:p>
    <w:p w14:paraId="14D538D4" w14:textId="049E7F94" w:rsidR="00496C69" w:rsidRPr="00233FBB" w:rsidRDefault="00C01548" w:rsidP="00647247">
      <w:pPr>
        <w:pStyle w:val="ListParagraph"/>
        <w:numPr>
          <w:ilvl w:val="0"/>
          <w:numId w:val="1"/>
        </w:numPr>
        <w:tabs>
          <w:tab w:val="left" w:pos="980"/>
        </w:tabs>
        <w:spacing w:before="120" w:after="120" w:line="360" w:lineRule="exact"/>
        <w:ind w:left="28" w:firstLine="700"/>
        <w:contextualSpacing w:val="0"/>
        <w:jc w:val="both"/>
        <w:rPr>
          <w:sz w:val="28"/>
          <w:szCs w:val="28"/>
        </w:rPr>
      </w:pPr>
      <w:r w:rsidRPr="00233FBB">
        <w:rPr>
          <w:sz w:val="28"/>
          <w:szCs w:val="28"/>
        </w:rPr>
        <w:t> Không tham nhũng, lãng phí, cơ hội, vụ lợi; không để gia đình, người thân và người khác lợi dụng chức vụ, quyền hạn của mình để trục lợi.</w:t>
      </w:r>
      <w:r w:rsidR="00381FB4" w:rsidRPr="00233FBB">
        <w:rPr>
          <w:sz w:val="28"/>
          <w:szCs w:val="28"/>
          <w:shd w:val="clear" w:color="auto" w:fill="FFFFFF"/>
        </w:rPr>
        <w:t xml:space="preserve"> </w:t>
      </w:r>
      <w:r w:rsidR="00496C69" w:rsidRPr="00233FBB">
        <w:rPr>
          <w:sz w:val="28"/>
          <w:szCs w:val="28"/>
        </w:rPr>
        <w:t>Tích cực đấu tranh ngăn chặn, đẩy lùi các biểu hiện suy thoái về tư tưởng chính trị, đạo đức, lối sống, biểu hiện “tự diễn biến”, “tự chuyển hóa” trong nội bộ</w:t>
      </w:r>
      <w:r w:rsidR="0093217B" w:rsidRPr="00233FBB">
        <w:rPr>
          <w:sz w:val="28"/>
          <w:szCs w:val="28"/>
        </w:rPr>
        <w:t>. Kiên quyết đấu tranh chống quan liêu, cửa quyền, tham nhũng, lãng phí, tiêu cực, chủ nghĩa cá nhân, lối sống xa hoa, thực dụng, bè phái, cục bộ địa phương, lợi ích nhóm</w:t>
      </w:r>
      <w:r w:rsidR="00496C69" w:rsidRPr="00233FBB">
        <w:rPr>
          <w:sz w:val="28"/>
          <w:szCs w:val="28"/>
        </w:rPr>
        <w:t>.</w:t>
      </w:r>
    </w:p>
    <w:p w14:paraId="26679858" w14:textId="38D6B459" w:rsidR="0093217B" w:rsidRPr="00233FBB" w:rsidRDefault="0093217B" w:rsidP="00647247">
      <w:pPr>
        <w:pStyle w:val="ListParagraph"/>
        <w:numPr>
          <w:ilvl w:val="0"/>
          <w:numId w:val="1"/>
        </w:numPr>
        <w:tabs>
          <w:tab w:val="left" w:pos="980"/>
        </w:tabs>
        <w:spacing w:before="120" w:after="120" w:line="360" w:lineRule="exact"/>
        <w:ind w:left="28" w:firstLine="700"/>
        <w:contextualSpacing w:val="0"/>
        <w:jc w:val="both"/>
        <w:rPr>
          <w:sz w:val="28"/>
          <w:szCs w:val="28"/>
        </w:rPr>
      </w:pPr>
      <w:bookmarkStart w:id="10" w:name="_Hlk209701506"/>
      <w:r w:rsidRPr="00233FBB">
        <w:rPr>
          <w:sz w:val="28"/>
          <w:szCs w:val="28"/>
        </w:rPr>
        <w:t>Thực hiện nghiêm các nguyên tắc tổ chức, kỷ luật của Đảng, nhất là nguyên tắc tập trung dân chủ, tự phê bình và phê bình, chấp hành kỷ luật phát ngôn; chấp hành nghiêm pháp luật Nhà nước, quy định của địa phương, cơ quan, đơn vị; kiên quyết đấu tranh với những biểu hiện, việc làm trái với các quy định của Đảng, Nhà nước trong công tác cán bộ.</w:t>
      </w:r>
    </w:p>
    <w:p w14:paraId="7FE5DD80" w14:textId="2AA8BD01" w:rsidR="00496C69" w:rsidRPr="00233FBB" w:rsidRDefault="00ED7312" w:rsidP="00647247">
      <w:pPr>
        <w:pStyle w:val="ListParagraph"/>
        <w:numPr>
          <w:ilvl w:val="0"/>
          <w:numId w:val="1"/>
        </w:numPr>
        <w:tabs>
          <w:tab w:val="left" w:pos="980"/>
        </w:tabs>
        <w:spacing w:before="120" w:after="120" w:line="360" w:lineRule="exact"/>
        <w:ind w:left="28" w:firstLine="700"/>
        <w:contextualSpacing w:val="0"/>
        <w:jc w:val="both"/>
        <w:rPr>
          <w:sz w:val="28"/>
          <w:szCs w:val="28"/>
        </w:rPr>
      </w:pPr>
      <w:r w:rsidRPr="00233FBB">
        <w:rPr>
          <w:sz w:val="28"/>
          <w:szCs w:val="28"/>
        </w:rPr>
        <w:t>Có trách nhiệm cao với công việc; t</w:t>
      </w:r>
      <w:r w:rsidR="00281363" w:rsidRPr="00233FBB">
        <w:rPr>
          <w:sz w:val="28"/>
          <w:szCs w:val="28"/>
        </w:rPr>
        <w:t>hực hiện đúng, đầy đủ quyền hạn, trách nhiệm và chỉ đạo thực hiện nghiêm nguyên tắc, quy định, quy chế, quy trình công tác. Kiên quyết đấu tranh với những biểu hiện, việc làm trái với các quy định của Đảng, Nhà nước trong thực hiện chức trách, nhiệm vụ được giao.</w:t>
      </w:r>
      <w:bookmarkEnd w:id="10"/>
    </w:p>
    <w:bookmarkEnd w:id="8"/>
    <w:p w14:paraId="11A55E38" w14:textId="675EF318" w:rsidR="006A0B70" w:rsidRPr="00233FBB" w:rsidRDefault="00B41FEF" w:rsidP="00647247">
      <w:pPr>
        <w:spacing w:before="120" w:after="120" w:line="360" w:lineRule="exact"/>
        <w:jc w:val="both"/>
        <w:rPr>
          <w:b/>
          <w:sz w:val="28"/>
          <w:szCs w:val="28"/>
        </w:rPr>
      </w:pPr>
      <w:r w:rsidRPr="00233FBB">
        <w:rPr>
          <w:rFonts w:eastAsia="Arial"/>
          <w:b/>
          <w:bCs/>
          <w:sz w:val="28"/>
          <w:szCs w:val="28"/>
        </w:rPr>
        <w:tab/>
      </w:r>
      <w:r w:rsidR="006A0B70" w:rsidRPr="00233FBB">
        <w:rPr>
          <w:rFonts w:eastAsia="Arial"/>
          <w:b/>
          <w:bCs/>
          <w:sz w:val="28"/>
          <w:szCs w:val="28"/>
        </w:rPr>
        <w:t xml:space="preserve">Điều </w:t>
      </w:r>
      <w:r w:rsidR="00E76977" w:rsidRPr="00233FBB">
        <w:rPr>
          <w:rFonts w:eastAsia="Arial"/>
          <w:b/>
          <w:bCs/>
          <w:sz w:val="28"/>
          <w:szCs w:val="28"/>
        </w:rPr>
        <w:t>7</w:t>
      </w:r>
      <w:r w:rsidR="006A0B70" w:rsidRPr="00233FBB">
        <w:rPr>
          <w:rFonts w:eastAsia="Arial"/>
          <w:b/>
          <w:bCs/>
          <w:sz w:val="28"/>
          <w:szCs w:val="28"/>
        </w:rPr>
        <w:t>. Về trình độ</w:t>
      </w:r>
      <w:r w:rsidR="00A45699" w:rsidRPr="00233FBB">
        <w:rPr>
          <w:b/>
          <w:sz w:val="28"/>
          <w:szCs w:val="28"/>
        </w:rPr>
        <w:t>, năng lực</w:t>
      </w:r>
    </w:p>
    <w:p w14:paraId="047A489D" w14:textId="45D068E7" w:rsidR="00E37B6D" w:rsidRPr="00233FBB" w:rsidRDefault="006A0B70" w:rsidP="00647247">
      <w:pPr>
        <w:pStyle w:val="ListParagraph"/>
        <w:tabs>
          <w:tab w:val="left" w:pos="993"/>
        </w:tabs>
        <w:spacing w:before="120" w:after="120" w:line="360" w:lineRule="exact"/>
        <w:ind w:left="14" w:firstLine="700"/>
        <w:contextualSpacing w:val="0"/>
        <w:jc w:val="both"/>
        <w:rPr>
          <w:sz w:val="28"/>
          <w:szCs w:val="28"/>
        </w:rPr>
      </w:pPr>
      <w:r w:rsidRPr="00233FBB">
        <w:rPr>
          <w:sz w:val="28"/>
          <w:szCs w:val="28"/>
        </w:rPr>
        <w:t>1. </w:t>
      </w:r>
      <w:r w:rsidR="00E37B6D" w:rsidRPr="00233FBB">
        <w:rPr>
          <w:sz w:val="28"/>
          <w:szCs w:val="28"/>
        </w:rPr>
        <w:t xml:space="preserve">Tốt nghiệp đại học trở lên phù hợp với </w:t>
      </w:r>
      <w:r w:rsidR="00565DDC" w:rsidRPr="00233FBB">
        <w:rPr>
          <w:sz w:val="28"/>
          <w:szCs w:val="28"/>
        </w:rPr>
        <w:t>vị trí việc làm</w:t>
      </w:r>
      <w:r w:rsidR="00E37B6D" w:rsidRPr="00233FBB">
        <w:rPr>
          <w:sz w:val="28"/>
          <w:szCs w:val="28"/>
        </w:rPr>
        <w:t xml:space="preserve"> theo quy định của cấp có thẩm quyền.</w:t>
      </w:r>
    </w:p>
    <w:p w14:paraId="4D3991F2" w14:textId="22A2ED0C" w:rsidR="006A0B70" w:rsidRPr="00233FBB" w:rsidRDefault="006A0B70" w:rsidP="00647247">
      <w:pPr>
        <w:pStyle w:val="ListParagraph"/>
        <w:tabs>
          <w:tab w:val="left" w:pos="993"/>
        </w:tabs>
        <w:spacing w:before="120" w:after="120" w:line="360" w:lineRule="exact"/>
        <w:ind w:left="14" w:firstLine="700"/>
        <w:contextualSpacing w:val="0"/>
        <w:jc w:val="both"/>
        <w:rPr>
          <w:sz w:val="28"/>
          <w:szCs w:val="28"/>
        </w:rPr>
      </w:pPr>
      <w:r w:rsidRPr="00233FBB">
        <w:rPr>
          <w:sz w:val="28"/>
          <w:szCs w:val="28"/>
        </w:rPr>
        <w:t>2. Về lý luận chính trị:</w:t>
      </w:r>
    </w:p>
    <w:p w14:paraId="1CAD7D31" w14:textId="500789D6" w:rsidR="00E37B6D" w:rsidRPr="00233FBB" w:rsidRDefault="006A0B70" w:rsidP="00647247">
      <w:pPr>
        <w:pStyle w:val="ListParagraph"/>
        <w:tabs>
          <w:tab w:val="left" w:pos="993"/>
        </w:tabs>
        <w:spacing w:before="120" w:after="120" w:line="360" w:lineRule="exact"/>
        <w:ind w:left="14" w:firstLine="700"/>
        <w:contextualSpacing w:val="0"/>
        <w:jc w:val="both"/>
        <w:rPr>
          <w:sz w:val="28"/>
          <w:szCs w:val="28"/>
        </w:rPr>
      </w:pPr>
      <w:r w:rsidRPr="00233FBB">
        <w:rPr>
          <w:sz w:val="28"/>
          <w:szCs w:val="28"/>
        </w:rPr>
        <w:lastRenderedPageBreak/>
        <w:t xml:space="preserve">a) </w:t>
      </w:r>
      <w:bookmarkStart w:id="11" w:name="_Hlk209701735"/>
      <w:r w:rsidR="00090B26" w:rsidRPr="00233FBB">
        <w:rPr>
          <w:sz w:val="28"/>
          <w:szCs w:val="28"/>
        </w:rPr>
        <w:t>T</w:t>
      </w:r>
      <w:r w:rsidR="00E37B6D" w:rsidRPr="00233FBB">
        <w:rPr>
          <w:sz w:val="28"/>
          <w:szCs w:val="28"/>
        </w:rPr>
        <w:t xml:space="preserve">ốt nghiệp cử nhân chính trị hoặc cao cấp lý luận chính trị hoặc cao cấp lý luận chính trị - hành chính hoặc </w:t>
      </w:r>
      <w:r w:rsidR="00090B26" w:rsidRPr="00233FBB">
        <w:rPr>
          <w:sz w:val="28"/>
          <w:szCs w:val="28"/>
        </w:rPr>
        <w:t>được</w:t>
      </w:r>
      <w:r w:rsidR="00E37B6D" w:rsidRPr="00233FBB">
        <w:rPr>
          <w:sz w:val="28"/>
          <w:szCs w:val="28"/>
        </w:rPr>
        <w:t xml:space="preserve"> xác nhận tương đương trình độ cao cấp lý luận chính trị của cơ quan có thẩm quyền: Áp dụng đối với các</w:t>
      </w:r>
      <w:r w:rsidR="00AF05ED" w:rsidRPr="00233FBB">
        <w:rPr>
          <w:sz w:val="28"/>
          <w:szCs w:val="28"/>
        </w:rPr>
        <w:t xml:space="preserve"> chức danh</w:t>
      </w:r>
      <w:r w:rsidR="00AB4D8E" w:rsidRPr="00233FBB">
        <w:rPr>
          <w:sz w:val="28"/>
          <w:szCs w:val="28"/>
        </w:rPr>
        <w:t>, chức vụ</w:t>
      </w:r>
      <w:r w:rsidR="00AF05ED" w:rsidRPr="00233FBB">
        <w:rPr>
          <w:sz w:val="28"/>
          <w:szCs w:val="28"/>
        </w:rPr>
        <w:t xml:space="preserve"> tại điểm a, </w:t>
      </w:r>
      <w:r w:rsidR="00762831">
        <w:rPr>
          <w:sz w:val="28"/>
          <w:szCs w:val="28"/>
        </w:rPr>
        <w:t xml:space="preserve">điểm </w:t>
      </w:r>
      <w:r w:rsidR="00AF05ED" w:rsidRPr="00233FBB">
        <w:rPr>
          <w:sz w:val="28"/>
          <w:szCs w:val="28"/>
        </w:rPr>
        <w:t>b,</w:t>
      </w:r>
      <w:r w:rsidR="00762831">
        <w:rPr>
          <w:sz w:val="28"/>
          <w:szCs w:val="28"/>
        </w:rPr>
        <w:t xml:space="preserve"> điểm</w:t>
      </w:r>
      <w:r w:rsidR="00E37B6D" w:rsidRPr="00233FBB">
        <w:rPr>
          <w:sz w:val="28"/>
          <w:szCs w:val="28"/>
        </w:rPr>
        <w:t xml:space="preserve"> c khoản 1;</w:t>
      </w:r>
      <w:r w:rsidR="00AF05ED" w:rsidRPr="00233FBB">
        <w:rPr>
          <w:sz w:val="28"/>
          <w:szCs w:val="28"/>
        </w:rPr>
        <w:t xml:space="preserve"> </w:t>
      </w:r>
      <w:r w:rsidR="006D3678" w:rsidRPr="00233FBB">
        <w:rPr>
          <w:sz w:val="28"/>
          <w:szCs w:val="28"/>
        </w:rPr>
        <w:t>điểm a</w:t>
      </w:r>
      <w:r w:rsidR="001D630A" w:rsidRPr="00233FBB">
        <w:rPr>
          <w:sz w:val="28"/>
          <w:szCs w:val="28"/>
        </w:rPr>
        <w:t xml:space="preserve"> khoản </w:t>
      </w:r>
      <w:r w:rsidR="0078042D">
        <w:rPr>
          <w:sz w:val="28"/>
          <w:szCs w:val="28"/>
        </w:rPr>
        <w:t>2</w:t>
      </w:r>
      <w:r w:rsidR="005C2A6F">
        <w:rPr>
          <w:sz w:val="28"/>
          <w:szCs w:val="28"/>
        </w:rPr>
        <w:t xml:space="preserve">; khoản 1, </w:t>
      </w:r>
      <w:r w:rsidR="00762831">
        <w:rPr>
          <w:sz w:val="28"/>
          <w:szCs w:val="28"/>
        </w:rPr>
        <w:t xml:space="preserve">khoản </w:t>
      </w:r>
      <w:r w:rsidR="005C2A6F">
        <w:rPr>
          <w:sz w:val="28"/>
          <w:szCs w:val="28"/>
        </w:rPr>
        <w:t>2,</w:t>
      </w:r>
      <w:r w:rsidR="00762831">
        <w:rPr>
          <w:sz w:val="28"/>
          <w:szCs w:val="28"/>
        </w:rPr>
        <w:t xml:space="preserve"> khoản </w:t>
      </w:r>
      <w:r w:rsidR="005C2A6F">
        <w:rPr>
          <w:sz w:val="28"/>
          <w:szCs w:val="28"/>
        </w:rPr>
        <w:t>3,</w:t>
      </w:r>
      <w:r w:rsidR="00762831">
        <w:rPr>
          <w:sz w:val="28"/>
          <w:szCs w:val="28"/>
        </w:rPr>
        <w:t xml:space="preserve"> khoản</w:t>
      </w:r>
      <w:r w:rsidR="005C2A6F">
        <w:rPr>
          <w:sz w:val="28"/>
          <w:szCs w:val="28"/>
        </w:rPr>
        <w:t xml:space="preserve"> 4, </w:t>
      </w:r>
      <w:r w:rsidR="00762831">
        <w:rPr>
          <w:sz w:val="28"/>
          <w:szCs w:val="28"/>
        </w:rPr>
        <w:t xml:space="preserve">khoản </w:t>
      </w:r>
      <w:r w:rsidR="005C2A6F">
        <w:rPr>
          <w:sz w:val="28"/>
          <w:szCs w:val="28"/>
        </w:rPr>
        <w:t>5 Điều 3</w:t>
      </w:r>
      <w:r w:rsidR="00E37B6D" w:rsidRPr="00233FBB">
        <w:rPr>
          <w:sz w:val="28"/>
          <w:szCs w:val="28"/>
        </w:rPr>
        <w:t xml:space="preserve"> Nghị định này;</w:t>
      </w:r>
      <w:bookmarkEnd w:id="11"/>
    </w:p>
    <w:p w14:paraId="19A0E5FE" w14:textId="303E763E" w:rsidR="00E37B6D" w:rsidRPr="00233FBB" w:rsidRDefault="0092068B" w:rsidP="00647247">
      <w:pPr>
        <w:pStyle w:val="ListParagraph"/>
        <w:tabs>
          <w:tab w:val="left" w:pos="993"/>
        </w:tabs>
        <w:spacing w:before="120" w:after="120" w:line="360" w:lineRule="exact"/>
        <w:ind w:left="11" w:firstLine="697"/>
        <w:contextualSpacing w:val="0"/>
        <w:jc w:val="both"/>
        <w:rPr>
          <w:sz w:val="28"/>
          <w:szCs w:val="28"/>
        </w:rPr>
      </w:pPr>
      <w:bookmarkStart w:id="12" w:name="_Hlk209701755"/>
      <w:r w:rsidRPr="00233FBB">
        <w:rPr>
          <w:sz w:val="28"/>
          <w:szCs w:val="28"/>
        </w:rPr>
        <w:t>b) </w:t>
      </w:r>
      <w:r w:rsidR="00090B26" w:rsidRPr="00233FBB">
        <w:rPr>
          <w:sz w:val="28"/>
          <w:szCs w:val="28"/>
        </w:rPr>
        <w:t>T</w:t>
      </w:r>
      <w:r w:rsidR="00E37B6D" w:rsidRPr="00233FBB">
        <w:rPr>
          <w:sz w:val="28"/>
          <w:szCs w:val="28"/>
        </w:rPr>
        <w:t xml:space="preserve">ốt nghiệp trung cấp lý luận chính trị trở lên hoặc trung cấp lý luận chính trị - hành chính hoặc </w:t>
      </w:r>
      <w:r w:rsidR="00090B26" w:rsidRPr="00233FBB">
        <w:rPr>
          <w:sz w:val="28"/>
          <w:szCs w:val="28"/>
        </w:rPr>
        <w:t>được</w:t>
      </w:r>
      <w:r w:rsidR="00E37B6D" w:rsidRPr="00233FBB">
        <w:rPr>
          <w:sz w:val="28"/>
          <w:szCs w:val="28"/>
        </w:rPr>
        <w:t xml:space="preserve"> xác nhận tương đương trình độ trung cấp lý luận chính trị của cơ quan có thẩm quyền: Áp dụng đối với các chức danh</w:t>
      </w:r>
      <w:r w:rsidR="00187BF5" w:rsidRPr="00233FBB">
        <w:rPr>
          <w:sz w:val="28"/>
          <w:szCs w:val="28"/>
        </w:rPr>
        <w:t>,</w:t>
      </w:r>
      <w:r w:rsidR="00E37B6D" w:rsidRPr="00233FBB">
        <w:rPr>
          <w:sz w:val="28"/>
          <w:szCs w:val="28"/>
        </w:rPr>
        <w:t xml:space="preserve"> </w:t>
      </w:r>
      <w:r w:rsidR="00187BF5" w:rsidRPr="00233FBB">
        <w:rPr>
          <w:sz w:val="28"/>
          <w:szCs w:val="28"/>
        </w:rPr>
        <w:t xml:space="preserve">chức vụ </w:t>
      </w:r>
      <w:r w:rsidR="00631378" w:rsidRPr="00233FBB">
        <w:rPr>
          <w:sz w:val="28"/>
          <w:szCs w:val="28"/>
        </w:rPr>
        <w:t>quy định</w:t>
      </w:r>
      <w:r w:rsidR="00E37B6D" w:rsidRPr="00233FBB">
        <w:rPr>
          <w:sz w:val="28"/>
          <w:szCs w:val="28"/>
        </w:rPr>
        <w:t xml:space="preserve"> tại</w:t>
      </w:r>
      <w:r w:rsidR="00762831">
        <w:rPr>
          <w:sz w:val="28"/>
          <w:szCs w:val="28"/>
        </w:rPr>
        <w:t xml:space="preserve"> </w:t>
      </w:r>
      <w:r w:rsidR="005A04AB" w:rsidRPr="00233FBB">
        <w:rPr>
          <w:sz w:val="28"/>
          <w:szCs w:val="28"/>
        </w:rPr>
        <w:t xml:space="preserve">điểm </w:t>
      </w:r>
      <w:r w:rsidR="0046777D" w:rsidRPr="00425FEB">
        <w:rPr>
          <w:sz w:val="28"/>
          <w:szCs w:val="28"/>
        </w:rPr>
        <w:t>d,</w:t>
      </w:r>
      <w:r w:rsidR="00762831" w:rsidRPr="00425FEB">
        <w:rPr>
          <w:sz w:val="28"/>
          <w:szCs w:val="28"/>
        </w:rPr>
        <w:t xml:space="preserve"> điểm</w:t>
      </w:r>
      <w:r w:rsidR="0046777D" w:rsidRPr="00425FEB">
        <w:rPr>
          <w:sz w:val="28"/>
          <w:szCs w:val="28"/>
        </w:rPr>
        <w:t xml:space="preserve"> </w:t>
      </w:r>
      <w:r w:rsidR="005A04AB" w:rsidRPr="00425FEB">
        <w:rPr>
          <w:sz w:val="28"/>
          <w:szCs w:val="28"/>
        </w:rPr>
        <w:t xml:space="preserve">đ, </w:t>
      </w:r>
      <w:r w:rsidR="00762831" w:rsidRPr="00425FEB">
        <w:rPr>
          <w:sz w:val="28"/>
          <w:szCs w:val="28"/>
        </w:rPr>
        <w:t xml:space="preserve">điểm </w:t>
      </w:r>
      <w:r w:rsidR="005A04AB" w:rsidRPr="00425FEB">
        <w:rPr>
          <w:sz w:val="28"/>
          <w:szCs w:val="28"/>
        </w:rPr>
        <w:t>e khoản 1</w:t>
      </w:r>
      <w:r w:rsidR="005A04AB" w:rsidRPr="00233FBB">
        <w:rPr>
          <w:sz w:val="28"/>
          <w:szCs w:val="28"/>
        </w:rPr>
        <w:t xml:space="preserve">; điểm </w:t>
      </w:r>
      <w:r w:rsidR="00984D72">
        <w:rPr>
          <w:sz w:val="28"/>
          <w:szCs w:val="28"/>
        </w:rPr>
        <w:t>b</w:t>
      </w:r>
      <w:r w:rsidR="0046777D">
        <w:rPr>
          <w:sz w:val="28"/>
          <w:szCs w:val="28"/>
        </w:rPr>
        <w:t>,</w:t>
      </w:r>
      <w:r w:rsidR="00621AD0" w:rsidRPr="00233FBB">
        <w:rPr>
          <w:sz w:val="28"/>
          <w:szCs w:val="28"/>
        </w:rPr>
        <w:t xml:space="preserve"> </w:t>
      </w:r>
      <w:r w:rsidR="00762831">
        <w:rPr>
          <w:sz w:val="28"/>
          <w:szCs w:val="28"/>
        </w:rPr>
        <w:t xml:space="preserve">điểm </w:t>
      </w:r>
      <w:r w:rsidR="00621AD0" w:rsidRPr="00233FBB">
        <w:rPr>
          <w:sz w:val="28"/>
          <w:szCs w:val="28"/>
        </w:rPr>
        <w:t xml:space="preserve">c, </w:t>
      </w:r>
      <w:r w:rsidR="00762831">
        <w:rPr>
          <w:sz w:val="28"/>
          <w:szCs w:val="28"/>
        </w:rPr>
        <w:t xml:space="preserve">điểm </w:t>
      </w:r>
      <w:r w:rsidR="00621AD0" w:rsidRPr="00233FBB">
        <w:rPr>
          <w:sz w:val="28"/>
          <w:szCs w:val="28"/>
        </w:rPr>
        <w:t>d,</w:t>
      </w:r>
      <w:r w:rsidR="00762831">
        <w:rPr>
          <w:sz w:val="28"/>
          <w:szCs w:val="28"/>
        </w:rPr>
        <w:t xml:space="preserve"> điểm</w:t>
      </w:r>
      <w:r w:rsidR="00621AD0" w:rsidRPr="00233FBB">
        <w:rPr>
          <w:sz w:val="28"/>
          <w:szCs w:val="28"/>
        </w:rPr>
        <w:t xml:space="preserve"> đ khoản </w:t>
      </w:r>
      <w:r w:rsidR="0046777D">
        <w:rPr>
          <w:sz w:val="28"/>
          <w:szCs w:val="28"/>
        </w:rPr>
        <w:t>2</w:t>
      </w:r>
      <w:r w:rsidR="00621AD0" w:rsidRPr="00233FBB">
        <w:rPr>
          <w:sz w:val="28"/>
          <w:szCs w:val="28"/>
        </w:rPr>
        <w:t xml:space="preserve">; </w:t>
      </w:r>
      <w:r w:rsidR="00D1731C" w:rsidRPr="00233FBB">
        <w:rPr>
          <w:sz w:val="28"/>
          <w:szCs w:val="28"/>
        </w:rPr>
        <w:t xml:space="preserve">điểm a khoản </w:t>
      </w:r>
      <w:r w:rsidR="0046777D">
        <w:rPr>
          <w:sz w:val="28"/>
          <w:szCs w:val="28"/>
        </w:rPr>
        <w:t xml:space="preserve">3 </w:t>
      </w:r>
      <w:r w:rsidR="00C13834" w:rsidRPr="00233FBB">
        <w:rPr>
          <w:sz w:val="28"/>
          <w:szCs w:val="28"/>
        </w:rPr>
        <w:t xml:space="preserve">Điều </w:t>
      </w:r>
      <w:r w:rsidR="008350A0" w:rsidRPr="00233FBB">
        <w:rPr>
          <w:sz w:val="28"/>
          <w:szCs w:val="28"/>
        </w:rPr>
        <w:t>2</w:t>
      </w:r>
      <w:r w:rsidR="0042681D">
        <w:rPr>
          <w:sz w:val="28"/>
          <w:szCs w:val="28"/>
        </w:rPr>
        <w:t xml:space="preserve">; </w:t>
      </w:r>
      <w:r w:rsidR="0042681D" w:rsidRPr="00425FEB">
        <w:rPr>
          <w:sz w:val="28"/>
          <w:szCs w:val="28"/>
        </w:rPr>
        <w:t>khoản 7</w:t>
      </w:r>
      <w:r w:rsidR="00A042A2" w:rsidRPr="00425FEB">
        <w:rPr>
          <w:sz w:val="28"/>
          <w:szCs w:val="28"/>
        </w:rPr>
        <w:t>,  khoản 8, khoản 9, khoản 11</w:t>
      </w:r>
      <w:r w:rsidR="0042681D" w:rsidRPr="00425FEB">
        <w:rPr>
          <w:sz w:val="28"/>
          <w:szCs w:val="28"/>
        </w:rPr>
        <w:t xml:space="preserve"> Điều 3</w:t>
      </w:r>
      <w:r w:rsidR="00C13834" w:rsidRPr="00425FEB">
        <w:rPr>
          <w:sz w:val="28"/>
          <w:szCs w:val="28"/>
        </w:rPr>
        <w:t xml:space="preserve"> </w:t>
      </w:r>
      <w:r w:rsidR="00E37B6D" w:rsidRPr="00425FEB">
        <w:rPr>
          <w:sz w:val="28"/>
          <w:szCs w:val="28"/>
        </w:rPr>
        <w:t>Nghị định này.</w:t>
      </w:r>
      <w:bookmarkEnd w:id="12"/>
    </w:p>
    <w:p w14:paraId="5F8D9933" w14:textId="061F2FF9" w:rsidR="00CB5A8C" w:rsidRPr="00233FBB" w:rsidRDefault="00CB5A8C" w:rsidP="00647247">
      <w:pPr>
        <w:pStyle w:val="ListParagraph"/>
        <w:tabs>
          <w:tab w:val="left" w:pos="993"/>
        </w:tabs>
        <w:spacing w:before="120" w:after="120" w:line="360" w:lineRule="exact"/>
        <w:ind w:left="11" w:firstLine="697"/>
        <w:contextualSpacing w:val="0"/>
        <w:jc w:val="both"/>
        <w:rPr>
          <w:sz w:val="28"/>
          <w:szCs w:val="28"/>
        </w:rPr>
      </w:pPr>
      <w:r w:rsidRPr="00425FEB">
        <w:rPr>
          <w:sz w:val="28"/>
          <w:szCs w:val="28"/>
        </w:rPr>
        <w:t>c) Không yêu cầu trình độ lý luận chính trị đối với chức danh</w:t>
      </w:r>
      <w:r w:rsidR="009F56B0" w:rsidRPr="00425FEB">
        <w:rPr>
          <w:sz w:val="28"/>
          <w:szCs w:val="28"/>
        </w:rPr>
        <w:t>,</w:t>
      </w:r>
      <w:r w:rsidRPr="00425FEB">
        <w:rPr>
          <w:sz w:val="28"/>
          <w:szCs w:val="28"/>
        </w:rPr>
        <w:t xml:space="preserve"> </w:t>
      </w:r>
      <w:r w:rsidR="009F56B0" w:rsidRPr="00425FEB">
        <w:rPr>
          <w:sz w:val="28"/>
          <w:szCs w:val="28"/>
        </w:rPr>
        <w:t xml:space="preserve">chức vụ </w:t>
      </w:r>
      <w:r w:rsidRPr="00425FEB">
        <w:rPr>
          <w:sz w:val="28"/>
          <w:szCs w:val="28"/>
        </w:rPr>
        <w:t>quy định tại điểm g khoản 1</w:t>
      </w:r>
      <w:r w:rsidR="00E51B77" w:rsidRPr="00425FEB">
        <w:rPr>
          <w:sz w:val="28"/>
          <w:szCs w:val="28"/>
        </w:rPr>
        <w:t>;</w:t>
      </w:r>
      <w:r w:rsidRPr="00425FEB">
        <w:rPr>
          <w:sz w:val="28"/>
          <w:szCs w:val="28"/>
        </w:rPr>
        <w:t xml:space="preserve"> điểm </w:t>
      </w:r>
      <w:r w:rsidR="00984D72" w:rsidRPr="00425FEB">
        <w:rPr>
          <w:sz w:val="28"/>
          <w:szCs w:val="28"/>
        </w:rPr>
        <w:t>e</w:t>
      </w:r>
      <w:r w:rsidRPr="00425FEB">
        <w:rPr>
          <w:sz w:val="28"/>
          <w:szCs w:val="28"/>
        </w:rPr>
        <w:t xml:space="preserve"> khoản 2</w:t>
      </w:r>
      <w:r w:rsidR="00E51B77" w:rsidRPr="00425FEB">
        <w:rPr>
          <w:sz w:val="28"/>
          <w:szCs w:val="28"/>
        </w:rPr>
        <w:t>;</w:t>
      </w:r>
      <w:r w:rsidR="007F3F87" w:rsidRPr="00425FEB">
        <w:rPr>
          <w:sz w:val="28"/>
          <w:szCs w:val="28"/>
        </w:rPr>
        <w:t xml:space="preserve"> </w:t>
      </w:r>
      <w:r w:rsidRPr="00425FEB">
        <w:rPr>
          <w:sz w:val="28"/>
          <w:szCs w:val="28"/>
        </w:rPr>
        <w:t xml:space="preserve">điểm </w:t>
      </w:r>
      <w:r w:rsidR="00644B0B" w:rsidRPr="00425FEB">
        <w:rPr>
          <w:sz w:val="28"/>
          <w:szCs w:val="28"/>
        </w:rPr>
        <w:t>b</w:t>
      </w:r>
      <w:r w:rsidRPr="00425FEB">
        <w:rPr>
          <w:sz w:val="28"/>
          <w:szCs w:val="28"/>
        </w:rPr>
        <w:t xml:space="preserve"> khoản 3</w:t>
      </w:r>
      <w:r w:rsidR="00644B0B" w:rsidRPr="00425FEB">
        <w:rPr>
          <w:sz w:val="28"/>
          <w:szCs w:val="28"/>
        </w:rPr>
        <w:t xml:space="preserve"> </w:t>
      </w:r>
      <w:r w:rsidRPr="00425FEB">
        <w:rPr>
          <w:sz w:val="28"/>
          <w:szCs w:val="28"/>
        </w:rPr>
        <w:t xml:space="preserve">Điều </w:t>
      </w:r>
      <w:r w:rsidR="007F3F87" w:rsidRPr="00425FEB">
        <w:rPr>
          <w:sz w:val="28"/>
          <w:szCs w:val="28"/>
        </w:rPr>
        <w:t>2</w:t>
      </w:r>
      <w:r w:rsidR="0042681D" w:rsidRPr="00425FEB">
        <w:rPr>
          <w:sz w:val="28"/>
          <w:szCs w:val="28"/>
        </w:rPr>
        <w:t xml:space="preserve">; khoản </w:t>
      </w:r>
      <w:r w:rsidR="005B6EE9" w:rsidRPr="00425FEB">
        <w:rPr>
          <w:sz w:val="28"/>
          <w:szCs w:val="28"/>
        </w:rPr>
        <w:t>10, khoản 12</w:t>
      </w:r>
      <w:r w:rsidR="0042681D" w:rsidRPr="00425FEB">
        <w:rPr>
          <w:sz w:val="28"/>
          <w:szCs w:val="28"/>
        </w:rPr>
        <w:t xml:space="preserve"> Điều 3</w:t>
      </w:r>
      <w:r w:rsidRPr="00425FEB">
        <w:rPr>
          <w:sz w:val="28"/>
          <w:szCs w:val="28"/>
        </w:rPr>
        <w:t xml:space="preserve"> Nghị định này.</w:t>
      </w:r>
    </w:p>
    <w:p w14:paraId="06567F71" w14:textId="6CD823B7" w:rsidR="0048421B" w:rsidRPr="00233FBB" w:rsidRDefault="00E37B6D" w:rsidP="00647247">
      <w:pPr>
        <w:pStyle w:val="ListParagraph"/>
        <w:tabs>
          <w:tab w:val="left" w:pos="993"/>
        </w:tabs>
        <w:spacing w:before="120" w:after="120" w:line="360" w:lineRule="exact"/>
        <w:ind w:left="11" w:firstLine="697"/>
        <w:contextualSpacing w:val="0"/>
        <w:jc w:val="both"/>
        <w:rPr>
          <w:sz w:val="28"/>
          <w:szCs w:val="28"/>
        </w:rPr>
      </w:pPr>
      <w:bookmarkStart w:id="13" w:name="_Hlk209701770"/>
      <w:r w:rsidRPr="00233FBB">
        <w:rPr>
          <w:sz w:val="28"/>
          <w:szCs w:val="28"/>
        </w:rPr>
        <w:t>3.</w:t>
      </w:r>
      <w:r w:rsidR="00412C30" w:rsidRPr="00233FBB">
        <w:rPr>
          <w:sz w:val="28"/>
          <w:szCs w:val="28"/>
        </w:rPr>
        <w:t xml:space="preserve"> Đáp ứng tiêu chuẩn về trình độ nghiệp vụ,</w:t>
      </w:r>
      <w:r w:rsidR="00A709A6" w:rsidRPr="00233FBB">
        <w:rPr>
          <w:sz w:val="28"/>
          <w:szCs w:val="28"/>
        </w:rPr>
        <w:t xml:space="preserve"> trình độ </w:t>
      </w:r>
      <w:r w:rsidRPr="00233FBB">
        <w:rPr>
          <w:sz w:val="28"/>
          <w:szCs w:val="28"/>
        </w:rPr>
        <w:t>khoa học, công nghệ</w:t>
      </w:r>
      <w:r w:rsidR="00412C30" w:rsidRPr="00233FBB">
        <w:rPr>
          <w:sz w:val="28"/>
          <w:szCs w:val="28"/>
        </w:rPr>
        <w:t xml:space="preserve">, </w:t>
      </w:r>
      <w:r w:rsidRPr="00233FBB">
        <w:rPr>
          <w:sz w:val="28"/>
          <w:szCs w:val="28"/>
        </w:rPr>
        <w:t xml:space="preserve">tin học, ngoại ngữ phù hợp với vị trí việc làm lãnh đạo, quản lý theo quy định của </w:t>
      </w:r>
      <w:r w:rsidR="00790BFA" w:rsidRPr="00233FBB">
        <w:rPr>
          <w:sz w:val="28"/>
          <w:szCs w:val="28"/>
        </w:rPr>
        <w:t>cấp có thẩm quyền</w:t>
      </w:r>
      <w:r w:rsidRPr="00233FBB">
        <w:rPr>
          <w:sz w:val="28"/>
          <w:szCs w:val="28"/>
        </w:rPr>
        <w:t>.</w:t>
      </w:r>
      <w:bookmarkEnd w:id="13"/>
    </w:p>
    <w:p w14:paraId="238BA2BB" w14:textId="4F4CF7FE" w:rsidR="0041162A" w:rsidRPr="00233FBB" w:rsidRDefault="00D34865" w:rsidP="00647247">
      <w:pPr>
        <w:pStyle w:val="ListParagraph"/>
        <w:tabs>
          <w:tab w:val="left" w:pos="993"/>
        </w:tabs>
        <w:spacing w:before="120" w:after="120" w:line="360" w:lineRule="exact"/>
        <w:ind w:left="11" w:firstLine="697"/>
        <w:contextualSpacing w:val="0"/>
        <w:jc w:val="both"/>
        <w:rPr>
          <w:sz w:val="28"/>
          <w:szCs w:val="28"/>
        </w:rPr>
      </w:pPr>
      <w:r w:rsidRPr="00233FBB">
        <w:rPr>
          <w:sz w:val="28"/>
          <w:szCs w:val="28"/>
        </w:rPr>
        <w:t>4</w:t>
      </w:r>
      <w:r w:rsidR="0041162A" w:rsidRPr="00233FBB">
        <w:rPr>
          <w:sz w:val="28"/>
          <w:szCs w:val="28"/>
        </w:rPr>
        <w:t>. Có tư duy đổi mới, tầm nhìn chiến lược, phương pháp tiếp cận, giải quyết vấn đề linh hoạt, hiệu quả; có năng lực nắm bắt, tổng hợp, phân tích, đánh giá, dự báo, có tư duy nhạy bén và ra quyết định kịp thời, chính xác; có khả năng đóng góp vào việc hoạch định chủ trương, chính sách và lãnh đạo, chỉ đạo tổ chức thực hiện hiệu quả các mục tiêu phát triển chung của địa phương, cơ quan, đơn vị.</w:t>
      </w:r>
    </w:p>
    <w:p w14:paraId="5864F442" w14:textId="581B15AE" w:rsidR="0041162A" w:rsidRPr="00233FBB" w:rsidRDefault="00D34865" w:rsidP="00647247">
      <w:pPr>
        <w:pStyle w:val="ListParagraph"/>
        <w:tabs>
          <w:tab w:val="left" w:pos="993"/>
        </w:tabs>
        <w:spacing w:before="120" w:after="120" w:line="360" w:lineRule="exact"/>
        <w:ind w:left="11" w:firstLine="697"/>
        <w:contextualSpacing w:val="0"/>
        <w:jc w:val="both"/>
        <w:rPr>
          <w:sz w:val="28"/>
          <w:szCs w:val="28"/>
        </w:rPr>
      </w:pPr>
      <w:r w:rsidRPr="00233FBB">
        <w:rPr>
          <w:sz w:val="28"/>
          <w:szCs w:val="28"/>
        </w:rPr>
        <w:t>5</w:t>
      </w:r>
      <w:r w:rsidR="0041162A" w:rsidRPr="00233FBB">
        <w:rPr>
          <w:sz w:val="28"/>
          <w:szCs w:val="28"/>
        </w:rPr>
        <w:t>. Có năng lực thực tiễn, nắm chắc tình hình để cụ thể hoá và tổ chức thực hiện có hiệu quả chủ trương, đường lối, chính sách của Đảng, pháp luật của Nhà nước ở lĩnh vực, địa bàn công tác được phân công phụ trách. Có khả năng phát hiện các vấn đề mới và những hạn chế, bất cập trong thực tiễn; chủ động đề xuất chủ trương, chính sách, nhiệm vụ, giải pháp phù hợp, khả thi, hiệu quả để tháo gỡ điểm nghẽn, thúc đẩy đổi mới sáng tạo và phát triển.</w:t>
      </w:r>
    </w:p>
    <w:p w14:paraId="6F6D9E70" w14:textId="3EBBAFFD" w:rsidR="0041162A" w:rsidRPr="00233FBB" w:rsidRDefault="00D34865" w:rsidP="00647247">
      <w:pPr>
        <w:pStyle w:val="ListParagraph"/>
        <w:tabs>
          <w:tab w:val="left" w:pos="993"/>
        </w:tabs>
        <w:spacing w:before="120" w:after="120" w:line="360" w:lineRule="exact"/>
        <w:ind w:left="11" w:firstLine="697"/>
        <w:contextualSpacing w:val="0"/>
        <w:jc w:val="both"/>
        <w:rPr>
          <w:sz w:val="28"/>
          <w:szCs w:val="28"/>
        </w:rPr>
      </w:pPr>
      <w:r w:rsidRPr="00233FBB">
        <w:rPr>
          <w:sz w:val="28"/>
          <w:szCs w:val="28"/>
        </w:rPr>
        <w:t>6</w:t>
      </w:r>
      <w:r w:rsidR="0041162A" w:rsidRPr="00233FBB">
        <w:rPr>
          <w:sz w:val="28"/>
          <w:szCs w:val="28"/>
        </w:rPr>
        <w:t xml:space="preserve">. Có năng lực và kinh nghiệm lãnh đạo, quản trị, quản lý, phát huy năng lực, sở trường, xây dựng và phát triển đội ngũ </w:t>
      </w:r>
      <w:r w:rsidR="006110D4" w:rsidRPr="00233FBB">
        <w:rPr>
          <w:sz w:val="28"/>
          <w:szCs w:val="28"/>
        </w:rPr>
        <w:t>công chức, viên chức</w:t>
      </w:r>
      <w:r w:rsidR="0041162A" w:rsidRPr="00233FBB">
        <w:rPr>
          <w:sz w:val="28"/>
          <w:szCs w:val="28"/>
        </w:rPr>
        <w:t>; có năng lực phối hợp, điều hành công việc liên ngành, liên cấp đáp ứng yêu cầu, nhiệm vụ trong thời kỳ phát triển mới.</w:t>
      </w:r>
    </w:p>
    <w:p w14:paraId="62232233" w14:textId="22D611CC" w:rsidR="006A0B70" w:rsidRPr="00233FBB" w:rsidRDefault="00467365" w:rsidP="00614C0D">
      <w:pPr>
        <w:pStyle w:val="ListParagraph"/>
        <w:tabs>
          <w:tab w:val="left" w:pos="993"/>
        </w:tabs>
        <w:spacing w:before="120" w:after="120" w:line="360" w:lineRule="exact"/>
        <w:ind w:left="11" w:firstLine="697"/>
        <w:contextualSpacing w:val="0"/>
        <w:jc w:val="both"/>
        <w:rPr>
          <w:rFonts w:eastAsia="Arial"/>
          <w:b/>
          <w:bCs/>
          <w:sz w:val="28"/>
          <w:szCs w:val="28"/>
        </w:rPr>
      </w:pPr>
      <w:r w:rsidRPr="00233FBB">
        <w:rPr>
          <w:rFonts w:eastAsia="Arial"/>
          <w:b/>
          <w:bCs/>
          <w:sz w:val="28"/>
          <w:szCs w:val="28"/>
        </w:rPr>
        <w:t xml:space="preserve">Điều </w:t>
      </w:r>
      <w:r w:rsidR="00E76977" w:rsidRPr="00233FBB">
        <w:rPr>
          <w:rFonts w:eastAsia="Arial"/>
          <w:b/>
          <w:bCs/>
          <w:sz w:val="28"/>
          <w:szCs w:val="28"/>
        </w:rPr>
        <w:t>8</w:t>
      </w:r>
      <w:r w:rsidRPr="00233FBB">
        <w:rPr>
          <w:rFonts w:eastAsia="Arial"/>
          <w:b/>
          <w:bCs/>
          <w:sz w:val="28"/>
          <w:szCs w:val="28"/>
        </w:rPr>
        <w:t>. Về</w:t>
      </w:r>
      <w:r w:rsidR="0041162A" w:rsidRPr="00233FBB">
        <w:rPr>
          <w:b/>
          <w:bCs/>
          <w:sz w:val="28"/>
          <w:szCs w:val="28"/>
          <w:shd w:val="clear" w:color="auto" w:fill="FFFFFF"/>
        </w:rPr>
        <w:t xml:space="preserve"> </w:t>
      </w:r>
      <w:r w:rsidR="0041162A" w:rsidRPr="00233FBB">
        <w:rPr>
          <w:rFonts w:eastAsia="Arial"/>
          <w:b/>
          <w:bCs/>
          <w:sz w:val="28"/>
          <w:szCs w:val="28"/>
        </w:rPr>
        <w:t xml:space="preserve">uy tín </w:t>
      </w:r>
      <w:r w:rsidR="0041162A" w:rsidRPr="00233FBB">
        <w:rPr>
          <w:b/>
          <w:sz w:val="28"/>
          <w:szCs w:val="28"/>
        </w:rPr>
        <w:t>và khả năng quy tụ, đoàn kết</w:t>
      </w:r>
    </w:p>
    <w:p w14:paraId="14B0DE84" w14:textId="04F2103A" w:rsidR="0041162A" w:rsidRPr="00233FBB" w:rsidRDefault="006E66DD" w:rsidP="00614C0D">
      <w:pPr>
        <w:pStyle w:val="ListParagraph"/>
        <w:tabs>
          <w:tab w:val="left" w:pos="993"/>
        </w:tabs>
        <w:spacing w:before="120" w:after="120" w:line="360" w:lineRule="exact"/>
        <w:ind w:left="11" w:firstLine="697"/>
        <w:contextualSpacing w:val="0"/>
        <w:jc w:val="both"/>
        <w:rPr>
          <w:sz w:val="28"/>
          <w:szCs w:val="28"/>
        </w:rPr>
      </w:pPr>
      <w:bookmarkStart w:id="14" w:name="_Hlk209702137"/>
      <w:r w:rsidRPr="00233FBB">
        <w:rPr>
          <w:sz w:val="28"/>
          <w:szCs w:val="28"/>
        </w:rPr>
        <w:t xml:space="preserve">1. </w:t>
      </w:r>
      <w:r w:rsidR="00B376BE" w:rsidRPr="00233FBB">
        <w:rPr>
          <w:sz w:val="28"/>
          <w:szCs w:val="28"/>
        </w:rPr>
        <w:t xml:space="preserve">Có uy tín, được công chức, viên chức, người lao động, </w:t>
      </w:r>
      <w:r w:rsidRPr="00233FBB">
        <w:rPr>
          <w:sz w:val="28"/>
          <w:szCs w:val="28"/>
        </w:rPr>
        <w:t xml:space="preserve">đảng viên, quần chúng nhân dân ở </w:t>
      </w:r>
      <w:r w:rsidR="00691016" w:rsidRPr="00233FBB">
        <w:rPr>
          <w:sz w:val="28"/>
          <w:szCs w:val="28"/>
        </w:rPr>
        <w:t xml:space="preserve">địa phương, </w:t>
      </w:r>
      <w:r w:rsidRPr="00233FBB">
        <w:rPr>
          <w:sz w:val="28"/>
          <w:szCs w:val="28"/>
        </w:rPr>
        <w:t>cơ quan, đơn vị tin tưởng, tín nhiệm cao.</w:t>
      </w:r>
    </w:p>
    <w:p w14:paraId="57B4301A" w14:textId="04BE4CC4" w:rsidR="009671D4" w:rsidRPr="00233FBB" w:rsidRDefault="00AD31EA" w:rsidP="00614C0D">
      <w:pPr>
        <w:pStyle w:val="ListParagraph"/>
        <w:tabs>
          <w:tab w:val="left" w:pos="993"/>
        </w:tabs>
        <w:spacing w:before="120" w:after="120" w:line="360" w:lineRule="exact"/>
        <w:ind w:left="11" w:firstLine="697"/>
        <w:contextualSpacing w:val="0"/>
        <w:jc w:val="both"/>
        <w:rPr>
          <w:sz w:val="28"/>
          <w:szCs w:val="28"/>
        </w:rPr>
      </w:pPr>
      <w:r w:rsidRPr="00233FBB">
        <w:rPr>
          <w:sz w:val="28"/>
          <w:szCs w:val="28"/>
        </w:rPr>
        <w:lastRenderedPageBreak/>
        <w:t>2</w:t>
      </w:r>
      <w:r w:rsidR="00E37B6D" w:rsidRPr="00233FBB">
        <w:rPr>
          <w:sz w:val="28"/>
          <w:szCs w:val="28"/>
        </w:rPr>
        <w:t>. </w:t>
      </w:r>
      <w:r w:rsidRPr="00233FBB">
        <w:rPr>
          <w:sz w:val="28"/>
          <w:szCs w:val="28"/>
        </w:rPr>
        <w:t>Có khả năng quy tụ, đoàn kết nội bộ, không bè phái, cục bộ; tạo được sự thống nhất, phát huy được sức mạnh tập thể; xây dựng tập thể trong sạch, vững mạnh toàn diện</w:t>
      </w:r>
      <w:r w:rsidR="00E37B6D" w:rsidRPr="00233FBB">
        <w:rPr>
          <w:sz w:val="28"/>
          <w:szCs w:val="28"/>
        </w:rPr>
        <w:t>.</w:t>
      </w:r>
      <w:bookmarkEnd w:id="14"/>
      <w:r w:rsidR="00D7446E" w:rsidRPr="00233FBB">
        <w:rPr>
          <w:sz w:val="28"/>
          <w:szCs w:val="28"/>
        </w:rPr>
        <w:t xml:space="preserve"> G</w:t>
      </w:r>
      <w:r w:rsidR="00E37B6D" w:rsidRPr="00233FBB">
        <w:rPr>
          <w:sz w:val="28"/>
          <w:szCs w:val="28"/>
        </w:rPr>
        <w:t>iữ vững kỷ luật, kỷ cương hành chính, phòng, chống tham nhũng, lãng phí, tiêu cực trong nội bộ.</w:t>
      </w:r>
    </w:p>
    <w:p w14:paraId="139E599E" w14:textId="4F78D14D" w:rsidR="0041053A" w:rsidRPr="00233FBB" w:rsidRDefault="00467365" w:rsidP="00647247">
      <w:pPr>
        <w:pStyle w:val="ListParagraph"/>
        <w:tabs>
          <w:tab w:val="left" w:pos="993"/>
        </w:tabs>
        <w:spacing w:before="120" w:after="120" w:line="320" w:lineRule="exact"/>
        <w:ind w:left="11" w:firstLine="697"/>
        <w:contextualSpacing w:val="0"/>
        <w:jc w:val="both"/>
        <w:rPr>
          <w:b/>
          <w:sz w:val="28"/>
          <w:szCs w:val="28"/>
        </w:rPr>
      </w:pPr>
      <w:r w:rsidRPr="00233FBB">
        <w:rPr>
          <w:b/>
          <w:sz w:val="28"/>
          <w:szCs w:val="28"/>
        </w:rPr>
        <w:t xml:space="preserve">Điều </w:t>
      </w:r>
      <w:r w:rsidR="00E76977" w:rsidRPr="00233FBB">
        <w:rPr>
          <w:b/>
          <w:sz w:val="28"/>
          <w:szCs w:val="28"/>
        </w:rPr>
        <w:t>9</w:t>
      </w:r>
      <w:r w:rsidRPr="00233FBB">
        <w:rPr>
          <w:b/>
          <w:sz w:val="28"/>
          <w:szCs w:val="28"/>
        </w:rPr>
        <w:t>. Về</w:t>
      </w:r>
      <w:bookmarkStart w:id="15" w:name="dieu_5"/>
      <w:r w:rsidR="009F3124">
        <w:rPr>
          <w:b/>
          <w:sz w:val="28"/>
          <w:szCs w:val="28"/>
        </w:rPr>
        <w:t xml:space="preserve"> thành tích,</w:t>
      </w:r>
      <w:r w:rsidR="0041053A" w:rsidRPr="00233FBB">
        <w:rPr>
          <w:b/>
          <w:sz w:val="28"/>
          <w:szCs w:val="28"/>
        </w:rPr>
        <w:t xml:space="preserve"> kết quả công tác</w:t>
      </w:r>
      <w:bookmarkEnd w:id="15"/>
    </w:p>
    <w:p w14:paraId="3CE0B906" w14:textId="32E21D61" w:rsidR="0041053A" w:rsidRPr="00233FBB" w:rsidRDefault="0041053A" w:rsidP="00647247">
      <w:pPr>
        <w:pStyle w:val="ListParagraph"/>
        <w:tabs>
          <w:tab w:val="left" w:pos="993"/>
        </w:tabs>
        <w:spacing w:before="120" w:after="120" w:line="320" w:lineRule="exact"/>
        <w:ind w:left="11" w:firstLine="697"/>
        <w:contextualSpacing w:val="0"/>
        <w:jc w:val="both"/>
        <w:rPr>
          <w:sz w:val="28"/>
          <w:szCs w:val="28"/>
        </w:rPr>
      </w:pPr>
      <w:r w:rsidRPr="00233FBB">
        <w:rPr>
          <w:sz w:val="28"/>
          <w:szCs w:val="28"/>
        </w:rPr>
        <w:t xml:space="preserve">Có thành tích, kết quả trong công tác lãnh đạo, chỉ đạo, điều hành gắn với sản phẩm cụ thể theo chức trách, nhiệm vụ được giao hoặc tiêu chí kết quả công tác cụ thể theo quy định của </w:t>
      </w:r>
      <w:r w:rsidR="00CD5BD3" w:rsidRPr="00233FBB">
        <w:rPr>
          <w:sz w:val="28"/>
          <w:szCs w:val="28"/>
        </w:rPr>
        <w:t>cấp có thẩm quyền</w:t>
      </w:r>
      <w:r w:rsidRPr="00233FBB">
        <w:rPr>
          <w:sz w:val="28"/>
          <w:szCs w:val="28"/>
        </w:rPr>
        <w:t>; được cấp có thẩm quyền đánh giá hoàn thành tốt chức trách, nhiệm vụ.</w:t>
      </w:r>
    </w:p>
    <w:p w14:paraId="4639FF10" w14:textId="10A181D8" w:rsidR="00467365" w:rsidRPr="00233FBB" w:rsidRDefault="0074040D" w:rsidP="00647247">
      <w:pPr>
        <w:pStyle w:val="ListParagraph"/>
        <w:tabs>
          <w:tab w:val="left" w:pos="993"/>
        </w:tabs>
        <w:spacing w:before="120" w:after="120" w:line="320" w:lineRule="exact"/>
        <w:ind w:left="11" w:firstLine="697"/>
        <w:contextualSpacing w:val="0"/>
        <w:jc w:val="both"/>
        <w:rPr>
          <w:rFonts w:eastAsia="Arial"/>
          <w:b/>
          <w:bCs/>
          <w:sz w:val="28"/>
          <w:szCs w:val="28"/>
        </w:rPr>
      </w:pPr>
      <w:r w:rsidRPr="00233FBB">
        <w:rPr>
          <w:rFonts w:eastAsia="Arial"/>
          <w:b/>
          <w:bCs/>
          <w:sz w:val="28"/>
          <w:szCs w:val="28"/>
        </w:rPr>
        <w:t>Điều 1</w:t>
      </w:r>
      <w:r w:rsidR="00AB15EB" w:rsidRPr="00233FBB">
        <w:rPr>
          <w:rFonts w:eastAsia="Arial"/>
          <w:b/>
          <w:bCs/>
          <w:sz w:val="28"/>
          <w:szCs w:val="28"/>
        </w:rPr>
        <w:t>0</w:t>
      </w:r>
      <w:r w:rsidRPr="00233FBB">
        <w:rPr>
          <w:rFonts w:eastAsia="Arial"/>
          <w:b/>
          <w:bCs/>
          <w:sz w:val="28"/>
          <w:szCs w:val="28"/>
        </w:rPr>
        <w:t>. Về</w:t>
      </w:r>
      <w:r w:rsidR="00467365" w:rsidRPr="00233FBB">
        <w:rPr>
          <w:rFonts w:eastAsia="Arial"/>
          <w:b/>
          <w:bCs/>
          <w:sz w:val="28"/>
          <w:szCs w:val="28"/>
        </w:rPr>
        <w:t xml:space="preserve"> sức khỏe, độ tuổi, kinh nghiệm công tác</w:t>
      </w:r>
    </w:p>
    <w:p w14:paraId="46DC0543" w14:textId="01C2AE11" w:rsidR="00E37B6D" w:rsidRPr="00233FBB" w:rsidRDefault="00E37B6D" w:rsidP="00647247">
      <w:pPr>
        <w:pStyle w:val="ListParagraph"/>
        <w:tabs>
          <w:tab w:val="left" w:pos="993"/>
        </w:tabs>
        <w:spacing w:before="120" w:after="120" w:line="320" w:lineRule="exact"/>
        <w:ind w:left="11" w:firstLine="697"/>
        <w:contextualSpacing w:val="0"/>
        <w:jc w:val="both"/>
        <w:rPr>
          <w:sz w:val="28"/>
          <w:szCs w:val="28"/>
        </w:rPr>
      </w:pPr>
      <w:bookmarkStart w:id="16" w:name="_Hlk209702381"/>
      <w:r w:rsidRPr="00233FBB">
        <w:rPr>
          <w:sz w:val="28"/>
          <w:szCs w:val="28"/>
        </w:rPr>
        <w:t>1. Đủ sức khỏe để hoàn thành nhiệm vụ được giao.</w:t>
      </w:r>
      <w:bookmarkEnd w:id="16"/>
    </w:p>
    <w:p w14:paraId="25259D4B" w14:textId="13C719E9"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2</w:t>
      </w:r>
      <w:bookmarkStart w:id="17" w:name="_Hlk209702393"/>
      <w:r w:rsidRPr="00233FBB">
        <w:rPr>
          <w:sz w:val="28"/>
          <w:szCs w:val="28"/>
        </w:rPr>
        <w:t xml:space="preserve">. Bảo đảm tuổi bổ nhiệm theo quy định; được quy hoạch vào </w:t>
      </w:r>
      <w:r w:rsidR="00556AE2" w:rsidRPr="00233FBB">
        <w:rPr>
          <w:sz w:val="28"/>
          <w:szCs w:val="28"/>
        </w:rPr>
        <w:t xml:space="preserve">chức danh, chức vụ </w:t>
      </w:r>
      <w:r w:rsidRPr="00233FBB">
        <w:rPr>
          <w:sz w:val="28"/>
          <w:szCs w:val="28"/>
        </w:rPr>
        <w:t>dự kiến bổ nhiệm hoặc chức vụ, chức danh tương đương trở lên theo quy định.</w:t>
      </w:r>
    </w:p>
    <w:p w14:paraId="36BE1A03" w14:textId="2F10009E"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Trường hợp cơ quan, tổ chức, đơn vị mới thành lập chưa thực hiện việc phê duyệt quy hoạch thì do cấp có thẩm quyền xem xét, quyết định.</w:t>
      </w:r>
      <w:bookmarkEnd w:id="17"/>
    </w:p>
    <w:p w14:paraId="3EE81163" w14:textId="32C49BD0" w:rsidR="00E37B6D" w:rsidRPr="00233FBB" w:rsidRDefault="00B64FA7" w:rsidP="00647247">
      <w:pPr>
        <w:pStyle w:val="ListParagraph"/>
        <w:tabs>
          <w:tab w:val="left" w:pos="993"/>
        </w:tabs>
        <w:spacing w:before="120" w:after="120" w:line="320" w:lineRule="exact"/>
        <w:ind w:left="14" w:firstLine="700"/>
        <w:contextualSpacing w:val="0"/>
        <w:jc w:val="both"/>
        <w:rPr>
          <w:sz w:val="28"/>
          <w:szCs w:val="28"/>
        </w:rPr>
      </w:pPr>
      <w:bookmarkStart w:id="18" w:name="_Hlk209702419"/>
      <w:r w:rsidRPr="00233FBB">
        <w:rPr>
          <w:sz w:val="28"/>
          <w:szCs w:val="28"/>
        </w:rPr>
        <w:t>3</w:t>
      </w:r>
      <w:r w:rsidR="00E37B6D" w:rsidRPr="00233FBB">
        <w:rPr>
          <w:sz w:val="28"/>
          <w:szCs w:val="28"/>
        </w:rPr>
        <w:t xml:space="preserve">. Có kinh nghiệm </w:t>
      </w:r>
      <w:r w:rsidR="001F5DAB" w:rsidRPr="00233FBB">
        <w:rPr>
          <w:sz w:val="28"/>
          <w:szCs w:val="28"/>
        </w:rPr>
        <w:t>và</w:t>
      </w:r>
      <w:r w:rsidR="00E37B6D" w:rsidRPr="00233FBB">
        <w:rPr>
          <w:sz w:val="28"/>
          <w:szCs w:val="28"/>
        </w:rPr>
        <w:t xml:space="preserve"> thời gian công tác phù hợp:</w:t>
      </w:r>
      <w:bookmarkEnd w:id="18"/>
    </w:p>
    <w:p w14:paraId="4089C4B3" w14:textId="619D464E"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 xml:space="preserve">a) Đã </w:t>
      </w:r>
      <w:r w:rsidR="008D243F" w:rsidRPr="00233FBB">
        <w:rPr>
          <w:sz w:val="28"/>
          <w:szCs w:val="28"/>
        </w:rPr>
        <w:t>đảm nhiệm</w:t>
      </w:r>
      <w:r w:rsidRPr="00233FBB">
        <w:rPr>
          <w:sz w:val="28"/>
          <w:szCs w:val="28"/>
        </w:rPr>
        <w:t xml:space="preserve"> và hoàn thành tốt nhiệm vụ ở </w:t>
      </w:r>
      <w:r w:rsidR="00834863" w:rsidRPr="00233FBB">
        <w:rPr>
          <w:sz w:val="28"/>
          <w:szCs w:val="28"/>
        </w:rPr>
        <w:t xml:space="preserve">chức danh, chức vụ </w:t>
      </w:r>
      <w:r w:rsidRPr="00233FBB">
        <w:rPr>
          <w:sz w:val="28"/>
          <w:szCs w:val="28"/>
        </w:rPr>
        <w:t>cấp dưới trực tiếp</w:t>
      </w:r>
      <w:r w:rsidR="00B60407" w:rsidRPr="00233FBB">
        <w:rPr>
          <w:sz w:val="28"/>
          <w:szCs w:val="28"/>
        </w:rPr>
        <w:t xml:space="preserve"> </w:t>
      </w:r>
      <w:r w:rsidRPr="00233FBB">
        <w:rPr>
          <w:sz w:val="28"/>
          <w:szCs w:val="28"/>
        </w:rPr>
        <w:t>và tương đương.</w:t>
      </w:r>
      <w:bookmarkStart w:id="19" w:name="_Hlk210032458"/>
      <w:r w:rsidRPr="00233FBB">
        <w:rPr>
          <w:sz w:val="28"/>
          <w:szCs w:val="28"/>
        </w:rPr>
        <w:t xml:space="preserve"> </w:t>
      </w:r>
      <w:bookmarkEnd w:id="19"/>
      <w:r w:rsidRPr="00233FBB">
        <w:rPr>
          <w:sz w:val="28"/>
          <w:szCs w:val="28"/>
        </w:rPr>
        <w:t xml:space="preserve">Nếu thời gian giữ </w:t>
      </w:r>
      <w:r w:rsidR="008D243F" w:rsidRPr="00233FBB">
        <w:rPr>
          <w:sz w:val="28"/>
          <w:szCs w:val="28"/>
        </w:rPr>
        <w:t xml:space="preserve">chức danh, </w:t>
      </w:r>
      <w:r w:rsidRPr="00233FBB">
        <w:rPr>
          <w:sz w:val="28"/>
          <w:szCs w:val="28"/>
        </w:rPr>
        <w:t>chức vụ cấp dưới trực tiế</w:t>
      </w:r>
      <w:r w:rsidRPr="00385EAD">
        <w:rPr>
          <w:spacing w:val="4"/>
          <w:sz w:val="28"/>
          <w:szCs w:val="28"/>
        </w:rPr>
        <w:t>p</w:t>
      </w:r>
      <w:r w:rsidR="00D62011" w:rsidRPr="00385EAD">
        <w:rPr>
          <w:spacing w:val="4"/>
          <w:sz w:val="28"/>
          <w:szCs w:val="28"/>
        </w:rPr>
        <w:t xml:space="preserve"> </w:t>
      </w:r>
      <w:r w:rsidRPr="00385EAD">
        <w:rPr>
          <w:spacing w:val="4"/>
          <w:sz w:val="28"/>
          <w:szCs w:val="28"/>
        </w:rPr>
        <w:t xml:space="preserve">không liên tục thì được cộng dồn. Trường hợp không giữ </w:t>
      </w:r>
      <w:r w:rsidR="008D243F" w:rsidRPr="00385EAD">
        <w:rPr>
          <w:spacing w:val="4"/>
          <w:sz w:val="28"/>
          <w:szCs w:val="28"/>
        </w:rPr>
        <w:t xml:space="preserve">chức danh, </w:t>
      </w:r>
      <w:r w:rsidRPr="00385EAD">
        <w:rPr>
          <w:spacing w:val="4"/>
          <w:sz w:val="28"/>
          <w:szCs w:val="28"/>
        </w:rPr>
        <w:t xml:space="preserve">chức vụ </w:t>
      </w:r>
      <w:r w:rsidR="008D243F" w:rsidRPr="00385EAD">
        <w:rPr>
          <w:spacing w:val="4"/>
          <w:sz w:val="28"/>
          <w:szCs w:val="28"/>
        </w:rPr>
        <w:t>theo quy định tại điểm này</w:t>
      </w:r>
      <w:r w:rsidRPr="00385EAD">
        <w:rPr>
          <w:spacing w:val="4"/>
          <w:sz w:val="28"/>
          <w:szCs w:val="28"/>
        </w:rPr>
        <w:t xml:space="preserve"> thì phải đáp ứng thời gian công tác liên tục trong ngành, lĩnh vực theo quy định của từng </w:t>
      </w:r>
      <w:r w:rsidR="00BC4709" w:rsidRPr="00385EAD">
        <w:rPr>
          <w:spacing w:val="4"/>
          <w:sz w:val="28"/>
          <w:szCs w:val="28"/>
        </w:rPr>
        <w:t xml:space="preserve">chức danh, chức vụ </w:t>
      </w:r>
      <w:r w:rsidRPr="00385EAD">
        <w:rPr>
          <w:spacing w:val="4"/>
          <w:sz w:val="28"/>
          <w:szCs w:val="28"/>
        </w:rPr>
        <w:t>lãnh đạo, quản lý;</w:t>
      </w:r>
    </w:p>
    <w:p w14:paraId="0FAACEFE" w14:textId="0BECA8DE"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bookmarkStart w:id="20" w:name="_Hlk210032059"/>
      <w:r w:rsidRPr="00233FBB">
        <w:rPr>
          <w:sz w:val="28"/>
          <w:szCs w:val="28"/>
        </w:rPr>
        <w:t xml:space="preserve">b) Trường hợp trước khi bổ nhiệm đã có thời gian giữ </w:t>
      </w:r>
      <w:r w:rsidR="008D243F" w:rsidRPr="00233FBB">
        <w:rPr>
          <w:sz w:val="28"/>
          <w:szCs w:val="28"/>
        </w:rPr>
        <w:t xml:space="preserve">chức danh, </w:t>
      </w:r>
      <w:r w:rsidRPr="00233FBB">
        <w:rPr>
          <w:sz w:val="28"/>
          <w:szCs w:val="28"/>
        </w:rPr>
        <w:t xml:space="preserve">chức vụ được </w:t>
      </w:r>
      <w:r w:rsidRPr="00385EAD">
        <w:rPr>
          <w:spacing w:val="4"/>
          <w:sz w:val="28"/>
          <w:szCs w:val="28"/>
        </w:rPr>
        <w:t xml:space="preserve">xác định là </w:t>
      </w:r>
      <w:r w:rsidR="008D243F" w:rsidRPr="00385EAD">
        <w:rPr>
          <w:spacing w:val="4"/>
          <w:sz w:val="28"/>
          <w:szCs w:val="28"/>
        </w:rPr>
        <w:t xml:space="preserve">chức danh, </w:t>
      </w:r>
      <w:r w:rsidRPr="00385EAD">
        <w:rPr>
          <w:spacing w:val="4"/>
          <w:sz w:val="28"/>
          <w:szCs w:val="28"/>
        </w:rPr>
        <w:t xml:space="preserve">chức vụ cùng cấp hoặc cao hơn </w:t>
      </w:r>
      <w:r w:rsidR="008D243F" w:rsidRPr="00385EAD">
        <w:rPr>
          <w:spacing w:val="4"/>
          <w:sz w:val="28"/>
          <w:szCs w:val="28"/>
        </w:rPr>
        <w:t xml:space="preserve">chức danh, </w:t>
      </w:r>
      <w:r w:rsidRPr="00385EAD">
        <w:rPr>
          <w:spacing w:val="4"/>
          <w:sz w:val="28"/>
          <w:szCs w:val="28"/>
        </w:rPr>
        <w:t xml:space="preserve">chức vụ dự kiến bổ nhiệm thì thời gian đó được tính vào thời gian giữ </w:t>
      </w:r>
      <w:r w:rsidR="008D243F" w:rsidRPr="00385EAD">
        <w:rPr>
          <w:spacing w:val="4"/>
          <w:sz w:val="28"/>
          <w:szCs w:val="28"/>
        </w:rPr>
        <w:t xml:space="preserve">chức danh, </w:t>
      </w:r>
      <w:r w:rsidRPr="00385EAD">
        <w:rPr>
          <w:spacing w:val="4"/>
          <w:sz w:val="28"/>
          <w:szCs w:val="28"/>
        </w:rPr>
        <w:t>chức vụ cấp dưới trực tiếp để cộng dồn; không áp dụng đ</w:t>
      </w:r>
      <w:r w:rsidR="00E12B2F" w:rsidRPr="00385EAD">
        <w:rPr>
          <w:spacing w:val="4"/>
          <w:sz w:val="28"/>
          <w:szCs w:val="28"/>
        </w:rPr>
        <w:t>ối với trường hợp bị cách chức</w:t>
      </w:r>
      <w:r w:rsidRPr="00385EAD">
        <w:rPr>
          <w:spacing w:val="4"/>
          <w:sz w:val="28"/>
          <w:szCs w:val="28"/>
        </w:rPr>
        <w:t>.</w:t>
      </w:r>
      <w:bookmarkEnd w:id="20"/>
    </w:p>
    <w:p w14:paraId="5FF75BE3" w14:textId="779BB32C" w:rsidR="00E37B6D" w:rsidRPr="00233FBB" w:rsidRDefault="00332ED0" w:rsidP="00647247">
      <w:pPr>
        <w:pStyle w:val="ListParagraph"/>
        <w:tabs>
          <w:tab w:val="left" w:pos="993"/>
        </w:tabs>
        <w:spacing w:before="120" w:after="120" w:line="320" w:lineRule="exact"/>
        <w:ind w:left="14" w:firstLine="700"/>
        <w:contextualSpacing w:val="0"/>
        <w:jc w:val="both"/>
        <w:rPr>
          <w:sz w:val="28"/>
          <w:szCs w:val="28"/>
        </w:rPr>
      </w:pPr>
      <w:bookmarkStart w:id="21" w:name="_Hlk209702453"/>
      <w:r w:rsidRPr="00233FBB">
        <w:rPr>
          <w:sz w:val="28"/>
          <w:szCs w:val="28"/>
        </w:rPr>
        <w:t>4</w:t>
      </w:r>
      <w:r w:rsidR="00E37B6D" w:rsidRPr="00233FBB">
        <w:rPr>
          <w:sz w:val="28"/>
          <w:szCs w:val="28"/>
        </w:rPr>
        <w:t>. Trường hợp đặc biệt do cấp có thẩm quyền xem xét, quyết định.</w:t>
      </w:r>
      <w:bookmarkEnd w:id="21"/>
    </w:p>
    <w:p w14:paraId="33C3E144" w14:textId="0B1FB474" w:rsidR="00467365" w:rsidRPr="00233FBB" w:rsidRDefault="00467365" w:rsidP="00647247">
      <w:pPr>
        <w:spacing w:before="120" w:after="120" w:line="320" w:lineRule="exact"/>
        <w:ind w:firstLine="700"/>
        <w:jc w:val="both"/>
        <w:rPr>
          <w:rFonts w:eastAsia="Arial"/>
          <w:b/>
          <w:bCs/>
          <w:sz w:val="28"/>
          <w:szCs w:val="28"/>
        </w:rPr>
      </w:pPr>
      <w:r w:rsidRPr="00233FBB">
        <w:rPr>
          <w:rFonts w:eastAsia="Arial"/>
          <w:b/>
          <w:bCs/>
          <w:sz w:val="28"/>
          <w:szCs w:val="28"/>
        </w:rPr>
        <w:t>Điều 1</w:t>
      </w:r>
      <w:r w:rsidR="00AB15EB" w:rsidRPr="00233FBB">
        <w:rPr>
          <w:rFonts w:eastAsia="Arial"/>
          <w:b/>
          <w:bCs/>
          <w:sz w:val="28"/>
          <w:szCs w:val="28"/>
        </w:rPr>
        <w:t>1</w:t>
      </w:r>
      <w:r w:rsidRPr="00233FBB">
        <w:rPr>
          <w:rFonts w:eastAsia="Arial"/>
          <w:b/>
          <w:bCs/>
          <w:sz w:val="28"/>
          <w:szCs w:val="28"/>
        </w:rPr>
        <w:t>. Một số trường hợp đặc thù áp dụng tiêu chuẩn chức danh</w:t>
      </w:r>
      <w:r w:rsidR="008D243F" w:rsidRPr="00233FBB">
        <w:rPr>
          <w:rFonts w:eastAsia="Arial"/>
          <w:b/>
          <w:bCs/>
          <w:sz w:val="28"/>
          <w:szCs w:val="28"/>
        </w:rPr>
        <w:t>, chức vụ</w:t>
      </w:r>
      <w:r w:rsidRPr="00233FBB">
        <w:rPr>
          <w:rFonts w:eastAsia="Arial"/>
          <w:b/>
          <w:bCs/>
          <w:sz w:val="28"/>
          <w:szCs w:val="28"/>
        </w:rPr>
        <w:t xml:space="preserve"> khi bổ nhiệm</w:t>
      </w:r>
    </w:p>
    <w:p w14:paraId="41837655" w14:textId="1739F351"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1. Trường hợp được điều động, luân chuyển từ nơi khác đến thì không nhất thiết phải bảo đảm tiêu chuẩn quy định t</w:t>
      </w:r>
      <w:r w:rsidR="003C6C14" w:rsidRPr="00233FBB">
        <w:rPr>
          <w:sz w:val="28"/>
          <w:szCs w:val="28"/>
        </w:rPr>
        <w:t xml:space="preserve">ại khoản </w:t>
      </w:r>
      <w:r w:rsidR="00332ED0" w:rsidRPr="00233FBB">
        <w:rPr>
          <w:sz w:val="28"/>
          <w:szCs w:val="28"/>
        </w:rPr>
        <w:t xml:space="preserve">3 </w:t>
      </w:r>
      <w:r w:rsidR="003C6C14" w:rsidRPr="00233FBB">
        <w:rPr>
          <w:sz w:val="28"/>
          <w:szCs w:val="28"/>
        </w:rPr>
        <w:t>Điều 1</w:t>
      </w:r>
      <w:r w:rsidR="009E7B7A" w:rsidRPr="00233FBB">
        <w:rPr>
          <w:sz w:val="28"/>
          <w:szCs w:val="28"/>
        </w:rPr>
        <w:t>0</w:t>
      </w:r>
      <w:r w:rsidR="003C6C14" w:rsidRPr="00233FBB">
        <w:rPr>
          <w:sz w:val="28"/>
          <w:szCs w:val="28"/>
        </w:rPr>
        <w:t xml:space="preserve"> Nghị định này.</w:t>
      </w:r>
    </w:p>
    <w:p w14:paraId="561B8B10" w14:textId="3D833C63" w:rsidR="00E37B6D" w:rsidRPr="00233FBB" w:rsidRDefault="00E37B6D" w:rsidP="00647247">
      <w:pPr>
        <w:pStyle w:val="ListParagraph"/>
        <w:tabs>
          <w:tab w:val="left" w:pos="993"/>
        </w:tabs>
        <w:spacing w:before="120" w:after="120" w:line="320" w:lineRule="exact"/>
        <w:ind w:left="14" w:firstLine="700"/>
        <w:contextualSpacing w:val="0"/>
        <w:jc w:val="both"/>
        <w:rPr>
          <w:sz w:val="28"/>
          <w:szCs w:val="28"/>
        </w:rPr>
      </w:pPr>
      <w:bookmarkStart w:id="22" w:name="_Hlk209703095"/>
      <w:r w:rsidRPr="00233FBB">
        <w:rPr>
          <w:sz w:val="28"/>
          <w:szCs w:val="28"/>
        </w:rPr>
        <w:t xml:space="preserve">2. Trường hợp người giữ </w:t>
      </w:r>
      <w:r w:rsidR="008D243F" w:rsidRPr="00233FBB">
        <w:rPr>
          <w:sz w:val="28"/>
          <w:szCs w:val="28"/>
        </w:rPr>
        <w:t xml:space="preserve">chức danh, </w:t>
      </w:r>
      <w:r w:rsidRPr="00233FBB">
        <w:rPr>
          <w:sz w:val="28"/>
          <w:szCs w:val="28"/>
        </w:rPr>
        <w:t>chức vụ</w:t>
      </w:r>
      <w:r w:rsidR="008D243F" w:rsidRPr="00233FBB">
        <w:rPr>
          <w:sz w:val="28"/>
          <w:szCs w:val="28"/>
        </w:rPr>
        <w:t xml:space="preserve"> </w:t>
      </w:r>
      <w:r w:rsidRPr="00233FBB">
        <w:rPr>
          <w:sz w:val="28"/>
          <w:szCs w:val="28"/>
        </w:rPr>
        <w:t xml:space="preserve">quy định tại điểm a, khoản 1, </w:t>
      </w:r>
      <w:r w:rsidR="00D17B2A" w:rsidRPr="00233FBB">
        <w:rPr>
          <w:sz w:val="28"/>
          <w:szCs w:val="28"/>
        </w:rPr>
        <w:t xml:space="preserve">a khoản 2 </w:t>
      </w:r>
      <w:r w:rsidRPr="00233FBB">
        <w:rPr>
          <w:sz w:val="28"/>
          <w:szCs w:val="28"/>
        </w:rPr>
        <w:t>Điều 2</w:t>
      </w:r>
      <w:r w:rsidR="00D17B2A" w:rsidRPr="00233FBB">
        <w:rPr>
          <w:sz w:val="28"/>
          <w:szCs w:val="28"/>
        </w:rPr>
        <w:t xml:space="preserve"> </w:t>
      </w:r>
      <w:r w:rsidRPr="00233FBB">
        <w:rPr>
          <w:sz w:val="28"/>
          <w:szCs w:val="28"/>
        </w:rPr>
        <w:t>Nghị định này được bổ nhiệm giữ chức danh</w:t>
      </w:r>
      <w:r w:rsidR="008D243F" w:rsidRPr="00233FBB">
        <w:rPr>
          <w:sz w:val="28"/>
          <w:szCs w:val="28"/>
        </w:rPr>
        <w:t>,</w:t>
      </w:r>
      <w:r w:rsidR="00CF0743" w:rsidRPr="00233FBB">
        <w:rPr>
          <w:sz w:val="28"/>
          <w:szCs w:val="28"/>
        </w:rPr>
        <w:t xml:space="preserve"> </w:t>
      </w:r>
      <w:r w:rsidR="008D243F" w:rsidRPr="00233FBB">
        <w:rPr>
          <w:sz w:val="28"/>
          <w:szCs w:val="28"/>
        </w:rPr>
        <w:t xml:space="preserve">chức vụ </w:t>
      </w:r>
      <w:r w:rsidRPr="00233FBB">
        <w:rPr>
          <w:sz w:val="28"/>
          <w:szCs w:val="28"/>
        </w:rPr>
        <w:t xml:space="preserve">tương đương hoặc kiêm nhiệm </w:t>
      </w:r>
      <w:r w:rsidR="008D243F" w:rsidRPr="00233FBB">
        <w:rPr>
          <w:sz w:val="28"/>
          <w:szCs w:val="28"/>
        </w:rPr>
        <w:t xml:space="preserve">chức danh, </w:t>
      </w:r>
      <w:r w:rsidRPr="00233FBB">
        <w:rPr>
          <w:sz w:val="28"/>
          <w:szCs w:val="28"/>
        </w:rPr>
        <w:t xml:space="preserve">chức vụ khác thì không nhất thiết phải bảo đảm đầy đủ tiêu chuẩn của </w:t>
      </w:r>
      <w:r w:rsidR="008D243F" w:rsidRPr="00233FBB">
        <w:rPr>
          <w:sz w:val="28"/>
          <w:szCs w:val="28"/>
        </w:rPr>
        <w:t xml:space="preserve">chức danh, </w:t>
      </w:r>
      <w:r w:rsidRPr="00233FBB">
        <w:rPr>
          <w:sz w:val="28"/>
          <w:szCs w:val="28"/>
        </w:rPr>
        <w:t>chức vụ</w:t>
      </w:r>
      <w:r w:rsidR="008D243F" w:rsidRPr="00233FBB">
        <w:rPr>
          <w:sz w:val="28"/>
          <w:szCs w:val="28"/>
        </w:rPr>
        <w:t xml:space="preserve"> </w:t>
      </w:r>
      <w:r w:rsidRPr="00233FBB">
        <w:rPr>
          <w:sz w:val="28"/>
          <w:szCs w:val="28"/>
        </w:rPr>
        <w:t>tương đương hoặc</w:t>
      </w:r>
      <w:r w:rsidR="00AC4D61" w:rsidRPr="00233FBB">
        <w:rPr>
          <w:sz w:val="28"/>
          <w:szCs w:val="28"/>
        </w:rPr>
        <w:t xml:space="preserve"> tiêu chuẩn chức vụ</w:t>
      </w:r>
      <w:r w:rsidRPr="00233FBB">
        <w:rPr>
          <w:sz w:val="28"/>
          <w:szCs w:val="28"/>
        </w:rPr>
        <w:t xml:space="preserve"> kiêm nhiệm.</w:t>
      </w:r>
      <w:bookmarkEnd w:id="22"/>
    </w:p>
    <w:p w14:paraId="57AFFFB8" w14:textId="59884323" w:rsidR="00183A20" w:rsidRPr="00233FBB" w:rsidRDefault="00E37B6D" w:rsidP="00647247">
      <w:pPr>
        <w:pStyle w:val="ListParagraph"/>
        <w:tabs>
          <w:tab w:val="left" w:pos="993"/>
        </w:tabs>
        <w:spacing w:before="120" w:after="120" w:line="320" w:lineRule="exact"/>
        <w:ind w:left="14" w:firstLine="700"/>
        <w:contextualSpacing w:val="0"/>
        <w:jc w:val="both"/>
        <w:rPr>
          <w:i/>
          <w:color w:val="FF0000"/>
          <w:sz w:val="28"/>
          <w:szCs w:val="28"/>
        </w:rPr>
      </w:pPr>
      <w:bookmarkStart w:id="23" w:name="_Hlk209703107"/>
      <w:r w:rsidRPr="00233FBB">
        <w:rPr>
          <w:sz w:val="28"/>
          <w:szCs w:val="28"/>
        </w:rPr>
        <w:lastRenderedPageBreak/>
        <w:t xml:space="preserve">3. </w:t>
      </w:r>
      <w:bookmarkEnd w:id="23"/>
      <w:r w:rsidR="00183A20" w:rsidRPr="00233FBB">
        <w:rPr>
          <w:sz w:val="28"/>
          <w:szCs w:val="28"/>
        </w:rPr>
        <w:t>Trường hợp được điều động, tiếp nhận, bổ nhiệm từ các cơ quan, đơn vị của lực lượng vũ trang, đơn vị sự nghiệp công lập, doanh nghiệp nhà nước hoặc cơ quan, tổ chức khác trong hệ thống chính trị</w:t>
      </w:r>
      <w:r w:rsidR="00A54811" w:rsidRPr="00233FBB">
        <w:rPr>
          <w:sz w:val="28"/>
          <w:szCs w:val="28"/>
        </w:rPr>
        <w:t xml:space="preserve"> thì không nhất thiết phải bảo đảm tiêu chuẩn quy định tại khoản 2, khoản 3 Điều 7 Nghị định này nhưng phải hoàn thiện tiêu chuẩn trong thời hạn 12 tháng kể từ ngày có quyết định bổ nhiệm. </w:t>
      </w:r>
    </w:p>
    <w:p w14:paraId="1BEC1833" w14:textId="795CDE93" w:rsidR="002A1F5E" w:rsidRPr="00233FBB" w:rsidRDefault="00B256CB" w:rsidP="00647247">
      <w:pPr>
        <w:pStyle w:val="ListParagraph"/>
        <w:tabs>
          <w:tab w:val="left" w:pos="993"/>
        </w:tabs>
        <w:spacing w:before="120" w:after="120" w:line="320" w:lineRule="exact"/>
        <w:ind w:left="14" w:firstLine="700"/>
        <w:contextualSpacing w:val="0"/>
        <w:jc w:val="both"/>
        <w:rPr>
          <w:sz w:val="28"/>
          <w:szCs w:val="28"/>
        </w:rPr>
      </w:pPr>
      <w:bookmarkStart w:id="24" w:name="_Hlk209886060"/>
      <w:r w:rsidRPr="00233FBB">
        <w:rPr>
          <w:sz w:val="28"/>
          <w:szCs w:val="28"/>
        </w:rPr>
        <w:t xml:space="preserve">4. </w:t>
      </w:r>
      <w:r w:rsidR="002A1F5E" w:rsidRPr="00233FBB">
        <w:rPr>
          <w:sz w:val="28"/>
          <w:szCs w:val="28"/>
        </w:rPr>
        <w:t>Khi xem xét, bổ nhiệm chức danh</w:t>
      </w:r>
      <w:r w:rsidR="008D243F" w:rsidRPr="00233FBB">
        <w:rPr>
          <w:sz w:val="28"/>
          <w:szCs w:val="28"/>
        </w:rPr>
        <w:t>, chức vụ</w:t>
      </w:r>
      <w:r w:rsidR="00C80E5A" w:rsidRPr="00233FBB">
        <w:rPr>
          <w:sz w:val="28"/>
          <w:szCs w:val="28"/>
        </w:rPr>
        <w:t xml:space="preserve"> </w:t>
      </w:r>
      <w:r w:rsidR="002A1F5E" w:rsidRPr="00233FBB">
        <w:rPr>
          <w:sz w:val="28"/>
          <w:szCs w:val="28"/>
        </w:rPr>
        <w:t xml:space="preserve">mới chưa có trong </w:t>
      </w:r>
      <w:r w:rsidR="00134EE1" w:rsidRPr="00233FBB">
        <w:rPr>
          <w:sz w:val="28"/>
          <w:szCs w:val="28"/>
        </w:rPr>
        <w:t xml:space="preserve">Nghị </w:t>
      </w:r>
      <w:r w:rsidR="002A1F5E" w:rsidRPr="00233FBB">
        <w:rPr>
          <w:sz w:val="28"/>
          <w:szCs w:val="28"/>
        </w:rPr>
        <w:t>định này thì áp dụng tiêu chuẩn chung và vận dụng tiêu chuẩn chức danh</w:t>
      </w:r>
      <w:r w:rsidR="008D243F" w:rsidRPr="00233FBB">
        <w:rPr>
          <w:sz w:val="28"/>
          <w:szCs w:val="28"/>
        </w:rPr>
        <w:t>, chức vụ</w:t>
      </w:r>
      <w:r w:rsidR="002A1F5E" w:rsidRPr="00233FBB">
        <w:rPr>
          <w:sz w:val="28"/>
          <w:szCs w:val="28"/>
        </w:rPr>
        <w:t xml:space="preserve"> tương đương có vị trí, tính chất tương đồng</w:t>
      </w:r>
      <w:r w:rsidR="0021388A" w:rsidRPr="00233FBB">
        <w:rPr>
          <w:sz w:val="28"/>
          <w:szCs w:val="28"/>
        </w:rPr>
        <w:t>.</w:t>
      </w:r>
    </w:p>
    <w:p w14:paraId="54F08D8C" w14:textId="686A646D" w:rsidR="00B256CB" w:rsidRPr="00233FBB" w:rsidRDefault="0021388A"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 xml:space="preserve">5. </w:t>
      </w:r>
      <w:r w:rsidR="00B256CB" w:rsidRPr="00233FBB">
        <w:rPr>
          <w:sz w:val="28"/>
          <w:szCs w:val="28"/>
        </w:rPr>
        <w:t>Trường hợp bổ nhiệm lần đầu</w:t>
      </w:r>
      <w:r w:rsidR="00A52C50" w:rsidRPr="00233FBB">
        <w:rPr>
          <w:sz w:val="28"/>
          <w:szCs w:val="28"/>
        </w:rPr>
        <w:t xml:space="preserve"> tiên</w:t>
      </w:r>
      <w:r w:rsidR="00D16906" w:rsidRPr="00233FBB">
        <w:rPr>
          <w:sz w:val="28"/>
          <w:szCs w:val="28"/>
        </w:rPr>
        <w:t xml:space="preserve"> </w:t>
      </w:r>
      <w:r w:rsidR="00B256CB" w:rsidRPr="00233FBB">
        <w:rPr>
          <w:sz w:val="28"/>
          <w:szCs w:val="28"/>
        </w:rPr>
        <w:t>vào các chức danh</w:t>
      </w:r>
      <w:r w:rsidR="008D243F" w:rsidRPr="00233FBB">
        <w:rPr>
          <w:sz w:val="28"/>
          <w:szCs w:val="28"/>
        </w:rPr>
        <w:t>, chức vụ</w:t>
      </w:r>
      <w:r w:rsidR="00B256CB" w:rsidRPr="00233FBB">
        <w:rPr>
          <w:sz w:val="28"/>
          <w:szCs w:val="28"/>
        </w:rPr>
        <w:t xml:space="preserve"> lãnh đạo, quản lý các </w:t>
      </w:r>
      <w:r w:rsidR="00B256CB" w:rsidRPr="00385EAD">
        <w:rPr>
          <w:spacing w:val="4"/>
          <w:sz w:val="28"/>
          <w:szCs w:val="28"/>
        </w:rPr>
        <w:t>cấp thì không nhất thiết phải bảo đảm đầy đủ các tiêu chuẩn về thành tích lãnh đạo, quản lý</w:t>
      </w:r>
      <w:r w:rsidR="00675BB4" w:rsidRPr="00385EAD">
        <w:rPr>
          <w:spacing w:val="4"/>
          <w:sz w:val="28"/>
          <w:szCs w:val="28"/>
        </w:rPr>
        <w:t xml:space="preserve"> và</w:t>
      </w:r>
      <w:r w:rsidR="00B256CB" w:rsidRPr="00385EAD">
        <w:rPr>
          <w:spacing w:val="4"/>
          <w:sz w:val="28"/>
          <w:szCs w:val="28"/>
        </w:rPr>
        <w:t xml:space="preserve"> </w:t>
      </w:r>
      <w:r w:rsidR="008D243F" w:rsidRPr="00385EAD">
        <w:rPr>
          <w:spacing w:val="4"/>
          <w:sz w:val="28"/>
          <w:szCs w:val="28"/>
        </w:rPr>
        <w:t>đảm nhiệm</w:t>
      </w:r>
      <w:r w:rsidR="00B256CB" w:rsidRPr="00385EAD">
        <w:rPr>
          <w:spacing w:val="4"/>
          <w:sz w:val="28"/>
          <w:szCs w:val="28"/>
        </w:rPr>
        <w:t xml:space="preserve"> chức danh</w:t>
      </w:r>
      <w:r w:rsidR="008D243F" w:rsidRPr="00385EAD">
        <w:rPr>
          <w:spacing w:val="4"/>
          <w:sz w:val="28"/>
          <w:szCs w:val="28"/>
        </w:rPr>
        <w:t>, chức vụ</w:t>
      </w:r>
      <w:r w:rsidR="00B256CB" w:rsidRPr="00385EAD">
        <w:rPr>
          <w:spacing w:val="4"/>
          <w:sz w:val="28"/>
          <w:szCs w:val="28"/>
        </w:rPr>
        <w:t xml:space="preserve"> lãnh đạo chủ chốt cấp dưới.</w:t>
      </w:r>
      <w:bookmarkEnd w:id="24"/>
    </w:p>
    <w:p w14:paraId="63379BB9" w14:textId="5B354B7E" w:rsidR="003F6992" w:rsidRPr="00233FBB" w:rsidRDefault="0021388A" w:rsidP="00647247">
      <w:pPr>
        <w:pStyle w:val="ListParagraph"/>
        <w:tabs>
          <w:tab w:val="left" w:pos="993"/>
        </w:tabs>
        <w:spacing w:before="120" w:after="120" w:line="320" w:lineRule="exact"/>
        <w:ind w:left="14" w:firstLine="700"/>
        <w:contextualSpacing w:val="0"/>
        <w:jc w:val="both"/>
        <w:rPr>
          <w:sz w:val="28"/>
          <w:szCs w:val="28"/>
        </w:rPr>
      </w:pPr>
      <w:r w:rsidRPr="00233FBB">
        <w:rPr>
          <w:sz w:val="28"/>
          <w:szCs w:val="28"/>
        </w:rPr>
        <w:t>6</w:t>
      </w:r>
      <w:r w:rsidR="003F6992" w:rsidRPr="00233FBB">
        <w:rPr>
          <w:sz w:val="28"/>
          <w:szCs w:val="28"/>
        </w:rPr>
        <w:t xml:space="preserve">. Các </w:t>
      </w:r>
      <w:r w:rsidRPr="00233FBB">
        <w:rPr>
          <w:sz w:val="28"/>
          <w:szCs w:val="28"/>
        </w:rPr>
        <w:t>trường hợp đặc biệt khác do cấp có thẩm quyền quản lý công chức, viên chức xem xét, quyết định.</w:t>
      </w:r>
    </w:p>
    <w:p w14:paraId="5974C1BD" w14:textId="71CC84F3" w:rsidR="00E12B2F" w:rsidRPr="00233FBB" w:rsidRDefault="00E12B2F" w:rsidP="00614C0D">
      <w:pPr>
        <w:spacing w:before="120" w:after="120" w:line="340" w:lineRule="exact"/>
        <w:jc w:val="center"/>
        <w:rPr>
          <w:rFonts w:eastAsia="Arial"/>
          <w:b/>
          <w:bCs/>
          <w:sz w:val="28"/>
          <w:szCs w:val="28"/>
        </w:rPr>
      </w:pPr>
      <w:bookmarkStart w:id="25" w:name="chuong_2_name"/>
      <w:bookmarkStart w:id="26" w:name="muc_2_2"/>
      <w:r w:rsidRPr="00233FBB">
        <w:rPr>
          <w:rFonts w:eastAsia="Arial"/>
          <w:b/>
          <w:bCs/>
          <w:sz w:val="28"/>
          <w:szCs w:val="28"/>
        </w:rPr>
        <w:t>Chương III</w:t>
      </w:r>
    </w:p>
    <w:p w14:paraId="73FC544D" w14:textId="45DCA62E" w:rsidR="00BD730D" w:rsidRPr="00233FBB" w:rsidRDefault="00E12B2F" w:rsidP="00614C0D">
      <w:pPr>
        <w:spacing w:before="120" w:after="120" w:line="340" w:lineRule="exact"/>
        <w:jc w:val="center"/>
        <w:rPr>
          <w:rFonts w:eastAsia="Arial"/>
          <w:b/>
          <w:bCs/>
          <w:sz w:val="28"/>
          <w:szCs w:val="28"/>
        </w:rPr>
      </w:pPr>
      <w:r w:rsidRPr="00233FBB">
        <w:rPr>
          <w:rFonts w:eastAsia="Arial"/>
          <w:b/>
          <w:bCs/>
          <w:sz w:val="28"/>
          <w:szCs w:val="28"/>
        </w:rPr>
        <w:t xml:space="preserve">TIÊU CHUẨN ĐỐI </w:t>
      </w:r>
      <w:bookmarkEnd w:id="25"/>
      <w:r w:rsidR="00CF5ECB" w:rsidRPr="00233FBB">
        <w:rPr>
          <w:rFonts w:eastAsia="Arial"/>
          <w:b/>
          <w:bCs/>
          <w:sz w:val="28"/>
          <w:szCs w:val="28"/>
        </w:rPr>
        <w:t>CHỨC DANH</w:t>
      </w:r>
      <w:r w:rsidR="00183A20" w:rsidRPr="00233FBB">
        <w:rPr>
          <w:rFonts w:eastAsia="Arial"/>
          <w:b/>
          <w:bCs/>
          <w:sz w:val="28"/>
          <w:szCs w:val="28"/>
        </w:rPr>
        <w:t>, CHỨC VỤ</w:t>
      </w:r>
    </w:p>
    <w:p w14:paraId="590DD003" w14:textId="0D56FA7A" w:rsidR="00106CFD" w:rsidRPr="00233FBB" w:rsidRDefault="00CF5ECB" w:rsidP="00614C0D">
      <w:pPr>
        <w:spacing w:before="120" w:after="120" w:line="340" w:lineRule="exact"/>
        <w:jc w:val="center"/>
        <w:rPr>
          <w:sz w:val="28"/>
          <w:szCs w:val="28"/>
        </w:rPr>
      </w:pPr>
      <w:r w:rsidRPr="00233FBB">
        <w:rPr>
          <w:rFonts w:eastAsia="Arial"/>
          <w:b/>
          <w:bCs/>
          <w:sz w:val="28"/>
          <w:szCs w:val="28"/>
        </w:rPr>
        <w:t xml:space="preserve">CÔNG CHỨC LÃNH ĐẠO, QUẢN LÝ </w:t>
      </w:r>
      <w:bookmarkEnd w:id="26"/>
    </w:p>
    <w:p w14:paraId="73EF1256" w14:textId="56DFFC31" w:rsidR="00BD730D" w:rsidRPr="00233FBB" w:rsidRDefault="00BD730D" w:rsidP="00614C0D">
      <w:pPr>
        <w:spacing w:before="120" w:after="120" w:line="340" w:lineRule="exact"/>
        <w:jc w:val="center"/>
        <w:rPr>
          <w:rFonts w:eastAsia="Arial"/>
          <w:b/>
          <w:bCs/>
          <w:sz w:val="28"/>
          <w:szCs w:val="28"/>
        </w:rPr>
      </w:pPr>
      <w:bookmarkStart w:id="27" w:name="dieu_11"/>
      <w:r w:rsidRPr="00233FBB">
        <w:rPr>
          <w:rFonts w:eastAsia="Arial"/>
          <w:b/>
          <w:bCs/>
          <w:sz w:val="28"/>
          <w:szCs w:val="28"/>
        </w:rPr>
        <w:t>Mục 1</w:t>
      </w:r>
    </w:p>
    <w:p w14:paraId="1DDF7E9D" w14:textId="7BA9CAAA" w:rsidR="006F7C72" w:rsidRPr="00233FBB" w:rsidRDefault="006F7C72" w:rsidP="00614C0D">
      <w:pPr>
        <w:spacing w:before="120" w:after="120" w:line="340" w:lineRule="exact"/>
        <w:jc w:val="center"/>
        <w:rPr>
          <w:rFonts w:eastAsia="Arial"/>
          <w:b/>
          <w:bCs/>
          <w:sz w:val="28"/>
          <w:szCs w:val="28"/>
        </w:rPr>
      </w:pPr>
      <w:r w:rsidRPr="00233FBB">
        <w:rPr>
          <w:rFonts w:eastAsia="Arial"/>
          <w:b/>
          <w:bCs/>
          <w:sz w:val="28"/>
          <w:szCs w:val="28"/>
        </w:rPr>
        <w:t>TIÊU CHUẨN CHỨC DANH</w:t>
      </w:r>
      <w:r w:rsidR="00183A20" w:rsidRPr="00233FBB">
        <w:rPr>
          <w:rFonts w:eastAsia="Arial"/>
          <w:b/>
          <w:bCs/>
          <w:sz w:val="28"/>
          <w:szCs w:val="28"/>
        </w:rPr>
        <w:t>, CHỨC VỤ</w:t>
      </w:r>
      <w:r w:rsidRPr="00233FBB">
        <w:rPr>
          <w:rFonts w:eastAsia="Arial"/>
          <w:b/>
          <w:bCs/>
          <w:sz w:val="28"/>
          <w:szCs w:val="28"/>
        </w:rPr>
        <w:t xml:space="preserve"> CÔNG CHỨC</w:t>
      </w:r>
    </w:p>
    <w:p w14:paraId="6AE494E8" w14:textId="00F596A2" w:rsidR="00BD730D" w:rsidRPr="00233FBB" w:rsidRDefault="006F7C72" w:rsidP="00614C0D">
      <w:pPr>
        <w:spacing w:before="120" w:after="120" w:line="340" w:lineRule="exact"/>
        <w:jc w:val="center"/>
        <w:rPr>
          <w:rFonts w:eastAsia="Arial"/>
          <w:b/>
          <w:bCs/>
          <w:sz w:val="28"/>
          <w:szCs w:val="28"/>
        </w:rPr>
      </w:pPr>
      <w:r w:rsidRPr="00233FBB">
        <w:rPr>
          <w:rFonts w:eastAsia="Arial"/>
          <w:b/>
          <w:bCs/>
          <w:sz w:val="28"/>
          <w:szCs w:val="28"/>
        </w:rPr>
        <w:t>LÃNH ĐẠO, QUẢN LÝ THUỘC BỘ</w:t>
      </w:r>
    </w:p>
    <w:p w14:paraId="611293D3" w14:textId="559DE755" w:rsidR="0007789B" w:rsidRPr="00233FBB" w:rsidRDefault="00CF5ECB" w:rsidP="00614C0D">
      <w:pPr>
        <w:spacing w:before="120" w:after="120" w:line="340" w:lineRule="exact"/>
        <w:ind w:firstLine="700"/>
        <w:jc w:val="both"/>
        <w:rPr>
          <w:sz w:val="28"/>
          <w:szCs w:val="28"/>
        </w:rPr>
      </w:pPr>
      <w:r w:rsidRPr="00233FBB">
        <w:rPr>
          <w:rFonts w:eastAsia="Arial"/>
          <w:b/>
          <w:bCs/>
          <w:sz w:val="28"/>
          <w:szCs w:val="28"/>
        </w:rPr>
        <w:t xml:space="preserve">Điều </w:t>
      </w:r>
      <w:r w:rsidR="0007789B" w:rsidRPr="00233FBB">
        <w:rPr>
          <w:rFonts w:eastAsia="Arial"/>
          <w:b/>
          <w:bCs/>
          <w:sz w:val="28"/>
          <w:szCs w:val="28"/>
        </w:rPr>
        <w:t>1</w:t>
      </w:r>
      <w:r w:rsidR="00FF7DD2" w:rsidRPr="00233FBB">
        <w:rPr>
          <w:rFonts w:eastAsia="Arial"/>
          <w:b/>
          <w:bCs/>
          <w:sz w:val="28"/>
          <w:szCs w:val="28"/>
        </w:rPr>
        <w:t>2</w:t>
      </w:r>
      <w:r w:rsidRPr="00233FBB">
        <w:rPr>
          <w:rFonts w:eastAsia="Arial"/>
          <w:b/>
          <w:bCs/>
          <w:sz w:val="28"/>
          <w:szCs w:val="28"/>
        </w:rPr>
        <w:t xml:space="preserve">. </w:t>
      </w:r>
      <w:bookmarkStart w:id="28" w:name="dieu_10"/>
      <w:r w:rsidR="0007789B" w:rsidRPr="00233FBB">
        <w:rPr>
          <w:rFonts w:eastAsia="Arial"/>
          <w:b/>
          <w:bCs/>
          <w:sz w:val="28"/>
          <w:szCs w:val="28"/>
        </w:rPr>
        <w:t>Thứ trưởng</w:t>
      </w:r>
      <w:bookmarkEnd w:id="28"/>
      <w:r w:rsidR="0007789B" w:rsidRPr="00233FBB">
        <w:rPr>
          <w:rFonts w:eastAsia="Arial"/>
          <w:b/>
          <w:bCs/>
          <w:sz w:val="28"/>
          <w:szCs w:val="28"/>
        </w:rPr>
        <w:t xml:space="preserve"> </w:t>
      </w:r>
    </w:p>
    <w:p w14:paraId="7F0C7AC7" w14:textId="323E06CC" w:rsidR="00044CBA" w:rsidRPr="00BD2124" w:rsidRDefault="009F5A4A" w:rsidP="00647247">
      <w:pPr>
        <w:spacing w:before="120" w:after="120" w:line="320" w:lineRule="exact"/>
        <w:ind w:firstLine="700"/>
        <w:jc w:val="both"/>
        <w:rPr>
          <w:spacing w:val="6"/>
          <w:sz w:val="28"/>
          <w:szCs w:val="28"/>
        </w:rPr>
      </w:pPr>
      <w:r w:rsidRPr="00BD2124">
        <w:rPr>
          <w:spacing w:val="6"/>
          <w:sz w:val="28"/>
          <w:szCs w:val="28"/>
        </w:rPr>
        <w:t xml:space="preserve">Tiêu chuẩn </w:t>
      </w:r>
      <w:r w:rsidR="00BC1F63" w:rsidRPr="00BD2124">
        <w:rPr>
          <w:spacing w:val="6"/>
          <w:sz w:val="28"/>
          <w:szCs w:val="28"/>
        </w:rPr>
        <w:t xml:space="preserve">của Thứ trưởng </w:t>
      </w:r>
      <w:r w:rsidRPr="00BD2124">
        <w:rPr>
          <w:spacing w:val="6"/>
          <w:sz w:val="28"/>
          <w:szCs w:val="28"/>
        </w:rPr>
        <w:t>thực hiện theo quy định của cơ quan có thẩm quyền.</w:t>
      </w:r>
    </w:p>
    <w:p w14:paraId="01F1F283" w14:textId="0AADF382" w:rsidR="00106CFD" w:rsidRPr="00233FBB" w:rsidRDefault="00733048" w:rsidP="00647247">
      <w:pPr>
        <w:spacing w:before="120" w:after="120" w:line="320" w:lineRule="exact"/>
        <w:ind w:firstLine="700"/>
        <w:jc w:val="both"/>
        <w:rPr>
          <w:sz w:val="28"/>
          <w:szCs w:val="28"/>
        </w:rPr>
      </w:pPr>
      <w:r w:rsidRPr="00233FBB">
        <w:rPr>
          <w:rFonts w:eastAsia="Arial"/>
          <w:b/>
          <w:bCs/>
          <w:sz w:val="28"/>
          <w:szCs w:val="28"/>
        </w:rPr>
        <w:t>Điều 1</w:t>
      </w:r>
      <w:r w:rsidR="00FF7DD2" w:rsidRPr="00233FBB">
        <w:rPr>
          <w:rFonts w:eastAsia="Arial"/>
          <w:b/>
          <w:bCs/>
          <w:sz w:val="28"/>
          <w:szCs w:val="28"/>
        </w:rPr>
        <w:t>3</w:t>
      </w:r>
      <w:r w:rsidRPr="00233FBB">
        <w:rPr>
          <w:rFonts w:eastAsia="Arial"/>
          <w:b/>
          <w:bCs/>
          <w:sz w:val="28"/>
          <w:szCs w:val="28"/>
        </w:rPr>
        <w:t xml:space="preserve">. </w:t>
      </w:r>
      <w:r w:rsidR="00CF5ECB" w:rsidRPr="00233FBB">
        <w:rPr>
          <w:rFonts w:eastAsia="Arial"/>
          <w:b/>
          <w:bCs/>
          <w:sz w:val="28"/>
          <w:szCs w:val="28"/>
        </w:rPr>
        <w:t>Vụ trưởng </w:t>
      </w:r>
      <w:bookmarkEnd w:id="27"/>
      <w:r w:rsidR="00BB7780" w:rsidRPr="00233FBB">
        <w:rPr>
          <w:rFonts w:eastAsia="Arial"/>
          <w:b/>
          <w:bCs/>
          <w:sz w:val="28"/>
          <w:szCs w:val="28"/>
        </w:rPr>
        <w:t>và tương đương</w:t>
      </w:r>
    </w:p>
    <w:p w14:paraId="6DC2D13B" w14:textId="0F2F7F58" w:rsidR="00931F83" w:rsidRPr="00233FBB" w:rsidRDefault="00931F83" w:rsidP="00647247">
      <w:pPr>
        <w:spacing w:before="120" w:after="120" w:line="320" w:lineRule="exact"/>
        <w:ind w:firstLine="700"/>
        <w:jc w:val="both"/>
        <w:rPr>
          <w:sz w:val="28"/>
          <w:szCs w:val="28"/>
        </w:rPr>
      </w:pPr>
      <w:r w:rsidRPr="00233FBB">
        <w:rPr>
          <w:sz w:val="28"/>
          <w:szCs w:val="28"/>
        </w:rPr>
        <w:t>Đáp ứng các tiêu chuẩn chung quy định tại Chương II Nghị định này và các quy định sau:</w:t>
      </w:r>
    </w:p>
    <w:p w14:paraId="196227D4" w14:textId="2C34FCB5" w:rsidR="00D27393" w:rsidRPr="00233FBB" w:rsidRDefault="007E69A6" w:rsidP="00647247">
      <w:pPr>
        <w:spacing w:before="120" w:after="120" w:line="320" w:lineRule="exact"/>
        <w:ind w:firstLine="700"/>
        <w:jc w:val="both"/>
        <w:rPr>
          <w:sz w:val="28"/>
          <w:szCs w:val="28"/>
        </w:rPr>
      </w:pPr>
      <w:bookmarkStart w:id="29" w:name="_Hlk209704192"/>
      <w:r w:rsidRPr="00233FBB">
        <w:rPr>
          <w:sz w:val="28"/>
          <w:szCs w:val="28"/>
        </w:rPr>
        <w:t xml:space="preserve">1. </w:t>
      </w:r>
      <w:r w:rsidR="00D27393" w:rsidRPr="00233FBB">
        <w:rPr>
          <w:sz w:val="28"/>
          <w:szCs w:val="28"/>
        </w:rPr>
        <w:t>Nắm chắc các văn bản, am hiểu sâu về hệ thống pháp luật, cơ chế, chính sách về quản lý ngành, lĩnh vực</w:t>
      </w:r>
      <w:r w:rsidR="00BF10A4" w:rsidRPr="00233FBB">
        <w:rPr>
          <w:sz w:val="28"/>
          <w:szCs w:val="28"/>
        </w:rPr>
        <w:t xml:space="preserve"> </w:t>
      </w:r>
      <w:r w:rsidR="00D27393" w:rsidRPr="00233FBB">
        <w:rPr>
          <w:sz w:val="28"/>
          <w:szCs w:val="28"/>
        </w:rPr>
        <w:t>mình phụ trách; có kinh nghiệm tổng hợ</w:t>
      </w:r>
      <w:r w:rsidR="0068261D" w:rsidRPr="00233FBB">
        <w:rPr>
          <w:sz w:val="28"/>
          <w:szCs w:val="28"/>
        </w:rPr>
        <w:t>p, tổng kết thực tiễn; đề xuất giải pháp</w:t>
      </w:r>
      <w:r w:rsidR="00D27393" w:rsidRPr="00233FBB">
        <w:rPr>
          <w:sz w:val="28"/>
          <w:szCs w:val="28"/>
        </w:rPr>
        <w:t xml:space="preserve"> kịp thời tháo gỡ khó khăn, vướng mắc trong lĩnh vực công tác.</w:t>
      </w:r>
    </w:p>
    <w:p w14:paraId="0F686764" w14:textId="1B74B178" w:rsidR="004C05EE" w:rsidRPr="00233FBB" w:rsidRDefault="007E69A6" w:rsidP="00647247">
      <w:pPr>
        <w:spacing w:before="120" w:after="120" w:line="320" w:lineRule="exact"/>
        <w:ind w:firstLine="700"/>
        <w:jc w:val="both"/>
        <w:rPr>
          <w:sz w:val="28"/>
          <w:szCs w:val="28"/>
        </w:rPr>
      </w:pPr>
      <w:r w:rsidRPr="00233FBB">
        <w:rPr>
          <w:sz w:val="28"/>
          <w:szCs w:val="28"/>
        </w:rPr>
        <w:t>2.</w:t>
      </w:r>
      <w:r w:rsidR="00D27393" w:rsidRPr="00233FBB">
        <w:rPr>
          <w:sz w:val="28"/>
          <w:szCs w:val="28"/>
        </w:rPr>
        <w:t xml:space="preserve"> Có năng lực</w:t>
      </w:r>
      <w:r w:rsidR="00FA2485" w:rsidRPr="00233FBB">
        <w:rPr>
          <w:sz w:val="28"/>
          <w:szCs w:val="28"/>
        </w:rPr>
        <w:t xml:space="preserve"> </w:t>
      </w:r>
      <w:r w:rsidR="004C05EE" w:rsidRPr="00233FBB">
        <w:rPr>
          <w:sz w:val="28"/>
          <w:szCs w:val="28"/>
        </w:rPr>
        <w:t xml:space="preserve">lãnh đạo, quản </w:t>
      </w:r>
      <w:r w:rsidR="00A72F3C" w:rsidRPr="00233FBB">
        <w:rPr>
          <w:sz w:val="28"/>
          <w:szCs w:val="28"/>
        </w:rPr>
        <w:t>lý, điều hành, phối hợp hoạt động; sử dụng, đánh giá hiệu quả công chức, viên chức thuộc thẩm quyền, đúng quy định; giữ vững kỷ luật, kỷ cương hành chính, phòng, chống tham nhũng, lãng phí, tiêu cực trong nội bộ</w:t>
      </w:r>
    </w:p>
    <w:p w14:paraId="6765BDB9" w14:textId="43FE2994" w:rsidR="00A72F3C" w:rsidRPr="00233FBB" w:rsidRDefault="00A72F3C" w:rsidP="00647247">
      <w:pPr>
        <w:spacing w:before="120" w:after="120" w:line="320" w:lineRule="exact"/>
        <w:ind w:firstLine="700"/>
        <w:jc w:val="both"/>
        <w:rPr>
          <w:sz w:val="28"/>
          <w:szCs w:val="28"/>
        </w:rPr>
      </w:pPr>
      <w:r w:rsidRPr="00233FBB">
        <w:rPr>
          <w:sz w:val="28"/>
          <w:szCs w:val="28"/>
        </w:rPr>
        <w:t>3. Có năng lực tham mưu, hoạch định, cụ thể hoá, chỉ đạo thực hiện, hướng dẫn, kiểm tra các chủ trương, chính sách thuộc lĩnh vực phụ trách; chỉ đạo xây dựng ban hành hoặc tham mưu ban hành các cơ chế, chính sách, kế hoạch phát triển ngành, lĩnh vực được phân công phụ trách.</w:t>
      </w:r>
    </w:p>
    <w:p w14:paraId="088DE378" w14:textId="49C145C7" w:rsidR="00A72F3C" w:rsidRPr="00233FBB" w:rsidRDefault="00A72F3C" w:rsidP="00647247">
      <w:pPr>
        <w:spacing w:before="120" w:after="120" w:line="320" w:lineRule="exact"/>
        <w:ind w:firstLine="700"/>
        <w:jc w:val="both"/>
        <w:rPr>
          <w:sz w:val="28"/>
          <w:szCs w:val="28"/>
        </w:rPr>
      </w:pPr>
      <w:r w:rsidRPr="00233FBB">
        <w:rPr>
          <w:sz w:val="28"/>
          <w:szCs w:val="28"/>
        </w:rPr>
        <w:lastRenderedPageBreak/>
        <w:t>4. Có năng lực triển khai thực hiện các chủ trương, đường lối của Đảng, pháp luật của Nhà nước phù hợp với chức năng, nhiệm vụ, quyền hạn của cơ quan, đơn vị; giải quyết dứt điểm các vụ việc phát sinh, kiến nghị, khiếu nại, tố cáo của tổ chức và công dân thuộc chức trách thẩm quyền được giao.</w:t>
      </w:r>
    </w:p>
    <w:p w14:paraId="169EBAAA" w14:textId="399108CA" w:rsidR="003E123C" w:rsidRPr="00233FBB" w:rsidRDefault="003E123C" w:rsidP="00647247">
      <w:pPr>
        <w:spacing w:before="120" w:after="120" w:line="320" w:lineRule="exact"/>
        <w:ind w:firstLine="700"/>
        <w:jc w:val="both"/>
        <w:rPr>
          <w:sz w:val="28"/>
          <w:szCs w:val="28"/>
        </w:rPr>
      </w:pPr>
      <w:r w:rsidRPr="00233FBB">
        <w:rPr>
          <w:sz w:val="28"/>
          <w:szCs w:val="28"/>
        </w:rPr>
        <w:t xml:space="preserve">5. Có năng lực giải quyết tình huống phát sinh, xử lý công việc đột xuất, phức tạp. </w:t>
      </w:r>
    </w:p>
    <w:p w14:paraId="22E68542" w14:textId="23E5E286" w:rsidR="00276A1D" w:rsidRPr="00233FBB" w:rsidRDefault="003E123C" w:rsidP="00647247">
      <w:pPr>
        <w:spacing w:before="120" w:after="120" w:line="320" w:lineRule="exact"/>
        <w:ind w:firstLine="700"/>
        <w:jc w:val="both"/>
        <w:rPr>
          <w:sz w:val="28"/>
          <w:szCs w:val="28"/>
        </w:rPr>
      </w:pPr>
      <w:r w:rsidRPr="00233FBB">
        <w:rPr>
          <w:sz w:val="28"/>
          <w:szCs w:val="28"/>
        </w:rPr>
        <w:t>6. Có năng lực tổ chức thực hiện cải cách hành chính, chuyển đổi số tăng hiệu suất hoạt động của bộ máy hành chính; nghiên cứu, vận dụng các tri thức khoa học, công nghệ hiện đại</w:t>
      </w:r>
      <w:r w:rsidR="00276A1D" w:rsidRPr="00233FBB">
        <w:rPr>
          <w:sz w:val="28"/>
          <w:szCs w:val="28"/>
        </w:rPr>
        <w:t>; có sáng kiến, mô hình cải cách hành chính, ứng dụng công nghệ thông tin, chuyển đổi số hoặc đề xuất giải pháp hiệu quả, mang tính đột phá hoặc tạo chuyển biến rõ, được áp dụng trong lĩnh vực phụ trách.</w:t>
      </w:r>
    </w:p>
    <w:p w14:paraId="70DE8F69" w14:textId="5F995DFE" w:rsidR="0066596E" w:rsidRPr="00233FBB" w:rsidRDefault="00276A1D" w:rsidP="00647247">
      <w:pPr>
        <w:spacing w:before="120" w:after="120" w:line="320" w:lineRule="exact"/>
        <w:ind w:firstLine="700"/>
        <w:jc w:val="both"/>
        <w:rPr>
          <w:sz w:val="28"/>
          <w:szCs w:val="28"/>
        </w:rPr>
      </w:pPr>
      <w:r w:rsidRPr="00233FBB">
        <w:rPr>
          <w:sz w:val="28"/>
          <w:szCs w:val="28"/>
        </w:rPr>
        <w:t>7</w:t>
      </w:r>
      <w:r w:rsidR="007E69A6" w:rsidRPr="00233FBB">
        <w:rPr>
          <w:sz w:val="28"/>
          <w:szCs w:val="28"/>
        </w:rPr>
        <w:t>.</w:t>
      </w:r>
      <w:r w:rsidR="00B256CB" w:rsidRPr="00233FBB">
        <w:rPr>
          <w:sz w:val="28"/>
          <w:szCs w:val="28"/>
        </w:rPr>
        <w:t xml:space="preserve"> </w:t>
      </w:r>
      <w:r w:rsidR="0066596E" w:rsidRPr="00233FBB">
        <w:rPr>
          <w:sz w:val="28"/>
          <w:szCs w:val="28"/>
        </w:rPr>
        <w:t>Đang giữ chức vụ Phó Vụ</w:t>
      </w:r>
      <w:r w:rsidR="00F66DE4" w:rsidRPr="00233FBB">
        <w:rPr>
          <w:sz w:val="28"/>
          <w:szCs w:val="28"/>
        </w:rPr>
        <w:t xml:space="preserve"> trưởng và tương đương thuộc Bộ</w:t>
      </w:r>
      <w:r w:rsidR="0066596E" w:rsidRPr="00233FBB">
        <w:rPr>
          <w:sz w:val="28"/>
          <w:szCs w:val="28"/>
        </w:rPr>
        <w:t>.</w:t>
      </w:r>
    </w:p>
    <w:bookmarkEnd w:id="29"/>
    <w:p w14:paraId="43BAE00D" w14:textId="19F00B99" w:rsidR="00931F83" w:rsidRPr="00233FBB" w:rsidRDefault="00931F83" w:rsidP="00647247">
      <w:pPr>
        <w:spacing w:before="120" w:after="120" w:line="320" w:lineRule="exact"/>
        <w:ind w:firstLine="700"/>
        <w:jc w:val="both"/>
        <w:rPr>
          <w:rFonts w:eastAsia="Arial"/>
          <w:b/>
          <w:bCs/>
          <w:sz w:val="28"/>
          <w:szCs w:val="28"/>
        </w:rPr>
      </w:pPr>
      <w:r w:rsidRPr="00233FBB">
        <w:rPr>
          <w:rFonts w:eastAsia="Arial"/>
          <w:b/>
          <w:bCs/>
          <w:sz w:val="28"/>
          <w:szCs w:val="28"/>
        </w:rPr>
        <w:t>Điều 1</w:t>
      </w:r>
      <w:r w:rsidR="00FF7DD2" w:rsidRPr="00233FBB">
        <w:rPr>
          <w:rFonts w:eastAsia="Arial"/>
          <w:b/>
          <w:bCs/>
          <w:sz w:val="28"/>
          <w:szCs w:val="28"/>
        </w:rPr>
        <w:t>4</w:t>
      </w:r>
      <w:r w:rsidRPr="00233FBB">
        <w:rPr>
          <w:rFonts w:eastAsia="Arial"/>
          <w:b/>
          <w:bCs/>
          <w:sz w:val="28"/>
          <w:szCs w:val="28"/>
        </w:rPr>
        <w:t xml:space="preserve">. Phó Vụ trưởng và tương đương </w:t>
      </w:r>
    </w:p>
    <w:p w14:paraId="3C3560B2" w14:textId="5BB11AB2" w:rsidR="00931F83" w:rsidRPr="00233FBB" w:rsidRDefault="00931F83" w:rsidP="00647247">
      <w:pPr>
        <w:spacing w:before="120" w:after="120" w:line="320" w:lineRule="exact"/>
        <w:ind w:firstLine="700"/>
        <w:jc w:val="both"/>
        <w:rPr>
          <w:sz w:val="28"/>
          <w:szCs w:val="28"/>
        </w:rPr>
      </w:pPr>
      <w:r w:rsidRPr="00233FBB">
        <w:rPr>
          <w:sz w:val="28"/>
          <w:szCs w:val="28"/>
        </w:rPr>
        <w:t>Đáp ứng các tiêu chuẩn chung quy định tại Chương II Nghị định này và các quy định sau:</w:t>
      </w:r>
    </w:p>
    <w:p w14:paraId="2ACF8847" w14:textId="77777777" w:rsidR="00276A1D" w:rsidRPr="00233FBB" w:rsidRDefault="00276A1D" w:rsidP="00647247">
      <w:pPr>
        <w:spacing w:before="120" w:after="120" w:line="320" w:lineRule="exact"/>
        <w:ind w:firstLine="700"/>
        <w:jc w:val="both"/>
        <w:rPr>
          <w:sz w:val="28"/>
          <w:szCs w:val="28"/>
        </w:rPr>
      </w:pPr>
      <w:r w:rsidRPr="00233FBB">
        <w:rPr>
          <w:sz w:val="28"/>
          <w:szCs w:val="28"/>
        </w:rPr>
        <w:t>1. Nắm chắc các văn bản, am hiểu sâu về hệ thống pháp luật, cơ chế, chính sách về quản lý ngành, lĩnh vực mình phụ trách; có kinh nghiệm tổng hợp, tổng kết thực tiễn; đề xuất giải pháp kịp thời tháo gỡ khó khăn, vướng mắc trong lĩnh vực công tác.</w:t>
      </w:r>
    </w:p>
    <w:p w14:paraId="76ABC483" w14:textId="14B9EF9A" w:rsidR="00276A1D" w:rsidRPr="00233FBB" w:rsidRDefault="00276A1D" w:rsidP="00647247">
      <w:pPr>
        <w:spacing w:before="120" w:after="120" w:line="320" w:lineRule="exact"/>
        <w:ind w:firstLine="700"/>
        <w:jc w:val="both"/>
        <w:rPr>
          <w:sz w:val="28"/>
          <w:szCs w:val="28"/>
        </w:rPr>
      </w:pPr>
      <w:r w:rsidRPr="00233FBB">
        <w:rPr>
          <w:sz w:val="28"/>
          <w:szCs w:val="28"/>
        </w:rPr>
        <w:t xml:space="preserve">2. Có năng lực </w:t>
      </w:r>
      <w:r w:rsidR="00603C79" w:rsidRPr="00233FBB">
        <w:rPr>
          <w:sz w:val="28"/>
          <w:szCs w:val="28"/>
        </w:rPr>
        <w:t xml:space="preserve">tham mưu, </w:t>
      </w:r>
      <w:r w:rsidRPr="00233FBB">
        <w:rPr>
          <w:sz w:val="28"/>
          <w:szCs w:val="28"/>
        </w:rPr>
        <w:t>điều hành, phối hợp hoạt động; sử dụng, đánh giá hiệu quả công chức, viên chức thuộc thẩm quyền</w:t>
      </w:r>
      <w:r w:rsidR="00603C79" w:rsidRPr="00233FBB">
        <w:rPr>
          <w:sz w:val="28"/>
          <w:szCs w:val="28"/>
        </w:rPr>
        <w:t xml:space="preserve"> phụ trách</w:t>
      </w:r>
      <w:r w:rsidRPr="00233FBB">
        <w:rPr>
          <w:sz w:val="28"/>
          <w:szCs w:val="28"/>
        </w:rPr>
        <w:t>, đúng quy định; giữ vững kỷ luật, kỷ cương hành chính, phòng, chống tham nhũng, lãng phí, tiêu cực trong nội bộ</w:t>
      </w:r>
      <w:r w:rsidR="00603C79" w:rsidRPr="00233FBB">
        <w:rPr>
          <w:sz w:val="28"/>
          <w:szCs w:val="28"/>
        </w:rPr>
        <w:t>.</w:t>
      </w:r>
    </w:p>
    <w:p w14:paraId="369EC2B0" w14:textId="685D1AAC" w:rsidR="00276A1D" w:rsidRPr="00233FBB" w:rsidRDefault="00276A1D" w:rsidP="00647247">
      <w:pPr>
        <w:spacing w:before="120" w:after="120" w:line="320" w:lineRule="exact"/>
        <w:ind w:firstLine="700"/>
        <w:jc w:val="both"/>
        <w:rPr>
          <w:sz w:val="28"/>
          <w:szCs w:val="28"/>
        </w:rPr>
      </w:pPr>
      <w:r w:rsidRPr="00233FBB">
        <w:rPr>
          <w:sz w:val="28"/>
          <w:szCs w:val="28"/>
        </w:rPr>
        <w:t>3. Có năng lực tham mưu, hoạch định, cụ thể hoá, chỉ đạo thực hiện, hướng dẫn, kiểm tra các chủ trương, chính sách thuộc lĩnh vực phụ trách; tham mưu ban hành các cơ chế, chính sách</w:t>
      </w:r>
      <w:r w:rsidR="00603C79" w:rsidRPr="00233FBB">
        <w:rPr>
          <w:sz w:val="28"/>
          <w:szCs w:val="28"/>
        </w:rPr>
        <w:t xml:space="preserve"> thuộc </w:t>
      </w:r>
      <w:r w:rsidRPr="00233FBB">
        <w:rPr>
          <w:sz w:val="28"/>
          <w:szCs w:val="28"/>
        </w:rPr>
        <w:t>lĩnh vực được phân công phụ trách.</w:t>
      </w:r>
    </w:p>
    <w:p w14:paraId="039F9F66" w14:textId="4AE16125" w:rsidR="00276A1D" w:rsidRPr="00233FBB" w:rsidRDefault="00276A1D" w:rsidP="00647247">
      <w:pPr>
        <w:spacing w:before="120" w:after="120" w:line="320" w:lineRule="exact"/>
        <w:ind w:firstLine="700"/>
        <w:jc w:val="both"/>
        <w:rPr>
          <w:sz w:val="28"/>
          <w:szCs w:val="28"/>
        </w:rPr>
      </w:pPr>
      <w:r w:rsidRPr="00233FBB">
        <w:rPr>
          <w:sz w:val="28"/>
          <w:szCs w:val="28"/>
        </w:rPr>
        <w:t>4. Có năng lực triển khai thực hiện các chủ trương, đường lối của Đảng, pháp luật của Nhà nước phù hợp với chức năng, nhiệm vụ, quyền hạn của cơ quan, đơn vị.</w:t>
      </w:r>
    </w:p>
    <w:p w14:paraId="1DB2CE25" w14:textId="5B7B5909" w:rsidR="00276A1D" w:rsidRPr="00233FBB" w:rsidRDefault="00276A1D" w:rsidP="00647247">
      <w:pPr>
        <w:spacing w:before="120" w:after="120" w:line="320" w:lineRule="exact"/>
        <w:ind w:firstLine="700"/>
        <w:jc w:val="both"/>
        <w:rPr>
          <w:sz w:val="28"/>
          <w:szCs w:val="28"/>
        </w:rPr>
      </w:pPr>
      <w:r w:rsidRPr="00233FBB">
        <w:rPr>
          <w:sz w:val="28"/>
          <w:szCs w:val="28"/>
        </w:rPr>
        <w:t xml:space="preserve">5. Có năng lực </w:t>
      </w:r>
      <w:r w:rsidR="00603C79" w:rsidRPr="00233FBB">
        <w:rPr>
          <w:sz w:val="28"/>
          <w:szCs w:val="28"/>
        </w:rPr>
        <w:t xml:space="preserve">tham mưu </w:t>
      </w:r>
      <w:r w:rsidRPr="00233FBB">
        <w:rPr>
          <w:sz w:val="28"/>
          <w:szCs w:val="28"/>
        </w:rPr>
        <w:t xml:space="preserve">giải quyết tình huống phát sinh, xử lý công việc đột xuất. </w:t>
      </w:r>
    </w:p>
    <w:p w14:paraId="08C93A55" w14:textId="32455964" w:rsidR="00276A1D" w:rsidRPr="00233FBB" w:rsidRDefault="00276A1D" w:rsidP="00647247">
      <w:pPr>
        <w:spacing w:before="120" w:after="120" w:line="320" w:lineRule="exact"/>
        <w:ind w:firstLine="697"/>
        <w:jc w:val="both"/>
        <w:rPr>
          <w:sz w:val="28"/>
          <w:szCs w:val="28"/>
        </w:rPr>
      </w:pPr>
      <w:r w:rsidRPr="00233FBB">
        <w:rPr>
          <w:sz w:val="28"/>
          <w:szCs w:val="28"/>
        </w:rPr>
        <w:t xml:space="preserve">6. Có năng lực </w:t>
      </w:r>
      <w:r w:rsidR="00603C79" w:rsidRPr="00233FBB">
        <w:rPr>
          <w:sz w:val="28"/>
          <w:szCs w:val="28"/>
        </w:rPr>
        <w:t xml:space="preserve">tham mưu </w:t>
      </w:r>
      <w:r w:rsidRPr="00233FBB">
        <w:rPr>
          <w:sz w:val="28"/>
          <w:szCs w:val="28"/>
        </w:rPr>
        <w:t>tổ chức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14:paraId="2B09B914" w14:textId="419F86D8" w:rsidR="00982369" w:rsidRPr="00233FBB" w:rsidRDefault="00276A1D" w:rsidP="00647247">
      <w:pPr>
        <w:spacing w:before="120" w:after="120" w:line="320" w:lineRule="exact"/>
        <w:ind w:firstLine="697"/>
        <w:jc w:val="both"/>
        <w:rPr>
          <w:sz w:val="28"/>
          <w:szCs w:val="28"/>
        </w:rPr>
      </w:pPr>
      <w:bookmarkStart w:id="30" w:name="_Hlk209704372"/>
      <w:r w:rsidRPr="00233FBB">
        <w:rPr>
          <w:sz w:val="28"/>
          <w:szCs w:val="28"/>
        </w:rPr>
        <w:t xml:space="preserve">7. </w:t>
      </w:r>
      <w:r w:rsidR="00982369" w:rsidRPr="00233FBB">
        <w:rPr>
          <w:sz w:val="28"/>
          <w:szCs w:val="28"/>
        </w:rPr>
        <w:t>Đang giữ chức vụ Trưởng phòng và tương đương thuộc Bộ. Trường hợp không giữ chức vụ thì phải có thời gian công tác liên tục trong ngành, lĩnh vực từ đủ 07 năm trở lên.</w:t>
      </w:r>
    </w:p>
    <w:bookmarkEnd w:id="30"/>
    <w:p w14:paraId="335FBBCD" w14:textId="65177F7C" w:rsidR="00931F83" w:rsidRPr="00233FBB" w:rsidRDefault="00931F83" w:rsidP="00647247">
      <w:pPr>
        <w:spacing w:before="120" w:after="120" w:line="320" w:lineRule="exact"/>
        <w:ind w:firstLine="697"/>
        <w:jc w:val="both"/>
        <w:rPr>
          <w:b/>
          <w:sz w:val="28"/>
          <w:szCs w:val="28"/>
        </w:rPr>
      </w:pPr>
      <w:r w:rsidRPr="00233FBB">
        <w:rPr>
          <w:b/>
          <w:sz w:val="28"/>
          <w:szCs w:val="28"/>
        </w:rPr>
        <w:lastRenderedPageBreak/>
        <w:t>Điều 1</w:t>
      </w:r>
      <w:r w:rsidR="00FF7DD2" w:rsidRPr="00233FBB">
        <w:rPr>
          <w:b/>
          <w:sz w:val="28"/>
          <w:szCs w:val="28"/>
        </w:rPr>
        <w:t>5</w:t>
      </w:r>
      <w:r w:rsidRPr="00233FBB">
        <w:rPr>
          <w:b/>
          <w:sz w:val="28"/>
          <w:szCs w:val="28"/>
        </w:rPr>
        <w:t>. Trưởng phòng và tương đương thuộc Bộ</w:t>
      </w:r>
    </w:p>
    <w:p w14:paraId="3241B75B" w14:textId="3C07C554" w:rsidR="00931F83" w:rsidRPr="00233FBB" w:rsidRDefault="00487123" w:rsidP="00647247">
      <w:pPr>
        <w:spacing w:before="120" w:after="120" w:line="320" w:lineRule="exact"/>
        <w:ind w:firstLine="697"/>
        <w:jc w:val="both"/>
        <w:rPr>
          <w:sz w:val="28"/>
          <w:szCs w:val="28"/>
        </w:rPr>
      </w:pPr>
      <w:r w:rsidRPr="00233FBB">
        <w:rPr>
          <w:sz w:val="28"/>
          <w:szCs w:val="28"/>
        </w:rPr>
        <w:t>Đáp ứng các tiêu chuẩn chung quy định tại Chương II Nghị định này và các quy định sau:</w:t>
      </w:r>
    </w:p>
    <w:p w14:paraId="3118D11F" w14:textId="67A7271A" w:rsidR="00924D08" w:rsidRPr="00233FBB" w:rsidRDefault="00924D08" w:rsidP="00647247">
      <w:pPr>
        <w:spacing w:before="120" w:after="120" w:line="320" w:lineRule="exact"/>
        <w:ind w:firstLine="697"/>
        <w:jc w:val="both"/>
        <w:rPr>
          <w:sz w:val="28"/>
          <w:szCs w:val="28"/>
        </w:rPr>
      </w:pPr>
      <w:bookmarkStart w:id="31" w:name="_Hlk209705033"/>
      <w:r w:rsidRPr="00233FBB">
        <w:rPr>
          <w:sz w:val="28"/>
          <w:szCs w:val="28"/>
        </w:rPr>
        <w:t>1.</w:t>
      </w:r>
      <w:r w:rsidR="00982369" w:rsidRPr="00233FBB">
        <w:rPr>
          <w:sz w:val="28"/>
          <w:szCs w:val="28"/>
        </w:rPr>
        <w:t xml:space="preserve"> Nắm vững nội dung quản lý nhà nước, </w:t>
      </w:r>
      <w:r w:rsidRPr="00233FBB">
        <w:rPr>
          <w:sz w:val="28"/>
          <w:szCs w:val="28"/>
        </w:rPr>
        <w:t>chủ trương, chính sách,</w:t>
      </w:r>
      <w:r w:rsidR="00982369" w:rsidRPr="00233FBB">
        <w:rPr>
          <w:sz w:val="28"/>
          <w:szCs w:val="28"/>
        </w:rPr>
        <w:t xml:space="preserve"> pháp luật</w:t>
      </w:r>
      <w:r w:rsidRPr="00233FBB">
        <w:rPr>
          <w:sz w:val="28"/>
          <w:szCs w:val="28"/>
        </w:rPr>
        <w:t>;</w:t>
      </w:r>
      <w:r w:rsidR="00982369" w:rsidRPr="00233FBB">
        <w:rPr>
          <w:sz w:val="28"/>
          <w:szCs w:val="28"/>
        </w:rPr>
        <w:t xml:space="preserve"> </w:t>
      </w:r>
      <w:r w:rsidRPr="00233FBB">
        <w:rPr>
          <w:sz w:val="28"/>
          <w:szCs w:val="28"/>
        </w:rPr>
        <w:t xml:space="preserve">chuyên môn, nghiệp vụ thuộc lĩnh vực được phân công </w:t>
      </w:r>
      <w:r w:rsidR="004A3446" w:rsidRPr="00233FBB">
        <w:rPr>
          <w:sz w:val="28"/>
          <w:szCs w:val="28"/>
        </w:rPr>
        <w:t>phụ trách.</w:t>
      </w:r>
    </w:p>
    <w:p w14:paraId="5A700186" w14:textId="4B817DA3" w:rsidR="0019043D" w:rsidRPr="00233FBB" w:rsidRDefault="004A3446" w:rsidP="00647247">
      <w:pPr>
        <w:spacing w:before="120" w:after="120" w:line="320" w:lineRule="exact"/>
        <w:ind w:firstLine="697"/>
        <w:jc w:val="both"/>
        <w:rPr>
          <w:color w:val="FF0000"/>
          <w:sz w:val="28"/>
          <w:szCs w:val="28"/>
        </w:rPr>
      </w:pPr>
      <w:r w:rsidRPr="00233FBB">
        <w:rPr>
          <w:sz w:val="28"/>
          <w:szCs w:val="28"/>
        </w:rPr>
        <w:t>2.</w:t>
      </w:r>
      <w:r w:rsidR="00982369" w:rsidRPr="00233FBB">
        <w:rPr>
          <w:sz w:val="28"/>
          <w:szCs w:val="28"/>
        </w:rPr>
        <w:t xml:space="preserve"> Có năng lực </w:t>
      </w:r>
      <w:r w:rsidRPr="00233FBB">
        <w:rPr>
          <w:sz w:val="28"/>
          <w:szCs w:val="28"/>
        </w:rPr>
        <w:t>t</w:t>
      </w:r>
      <w:r w:rsidR="00982369" w:rsidRPr="00233FBB">
        <w:rPr>
          <w:sz w:val="28"/>
          <w:szCs w:val="28"/>
        </w:rPr>
        <w: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r w:rsidRPr="00233FBB">
        <w:rPr>
          <w:sz w:val="28"/>
          <w:szCs w:val="28"/>
        </w:rPr>
        <w:t>.</w:t>
      </w:r>
      <w:r w:rsidR="0019043D" w:rsidRPr="00233FBB">
        <w:rPr>
          <w:color w:val="FF0000"/>
          <w:sz w:val="28"/>
          <w:szCs w:val="28"/>
        </w:rPr>
        <w:t xml:space="preserve"> </w:t>
      </w:r>
    </w:p>
    <w:p w14:paraId="22336BA5" w14:textId="41BDBF31" w:rsidR="004A3446" w:rsidRPr="00233FBB" w:rsidRDefault="0019043D" w:rsidP="00647247">
      <w:pPr>
        <w:spacing w:before="120" w:after="120" w:line="320" w:lineRule="exact"/>
        <w:ind w:firstLine="697"/>
        <w:jc w:val="both"/>
        <w:rPr>
          <w:sz w:val="28"/>
          <w:szCs w:val="28"/>
        </w:rPr>
      </w:pPr>
      <w:r w:rsidRPr="00233FBB">
        <w:rPr>
          <w:sz w:val="28"/>
          <w:szCs w:val="28"/>
        </w:rPr>
        <w:t>3.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6030A9D0" w14:textId="275C80A3" w:rsidR="00982369" w:rsidRPr="00233FBB" w:rsidRDefault="0019043D" w:rsidP="00647247">
      <w:pPr>
        <w:spacing w:before="120" w:after="120" w:line="320" w:lineRule="exact"/>
        <w:ind w:firstLine="697"/>
        <w:jc w:val="both"/>
        <w:rPr>
          <w:sz w:val="28"/>
          <w:szCs w:val="28"/>
        </w:rPr>
      </w:pPr>
      <w:r w:rsidRPr="00233FBB">
        <w:rPr>
          <w:sz w:val="28"/>
          <w:szCs w:val="28"/>
        </w:rPr>
        <w:t>4</w:t>
      </w:r>
      <w:r w:rsidR="004A3446" w:rsidRPr="00233FBB">
        <w:rPr>
          <w:sz w:val="28"/>
          <w:szCs w:val="28"/>
        </w:rPr>
        <w:t>.</w:t>
      </w:r>
      <w:r w:rsidR="00982369" w:rsidRPr="00233FBB">
        <w:rPr>
          <w:sz w:val="28"/>
          <w:szCs w:val="28"/>
        </w:rPr>
        <w:t xml:space="preserve"> Đang giữ chức vụ Phó Trưởn</w:t>
      </w:r>
      <w:r w:rsidR="00B7004C" w:rsidRPr="00233FBB">
        <w:rPr>
          <w:sz w:val="28"/>
          <w:szCs w:val="28"/>
        </w:rPr>
        <w:t>g phòng và tương đương thuộc Bộ</w:t>
      </w:r>
      <w:r w:rsidR="00982369" w:rsidRPr="00233FBB">
        <w:rPr>
          <w:sz w:val="28"/>
          <w:szCs w:val="28"/>
        </w:rPr>
        <w:t>. Trường hợp không giữ chức vụ thì phải có thời gian công tác liên tục trong ngành, lĩnh vực từ đủ 05 năm t</w:t>
      </w:r>
      <w:r w:rsidR="00B7004C" w:rsidRPr="00233FBB">
        <w:rPr>
          <w:sz w:val="28"/>
          <w:szCs w:val="28"/>
        </w:rPr>
        <w:t>rở lên</w:t>
      </w:r>
      <w:r w:rsidR="00982369" w:rsidRPr="00233FBB">
        <w:rPr>
          <w:sz w:val="28"/>
          <w:szCs w:val="28"/>
        </w:rPr>
        <w:t>.</w:t>
      </w:r>
    </w:p>
    <w:bookmarkEnd w:id="31"/>
    <w:p w14:paraId="74793748" w14:textId="6AF3C79E" w:rsidR="003210D0" w:rsidRPr="00233FBB" w:rsidRDefault="003210D0" w:rsidP="00647247">
      <w:pPr>
        <w:spacing w:before="120" w:after="120" w:line="320" w:lineRule="exact"/>
        <w:ind w:firstLine="697"/>
        <w:jc w:val="both"/>
        <w:rPr>
          <w:b/>
          <w:sz w:val="28"/>
          <w:szCs w:val="28"/>
        </w:rPr>
      </w:pPr>
      <w:r w:rsidRPr="00233FBB">
        <w:rPr>
          <w:b/>
          <w:sz w:val="28"/>
          <w:szCs w:val="28"/>
        </w:rPr>
        <w:t>Điều 1</w:t>
      </w:r>
      <w:r w:rsidR="00FF7DD2" w:rsidRPr="00233FBB">
        <w:rPr>
          <w:b/>
          <w:sz w:val="28"/>
          <w:szCs w:val="28"/>
        </w:rPr>
        <w:t>6</w:t>
      </w:r>
      <w:r w:rsidR="005E4CBE" w:rsidRPr="00233FBB">
        <w:rPr>
          <w:b/>
          <w:sz w:val="28"/>
          <w:szCs w:val="28"/>
        </w:rPr>
        <w:t>.</w:t>
      </w:r>
      <w:r w:rsidRPr="00233FBB">
        <w:rPr>
          <w:b/>
          <w:sz w:val="28"/>
          <w:szCs w:val="28"/>
        </w:rPr>
        <w:t xml:space="preserve"> Phó trưởng phòng và tương đương thuộc Bộ</w:t>
      </w:r>
    </w:p>
    <w:p w14:paraId="06A94A47" w14:textId="6CD4B349" w:rsidR="00894ECC" w:rsidRPr="00233FBB" w:rsidRDefault="00894ECC" w:rsidP="00647247">
      <w:pPr>
        <w:spacing w:before="120" w:after="120" w:line="320" w:lineRule="exact"/>
        <w:ind w:firstLine="697"/>
        <w:jc w:val="both"/>
        <w:rPr>
          <w:sz w:val="28"/>
          <w:szCs w:val="28"/>
        </w:rPr>
      </w:pPr>
      <w:r w:rsidRPr="00233FBB">
        <w:rPr>
          <w:sz w:val="28"/>
          <w:szCs w:val="28"/>
        </w:rPr>
        <w:t>Đáp ứng các tiêu chuẩn chung quy định tại Chương II Nghị định này và các quy định sau:</w:t>
      </w:r>
    </w:p>
    <w:p w14:paraId="6CD08260" w14:textId="36EED9C0" w:rsidR="00B7004C" w:rsidRPr="00233FBB" w:rsidRDefault="00C87E67" w:rsidP="00647247">
      <w:pPr>
        <w:spacing w:before="120" w:after="120" w:line="320" w:lineRule="exact"/>
        <w:ind w:firstLine="697"/>
        <w:jc w:val="both"/>
        <w:rPr>
          <w:sz w:val="28"/>
          <w:szCs w:val="28"/>
        </w:rPr>
      </w:pPr>
      <w:bookmarkStart w:id="32" w:name="_Hlk209705165"/>
      <w:r w:rsidRPr="00233FBB">
        <w:rPr>
          <w:sz w:val="28"/>
          <w:szCs w:val="28"/>
        </w:rPr>
        <w:t>1.</w:t>
      </w:r>
      <w:r w:rsidR="00B7004C" w:rsidRPr="00233FBB">
        <w:rPr>
          <w:sz w:val="28"/>
          <w:szCs w:val="28"/>
        </w:rPr>
        <w:t xml:space="preserve"> Nắm vững nội dung quản lý nhà nước, quy định của pháp luật về ngành, lĩnh vực quản lý; thành thạo chuyên môn, nghiệp vụ thuộc lĩnh vực quản lý;</w:t>
      </w:r>
    </w:p>
    <w:p w14:paraId="16269690" w14:textId="065D0DBD" w:rsidR="00B7004C" w:rsidRPr="00233FBB" w:rsidRDefault="00C87E67" w:rsidP="00647247">
      <w:pPr>
        <w:spacing w:before="120" w:after="120" w:line="320" w:lineRule="exact"/>
        <w:ind w:firstLine="697"/>
        <w:jc w:val="both"/>
        <w:rPr>
          <w:sz w:val="28"/>
          <w:szCs w:val="28"/>
        </w:rPr>
      </w:pPr>
      <w:r w:rsidRPr="00233FBB">
        <w:rPr>
          <w:sz w:val="28"/>
          <w:szCs w:val="28"/>
        </w:rPr>
        <w:t>2.</w:t>
      </w:r>
      <w:r w:rsidR="00B7004C" w:rsidRPr="00233FBB">
        <w:rPr>
          <w:sz w:val="28"/>
          <w:szCs w:val="28"/>
        </w:rPr>
        <w:t xml:space="preserve"> Có năng lực</w:t>
      </w:r>
      <w:r w:rsidRPr="00233FBB">
        <w:rPr>
          <w:sz w:val="28"/>
          <w:szCs w:val="28"/>
        </w:rPr>
        <w:t xml:space="preserve"> t</w:t>
      </w:r>
      <w:r w:rsidR="00B7004C" w:rsidRPr="00233FBB">
        <w:rPr>
          <w:sz w:val="28"/>
          <w:szCs w:val="28"/>
        </w:rPr>
        <w: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14:paraId="616AC530" w14:textId="3AE4B300" w:rsidR="00B7004C" w:rsidRPr="00233FBB" w:rsidRDefault="00C87E67" w:rsidP="00647247">
      <w:pPr>
        <w:spacing w:before="120" w:after="120" w:line="320" w:lineRule="exact"/>
        <w:ind w:firstLine="697"/>
        <w:jc w:val="both"/>
        <w:rPr>
          <w:sz w:val="28"/>
          <w:szCs w:val="28"/>
        </w:rPr>
      </w:pPr>
      <w:r w:rsidRPr="00233FBB">
        <w:rPr>
          <w:sz w:val="28"/>
          <w:szCs w:val="28"/>
        </w:rPr>
        <w:t>3.</w:t>
      </w:r>
      <w:r w:rsidR="00B7004C" w:rsidRPr="00233FBB">
        <w:rPr>
          <w:sz w:val="28"/>
          <w:szCs w:val="28"/>
        </w:rPr>
        <w:t xml:space="preserve"> Đang giữ chức vụ Trưởng phòng và tương đương thuộc Chi cục thuộc Cục thuộc Bộ. Trường hợp không giữ chức vụ thì phải có thời gian công tác liên tục trong ngành, lĩnh vực từ đủ 03 năm trở lên.</w:t>
      </w:r>
    </w:p>
    <w:bookmarkEnd w:id="32"/>
    <w:p w14:paraId="13626425" w14:textId="31046AFB" w:rsidR="00894ECC" w:rsidRPr="00233FBB" w:rsidRDefault="00894ECC" w:rsidP="00647247">
      <w:pPr>
        <w:spacing w:before="120" w:after="120" w:line="340" w:lineRule="exact"/>
        <w:ind w:firstLine="700"/>
        <w:jc w:val="both"/>
        <w:rPr>
          <w:rFonts w:eastAsia="Arial"/>
          <w:b/>
          <w:bCs/>
          <w:sz w:val="28"/>
          <w:szCs w:val="28"/>
        </w:rPr>
      </w:pPr>
      <w:r w:rsidRPr="00233FBB">
        <w:rPr>
          <w:rFonts w:eastAsia="Arial"/>
          <w:b/>
          <w:bCs/>
          <w:sz w:val="28"/>
          <w:szCs w:val="28"/>
        </w:rPr>
        <w:t>Điều 1</w:t>
      </w:r>
      <w:r w:rsidR="00FF7DD2" w:rsidRPr="00233FBB">
        <w:rPr>
          <w:rFonts w:eastAsia="Arial"/>
          <w:b/>
          <w:bCs/>
          <w:sz w:val="28"/>
          <w:szCs w:val="28"/>
        </w:rPr>
        <w:t>7</w:t>
      </w:r>
      <w:r w:rsidR="00963BB4" w:rsidRPr="00233FBB">
        <w:rPr>
          <w:rFonts w:eastAsia="Arial"/>
          <w:b/>
          <w:bCs/>
          <w:sz w:val="28"/>
          <w:szCs w:val="28"/>
        </w:rPr>
        <w:t>.</w:t>
      </w:r>
      <w:r w:rsidRPr="00233FBB">
        <w:rPr>
          <w:rFonts w:eastAsia="Arial"/>
          <w:b/>
          <w:bCs/>
          <w:sz w:val="28"/>
          <w:szCs w:val="28"/>
        </w:rPr>
        <w:t> Trưởng phòng và tương đương thuộc Chi cục thuộc Cục</w:t>
      </w:r>
    </w:p>
    <w:p w14:paraId="20E4EA0E" w14:textId="071643BD" w:rsidR="00894ECC" w:rsidRPr="00233FBB" w:rsidRDefault="00894ECC" w:rsidP="00614C0D">
      <w:pPr>
        <w:spacing w:before="120" w:after="120" w:line="340" w:lineRule="exact"/>
        <w:ind w:firstLine="700"/>
        <w:jc w:val="both"/>
        <w:rPr>
          <w:sz w:val="28"/>
          <w:szCs w:val="28"/>
        </w:rPr>
      </w:pPr>
      <w:r w:rsidRPr="00233FBB">
        <w:rPr>
          <w:sz w:val="28"/>
          <w:szCs w:val="28"/>
        </w:rPr>
        <w:t>Đáp ứng các tiêu chuẩn chung  quy định tại Chương II Nghị định này và các quy định sau:</w:t>
      </w:r>
    </w:p>
    <w:p w14:paraId="0AA74134" w14:textId="0D953077" w:rsidR="00B7004C" w:rsidRPr="00233FBB" w:rsidRDefault="00C87E67" w:rsidP="00614C0D">
      <w:pPr>
        <w:spacing w:before="120" w:after="120" w:line="340" w:lineRule="exact"/>
        <w:ind w:firstLine="700"/>
        <w:jc w:val="both"/>
        <w:rPr>
          <w:sz w:val="28"/>
          <w:szCs w:val="28"/>
        </w:rPr>
      </w:pPr>
      <w:bookmarkStart w:id="33" w:name="_Hlk209705308"/>
      <w:r w:rsidRPr="00233FBB">
        <w:rPr>
          <w:sz w:val="28"/>
          <w:szCs w:val="28"/>
        </w:rPr>
        <w:t>1.</w:t>
      </w:r>
      <w:r w:rsidR="00B7004C" w:rsidRPr="00233FBB">
        <w:rPr>
          <w:sz w:val="28"/>
          <w:szCs w:val="28"/>
        </w:rPr>
        <w:t xml:space="preserve"> Nắm vững nội dung quản lý nhà nước, quy định của pháp luật về ngành, lĩnh vực quản lý; thành thạo chuyên môn, nghiệp vụ thuộc lĩnh vực quản lý</w:t>
      </w:r>
      <w:r w:rsidR="0019043D" w:rsidRPr="00233FBB">
        <w:rPr>
          <w:sz w:val="28"/>
          <w:szCs w:val="28"/>
        </w:rPr>
        <w:t>.</w:t>
      </w:r>
    </w:p>
    <w:p w14:paraId="4D7D22C9" w14:textId="169AE3A0" w:rsidR="00B7004C" w:rsidRPr="00233FBB" w:rsidRDefault="00C87E67" w:rsidP="00614C0D">
      <w:pPr>
        <w:spacing w:before="120" w:after="120" w:line="340" w:lineRule="exact"/>
        <w:ind w:firstLine="700"/>
        <w:jc w:val="both"/>
        <w:rPr>
          <w:sz w:val="28"/>
          <w:szCs w:val="28"/>
        </w:rPr>
      </w:pPr>
      <w:r w:rsidRPr="00233FBB">
        <w:rPr>
          <w:sz w:val="28"/>
          <w:szCs w:val="28"/>
        </w:rPr>
        <w:t>2.</w:t>
      </w:r>
      <w:r w:rsidR="00B7004C" w:rsidRPr="00233FBB">
        <w:rPr>
          <w:sz w:val="28"/>
          <w:szCs w:val="28"/>
        </w:rPr>
        <w:t xml:space="preserve"> Có năng lực</w:t>
      </w:r>
      <w:r w:rsidRPr="00233FBB">
        <w:rPr>
          <w:sz w:val="28"/>
          <w:szCs w:val="28"/>
        </w:rPr>
        <w:t xml:space="preserve"> t</w:t>
      </w:r>
      <w:r w:rsidR="00B7004C" w:rsidRPr="00233FBB">
        <w:rPr>
          <w:sz w:val="28"/>
          <w:szCs w:val="28"/>
        </w:rPr>
        <w:t xml:space="preserve">ham mưu xây dựng và triển khai thực hiện có hiệu quả văn bản quy phạm pháp luật, đề tài, đề án, chương trình, kế hoạch công tác nhiệm kỳ và hằng năm của ngành, lĩnh vực; tổ chức triển khai thực hiện thanh tra, kiểm </w:t>
      </w:r>
      <w:r w:rsidR="00B7004C" w:rsidRPr="00233FBB">
        <w:rPr>
          <w:sz w:val="28"/>
          <w:szCs w:val="28"/>
        </w:rPr>
        <w:lastRenderedPageBreak/>
        <w:t>tra, xử lý theo quy định của pháp luật; tổng hợp, đề xuất giải quyết các kiến nghị, khiếu nại, tố cáo của tổ chức và công dân thuộc thẩm quyền</w:t>
      </w:r>
      <w:r w:rsidR="0019043D" w:rsidRPr="00233FBB">
        <w:rPr>
          <w:sz w:val="28"/>
          <w:szCs w:val="28"/>
        </w:rPr>
        <w:t>.</w:t>
      </w:r>
    </w:p>
    <w:p w14:paraId="2FE9C051" w14:textId="7B689E1C" w:rsidR="0019043D" w:rsidRPr="00233FBB" w:rsidRDefault="0019043D" w:rsidP="00647247">
      <w:pPr>
        <w:spacing w:before="120" w:after="120" w:line="320" w:lineRule="exact"/>
        <w:ind w:firstLine="700"/>
        <w:jc w:val="both"/>
        <w:rPr>
          <w:sz w:val="28"/>
          <w:szCs w:val="28"/>
        </w:rPr>
      </w:pPr>
      <w:r w:rsidRPr="00233FBB">
        <w:rPr>
          <w:sz w:val="28"/>
          <w:szCs w:val="28"/>
        </w:rPr>
        <w:t>3.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54AC4A04" w14:textId="4F1B3B27" w:rsidR="00B7004C" w:rsidRPr="00233FBB" w:rsidRDefault="0019043D" w:rsidP="00647247">
      <w:pPr>
        <w:spacing w:before="120" w:after="120" w:line="320" w:lineRule="exact"/>
        <w:ind w:firstLine="700"/>
        <w:jc w:val="both"/>
        <w:rPr>
          <w:sz w:val="28"/>
          <w:szCs w:val="28"/>
        </w:rPr>
      </w:pPr>
      <w:r w:rsidRPr="00233FBB">
        <w:rPr>
          <w:sz w:val="28"/>
          <w:szCs w:val="28"/>
        </w:rPr>
        <w:t>4</w:t>
      </w:r>
      <w:r w:rsidR="00C87E67" w:rsidRPr="00233FBB">
        <w:rPr>
          <w:sz w:val="28"/>
          <w:szCs w:val="28"/>
        </w:rPr>
        <w:t>.</w:t>
      </w:r>
      <w:r w:rsidR="00B7004C" w:rsidRPr="00233FBB">
        <w:rPr>
          <w:sz w:val="28"/>
          <w:szCs w:val="28"/>
        </w:rPr>
        <w:t xml:space="preserve"> Đang giữ chức vụ Phó Trưởng phòng và tương đương thuộc Chi cục thuộc Cục thuộc Bộ. Trường hợp không giữ chức vụ thì phải có thời gian công tác liên tục trong ngành, lĩnh vực từ đủ 04 năm trở lên.</w:t>
      </w:r>
    </w:p>
    <w:bookmarkEnd w:id="33"/>
    <w:p w14:paraId="13D70BC3" w14:textId="790F3C0E" w:rsidR="00CC751D" w:rsidRPr="00233FBB" w:rsidRDefault="00CC751D" w:rsidP="00647247">
      <w:pPr>
        <w:spacing w:before="120" w:after="120" w:line="320" w:lineRule="exact"/>
        <w:ind w:firstLine="700"/>
        <w:jc w:val="both"/>
        <w:rPr>
          <w:rFonts w:eastAsia="Arial"/>
          <w:b/>
          <w:bCs/>
          <w:sz w:val="28"/>
          <w:szCs w:val="28"/>
        </w:rPr>
      </w:pPr>
      <w:r w:rsidRPr="00233FBB">
        <w:rPr>
          <w:rFonts w:eastAsia="Arial"/>
          <w:b/>
          <w:bCs/>
          <w:sz w:val="28"/>
          <w:szCs w:val="28"/>
        </w:rPr>
        <w:t xml:space="preserve">Điều </w:t>
      </w:r>
      <w:r w:rsidR="005E6756" w:rsidRPr="00233FBB">
        <w:rPr>
          <w:rFonts w:eastAsia="Arial"/>
          <w:b/>
          <w:bCs/>
          <w:sz w:val="28"/>
          <w:szCs w:val="28"/>
        </w:rPr>
        <w:t>1</w:t>
      </w:r>
      <w:r w:rsidR="00FF7DD2" w:rsidRPr="00233FBB">
        <w:rPr>
          <w:rFonts w:eastAsia="Arial"/>
          <w:b/>
          <w:bCs/>
          <w:sz w:val="28"/>
          <w:szCs w:val="28"/>
        </w:rPr>
        <w:t>8</w:t>
      </w:r>
      <w:r w:rsidRPr="00233FBB">
        <w:rPr>
          <w:rFonts w:eastAsia="Arial"/>
          <w:b/>
          <w:bCs/>
          <w:sz w:val="28"/>
          <w:szCs w:val="28"/>
        </w:rPr>
        <w:t>. Phó trưởng phòng và tương đương thuộc Chi cục thuộc Cục</w:t>
      </w:r>
    </w:p>
    <w:p w14:paraId="51D4EC81" w14:textId="54E513AA" w:rsidR="00CC751D" w:rsidRPr="00233FBB" w:rsidRDefault="00CC751D" w:rsidP="00647247">
      <w:pPr>
        <w:spacing w:before="120" w:after="120" w:line="320" w:lineRule="exact"/>
        <w:ind w:firstLine="700"/>
        <w:jc w:val="both"/>
        <w:rPr>
          <w:sz w:val="28"/>
          <w:szCs w:val="28"/>
        </w:rPr>
      </w:pPr>
      <w:r w:rsidRPr="00233FBB">
        <w:rPr>
          <w:sz w:val="28"/>
          <w:szCs w:val="28"/>
        </w:rPr>
        <w:t>Đáp ứng các tiêu chuẩn chung quy định tại Chương II Nghị định này và các quy định sau:</w:t>
      </w:r>
    </w:p>
    <w:p w14:paraId="76BA7E15" w14:textId="73305618" w:rsidR="00B7004C" w:rsidRPr="00233FBB" w:rsidRDefault="00C87E67" w:rsidP="00647247">
      <w:pPr>
        <w:spacing w:before="120" w:after="120" w:line="320" w:lineRule="exact"/>
        <w:ind w:firstLine="700"/>
        <w:jc w:val="both"/>
        <w:rPr>
          <w:sz w:val="28"/>
          <w:szCs w:val="28"/>
        </w:rPr>
      </w:pPr>
      <w:bookmarkStart w:id="34" w:name="_Hlk209705507"/>
      <w:bookmarkStart w:id="35" w:name="muc_4_2"/>
      <w:r w:rsidRPr="00233FBB">
        <w:rPr>
          <w:sz w:val="28"/>
          <w:szCs w:val="28"/>
        </w:rPr>
        <w:t xml:space="preserve">1. </w:t>
      </w:r>
      <w:r w:rsidR="00B7004C" w:rsidRPr="00233FBB">
        <w:rPr>
          <w:sz w:val="28"/>
          <w:szCs w:val="28"/>
        </w:rPr>
        <w:t xml:space="preserve"> Nắm vững nội dung quản lý nhà nước, quy định của pháp luật về ngành, lĩnh vực quản lý; thành thạo chuyên môn, nghiệp vụ thuộc lĩnh vực quản lý;</w:t>
      </w:r>
    </w:p>
    <w:p w14:paraId="6B83E5C2" w14:textId="4A01BA49" w:rsidR="00B7004C" w:rsidRPr="00233FBB" w:rsidRDefault="00C87E67" w:rsidP="00647247">
      <w:pPr>
        <w:spacing w:before="120" w:after="120" w:line="320" w:lineRule="exact"/>
        <w:ind w:firstLine="700"/>
        <w:jc w:val="both"/>
        <w:rPr>
          <w:sz w:val="28"/>
          <w:szCs w:val="28"/>
        </w:rPr>
      </w:pPr>
      <w:r w:rsidRPr="00233FBB">
        <w:rPr>
          <w:sz w:val="28"/>
          <w:szCs w:val="28"/>
        </w:rPr>
        <w:t>2.</w:t>
      </w:r>
      <w:r w:rsidR="00B7004C" w:rsidRPr="00233FBB">
        <w:rPr>
          <w:sz w:val="28"/>
          <w:szCs w:val="28"/>
        </w:rPr>
        <w:t xml:space="preserve"> Có năng lực</w:t>
      </w:r>
      <w:r w:rsidRPr="00233FBB">
        <w:rPr>
          <w:sz w:val="28"/>
          <w:szCs w:val="28"/>
        </w:rPr>
        <w:t xml:space="preserve"> t</w:t>
      </w:r>
      <w:r w:rsidR="00B7004C" w:rsidRPr="00233FBB">
        <w:rPr>
          <w:sz w:val="28"/>
          <w:szCs w:val="28"/>
        </w:rPr>
        <w: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r w:rsidR="00294284" w:rsidRPr="00233FBB">
        <w:rPr>
          <w:sz w:val="28"/>
          <w:szCs w:val="28"/>
        </w:rPr>
        <w:t>.</w:t>
      </w:r>
    </w:p>
    <w:p w14:paraId="0578E52B" w14:textId="766AC2DF" w:rsidR="001C2795" w:rsidRPr="00BD2124" w:rsidRDefault="00C87E67" w:rsidP="00647247">
      <w:pPr>
        <w:spacing w:before="120" w:after="120" w:line="320" w:lineRule="exact"/>
        <w:ind w:firstLine="700"/>
        <w:jc w:val="both"/>
        <w:rPr>
          <w:spacing w:val="-4"/>
          <w:sz w:val="28"/>
          <w:szCs w:val="28"/>
        </w:rPr>
      </w:pPr>
      <w:r w:rsidRPr="00BD2124">
        <w:rPr>
          <w:spacing w:val="-4"/>
          <w:sz w:val="28"/>
          <w:szCs w:val="28"/>
        </w:rPr>
        <w:t>3.</w:t>
      </w:r>
      <w:r w:rsidR="00B7004C" w:rsidRPr="00BD2124">
        <w:rPr>
          <w:spacing w:val="-4"/>
          <w:sz w:val="28"/>
          <w:szCs w:val="28"/>
        </w:rPr>
        <w:t xml:space="preserve"> Có thời gian công tác liên tục trong ngành, lĩnh vực từ đủ 02 năm trở lên</w:t>
      </w:r>
      <w:r w:rsidR="001C2795" w:rsidRPr="00BD2124">
        <w:rPr>
          <w:spacing w:val="-4"/>
          <w:sz w:val="28"/>
          <w:szCs w:val="28"/>
        </w:rPr>
        <w:t>.</w:t>
      </w:r>
      <w:bookmarkEnd w:id="34"/>
    </w:p>
    <w:p w14:paraId="42A1868E" w14:textId="76F503F0" w:rsidR="00891C4E" w:rsidRPr="00233FBB" w:rsidRDefault="00CF5ECB" w:rsidP="00647247">
      <w:pPr>
        <w:spacing w:before="120" w:after="120" w:line="320" w:lineRule="exact"/>
        <w:jc w:val="center"/>
        <w:rPr>
          <w:rFonts w:eastAsia="Arial"/>
          <w:b/>
          <w:bCs/>
          <w:sz w:val="28"/>
          <w:szCs w:val="28"/>
        </w:rPr>
      </w:pPr>
      <w:r w:rsidRPr="00233FBB">
        <w:rPr>
          <w:rFonts w:eastAsia="Arial"/>
          <w:b/>
          <w:bCs/>
          <w:sz w:val="28"/>
          <w:szCs w:val="28"/>
        </w:rPr>
        <w:t xml:space="preserve">Mục </w:t>
      </w:r>
      <w:r w:rsidR="005E139C" w:rsidRPr="00233FBB">
        <w:rPr>
          <w:rFonts w:eastAsia="Arial"/>
          <w:b/>
          <w:bCs/>
          <w:sz w:val="28"/>
          <w:szCs w:val="28"/>
        </w:rPr>
        <w:t>2</w:t>
      </w:r>
    </w:p>
    <w:p w14:paraId="71E5D50B" w14:textId="7914BE6B" w:rsidR="002C3533" w:rsidRPr="00233FBB" w:rsidRDefault="00CF5ECB" w:rsidP="00647247">
      <w:pPr>
        <w:spacing w:before="120" w:after="120" w:line="320" w:lineRule="exact"/>
        <w:jc w:val="center"/>
        <w:rPr>
          <w:rFonts w:eastAsia="Arial"/>
          <w:bCs/>
          <w:sz w:val="28"/>
          <w:szCs w:val="28"/>
        </w:rPr>
      </w:pPr>
      <w:r w:rsidRPr="00233FBB">
        <w:rPr>
          <w:rFonts w:eastAsia="Arial"/>
          <w:b/>
          <w:bCs/>
          <w:sz w:val="28"/>
          <w:szCs w:val="28"/>
        </w:rPr>
        <w:t>TIÊU CHUẨN CHỨC DANH</w:t>
      </w:r>
      <w:r w:rsidR="004871D1" w:rsidRPr="00233FBB">
        <w:rPr>
          <w:rFonts w:eastAsia="Arial"/>
          <w:b/>
          <w:bCs/>
          <w:sz w:val="28"/>
          <w:szCs w:val="28"/>
        </w:rPr>
        <w:t>, CHỨC VỤ</w:t>
      </w:r>
      <w:r w:rsidRPr="00233FBB">
        <w:rPr>
          <w:rFonts w:eastAsia="Arial"/>
          <w:b/>
          <w:bCs/>
          <w:sz w:val="28"/>
          <w:szCs w:val="28"/>
        </w:rPr>
        <w:t xml:space="preserve"> CÔNG CHỨC</w:t>
      </w:r>
      <w:r w:rsidRPr="00233FBB">
        <w:rPr>
          <w:rFonts w:eastAsia="Arial"/>
          <w:bCs/>
          <w:sz w:val="28"/>
          <w:szCs w:val="28"/>
        </w:rPr>
        <w:t xml:space="preserve"> </w:t>
      </w:r>
    </w:p>
    <w:p w14:paraId="2222CFE1" w14:textId="77777777" w:rsidR="00F970B1" w:rsidRPr="00233FBB" w:rsidRDefault="00CF5ECB" w:rsidP="00647247">
      <w:pPr>
        <w:spacing w:before="120" w:after="120" w:line="320" w:lineRule="exact"/>
        <w:jc w:val="center"/>
        <w:rPr>
          <w:rFonts w:eastAsia="Arial"/>
          <w:b/>
          <w:bCs/>
          <w:sz w:val="28"/>
          <w:szCs w:val="28"/>
        </w:rPr>
      </w:pPr>
      <w:r w:rsidRPr="00233FBB">
        <w:rPr>
          <w:rFonts w:eastAsia="Arial"/>
          <w:b/>
          <w:bCs/>
          <w:sz w:val="28"/>
          <w:szCs w:val="28"/>
        </w:rPr>
        <w:t>LÃNH ĐẠO, QUẢN LÝ CỦA CƠ QUAN CHUYÊN MÔN</w:t>
      </w:r>
    </w:p>
    <w:p w14:paraId="49B3BBA5" w14:textId="6913835F" w:rsidR="00106CFD" w:rsidRPr="00233FBB" w:rsidRDefault="00CF5ECB" w:rsidP="00647247">
      <w:pPr>
        <w:spacing w:before="120" w:after="120" w:line="320" w:lineRule="exact"/>
        <w:jc w:val="center"/>
        <w:rPr>
          <w:sz w:val="28"/>
          <w:szCs w:val="28"/>
        </w:rPr>
      </w:pPr>
      <w:r w:rsidRPr="00233FBB">
        <w:rPr>
          <w:rFonts w:eastAsia="Arial"/>
          <w:b/>
          <w:bCs/>
          <w:sz w:val="28"/>
          <w:szCs w:val="28"/>
        </w:rPr>
        <w:t>THUỘC</w:t>
      </w:r>
      <w:r w:rsidRPr="00233FBB">
        <w:rPr>
          <w:b/>
          <w:bCs/>
          <w:sz w:val="28"/>
          <w:szCs w:val="28"/>
        </w:rPr>
        <w:t xml:space="preserve"> </w:t>
      </w:r>
      <w:r w:rsidRPr="00233FBB">
        <w:rPr>
          <w:rFonts w:eastAsia="Arial"/>
          <w:b/>
          <w:bCs/>
          <w:sz w:val="28"/>
          <w:szCs w:val="28"/>
        </w:rPr>
        <w:t>ỦY BAN NHÂN DÂN CẤP TỈNH</w:t>
      </w:r>
      <w:bookmarkEnd w:id="35"/>
    </w:p>
    <w:p w14:paraId="0F327C6A" w14:textId="16B0E74D" w:rsidR="00106CFD" w:rsidRPr="00233FBB" w:rsidRDefault="00CF5ECB" w:rsidP="00647247">
      <w:pPr>
        <w:spacing w:before="120" w:after="120" w:line="320" w:lineRule="exact"/>
        <w:ind w:firstLine="700"/>
        <w:jc w:val="both"/>
        <w:rPr>
          <w:sz w:val="28"/>
          <w:szCs w:val="28"/>
        </w:rPr>
      </w:pPr>
      <w:bookmarkStart w:id="36" w:name="dieu_25"/>
      <w:r w:rsidRPr="00233FBB">
        <w:rPr>
          <w:rFonts w:eastAsia="Arial"/>
          <w:b/>
          <w:bCs/>
          <w:sz w:val="28"/>
          <w:szCs w:val="28"/>
        </w:rPr>
        <w:t>Điề</w:t>
      </w:r>
      <w:r w:rsidR="00891C4E" w:rsidRPr="00233FBB">
        <w:rPr>
          <w:rFonts w:eastAsia="Arial"/>
          <w:b/>
          <w:bCs/>
          <w:sz w:val="28"/>
          <w:szCs w:val="28"/>
        </w:rPr>
        <w:t xml:space="preserve">u </w:t>
      </w:r>
      <w:r w:rsidR="00FF7DD2" w:rsidRPr="00233FBB">
        <w:rPr>
          <w:rFonts w:eastAsia="Arial"/>
          <w:b/>
          <w:bCs/>
          <w:sz w:val="28"/>
          <w:szCs w:val="28"/>
        </w:rPr>
        <w:t>19</w:t>
      </w:r>
      <w:r w:rsidRPr="00233FBB">
        <w:rPr>
          <w:rFonts w:eastAsia="Arial"/>
          <w:b/>
          <w:bCs/>
          <w:sz w:val="28"/>
          <w:szCs w:val="28"/>
        </w:rPr>
        <w:t>. Giám đốc </w:t>
      </w:r>
      <w:r w:rsidR="00D76813" w:rsidRPr="00233FBB">
        <w:rPr>
          <w:rFonts w:eastAsia="Arial"/>
          <w:b/>
          <w:bCs/>
          <w:sz w:val="28"/>
          <w:szCs w:val="28"/>
        </w:rPr>
        <w:t>S</w:t>
      </w:r>
      <w:r w:rsidRPr="00233FBB">
        <w:rPr>
          <w:rFonts w:eastAsia="Arial"/>
          <w:b/>
          <w:bCs/>
          <w:sz w:val="28"/>
          <w:szCs w:val="28"/>
        </w:rPr>
        <w:t>ở</w:t>
      </w:r>
      <w:r w:rsidR="00D87519" w:rsidRPr="00233FBB">
        <w:rPr>
          <w:rFonts w:eastAsia="Arial"/>
          <w:b/>
          <w:bCs/>
          <w:sz w:val="28"/>
          <w:szCs w:val="28"/>
        </w:rPr>
        <w:t xml:space="preserve"> </w:t>
      </w:r>
      <w:bookmarkEnd w:id="36"/>
      <w:r w:rsidR="00A57032" w:rsidRPr="00233FBB">
        <w:rPr>
          <w:rFonts w:eastAsia="Arial"/>
          <w:b/>
          <w:bCs/>
          <w:sz w:val="28"/>
          <w:szCs w:val="28"/>
        </w:rPr>
        <w:t>và tương đương</w:t>
      </w:r>
    </w:p>
    <w:p w14:paraId="4E965CB9" w14:textId="5D54E186" w:rsidR="00E04B49" w:rsidRPr="00233FBB" w:rsidRDefault="00E04B49" w:rsidP="00647247">
      <w:pPr>
        <w:spacing w:before="120" w:after="120" w:line="320" w:lineRule="exact"/>
        <w:ind w:firstLine="700"/>
        <w:jc w:val="both"/>
        <w:rPr>
          <w:sz w:val="28"/>
          <w:szCs w:val="28"/>
        </w:rPr>
      </w:pPr>
      <w:r w:rsidRPr="00233FBB">
        <w:rPr>
          <w:sz w:val="28"/>
          <w:szCs w:val="28"/>
        </w:rPr>
        <w:t>Đáp ứng các tiêu chuẩn chung quy định tại Chương II Nghị định này và các quy định sau:</w:t>
      </w:r>
    </w:p>
    <w:p w14:paraId="13A8E69E" w14:textId="4EC3627B" w:rsidR="004871D1" w:rsidRPr="00233FBB" w:rsidRDefault="004871D1" w:rsidP="00647247">
      <w:pPr>
        <w:spacing w:before="120" w:after="120" w:line="320" w:lineRule="exact"/>
        <w:ind w:firstLine="700"/>
        <w:jc w:val="both"/>
        <w:rPr>
          <w:sz w:val="28"/>
          <w:szCs w:val="28"/>
        </w:rPr>
      </w:pPr>
      <w:r w:rsidRPr="00233FBB">
        <w:rPr>
          <w:sz w:val="28"/>
          <w:szCs w:val="28"/>
        </w:rPr>
        <w:t>1. Nắm chắc các văn bản, am hiểu sâu về hệ thống pháp luật, cơ chế, chính sách về quản lý ngành, lĩnh vực</w:t>
      </w:r>
      <w:r w:rsidR="00E354EC" w:rsidRPr="00233FBB">
        <w:rPr>
          <w:sz w:val="28"/>
          <w:szCs w:val="28"/>
        </w:rPr>
        <w:t xml:space="preserve"> tại địa phương</w:t>
      </w:r>
      <w:r w:rsidRPr="00233FBB">
        <w:rPr>
          <w:sz w:val="28"/>
          <w:szCs w:val="28"/>
        </w:rPr>
        <w:t xml:space="preserve"> mình phụ trách; có kinh nghiệm tổng hợp, tổng kết thực tiễn; đề xuất giải pháp kịp thời tháo gỡ khó khăn, vướng mắc trong lĩnh vực công tác.</w:t>
      </w:r>
    </w:p>
    <w:p w14:paraId="51A403C7" w14:textId="793F856C" w:rsidR="004871D1" w:rsidRPr="00233FBB" w:rsidRDefault="004871D1" w:rsidP="00647247">
      <w:pPr>
        <w:spacing w:before="120" w:after="120" w:line="320" w:lineRule="exact"/>
        <w:ind w:firstLine="700"/>
        <w:jc w:val="both"/>
        <w:rPr>
          <w:sz w:val="28"/>
          <w:szCs w:val="28"/>
        </w:rPr>
      </w:pPr>
      <w:r w:rsidRPr="00233FBB">
        <w:rPr>
          <w:sz w:val="28"/>
          <w:szCs w:val="28"/>
        </w:rPr>
        <w:t>2. Có năng lực lãnh đạo, quản lý, điều hành, phối hợp hoạt động; sử dụng, đánh giá hiệu quả công chức, viên chức thuộc thẩm quyền, đúng quy định; giữ vững kỷ luật, kỷ cương hành chính, phòng, chống tham nhũng, lãng phí, tiêu cực trong nội bộ.</w:t>
      </w:r>
    </w:p>
    <w:p w14:paraId="1C31D4F8" w14:textId="215673FB" w:rsidR="004871D1" w:rsidRPr="00233FBB" w:rsidRDefault="004871D1" w:rsidP="00647247">
      <w:pPr>
        <w:spacing w:before="120" w:after="120" w:line="320" w:lineRule="exact"/>
        <w:ind w:firstLine="700"/>
        <w:jc w:val="both"/>
        <w:rPr>
          <w:sz w:val="28"/>
          <w:szCs w:val="28"/>
        </w:rPr>
      </w:pPr>
      <w:r w:rsidRPr="00233FBB">
        <w:rPr>
          <w:sz w:val="28"/>
          <w:szCs w:val="28"/>
        </w:rPr>
        <w:t xml:space="preserve">3. Có năng lực tham mưu, hoạch định, cụ thể hoá, chỉ đạo thực hiện, hướng dẫn, </w:t>
      </w:r>
      <w:r w:rsidRPr="00BD2124">
        <w:rPr>
          <w:spacing w:val="2"/>
          <w:sz w:val="28"/>
          <w:szCs w:val="28"/>
        </w:rPr>
        <w:t xml:space="preserve">kiểm tra các chủ trương, chính sách thuộc lĩnh vực </w:t>
      </w:r>
      <w:r w:rsidR="00E354EC" w:rsidRPr="00BD2124">
        <w:rPr>
          <w:spacing w:val="2"/>
          <w:sz w:val="28"/>
          <w:szCs w:val="28"/>
        </w:rPr>
        <w:t xml:space="preserve">tại địa phương mình </w:t>
      </w:r>
      <w:r w:rsidRPr="00BD2124">
        <w:rPr>
          <w:spacing w:val="2"/>
          <w:sz w:val="28"/>
          <w:szCs w:val="28"/>
        </w:rPr>
        <w:t xml:space="preserve">phụ trách; chỉ đạo xây dựng ban hành hoặc tham mưu ban hành các cơ chế, </w:t>
      </w:r>
      <w:r w:rsidRPr="00BD2124">
        <w:rPr>
          <w:spacing w:val="2"/>
          <w:sz w:val="28"/>
          <w:szCs w:val="28"/>
        </w:rPr>
        <w:lastRenderedPageBreak/>
        <w:t>chính sách, kế hoạch phát triển ngành, lĩnh vực</w:t>
      </w:r>
      <w:r w:rsidR="00E354EC" w:rsidRPr="00BD2124">
        <w:rPr>
          <w:spacing w:val="2"/>
          <w:sz w:val="28"/>
          <w:szCs w:val="28"/>
        </w:rPr>
        <w:t xml:space="preserve"> tại địa phương</w:t>
      </w:r>
      <w:r w:rsidRPr="00BD2124">
        <w:rPr>
          <w:spacing w:val="2"/>
          <w:sz w:val="28"/>
          <w:szCs w:val="28"/>
        </w:rPr>
        <w:t xml:space="preserve"> được phân công phụ trách.</w:t>
      </w:r>
    </w:p>
    <w:p w14:paraId="3EC3E23F" w14:textId="77777777" w:rsidR="004871D1" w:rsidRPr="00233FBB" w:rsidRDefault="004871D1" w:rsidP="00647247">
      <w:pPr>
        <w:spacing w:before="120" w:after="120" w:line="320" w:lineRule="exact"/>
        <w:ind w:firstLine="700"/>
        <w:jc w:val="both"/>
        <w:rPr>
          <w:sz w:val="28"/>
          <w:szCs w:val="28"/>
        </w:rPr>
      </w:pPr>
      <w:r w:rsidRPr="00233FBB">
        <w:rPr>
          <w:sz w:val="28"/>
          <w:szCs w:val="28"/>
        </w:rPr>
        <w:t>4. Có năng lực triển khai thực hiện các chủ trương, đường lối của Đảng, pháp luật của Nhà nước phù hợp với chức năng, nhiệm vụ, quyền hạn của cơ quan, đơn vị; giải quyết dứt điểm các vụ việc phát sinh, kiến nghị, khiếu nại, tố cáo của tổ chức và công dân thuộc chức trách thẩm quyền được giao.</w:t>
      </w:r>
    </w:p>
    <w:p w14:paraId="7BCB4E8B" w14:textId="77777777" w:rsidR="004871D1" w:rsidRPr="00233FBB" w:rsidRDefault="004871D1" w:rsidP="00647247">
      <w:pPr>
        <w:spacing w:before="120" w:after="120" w:line="320" w:lineRule="exact"/>
        <w:ind w:firstLine="700"/>
        <w:jc w:val="both"/>
        <w:rPr>
          <w:sz w:val="28"/>
          <w:szCs w:val="28"/>
        </w:rPr>
      </w:pPr>
      <w:r w:rsidRPr="00233FBB">
        <w:rPr>
          <w:sz w:val="28"/>
          <w:szCs w:val="28"/>
        </w:rPr>
        <w:t xml:space="preserve">5. Có năng lực giải quyết tình huống phát sinh, xử lý công việc đột xuất, phức tạp. </w:t>
      </w:r>
    </w:p>
    <w:p w14:paraId="41912B86" w14:textId="77777777" w:rsidR="004871D1" w:rsidRPr="00233FBB" w:rsidRDefault="004871D1" w:rsidP="00647247">
      <w:pPr>
        <w:spacing w:before="120" w:after="120" w:line="320" w:lineRule="exact"/>
        <w:ind w:firstLine="700"/>
        <w:jc w:val="both"/>
        <w:rPr>
          <w:sz w:val="28"/>
          <w:szCs w:val="28"/>
        </w:rPr>
      </w:pPr>
      <w:r w:rsidRPr="00233FBB">
        <w:rPr>
          <w:sz w:val="28"/>
          <w:szCs w:val="28"/>
        </w:rPr>
        <w:t>6. Có năng lực tổ chức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14:paraId="172A6A75" w14:textId="270E0C32" w:rsidR="00E04B49" w:rsidRPr="00233FBB" w:rsidRDefault="004871D1" w:rsidP="00647247">
      <w:pPr>
        <w:spacing w:before="120" w:after="120" w:line="320" w:lineRule="exact"/>
        <w:ind w:firstLine="700"/>
        <w:jc w:val="both"/>
        <w:rPr>
          <w:sz w:val="28"/>
          <w:szCs w:val="28"/>
        </w:rPr>
      </w:pPr>
      <w:r w:rsidRPr="00233FBB">
        <w:rPr>
          <w:sz w:val="28"/>
          <w:szCs w:val="28"/>
        </w:rPr>
        <w:t>7.</w:t>
      </w:r>
      <w:r w:rsidR="00E04B49" w:rsidRPr="00233FBB">
        <w:rPr>
          <w:sz w:val="28"/>
          <w:szCs w:val="28"/>
        </w:rPr>
        <w:t xml:space="preserve"> Đang giữ chức vụ Phó Giám đốc Sở và tương đương hoặc </w:t>
      </w:r>
      <w:r w:rsidR="00E354EC" w:rsidRPr="00233FBB">
        <w:rPr>
          <w:sz w:val="28"/>
          <w:szCs w:val="28"/>
        </w:rPr>
        <w:t xml:space="preserve">chức danh, </w:t>
      </w:r>
      <w:r w:rsidR="00E04B49" w:rsidRPr="00233FBB">
        <w:rPr>
          <w:sz w:val="28"/>
          <w:szCs w:val="28"/>
        </w:rPr>
        <w:t>chức vụ tương đương theo q</w:t>
      </w:r>
      <w:r w:rsidR="00B72DBE" w:rsidRPr="00233FBB">
        <w:rPr>
          <w:sz w:val="28"/>
          <w:szCs w:val="28"/>
        </w:rPr>
        <w:t>uy định của cấp có thẩm quyền</w:t>
      </w:r>
      <w:r w:rsidR="00E04B49" w:rsidRPr="00233FBB">
        <w:rPr>
          <w:sz w:val="28"/>
          <w:szCs w:val="28"/>
        </w:rPr>
        <w:t>.</w:t>
      </w:r>
    </w:p>
    <w:p w14:paraId="47D78873" w14:textId="15FCF9E7" w:rsidR="00106CFD" w:rsidRPr="00233FBB" w:rsidRDefault="00CF5ECB" w:rsidP="00647247">
      <w:pPr>
        <w:spacing w:before="120" w:after="120" w:line="320" w:lineRule="exact"/>
        <w:ind w:firstLine="700"/>
        <w:jc w:val="both"/>
        <w:rPr>
          <w:sz w:val="28"/>
          <w:szCs w:val="28"/>
        </w:rPr>
      </w:pPr>
      <w:bookmarkStart w:id="37" w:name="dieu_26"/>
      <w:r w:rsidRPr="00233FBB">
        <w:rPr>
          <w:rFonts w:eastAsia="Arial"/>
          <w:b/>
          <w:bCs/>
          <w:sz w:val="28"/>
          <w:szCs w:val="28"/>
        </w:rPr>
        <w:t xml:space="preserve">Điều </w:t>
      </w:r>
      <w:r w:rsidR="00963BB4" w:rsidRPr="00233FBB">
        <w:rPr>
          <w:rFonts w:eastAsia="Arial"/>
          <w:b/>
          <w:bCs/>
          <w:sz w:val="28"/>
          <w:szCs w:val="28"/>
        </w:rPr>
        <w:t>2</w:t>
      </w:r>
      <w:r w:rsidR="00FF7DD2" w:rsidRPr="00233FBB">
        <w:rPr>
          <w:rFonts w:eastAsia="Arial"/>
          <w:b/>
          <w:bCs/>
          <w:sz w:val="28"/>
          <w:szCs w:val="28"/>
        </w:rPr>
        <w:t>0</w:t>
      </w:r>
      <w:r w:rsidR="00E56BCB" w:rsidRPr="00233FBB">
        <w:rPr>
          <w:rFonts w:eastAsia="Arial"/>
          <w:b/>
          <w:bCs/>
          <w:sz w:val="28"/>
          <w:szCs w:val="28"/>
        </w:rPr>
        <w:t>.</w:t>
      </w:r>
      <w:r w:rsidRPr="00233FBB">
        <w:rPr>
          <w:rFonts w:eastAsia="Arial"/>
          <w:b/>
          <w:bCs/>
          <w:sz w:val="28"/>
          <w:szCs w:val="28"/>
        </w:rPr>
        <w:t xml:space="preserve"> Phó Giám đốc </w:t>
      </w:r>
      <w:r w:rsidR="006D58A8" w:rsidRPr="00233FBB">
        <w:rPr>
          <w:rFonts w:eastAsia="Arial"/>
          <w:b/>
          <w:bCs/>
          <w:sz w:val="28"/>
          <w:szCs w:val="28"/>
        </w:rPr>
        <w:t>s</w:t>
      </w:r>
      <w:r w:rsidRPr="00233FBB">
        <w:rPr>
          <w:rFonts w:eastAsia="Arial"/>
          <w:b/>
          <w:bCs/>
          <w:sz w:val="28"/>
          <w:szCs w:val="28"/>
        </w:rPr>
        <w:t xml:space="preserve">ở </w:t>
      </w:r>
      <w:bookmarkEnd w:id="37"/>
      <w:r w:rsidR="0039492A" w:rsidRPr="00233FBB">
        <w:rPr>
          <w:rFonts w:eastAsia="Arial"/>
          <w:b/>
          <w:bCs/>
          <w:sz w:val="28"/>
          <w:szCs w:val="28"/>
        </w:rPr>
        <w:t>và tương đương</w:t>
      </w:r>
    </w:p>
    <w:p w14:paraId="108F5089" w14:textId="49DEEF54" w:rsidR="00FB5578" w:rsidRPr="00233FBB" w:rsidRDefault="00FB5578" w:rsidP="00647247">
      <w:pPr>
        <w:spacing w:before="120" w:after="120" w:line="320" w:lineRule="exact"/>
        <w:ind w:firstLine="700"/>
        <w:jc w:val="both"/>
        <w:rPr>
          <w:sz w:val="28"/>
          <w:szCs w:val="28"/>
        </w:rPr>
      </w:pPr>
      <w:bookmarkStart w:id="38" w:name="dieu_27"/>
      <w:r w:rsidRPr="00233FBB">
        <w:rPr>
          <w:sz w:val="28"/>
          <w:szCs w:val="28"/>
        </w:rPr>
        <w:t>Đáp ứng các tiêu chuẩn chung quy định tại Chương II Nghị định này và các quy định sau:</w:t>
      </w:r>
    </w:p>
    <w:p w14:paraId="287BEEF6" w14:textId="7271C17C" w:rsidR="00E354EC" w:rsidRPr="00233FBB" w:rsidRDefault="00E354EC" w:rsidP="00647247">
      <w:pPr>
        <w:spacing w:before="120" w:after="120" w:line="320" w:lineRule="exact"/>
        <w:ind w:firstLine="700"/>
        <w:jc w:val="both"/>
        <w:rPr>
          <w:sz w:val="28"/>
          <w:szCs w:val="28"/>
        </w:rPr>
      </w:pPr>
      <w:r w:rsidRPr="00233FBB">
        <w:rPr>
          <w:sz w:val="28"/>
          <w:szCs w:val="28"/>
        </w:rPr>
        <w:t>1. Nắm chắc các văn bản, am hiểu sâu về hệ thống pháp luật, cơ chế, chính sách về quản lý ngành, lĩnh vực tại địa phương mình phụ trách; có kinh nghiệm tổng hợp, tổng kết thực tiễn; đề xuất giải pháp kịp thời tháo gỡ khó khăn, vướng mắc trong lĩnh vực công tác.</w:t>
      </w:r>
    </w:p>
    <w:p w14:paraId="358B21AB" w14:textId="77777777" w:rsidR="00E354EC" w:rsidRPr="00233FBB" w:rsidRDefault="00E354EC" w:rsidP="00647247">
      <w:pPr>
        <w:spacing w:before="120" w:after="120" w:line="320" w:lineRule="exact"/>
        <w:ind w:firstLine="700"/>
        <w:jc w:val="both"/>
        <w:rPr>
          <w:sz w:val="28"/>
          <w:szCs w:val="28"/>
        </w:rPr>
      </w:pPr>
      <w:r w:rsidRPr="00233FBB">
        <w:rPr>
          <w:sz w:val="28"/>
          <w:szCs w:val="28"/>
        </w:rPr>
        <w:t>2. Có năng lực tham mưu, điều hành, phối hợp hoạt động; sử dụng, đánh giá hiệu quả công chức, viên chức thuộc thẩm quyền phụ trách, đúng quy định; giữ vững kỷ luật, kỷ cương hành chính, phòng, chống tham nhũng, lãng phí, tiêu cực trong nội bộ.</w:t>
      </w:r>
    </w:p>
    <w:p w14:paraId="35976FD8" w14:textId="59AFAC7B" w:rsidR="00E354EC" w:rsidRPr="00233FBB" w:rsidRDefault="00E354EC" w:rsidP="00647247">
      <w:pPr>
        <w:spacing w:before="120" w:after="120" w:line="320" w:lineRule="exact"/>
        <w:ind w:firstLine="700"/>
        <w:jc w:val="both"/>
        <w:rPr>
          <w:sz w:val="28"/>
          <w:szCs w:val="28"/>
        </w:rPr>
      </w:pPr>
      <w:r w:rsidRPr="00233FBB">
        <w:rPr>
          <w:sz w:val="28"/>
          <w:szCs w:val="28"/>
        </w:rPr>
        <w:t>3. Có năng lực tham mưu, hoạch định, cụ thể hoá, chỉ đạo thực hiện, hướng dẫn, kiểm tra các chủ trương, chính sách thuộc lĩnh vực phụ trách</w:t>
      </w:r>
      <w:r w:rsidR="00F43C99" w:rsidRPr="00233FBB">
        <w:rPr>
          <w:sz w:val="28"/>
          <w:szCs w:val="28"/>
        </w:rPr>
        <w:t xml:space="preserve"> tại địa phương</w:t>
      </w:r>
      <w:r w:rsidRPr="00233FBB">
        <w:rPr>
          <w:sz w:val="28"/>
          <w:szCs w:val="28"/>
        </w:rPr>
        <w:t>; tham mưu ban hành các cơ chế, chính sách thuộc lĩnh vực được phân công phụ trách</w:t>
      </w:r>
      <w:r w:rsidR="00F43C99" w:rsidRPr="00233FBB">
        <w:rPr>
          <w:sz w:val="28"/>
          <w:szCs w:val="28"/>
        </w:rPr>
        <w:t xml:space="preserve"> tại địa phương. </w:t>
      </w:r>
    </w:p>
    <w:p w14:paraId="0DAA7954" w14:textId="77777777" w:rsidR="00E354EC" w:rsidRPr="00233FBB" w:rsidRDefault="00E354EC" w:rsidP="00647247">
      <w:pPr>
        <w:spacing w:before="120" w:after="120" w:line="320" w:lineRule="exact"/>
        <w:ind w:firstLine="700"/>
        <w:jc w:val="both"/>
        <w:rPr>
          <w:sz w:val="28"/>
          <w:szCs w:val="28"/>
        </w:rPr>
      </w:pPr>
      <w:r w:rsidRPr="00233FBB">
        <w:rPr>
          <w:sz w:val="28"/>
          <w:szCs w:val="28"/>
        </w:rPr>
        <w:t>4. Có năng lực triển khai thực hiện các chủ trương, đường lối của Đảng, pháp luật của Nhà nước phù hợp với chức năng, nhiệm vụ, quyền hạn của cơ quan, đơn vị.</w:t>
      </w:r>
    </w:p>
    <w:p w14:paraId="5FFD4668" w14:textId="77777777" w:rsidR="00E354EC" w:rsidRPr="00233FBB" w:rsidRDefault="00E354EC" w:rsidP="00647247">
      <w:pPr>
        <w:spacing w:before="120" w:after="120" w:line="320" w:lineRule="exact"/>
        <w:ind w:firstLine="700"/>
        <w:jc w:val="both"/>
        <w:rPr>
          <w:sz w:val="28"/>
          <w:szCs w:val="28"/>
        </w:rPr>
      </w:pPr>
      <w:r w:rsidRPr="00233FBB">
        <w:rPr>
          <w:sz w:val="28"/>
          <w:szCs w:val="28"/>
        </w:rPr>
        <w:t xml:space="preserve">5. Có năng lực tham mưu giải quyết tình huống phát sinh, xử lý công việc đột xuất. </w:t>
      </w:r>
    </w:p>
    <w:p w14:paraId="1282FB25" w14:textId="77777777" w:rsidR="00E354EC" w:rsidRPr="00233FBB" w:rsidRDefault="00E354EC" w:rsidP="00647247">
      <w:pPr>
        <w:spacing w:before="120" w:after="120" w:line="320" w:lineRule="exact"/>
        <w:ind w:firstLine="700"/>
        <w:jc w:val="both"/>
        <w:rPr>
          <w:sz w:val="28"/>
          <w:szCs w:val="28"/>
        </w:rPr>
      </w:pPr>
      <w:r w:rsidRPr="00233FBB">
        <w:rPr>
          <w:sz w:val="28"/>
          <w:szCs w:val="28"/>
        </w:rPr>
        <w:t xml:space="preserve">6. Có năng lực tham mưu tổ chức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w:t>
      </w:r>
      <w:r w:rsidRPr="00233FBB">
        <w:rPr>
          <w:sz w:val="28"/>
          <w:szCs w:val="28"/>
        </w:rPr>
        <w:lastRenderedPageBreak/>
        <w:t>quả, mang tính đột phá hoặc tạo chuyển biến rõ, được áp dụng trong lĩnh vực phụ trách.</w:t>
      </w:r>
    </w:p>
    <w:p w14:paraId="7AF9DE78" w14:textId="1C69DE2A" w:rsidR="00FB5578" w:rsidRPr="00233FBB" w:rsidRDefault="00E354EC" w:rsidP="00897C33">
      <w:pPr>
        <w:spacing w:before="120" w:after="120" w:line="300" w:lineRule="exact"/>
        <w:ind w:firstLine="700"/>
        <w:jc w:val="both"/>
        <w:rPr>
          <w:sz w:val="28"/>
          <w:szCs w:val="28"/>
        </w:rPr>
      </w:pPr>
      <w:r w:rsidRPr="00233FBB">
        <w:rPr>
          <w:sz w:val="28"/>
          <w:szCs w:val="28"/>
        </w:rPr>
        <w:t>7.</w:t>
      </w:r>
      <w:r w:rsidR="00FB5578" w:rsidRPr="00233FBB">
        <w:rPr>
          <w:sz w:val="28"/>
          <w:szCs w:val="28"/>
        </w:rPr>
        <w:t xml:space="preserve"> Đang giữ chức vụ Trưởng phòng và tương đương thuộc Sở hoặc chức vụ, chức danh tương đương theo</w:t>
      </w:r>
      <w:r w:rsidR="00EE0F98" w:rsidRPr="00233FBB">
        <w:rPr>
          <w:sz w:val="28"/>
          <w:szCs w:val="28"/>
        </w:rPr>
        <w:t xml:space="preserve"> quy định của cấp có thẩm quyền</w:t>
      </w:r>
      <w:r w:rsidR="00FB5578" w:rsidRPr="00233FBB">
        <w:rPr>
          <w:sz w:val="28"/>
          <w:szCs w:val="28"/>
        </w:rPr>
        <w:t>. Trường hợp không giữ chức vụ thì phải có thời gian công tác liên tục trong ngành,</w:t>
      </w:r>
      <w:r w:rsidR="00343688" w:rsidRPr="00233FBB">
        <w:rPr>
          <w:sz w:val="28"/>
          <w:szCs w:val="28"/>
        </w:rPr>
        <w:t xml:space="preserve"> lĩnh vực từ đủ 07 năm trở lên</w:t>
      </w:r>
      <w:r w:rsidR="00FB5578" w:rsidRPr="00233FBB">
        <w:rPr>
          <w:sz w:val="28"/>
          <w:szCs w:val="28"/>
        </w:rPr>
        <w:t>.</w:t>
      </w:r>
    </w:p>
    <w:p w14:paraId="6332E5EB" w14:textId="49863959" w:rsidR="00AA1D1F" w:rsidRPr="00233FBB" w:rsidRDefault="00AA1D1F" w:rsidP="00897C33">
      <w:pPr>
        <w:spacing w:before="120" w:after="120" w:line="300" w:lineRule="exact"/>
        <w:ind w:firstLine="700"/>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1</w:t>
      </w:r>
      <w:r w:rsidRPr="00233FBB">
        <w:rPr>
          <w:rFonts w:eastAsia="Arial"/>
          <w:b/>
          <w:bCs/>
          <w:sz w:val="28"/>
          <w:szCs w:val="28"/>
        </w:rPr>
        <w:t xml:space="preserve">. Trưởng phòng và tương đương thuộc Sở </w:t>
      </w:r>
    </w:p>
    <w:p w14:paraId="20AB1BA4" w14:textId="659DD836" w:rsidR="007E1A5B" w:rsidRPr="00233FBB" w:rsidRDefault="007E1A5B" w:rsidP="00897C33">
      <w:pPr>
        <w:spacing w:before="120" w:after="120" w:line="300" w:lineRule="exact"/>
        <w:ind w:firstLine="700"/>
        <w:jc w:val="both"/>
        <w:rPr>
          <w:sz w:val="28"/>
          <w:szCs w:val="28"/>
        </w:rPr>
      </w:pPr>
      <w:bookmarkStart w:id="39" w:name="dieu_28"/>
      <w:bookmarkEnd w:id="38"/>
      <w:r w:rsidRPr="00233FBB">
        <w:rPr>
          <w:sz w:val="28"/>
          <w:szCs w:val="28"/>
        </w:rPr>
        <w:t>Đáp ứng các tiêu chuẩn chung quy định tại Chương II Nghị định này và các quy định sau:</w:t>
      </w:r>
    </w:p>
    <w:p w14:paraId="2C643A0C" w14:textId="5E8D6787" w:rsidR="00F43C99" w:rsidRPr="00BD2124" w:rsidRDefault="00F43C99" w:rsidP="00897C33">
      <w:pPr>
        <w:spacing w:before="120" w:after="120" w:line="300" w:lineRule="exact"/>
        <w:ind w:firstLine="700"/>
        <w:jc w:val="both"/>
        <w:rPr>
          <w:spacing w:val="-2"/>
          <w:sz w:val="28"/>
          <w:szCs w:val="28"/>
        </w:rPr>
      </w:pPr>
      <w:r w:rsidRPr="00BD2124">
        <w:rPr>
          <w:spacing w:val="-2"/>
          <w:sz w:val="28"/>
          <w:szCs w:val="28"/>
        </w:rPr>
        <w:t>1. Nắm vững nội dung quản lý nhà nước, chủ trương, chính sách, pháp luật; chuyên môn, nghiệp vụ thuộc lĩnh vực được phân công phụ trách tại địa phương.</w:t>
      </w:r>
    </w:p>
    <w:p w14:paraId="1C13A5B2" w14:textId="737C17C8" w:rsidR="00F43C99" w:rsidRPr="00233FBB" w:rsidRDefault="00F43C99" w:rsidP="00897C33">
      <w:pPr>
        <w:spacing w:before="120" w:after="120" w:line="300" w:lineRule="exact"/>
        <w:ind w:firstLine="700"/>
        <w:jc w:val="both"/>
        <w:rPr>
          <w:sz w:val="28"/>
          <w:szCs w:val="28"/>
        </w:rPr>
      </w:pPr>
      <w:r w:rsidRPr="00233FBB">
        <w:rPr>
          <w:sz w:val="28"/>
          <w:szCs w:val="28"/>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p>
    <w:p w14:paraId="7AA949BE" w14:textId="57804750" w:rsidR="0019043D" w:rsidRPr="00233FBB" w:rsidRDefault="0019043D" w:rsidP="00897C33">
      <w:pPr>
        <w:spacing w:before="120" w:after="120" w:line="300" w:lineRule="exact"/>
        <w:ind w:firstLine="700"/>
        <w:jc w:val="both"/>
        <w:rPr>
          <w:sz w:val="28"/>
          <w:szCs w:val="28"/>
        </w:rPr>
      </w:pPr>
      <w:r w:rsidRPr="00233FBB">
        <w:rPr>
          <w:sz w:val="28"/>
          <w:szCs w:val="28"/>
        </w:rPr>
        <w:t>3.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490C4FBF" w14:textId="5F131345" w:rsidR="007E1A5B" w:rsidRPr="00233FBB" w:rsidRDefault="0019043D" w:rsidP="00897C33">
      <w:pPr>
        <w:spacing w:before="120" w:after="120" w:line="300" w:lineRule="exact"/>
        <w:ind w:firstLine="700"/>
        <w:jc w:val="both"/>
        <w:rPr>
          <w:sz w:val="28"/>
          <w:szCs w:val="28"/>
        </w:rPr>
      </w:pPr>
      <w:r w:rsidRPr="00233FBB">
        <w:rPr>
          <w:sz w:val="28"/>
          <w:szCs w:val="28"/>
        </w:rPr>
        <w:t>4</w:t>
      </w:r>
      <w:r w:rsidR="00F43C99" w:rsidRPr="00233FBB">
        <w:rPr>
          <w:sz w:val="28"/>
          <w:szCs w:val="28"/>
        </w:rPr>
        <w:t>.</w:t>
      </w:r>
      <w:r w:rsidR="007E1A5B" w:rsidRPr="00233FBB">
        <w:rPr>
          <w:sz w:val="28"/>
          <w:szCs w:val="28"/>
        </w:rPr>
        <w:t xml:space="preserve"> Đang giữ chức vụ Phó Trưởng phòng và tương đương thuộc Sở hoặc chức vụ, chức danh tương đương theo</w:t>
      </w:r>
      <w:r w:rsidR="00737E69" w:rsidRPr="00233FBB">
        <w:rPr>
          <w:sz w:val="28"/>
          <w:szCs w:val="28"/>
        </w:rPr>
        <w:t xml:space="preserve"> quy định của cấp có thẩm quyền</w:t>
      </w:r>
      <w:r w:rsidR="007E1A5B" w:rsidRPr="00233FBB">
        <w:rPr>
          <w:sz w:val="28"/>
          <w:szCs w:val="28"/>
        </w:rPr>
        <w:t>. Trường hợp không giữ chức vụ thì phải có thời gian công tác liên tục trong ngành</w:t>
      </w:r>
      <w:r w:rsidR="00453FAD" w:rsidRPr="00233FBB">
        <w:rPr>
          <w:sz w:val="28"/>
          <w:szCs w:val="28"/>
        </w:rPr>
        <w:t>, lĩnh vực từ đủ 05 năm trở lên</w:t>
      </w:r>
      <w:r w:rsidR="007E1A5B" w:rsidRPr="00233FBB">
        <w:rPr>
          <w:sz w:val="28"/>
          <w:szCs w:val="28"/>
        </w:rPr>
        <w:t>.</w:t>
      </w:r>
    </w:p>
    <w:p w14:paraId="170FF15F" w14:textId="63CECFD7" w:rsidR="00AA1D1F" w:rsidRPr="00233FBB" w:rsidRDefault="00AA1D1F" w:rsidP="00897C33">
      <w:pPr>
        <w:spacing w:before="120" w:after="120" w:line="300" w:lineRule="exact"/>
        <w:ind w:firstLine="700"/>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2</w:t>
      </w:r>
      <w:r w:rsidR="001D7B4B" w:rsidRPr="00233FBB">
        <w:rPr>
          <w:rFonts w:eastAsia="Arial"/>
          <w:b/>
          <w:bCs/>
          <w:sz w:val="28"/>
          <w:szCs w:val="28"/>
        </w:rPr>
        <w:t>.</w:t>
      </w:r>
      <w:r w:rsidRPr="00233FBB">
        <w:rPr>
          <w:rFonts w:eastAsia="Arial"/>
          <w:b/>
          <w:bCs/>
          <w:sz w:val="28"/>
          <w:szCs w:val="28"/>
        </w:rPr>
        <w:t xml:space="preserve"> Phó Trưởng phòng và tương đương thuộc Sở</w:t>
      </w:r>
    </w:p>
    <w:p w14:paraId="38EEB5B1" w14:textId="753814A4" w:rsidR="00AC46D8" w:rsidRPr="00233FBB" w:rsidRDefault="00AC46D8" w:rsidP="00897C33">
      <w:pPr>
        <w:spacing w:before="120" w:after="120" w:line="300" w:lineRule="exact"/>
        <w:ind w:firstLine="700"/>
        <w:jc w:val="both"/>
        <w:rPr>
          <w:sz w:val="28"/>
          <w:szCs w:val="28"/>
        </w:rPr>
      </w:pPr>
      <w:r w:rsidRPr="00233FBB">
        <w:rPr>
          <w:sz w:val="28"/>
          <w:szCs w:val="28"/>
        </w:rPr>
        <w:t>Đáp ứng các tiêu chuẩn chung quy định tại Chương II Nghị định này và các quy định sau:</w:t>
      </w:r>
    </w:p>
    <w:p w14:paraId="4B408FE0" w14:textId="4CAFB6D1" w:rsidR="00F43C99" w:rsidRPr="00233FBB" w:rsidRDefault="00F43C99" w:rsidP="00897C33">
      <w:pPr>
        <w:spacing w:before="120" w:after="120" w:line="300" w:lineRule="exact"/>
        <w:ind w:firstLine="700"/>
        <w:jc w:val="both"/>
        <w:rPr>
          <w:sz w:val="28"/>
          <w:szCs w:val="28"/>
        </w:rPr>
      </w:pPr>
      <w:r w:rsidRPr="00233FBB">
        <w:rPr>
          <w:sz w:val="28"/>
          <w:szCs w:val="28"/>
        </w:rPr>
        <w:t>1. Nắm vững nội dung quản lý nhà nước, quy định của pháp luật về ngành, lĩnh vực quản lý; thành thạo chuyên môn, nghiệp vụ thuộc lĩnh vực quản lý tại địa phương.</w:t>
      </w:r>
    </w:p>
    <w:p w14:paraId="06DC6290" w14:textId="0CDA399D" w:rsidR="00F43C99" w:rsidRPr="00233FBB" w:rsidRDefault="00F43C99" w:rsidP="00897C33">
      <w:pPr>
        <w:spacing w:before="120" w:after="120" w:line="300" w:lineRule="exact"/>
        <w:ind w:firstLine="700"/>
        <w:jc w:val="both"/>
        <w:rPr>
          <w:sz w:val="28"/>
          <w:szCs w:val="28"/>
        </w:rPr>
      </w:pPr>
      <w:r w:rsidRPr="00233FBB">
        <w:rPr>
          <w:sz w:val="28"/>
          <w:szCs w:val="28"/>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r w:rsidR="00294284" w:rsidRPr="00233FBB">
        <w:rPr>
          <w:sz w:val="28"/>
          <w:szCs w:val="28"/>
        </w:rPr>
        <w:t>.</w:t>
      </w:r>
    </w:p>
    <w:p w14:paraId="6E179839" w14:textId="7C47B370" w:rsidR="00AC46D8" w:rsidRPr="00233FBB" w:rsidRDefault="00F43C99" w:rsidP="00897C33">
      <w:pPr>
        <w:spacing w:before="120" w:after="120" w:line="300" w:lineRule="exact"/>
        <w:ind w:firstLine="700"/>
        <w:jc w:val="both"/>
        <w:rPr>
          <w:sz w:val="28"/>
          <w:szCs w:val="28"/>
        </w:rPr>
      </w:pPr>
      <w:r w:rsidRPr="00233FBB">
        <w:rPr>
          <w:sz w:val="28"/>
          <w:szCs w:val="28"/>
        </w:rPr>
        <w:t>3.</w:t>
      </w:r>
      <w:r w:rsidR="00AC46D8" w:rsidRPr="00233FBB">
        <w:rPr>
          <w:sz w:val="28"/>
          <w:szCs w:val="28"/>
        </w:rPr>
        <w:t xml:space="preserve"> Đang giữ chức vụ Trưởng phòng và tương đương thuộc Chi cục thuộc Sở hoặc chức vụ, chức danh tương đương theo quy định của cấp có thẩm quyền theo phân cấp quản lý cán bộ. Trường hợp không giữ chức vụ thì phải có thời gian công tác liên tục trong ngành</w:t>
      </w:r>
      <w:r w:rsidR="00453FAD" w:rsidRPr="00233FBB">
        <w:rPr>
          <w:sz w:val="28"/>
          <w:szCs w:val="28"/>
        </w:rPr>
        <w:t>, lĩnh vực từ đủ 03 năm trở lên</w:t>
      </w:r>
      <w:r w:rsidR="00AC46D8" w:rsidRPr="00233FBB">
        <w:rPr>
          <w:sz w:val="28"/>
          <w:szCs w:val="28"/>
        </w:rPr>
        <w:t>.</w:t>
      </w:r>
    </w:p>
    <w:p w14:paraId="614E8B29" w14:textId="6DDC0B07" w:rsidR="00AA1D1F" w:rsidRPr="00233FBB" w:rsidRDefault="00AA1D1F" w:rsidP="00897C33">
      <w:pPr>
        <w:spacing w:before="120" w:after="120" w:line="300" w:lineRule="exact"/>
        <w:ind w:firstLine="700"/>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3</w:t>
      </w:r>
      <w:r w:rsidRPr="00233FBB">
        <w:rPr>
          <w:rFonts w:eastAsia="Arial"/>
          <w:b/>
          <w:bCs/>
          <w:sz w:val="28"/>
          <w:szCs w:val="28"/>
        </w:rPr>
        <w:t>. Trưởng phòng và tương đương thuộc Chi cục thuộc Sở</w:t>
      </w:r>
    </w:p>
    <w:p w14:paraId="56A89399" w14:textId="61B23F51" w:rsidR="00AC46D8" w:rsidRPr="00233FBB" w:rsidRDefault="00AC46D8" w:rsidP="00897C33">
      <w:pPr>
        <w:spacing w:before="120" w:after="120" w:line="300" w:lineRule="exact"/>
        <w:ind w:firstLine="697"/>
        <w:jc w:val="both"/>
        <w:rPr>
          <w:sz w:val="28"/>
          <w:szCs w:val="28"/>
        </w:rPr>
      </w:pPr>
      <w:r w:rsidRPr="00233FBB">
        <w:rPr>
          <w:sz w:val="28"/>
          <w:szCs w:val="28"/>
        </w:rPr>
        <w:t>Đáp ứng các tiêu chuẩn chung</w:t>
      </w:r>
      <w:r w:rsidR="00140357" w:rsidRPr="00233FBB">
        <w:rPr>
          <w:sz w:val="28"/>
          <w:szCs w:val="28"/>
        </w:rPr>
        <w:t xml:space="preserve"> </w:t>
      </w:r>
      <w:r w:rsidRPr="00233FBB">
        <w:rPr>
          <w:sz w:val="28"/>
          <w:szCs w:val="28"/>
        </w:rPr>
        <w:t>quy định tại Chương II Nghị định này và các quy định sau:</w:t>
      </w:r>
    </w:p>
    <w:p w14:paraId="6750B9E0" w14:textId="48FAA3E2" w:rsidR="00140357" w:rsidRPr="00233FBB" w:rsidRDefault="00140357" w:rsidP="00897C33">
      <w:pPr>
        <w:spacing w:before="120" w:after="120" w:line="300" w:lineRule="exact"/>
        <w:ind w:firstLine="697"/>
        <w:jc w:val="both"/>
        <w:rPr>
          <w:sz w:val="28"/>
          <w:szCs w:val="28"/>
        </w:rPr>
      </w:pPr>
      <w:r w:rsidRPr="00233FBB">
        <w:rPr>
          <w:sz w:val="28"/>
          <w:szCs w:val="28"/>
        </w:rPr>
        <w:lastRenderedPageBreak/>
        <w:t xml:space="preserve">1. Nắm vững nội dung quản lý nhà nước, quy định của pháp luật về ngành, lĩnh vực quản lý; thành thạo chuyên môn, nghiệp vụ thuộc lĩnh vực quản lý tại địa phương. </w:t>
      </w:r>
    </w:p>
    <w:p w14:paraId="1EF7BF20" w14:textId="467EF064" w:rsidR="00140357" w:rsidRPr="00233FBB" w:rsidRDefault="00140357" w:rsidP="00897C33">
      <w:pPr>
        <w:spacing w:before="120" w:after="120" w:line="300" w:lineRule="exact"/>
        <w:ind w:firstLine="697"/>
        <w:jc w:val="both"/>
        <w:rPr>
          <w:sz w:val="28"/>
          <w:szCs w:val="28"/>
        </w:rPr>
      </w:pPr>
      <w:r w:rsidRPr="00233FBB">
        <w:rPr>
          <w:sz w:val="28"/>
          <w:szCs w:val="28"/>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r w:rsidR="0019043D" w:rsidRPr="00233FBB">
        <w:rPr>
          <w:sz w:val="28"/>
          <w:szCs w:val="28"/>
        </w:rPr>
        <w:t>.</w:t>
      </w:r>
    </w:p>
    <w:p w14:paraId="0ED9183A" w14:textId="21873D97" w:rsidR="0019043D" w:rsidRPr="00233FBB" w:rsidRDefault="0019043D" w:rsidP="00897C33">
      <w:pPr>
        <w:spacing w:before="120" w:after="120" w:line="300" w:lineRule="exact"/>
        <w:ind w:firstLine="697"/>
        <w:jc w:val="both"/>
        <w:rPr>
          <w:sz w:val="28"/>
          <w:szCs w:val="28"/>
        </w:rPr>
      </w:pPr>
      <w:r w:rsidRPr="00233FBB">
        <w:rPr>
          <w:sz w:val="28"/>
          <w:szCs w:val="28"/>
        </w:rPr>
        <w:t>3.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718042CD" w14:textId="79A65606" w:rsidR="00AC46D8" w:rsidRPr="00233FBB" w:rsidRDefault="0019043D" w:rsidP="00897C33">
      <w:pPr>
        <w:spacing w:before="120" w:after="120" w:line="300" w:lineRule="exact"/>
        <w:ind w:firstLine="697"/>
        <w:jc w:val="both"/>
        <w:rPr>
          <w:sz w:val="28"/>
          <w:szCs w:val="28"/>
        </w:rPr>
      </w:pPr>
      <w:r w:rsidRPr="00233FBB">
        <w:rPr>
          <w:sz w:val="28"/>
          <w:szCs w:val="28"/>
        </w:rPr>
        <w:t>4</w:t>
      </w:r>
      <w:r w:rsidR="00140357" w:rsidRPr="00233FBB">
        <w:rPr>
          <w:sz w:val="28"/>
          <w:szCs w:val="28"/>
        </w:rPr>
        <w:t>.</w:t>
      </w:r>
      <w:r w:rsidR="00AC46D8" w:rsidRPr="00233FBB">
        <w:rPr>
          <w:sz w:val="28"/>
          <w:szCs w:val="28"/>
        </w:rPr>
        <w:t xml:space="preserve"> Đang giữ chức vụ Phó Trưởng phòng và tương đương thuộc Chi cục thuộc Sở hoặc chức vụ, chức danh tương đương theo</w:t>
      </w:r>
      <w:r w:rsidR="00EE0F98" w:rsidRPr="00233FBB">
        <w:rPr>
          <w:sz w:val="28"/>
          <w:szCs w:val="28"/>
        </w:rPr>
        <w:t xml:space="preserve"> quy định của cấp có thẩm quyền</w:t>
      </w:r>
      <w:r w:rsidR="00AC46D8" w:rsidRPr="00233FBB">
        <w:rPr>
          <w:sz w:val="28"/>
          <w:szCs w:val="28"/>
        </w:rPr>
        <w:t>. Trường hợp không giữ chức vụ thì phải có thời gian công tác liên tục trong ngành</w:t>
      </w:r>
      <w:r w:rsidR="00453FAD" w:rsidRPr="00233FBB">
        <w:rPr>
          <w:sz w:val="28"/>
          <w:szCs w:val="28"/>
        </w:rPr>
        <w:t>, lĩnh vực từ đủ 04 năm trở lên</w:t>
      </w:r>
      <w:r w:rsidR="00AC46D8" w:rsidRPr="00233FBB">
        <w:rPr>
          <w:sz w:val="28"/>
          <w:szCs w:val="28"/>
        </w:rPr>
        <w:t>.</w:t>
      </w:r>
    </w:p>
    <w:p w14:paraId="714955BA" w14:textId="7D2CF268" w:rsidR="00AA1D1F" w:rsidRPr="00233FBB" w:rsidRDefault="00856C9C" w:rsidP="00897C33">
      <w:pPr>
        <w:spacing w:before="120" w:after="120" w:line="300" w:lineRule="exact"/>
        <w:ind w:firstLine="697"/>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4</w:t>
      </w:r>
      <w:r w:rsidRPr="00233FBB">
        <w:rPr>
          <w:rFonts w:eastAsia="Arial"/>
          <w:b/>
          <w:bCs/>
          <w:sz w:val="28"/>
          <w:szCs w:val="28"/>
        </w:rPr>
        <w:t>. Phó Trưởng phòng và tương đương thuộc Chi cục thuộc Sở</w:t>
      </w:r>
    </w:p>
    <w:p w14:paraId="6CAE8E6E" w14:textId="7783B674" w:rsidR="00AC46D8" w:rsidRPr="00233FBB" w:rsidRDefault="00AC46D8" w:rsidP="00897C33">
      <w:pPr>
        <w:spacing w:before="120" w:after="120" w:line="300" w:lineRule="exact"/>
        <w:ind w:firstLine="697"/>
        <w:jc w:val="both"/>
        <w:rPr>
          <w:sz w:val="28"/>
          <w:szCs w:val="28"/>
        </w:rPr>
      </w:pPr>
      <w:r w:rsidRPr="00233FBB">
        <w:rPr>
          <w:sz w:val="28"/>
          <w:szCs w:val="28"/>
        </w:rPr>
        <w:t>Đáp ứng các tiêu chuẩn chung tương ứng quy định tại Mục 1 Chương II Nghị định này và các quy định sau:</w:t>
      </w:r>
    </w:p>
    <w:p w14:paraId="52A1DAC1" w14:textId="12463FEB" w:rsidR="00140357" w:rsidRPr="00233FBB" w:rsidRDefault="00140357" w:rsidP="00897C33">
      <w:pPr>
        <w:spacing w:before="120" w:after="120" w:line="300" w:lineRule="exact"/>
        <w:ind w:firstLine="697"/>
        <w:jc w:val="both"/>
        <w:rPr>
          <w:sz w:val="28"/>
          <w:szCs w:val="28"/>
        </w:rPr>
      </w:pPr>
      <w:r w:rsidRPr="00233FBB">
        <w:rPr>
          <w:sz w:val="28"/>
          <w:szCs w:val="28"/>
        </w:rPr>
        <w:t xml:space="preserve">1. Nắm vững nội dung quản lý nhà nước, quy định của pháp luật về ngành, lĩnh vực quản lý; thành thạo chuyên môn, nghiệp vụ thuộc lĩnh vực quản lý tại địa phương. </w:t>
      </w:r>
    </w:p>
    <w:p w14:paraId="26520D3C" w14:textId="4DA2DF06" w:rsidR="00140357" w:rsidRPr="00233FBB" w:rsidRDefault="00140357" w:rsidP="00897C33">
      <w:pPr>
        <w:spacing w:before="120" w:after="120" w:line="300" w:lineRule="exact"/>
        <w:ind w:firstLine="697"/>
        <w:jc w:val="both"/>
        <w:rPr>
          <w:sz w:val="28"/>
          <w:szCs w:val="28"/>
        </w:rPr>
      </w:pPr>
      <w:r w:rsidRPr="00233FBB">
        <w:rPr>
          <w:sz w:val="28"/>
          <w:szCs w:val="28"/>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14:paraId="7AE0E954" w14:textId="5E154525" w:rsidR="00AC46D8" w:rsidRPr="00BD2124" w:rsidRDefault="00140357" w:rsidP="00647247">
      <w:pPr>
        <w:spacing w:before="120" w:after="120" w:line="340" w:lineRule="exact"/>
        <w:ind w:firstLine="697"/>
        <w:jc w:val="both"/>
        <w:rPr>
          <w:spacing w:val="-2"/>
          <w:sz w:val="28"/>
          <w:szCs w:val="28"/>
        </w:rPr>
      </w:pPr>
      <w:r w:rsidRPr="00BD2124">
        <w:rPr>
          <w:spacing w:val="-2"/>
          <w:sz w:val="28"/>
          <w:szCs w:val="28"/>
        </w:rPr>
        <w:t>3.</w:t>
      </w:r>
      <w:r w:rsidR="00AC46D8" w:rsidRPr="00BD2124">
        <w:rPr>
          <w:spacing w:val="-2"/>
          <w:sz w:val="28"/>
          <w:szCs w:val="28"/>
        </w:rPr>
        <w:t xml:space="preserve"> Có thời gian công tác liên tục trong ngành</w:t>
      </w:r>
      <w:r w:rsidR="00453FAD" w:rsidRPr="00BD2124">
        <w:rPr>
          <w:spacing w:val="-2"/>
          <w:sz w:val="28"/>
          <w:szCs w:val="28"/>
        </w:rPr>
        <w:t>, lĩnh vực từ đủ 02 năm trở lên</w:t>
      </w:r>
      <w:r w:rsidR="00AC46D8" w:rsidRPr="00BD2124">
        <w:rPr>
          <w:spacing w:val="-2"/>
          <w:sz w:val="28"/>
          <w:szCs w:val="28"/>
        </w:rPr>
        <w:t>.</w:t>
      </w:r>
    </w:p>
    <w:p w14:paraId="2A4F71C1" w14:textId="0BD3EF02" w:rsidR="00F831CF" w:rsidRPr="00233FBB" w:rsidRDefault="00F831CF" w:rsidP="00647247">
      <w:pPr>
        <w:spacing w:before="120" w:after="120" w:line="360" w:lineRule="exact"/>
        <w:jc w:val="center"/>
        <w:rPr>
          <w:rFonts w:eastAsia="Arial"/>
          <w:b/>
          <w:bCs/>
          <w:sz w:val="28"/>
          <w:szCs w:val="28"/>
        </w:rPr>
      </w:pPr>
      <w:r w:rsidRPr="00233FBB">
        <w:rPr>
          <w:rFonts w:eastAsia="Arial"/>
          <w:b/>
          <w:bCs/>
          <w:sz w:val="28"/>
          <w:szCs w:val="28"/>
        </w:rPr>
        <w:t xml:space="preserve">Mục </w:t>
      </w:r>
      <w:r w:rsidR="00EA1030" w:rsidRPr="00233FBB">
        <w:rPr>
          <w:rFonts w:eastAsia="Arial"/>
          <w:b/>
          <w:bCs/>
          <w:sz w:val="28"/>
          <w:szCs w:val="28"/>
        </w:rPr>
        <w:t>3</w:t>
      </w:r>
    </w:p>
    <w:p w14:paraId="123C946C" w14:textId="77777777" w:rsidR="00294284" w:rsidRPr="00233FBB" w:rsidRDefault="00F831CF" w:rsidP="00647247">
      <w:pPr>
        <w:spacing w:before="120" w:after="120" w:line="360" w:lineRule="exact"/>
        <w:jc w:val="center"/>
        <w:rPr>
          <w:rFonts w:eastAsia="Arial"/>
          <w:b/>
          <w:bCs/>
          <w:sz w:val="28"/>
          <w:szCs w:val="28"/>
        </w:rPr>
      </w:pPr>
      <w:r w:rsidRPr="00233FBB">
        <w:rPr>
          <w:rFonts w:eastAsia="Arial"/>
          <w:b/>
          <w:bCs/>
          <w:sz w:val="28"/>
          <w:szCs w:val="28"/>
        </w:rPr>
        <w:t>TIÊU CHUẨN CHỨC DANH</w:t>
      </w:r>
      <w:r w:rsidR="00140357" w:rsidRPr="00233FBB">
        <w:rPr>
          <w:rFonts w:eastAsia="Arial"/>
          <w:b/>
          <w:bCs/>
          <w:sz w:val="28"/>
          <w:szCs w:val="28"/>
        </w:rPr>
        <w:t>, CHỨC VỤ</w:t>
      </w:r>
      <w:r w:rsidR="00294284" w:rsidRPr="00233FBB">
        <w:rPr>
          <w:rFonts w:eastAsia="Arial"/>
          <w:b/>
          <w:bCs/>
          <w:sz w:val="28"/>
          <w:szCs w:val="28"/>
        </w:rPr>
        <w:t xml:space="preserve"> </w:t>
      </w:r>
      <w:r w:rsidRPr="00233FBB">
        <w:rPr>
          <w:rFonts w:eastAsia="Arial"/>
          <w:b/>
          <w:bCs/>
          <w:sz w:val="28"/>
          <w:szCs w:val="28"/>
        </w:rPr>
        <w:t>CÔNG CHỨC</w:t>
      </w:r>
    </w:p>
    <w:p w14:paraId="2034474C" w14:textId="77777777" w:rsidR="00294284" w:rsidRPr="00233FBB" w:rsidRDefault="00F831CF" w:rsidP="00647247">
      <w:pPr>
        <w:spacing w:before="120" w:after="120" w:line="360" w:lineRule="exact"/>
        <w:jc w:val="center"/>
        <w:rPr>
          <w:rFonts w:eastAsia="Arial"/>
          <w:b/>
          <w:bCs/>
          <w:sz w:val="28"/>
          <w:szCs w:val="28"/>
        </w:rPr>
      </w:pPr>
      <w:r w:rsidRPr="00233FBB">
        <w:rPr>
          <w:rFonts w:eastAsia="Arial"/>
          <w:bCs/>
          <w:sz w:val="28"/>
          <w:szCs w:val="28"/>
        </w:rPr>
        <w:t xml:space="preserve"> </w:t>
      </w:r>
      <w:r w:rsidRPr="00233FBB">
        <w:rPr>
          <w:rFonts w:eastAsia="Arial"/>
          <w:b/>
          <w:bCs/>
          <w:sz w:val="28"/>
          <w:szCs w:val="28"/>
        </w:rPr>
        <w:t>LÃNH ĐẠO, QUẢN LÝ CỦA CƠ QUAN CHUYÊN MÔN</w:t>
      </w:r>
    </w:p>
    <w:p w14:paraId="44CBC5EA" w14:textId="68669180" w:rsidR="00F831CF" w:rsidRPr="00233FBB" w:rsidRDefault="00F831CF" w:rsidP="00647247">
      <w:pPr>
        <w:spacing w:before="120" w:after="120" w:line="360" w:lineRule="exact"/>
        <w:jc w:val="center"/>
        <w:rPr>
          <w:sz w:val="28"/>
          <w:szCs w:val="28"/>
        </w:rPr>
      </w:pPr>
      <w:r w:rsidRPr="00233FBB">
        <w:rPr>
          <w:rFonts w:eastAsia="Arial"/>
          <w:b/>
          <w:bCs/>
          <w:sz w:val="28"/>
          <w:szCs w:val="28"/>
        </w:rPr>
        <w:t>THUỘC</w:t>
      </w:r>
      <w:r w:rsidR="00294284" w:rsidRPr="00233FBB">
        <w:rPr>
          <w:rFonts w:eastAsia="Arial"/>
          <w:b/>
          <w:bCs/>
          <w:sz w:val="28"/>
          <w:szCs w:val="28"/>
        </w:rPr>
        <w:t xml:space="preserve"> </w:t>
      </w:r>
      <w:r w:rsidRPr="00233FBB">
        <w:rPr>
          <w:rFonts w:eastAsia="Arial"/>
          <w:b/>
          <w:bCs/>
          <w:sz w:val="28"/>
          <w:szCs w:val="28"/>
        </w:rPr>
        <w:t>ỦY BAN NHÂN DÂN CẤP XÃ</w:t>
      </w:r>
    </w:p>
    <w:p w14:paraId="7AD02EA6" w14:textId="27AC12B5" w:rsidR="00856C9C" w:rsidRPr="00233FBB" w:rsidRDefault="00C254D9" w:rsidP="00647247">
      <w:pPr>
        <w:spacing w:before="120" w:after="120" w:line="340" w:lineRule="exact"/>
        <w:ind w:firstLine="700"/>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5</w:t>
      </w:r>
      <w:r w:rsidRPr="00233FBB">
        <w:rPr>
          <w:rFonts w:eastAsia="Arial"/>
          <w:b/>
          <w:bCs/>
          <w:sz w:val="28"/>
          <w:szCs w:val="28"/>
        </w:rPr>
        <w:t>. Trưởng phòng và tương đương</w:t>
      </w:r>
      <w:r w:rsidR="00AF57B0" w:rsidRPr="00233FBB">
        <w:rPr>
          <w:rFonts w:eastAsia="Arial"/>
          <w:b/>
          <w:bCs/>
          <w:sz w:val="28"/>
          <w:szCs w:val="28"/>
        </w:rPr>
        <w:t xml:space="preserve"> cấp</w:t>
      </w:r>
      <w:r w:rsidRPr="00233FBB">
        <w:rPr>
          <w:rFonts w:eastAsia="Arial"/>
          <w:b/>
          <w:bCs/>
          <w:sz w:val="28"/>
          <w:szCs w:val="28"/>
        </w:rPr>
        <w:t xml:space="preserve"> xã</w:t>
      </w:r>
    </w:p>
    <w:p w14:paraId="0BE954CC" w14:textId="71FE190A" w:rsidR="00C020F0" w:rsidRPr="00233FBB" w:rsidRDefault="00C020F0" w:rsidP="00647247">
      <w:pPr>
        <w:spacing w:before="120" w:after="120" w:line="340" w:lineRule="exact"/>
        <w:ind w:firstLine="700"/>
        <w:jc w:val="both"/>
        <w:rPr>
          <w:sz w:val="28"/>
          <w:szCs w:val="28"/>
        </w:rPr>
      </w:pPr>
      <w:r w:rsidRPr="00233FBB">
        <w:rPr>
          <w:sz w:val="28"/>
          <w:szCs w:val="28"/>
        </w:rPr>
        <w:t>Đáp ứng các tiêu chuẩn chung tương ứng quy định tại Chương II Nghị định này và các quy định sau:</w:t>
      </w:r>
    </w:p>
    <w:p w14:paraId="1166C82A" w14:textId="244D7311" w:rsidR="00C020F0" w:rsidRPr="00BD2124" w:rsidRDefault="00140357" w:rsidP="00647247">
      <w:pPr>
        <w:spacing w:before="120" w:after="120" w:line="340" w:lineRule="exact"/>
        <w:ind w:firstLine="700"/>
        <w:jc w:val="both"/>
        <w:rPr>
          <w:spacing w:val="2"/>
          <w:sz w:val="28"/>
          <w:szCs w:val="28"/>
        </w:rPr>
      </w:pPr>
      <w:r w:rsidRPr="00BD2124">
        <w:rPr>
          <w:spacing w:val="2"/>
          <w:sz w:val="28"/>
          <w:szCs w:val="28"/>
        </w:rPr>
        <w:t xml:space="preserve">1. </w:t>
      </w:r>
      <w:r w:rsidR="00C020F0" w:rsidRPr="00BD2124">
        <w:rPr>
          <w:spacing w:val="2"/>
          <w:sz w:val="28"/>
          <w:szCs w:val="28"/>
        </w:rPr>
        <w:t>Nắm vững chuyên môn, nghiệp vụ; tổ chức thực hiện chính sách</w:t>
      </w:r>
      <w:r w:rsidRPr="00BD2124">
        <w:rPr>
          <w:spacing w:val="2"/>
          <w:sz w:val="28"/>
          <w:szCs w:val="28"/>
        </w:rPr>
        <w:t xml:space="preserve">, </w:t>
      </w:r>
      <w:r w:rsidR="00C020F0" w:rsidRPr="00BD2124">
        <w:rPr>
          <w:spacing w:val="2"/>
          <w:sz w:val="28"/>
          <w:szCs w:val="28"/>
        </w:rPr>
        <w:t>pháp luật về ngành, lĩnh vực hoặc nhiệm vụ được giao; tham mưu thực hiện thanh tra, kiểm tra, xử lý theo quy định của pháp luật trên địa bàn; đề xuất hoặc trực tiếp giải quyết các kiến nghị, khiếu nại, tố</w:t>
      </w:r>
      <w:r w:rsidR="001B0DB3" w:rsidRPr="00BD2124">
        <w:rPr>
          <w:spacing w:val="2"/>
          <w:sz w:val="28"/>
          <w:szCs w:val="28"/>
        </w:rPr>
        <w:t xml:space="preserve"> cáo của tổ chức và công dân thuộc</w:t>
      </w:r>
      <w:r w:rsidR="00C020F0" w:rsidRPr="00BD2124">
        <w:rPr>
          <w:spacing w:val="2"/>
          <w:sz w:val="28"/>
          <w:szCs w:val="28"/>
        </w:rPr>
        <w:t xml:space="preserve"> thẩm quyền</w:t>
      </w:r>
      <w:r w:rsidRPr="00BD2124">
        <w:rPr>
          <w:spacing w:val="2"/>
          <w:sz w:val="28"/>
          <w:szCs w:val="28"/>
        </w:rPr>
        <w:t>.</w:t>
      </w:r>
    </w:p>
    <w:p w14:paraId="13745AD9" w14:textId="64D988CD" w:rsidR="00F82209" w:rsidRPr="00233FBB" w:rsidRDefault="00F82209" w:rsidP="00647247">
      <w:pPr>
        <w:spacing w:before="120" w:after="120" w:line="340" w:lineRule="exact"/>
        <w:ind w:firstLine="700"/>
        <w:jc w:val="both"/>
        <w:rPr>
          <w:sz w:val="28"/>
          <w:szCs w:val="28"/>
        </w:rPr>
      </w:pPr>
      <w:r w:rsidRPr="00233FBB">
        <w:rPr>
          <w:sz w:val="28"/>
          <w:szCs w:val="28"/>
        </w:rPr>
        <w:lastRenderedPageBreak/>
        <w:t>2.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2F19B39F" w14:textId="4A440767" w:rsidR="00C020F0" w:rsidRPr="00233FBB" w:rsidRDefault="00F82209" w:rsidP="00647247">
      <w:pPr>
        <w:spacing w:before="120" w:after="120" w:line="340" w:lineRule="exact"/>
        <w:ind w:firstLine="700"/>
        <w:jc w:val="both"/>
        <w:rPr>
          <w:sz w:val="28"/>
          <w:szCs w:val="28"/>
        </w:rPr>
      </w:pPr>
      <w:r w:rsidRPr="00233FBB">
        <w:rPr>
          <w:sz w:val="28"/>
          <w:szCs w:val="28"/>
        </w:rPr>
        <w:t>3</w:t>
      </w:r>
      <w:r w:rsidR="00140357" w:rsidRPr="00233FBB">
        <w:rPr>
          <w:sz w:val="28"/>
          <w:szCs w:val="28"/>
        </w:rPr>
        <w:t>.</w:t>
      </w:r>
      <w:r w:rsidR="00C020F0" w:rsidRPr="00233FBB">
        <w:rPr>
          <w:sz w:val="28"/>
          <w:szCs w:val="28"/>
        </w:rPr>
        <w:t xml:space="preserve"> Đang giữ chức vụ Phó Trưởng phòng và tương đương thuộc </w:t>
      </w:r>
      <w:r w:rsidR="00DB2F02" w:rsidRPr="00233FBB">
        <w:rPr>
          <w:sz w:val="28"/>
          <w:szCs w:val="28"/>
        </w:rPr>
        <w:t>xã</w:t>
      </w:r>
      <w:r w:rsidR="00C020F0" w:rsidRPr="00233FBB">
        <w:rPr>
          <w:sz w:val="28"/>
          <w:szCs w:val="28"/>
        </w:rPr>
        <w:t xml:space="preserve"> hoặc chức vụ, chức danh tương đương theo quy định của c</w:t>
      </w:r>
      <w:r w:rsidR="00EE0F98" w:rsidRPr="00233FBB">
        <w:rPr>
          <w:sz w:val="28"/>
          <w:szCs w:val="28"/>
        </w:rPr>
        <w:t>ấp có thẩm quyền</w:t>
      </w:r>
      <w:r w:rsidR="00C020F0" w:rsidRPr="00233FBB">
        <w:rPr>
          <w:sz w:val="28"/>
          <w:szCs w:val="28"/>
        </w:rPr>
        <w:t>. Trường hợp không giữ chức vụ thì phải có thời gian công tác liên tục trong ngành, l</w:t>
      </w:r>
      <w:r w:rsidR="003024BC" w:rsidRPr="00233FBB">
        <w:rPr>
          <w:sz w:val="28"/>
          <w:szCs w:val="28"/>
        </w:rPr>
        <w:t>ĩnh vực từ đủ 04 năm trở lên</w:t>
      </w:r>
      <w:r w:rsidR="00C020F0" w:rsidRPr="00233FBB">
        <w:rPr>
          <w:sz w:val="28"/>
          <w:szCs w:val="28"/>
        </w:rPr>
        <w:t>.</w:t>
      </w:r>
    </w:p>
    <w:p w14:paraId="1A2E1BE5" w14:textId="2DB446B9" w:rsidR="00F42634" w:rsidRPr="00233FBB" w:rsidRDefault="00F42634" w:rsidP="00647247">
      <w:pPr>
        <w:spacing w:before="120" w:after="120" w:line="340" w:lineRule="exact"/>
        <w:ind w:firstLine="700"/>
        <w:jc w:val="both"/>
        <w:rPr>
          <w:rFonts w:eastAsia="Arial"/>
          <w:b/>
          <w:bCs/>
          <w:sz w:val="28"/>
          <w:szCs w:val="28"/>
        </w:rPr>
      </w:pPr>
      <w:r w:rsidRPr="00233FBB">
        <w:rPr>
          <w:rFonts w:eastAsia="Arial"/>
          <w:b/>
          <w:bCs/>
          <w:sz w:val="28"/>
          <w:szCs w:val="28"/>
        </w:rPr>
        <w:t>Điều 2</w:t>
      </w:r>
      <w:r w:rsidR="00FF7DD2" w:rsidRPr="00233FBB">
        <w:rPr>
          <w:rFonts w:eastAsia="Arial"/>
          <w:b/>
          <w:bCs/>
          <w:sz w:val="28"/>
          <w:szCs w:val="28"/>
        </w:rPr>
        <w:t>6</w:t>
      </w:r>
      <w:r w:rsidRPr="00233FBB">
        <w:rPr>
          <w:rFonts w:eastAsia="Arial"/>
          <w:b/>
          <w:bCs/>
          <w:sz w:val="28"/>
          <w:szCs w:val="28"/>
        </w:rPr>
        <w:t>. Phó Trưở</w:t>
      </w:r>
      <w:r w:rsidR="00255C55" w:rsidRPr="00233FBB">
        <w:rPr>
          <w:rFonts w:eastAsia="Arial"/>
          <w:b/>
          <w:bCs/>
          <w:sz w:val="28"/>
          <w:szCs w:val="28"/>
        </w:rPr>
        <w:t>ng phòng và tương đương cấp</w:t>
      </w:r>
      <w:r w:rsidRPr="00233FBB">
        <w:rPr>
          <w:rFonts w:eastAsia="Arial"/>
          <w:b/>
          <w:bCs/>
          <w:sz w:val="28"/>
          <w:szCs w:val="28"/>
        </w:rPr>
        <w:t xml:space="preserve"> xã</w:t>
      </w:r>
    </w:p>
    <w:p w14:paraId="1E20203E" w14:textId="08601AC2" w:rsidR="00C761E5" w:rsidRPr="00233FBB" w:rsidRDefault="00C761E5" w:rsidP="00647247">
      <w:pPr>
        <w:spacing w:before="120" w:after="120" w:line="340" w:lineRule="exact"/>
        <w:ind w:firstLine="700"/>
        <w:jc w:val="both"/>
        <w:rPr>
          <w:sz w:val="28"/>
          <w:szCs w:val="28"/>
        </w:rPr>
      </w:pPr>
      <w:bookmarkStart w:id="40" w:name="chuong_3"/>
      <w:bookmarkEnd w:id="39"/>
      <w:r w:rsidRPr="00233FBB">
        <w:rPr>
          <w:sz w:val="28"/>
          <w:szCs w:val="28"/>
        </w:rPr>
        <w:t xml:space="preserve">1. Phó Trưởng phòng và tương đương </w:t>
      </w:r>
      <w:r w:rsidR="00255C55" w:rsidRPr="00233FBB">
        <w:rPr>
          <w:sz w:val="28"/>
          <w:szCs w:val="28"/>
        </w:rPr>
        <w:t xml:space="preserve">cấp </w:t>
      </w:r>
      <w:r w:rsidR="00E11A36" w:rsidRPr="00233FBB">
        <w:rPr>
          <w:sz w:val="28"/>
          <w:szCs w:val="28"/>
        </w:rPr>
        <w:t>xã</w:t>
      </w:r>
      <w:r w:rsidRPr="00233FBB">
        <w:rPr>
          <w:sz w:val="28"/>
          <w:szCs w:val="28"/>
        </w:rPr>
        <w:t xml:space="preserve"> là cấp phó của Trưởng phòng, giúp Trưởng phòng thực hiện và chịu trách nhiệm trước Trưởng phòng và trước pháp luật về chức trách, nhiệm vụ được giao.</w:t>
      </w:r>
    </w:p>
    <w:p w14:paraId="5181B839" w14:textId="77777777" w:rsidR="00C761E5" w:rsidRPr="00233FBB" w:rsidRDefault="00C761E5" w:rsidP="00647247">
      <w:pPr>
        <w:spacing w:before="120" w:after="120" w:line="340" w:lineRule="exact"/>
        <w:ind w:firstLine="700"/>
        <w:jc w:val="both"/>
        <w:rPr>
          <w:sz w:val="28"/>
          <w:szCs w:val="28"/>
        </w:rPr>
      </w:pPr>
      <w:r w:rsidRPr="00233FBB">
        <w:rPr>
          <w:sz w:val="28"/>
          <w:szCs w:val="28"/>
        </w:rPr>
        <w:t>2. Đáp ứng các tiêu chuẩn chung tương ứng quy định tại Mục 1 Chương II Nghị định này và các quy định sau:</w:t>
      </w:r>
    </w:p>
    <w:p w14:paraId="78854A68" w14:textId="21D0D9D6" w:rsidR="00C761E5" w:rsidRPr="00233FBB" w:rsidRDefault="00C761E5" w:rsidP="00647247">
      <w:pPr>
        <w:spacing w:before="120" w:after="120" w:line="340" w:lineRule="exact"/>
        <w:ind w:firstLine="700"/>
        <w:jc w:val="both"/>
        <w:rPr>
          <w:sz w:val="28"/>
          <w:szCs w:val="28"/>
        </w:rPr>
      </w:pPr>
      <w:r w:rsidRPr="00233FBB">
        <w:rPr>
          <w:sz w:val="28"/>
          <w:szCs w:val="28"/>
        </w:rPr>
        <w:t xml:space="preserve">a) Nắm vững chuyên môn, nghiệp vụ; triển khai thực hiện chính sách và pháp luật của Nhà nước về ngành, lĩnh vực hoặc nhiệm vụ được giao theo chỉ đạo của Ủy ban nhân dân cấp </w:t>
      </w:r>
      <w:r w:rsidR="00295897" w:rsidRPr="00233FBB">
        <w:rPr>
          <w:sz w:val="28"/>
          <w:szCs w:val="28"/>
        </w:rPr>
        <w:t>xã</w:t>
      </w:r>
      <w:r w:rsidRPr="00233FBB">
        <w:rPr>
          <w:sz w:val="28"/>
          <w:szCs w:val="28"/>
        </w:rPr>
        <w:t xml:space="preserve"> và </w:t>
      </w:r>
      <w:r w:rsidR="00F34A13" w:rsidRPr="00233FBB">
        <w:rPr>
          <w:sz w:val="28"/>
          <w:szCs w:val="28"/>
        </w:rPr>
        <w:t xml:space="preserve">hướng dẫn </w:t>
      </w:r>
      <w:r w:rsidR="00A60E37" w:rsidRPr="00233FBB">
        <w:rPr>
          <w:sz w:val="28"/>
          <w:szCs w:val="28"/>
        </w:rPr>
        <w:t xml:space="preserve">của </w:t>
      </w:r>
      <w:r w:rsidRPr="00233FBB">
        <w:rPr>
          <w:sz w:val="28"/>
          <w:szCs w:val="28"/>
        </w:rPr>
        <w:t>cơ quan chuyên môn của Ủy ban nhân dân cấp tỉnh; tham mưu, triển khai thực hiện thanh tra, kiểm tra, xử lý theo quy định của pháp luật trên địa bàn; tổng hợp, đề xuất giải quyết các kiến nghị, khiếu nại, tố cáo của tổ chức và công dân th</w:t>
      </w:r>
      <w:r w:rsidR="001B0DB3" w:rsidRPr="00233FBB">
        <w:rPr>
          <w:sz w:val="28"/>
          <w:szCs w:val="28"/>
        </w:rPr>
        <w:t>uộc</w:t>
      </w:r>
      <w:r w:rsidRPr="00233FBB">
        <w:rPr>
          <w:sz w:val="28"/>
          <w:szCs w:val="28"/>
        </w:rPr>
        <w:t xml:space="preserve"> thẩm quyền</w:t>
      </w:r>
      <w:r w:rsidR="001E6827" w:rsidRPr="00233FBB">
        <w:rPr>
          <w:sz w:val="28"/>
          <w:szCs w:val="28"/>
        </w:rPr>
        <w:t>.</w:t>
      </w:r>
    </w:p>
    <w:p w14:paraId="190C4BDA" w14:textId="37416370" w:rsidR="002B3CCC" w:rsidRPr="00BD2124" w:rsidRDefault="002B3CCC" w:rsidP="00647247">
      <w:pPr>
        <w:spacing w:before="120" w:after="120" w:line="340" w:lineRule="exact"/>
        <w:ind w:firstLine="700"/>
        <w:jc w:val="both"/>
        <w:rPr>
          <w:spacing w:val="-2"/>
          <w:sz w:val="28"/>
          <w:szCs w:val="28"/>
        </w:rPr>
      </w:pPr>
      <w:r w:rsidRPr="00BD2124">
        <w:rPr>
          <w:spacing w:val="-2"/>
          <w:sz w:val="28"/>
          <w:szCs w:val="28"/>
        </w:rPr>
        <w:t>b) Có thời gian công tác liên tục trong ngành, lĩnh vực từ đủ 02 năm trở lên.</w:t>
      </w:r>
    </w:p>
    <w:p w14:paraId="50F480E8" w14:textId="095D0445" w:rsidR="00FE1FA3" w:rsidRPr="00233FBB" w:rsidRDefault="00FE1FA3" w:rsidP="00647247">
      <w:pPr>
        <w:spacing w:before="120" w:after="120" w:line="340" w:lineRule="exact"/>
        <w:jc w:val="center"/>
        <w:rPr>
          <w:rFonts w:eastAsia="Arial"/>
          <w:b/>
          <w:bCs/>
          <w:sz w:val="28"/>
          <w:szCs w:val="28"/>
        </w:rPr>
      </w:pPr>
      <w:r w:rsidRPr="00233FBB">
        <w:rPr>
          <w:rFonts w:eastAsia="Arial"/>
          <w:b/>
          <w:bCs/>
          <w:sz w:val="28"/>
          <w:szCs w:val="28"/>
        </w:rPr>
        <w:t>Chương IV</w:t>
      </w:r>
    </w:p>
    <w:p w14:paraId="1F363DD7" w14:textId="32B37D83" w:rsidR="00FE1FA3" w:rsidRPr="00233FBB" w:rsidRDefault="00FE1FA3" w:rsidP="00647247">
      <w:pPr>
        <w:spacing w:before="120" w:after="120" w:line="340" w:lineRule="exact"/>
        <w:jc w:val="center"/>
        <w:rPr>
          <w:rFonts w:eastAsia="Arial"/>
          <w:b/>
          <w:bCs/>
          <w:sz w:val="28"/>
          <w:szCs w:val="28"/>
        </w:rPr>
      </w:pPr>
      <w:r w:rsidRPr="00233FBB">
        <w:rPr>
          <w:rFonts w:eastAsia="Arial"/>
          <w:b/>
          <w:bCs/>
          <w:sz w:val="28"/>
          <w:szCs w:val="28"/>
        </w:rPr>
        <w:t>TIÊU CHUẨN CHỨC DANH</w:t>
      </w:r>
      <w:r w:rsidR="004C0ACC" w:rsidRPr="00233FBB">
        <w:rPr>
          <w:rFonts w:eastAsia="Arial"/>
          <w:b/>
          <w:bCs/>
          <w:sz w:val="28"/>
          <w:szCs w:val="28"/>
        </w:rPr>
        <w:t xml:space="preserve">, CHỨC VỤ </w:t>
      </w:r>
      <w:r w:rsidRPr="00233FBB">
        <w:rPr>
          <w:rFonts w:eastAsia="Arial"/>
          <w:b/>
          <w:bCs/>
          <w:sz w:val="28"/>
          <w:szCs w:val="28"/>
        </w:rPr>
        <w:t xml:space="preserve">VIÊN CHỨC QUẢN LÝ </w:t>
      </w:r>
    </w:p>
    <w:p w14:paraId="7F7F2E88" w14:textId="1C7C19FA" w:rsidR="004C0ACC" w:rsidRPr="00233FBB" w:rsidRDefault="004C0ACC" w:rsidP="00647247">
      <w:pPr>
        <w:spacing w:before="120" w:after="120" w:line="340" w:lineRule="exact"/>
        <w:ind w:firstLine="700"/>
        <w:jc w:val="both"/>
        <w:rPr>
          <w:sz w:val="28"/>
          <w:szCs w:val="28"/>
        </w:rPr>
      </w:pPr>
      <w:r w:rsidRPr="00233FBB">
        <w:rPr>
          <w:b/>
          <w:sz w:val="28"/>
          <w:szCs w:val="28"/>
        </w:rPr>
        <w:t>Điều 27.</w:t>
      </w:r>
      <w:r w:rsidR="001D6C7E" w:rsidRPr="00233FBB">
        <w:rPr>
          <w:b/>
          <w:sz w:val="28"/>
          <w:szCs w:val="28"/>
        </w:rPr>
        <w:t xml:space="preserve"> Tiêu chuẩn n</w:t>
      </w:r>
      <w:r w:rsidRPr="00233FBB">
        <w:rPr>
          <w:b/>
          <w:sz w:val="28"/>
          <w:szCs w:val="28"/>
        </w:rPr>
        <w:t>gười đứng đầu các cơ quan thuộc Chính phủ</w:t>
      </w:r>
      <w:r w:rsidR="001C59D8" w:rsidRPr="00233FBB">
        <w:rPr>
          <w:b/>
          <w:sz w:val="28"/>
          <w:szCs w:val="28"/>
        </w:rPr>
        <w:t>,</w:t>
      </w:r>
      <w:r w:rsidR="001C59D8" w:rsidRPr="00233FBB">
        <w:rPr>
          <w:sz w:val="28"/>
          <w:szCs w:val="28"/>
        </w:rPr>
        <w:t xml:space="preserve"> </w:t>
      </w:r>
      <w:r w:rsidR="001C59D8" w:rsidRPr="00233FBB">
        <w:rPr>
          <w:b/>
          <w:sz w:val="28"/>
          <w:szCs w:val="28"/>
        </w:rPr>
        <w:t>Giám đốc Đại học Quốc gia Hà Nội, Giám đốc Đại học</w:t>
      </w:r>
      <w:r w:rsidR="006B7646">
        <w:rPr>
          <w:b/>
          <w:sz w:val="28"/>
          <w:szCs w:val="28"/>
        </w:rPr>
        <w:t xml:space="preserve"> Quốc gia Thành phố Hồ Chí Minh</w:t>
      </w:r>
    </w:p>
    <w:p w14:paraId="732BF6ED" w14:textId="2E078235" w:rsidR="001C59D8" w:rsidRPr="00233FBB" w:rsidRDefault="001C59D8" w:rsidP="00647247">
      <w:pPr>
        <w:spacing w:before="120" w:after="120" w:line="340" w:lineRule="exact"/>
        <w:ind w:firstLine="700"/>
        <w:jc w:val="both"/>
        <w:rPr>
          <w:sz w:val="28"/>
          <w:szCs w:val="28"/>
        </w:rPr>
      </w:pPr>
      <w:r w:rsidRPr="00233FBB">
        <w:rPr>
          <w:sz w:val="28"/>
          <w:szCs w:val="28"/>
        </w:rPr>
        <w:t>Tiêu chuẩn của người đứng đầu các cơ quan thuộc Chính phủ, Giám đốc Đại học Quốc gia Hà Nội, Giám đốc Đại học Quốc gia Thành phố Hồ Chí Minh thực hiện theo quy định của cơ quan có thẩm quyền.</w:t>
      </w:r>
    </w:p>
    <w:p w14:paraId="59C53A74" w14:textId="6AD9CE27" w:rsidR="001D6C7E" w:rsidRPr="00233FBB" w:rsidRDefault="001D6C7E" w:rsidP="00647247">
      <w:pPr>
        <w:spacing w:before="120" w:after="120" w:line="340" w:lineRule="exact"/>
        <w:ind w:firstLine="700"/>
        <w:jc w:val="both"/>
        <w:rPr>
          <w:sz w:val="28"/>
          <w:szCs w:val="28"/>
        </w:rPr>
      </w:pPr>
      <w:r w:rsidRPr="00233FBB">
        <w:rPr>
          <w:b/>
          <w:sz w:val="28"/>
          <w:szCs w:val="28"/>
        </w:rPr>
        <w:t xml:space="preserve">Điều 28. Tiêu chuẩn </w:t>
      </w:r>
      <w:r w:rsidR="009E62A5" w:rsidRPr="00233FBB">
        <w:rPr>
          <w:b/>
          <w:sz w:val="28"/>
          <w:szCs w:val="28"/>
        </w:rPr>
        <w:t xml:space="preserve">cấp phó của </w:t>
      </w:r>
      <w:r w:rsidRPr="00233FBB">
        <w:rPr>
          <w:b/>
          <w:sz w:val="28"/>
          <w:szCs w:val="28"/>
        </w:rPr>
        <w:t>người đứng đầu các cơ quan thuộc Chính phủ, Đại học Quốc gia Hà Nội, Đại học Quốc gia Thành phố Hồ Chí Minh</w:t>
      </w:r>
      <w:r w:rsidR="00E64BD7" w:rsidRPr="00233FBB">
        <w:rPr>
          <w:b/>
          <w:sz w:val="28"/>
          <w:szCs w:val="28"/>
        </w:rPr>
        <w:t xml:space="preserve"> và</w:t>
      </w:r>
      <w:r w:rsidR="009E62A5" w:rsidRPr="00233FBB">
        <w:rPr>
          <w:b/>
          <w:sz w:val="28"/>
          <w:szCs w:val="28"/>
        </w:rPr>
        <w:t xml:space="preserve"> </w:t>
      </w:r>
      <w:r w:rsidR="00E64BD7" w:rsidRPr="00233FBB">
        <w:rPr>
          <w:b/>
          <w:sz w:val="28"/>
          <w:szCs w:val="28"/>
        </w:rPr>
        <w:t xml:space="preserve">các </w:t>
      </w:r>
      <w:r w:rsidR="009E62A5" w:rsidRPr="00233FBB">
        <w:rPr>
          <w:b/>
          <w:sz w:val="28"/>
          <w:szCs w:val="28"/>
        </w:rPr>
        <w:t>chức danh, chức vụ viên chức quản lý thuộc các đơn vị sự nghiệp công lập trực thuộc</w:t>
      </w:r>
      <w:r w:rsidR="00E64BD7" w:rsidRPr="00233FBB">
        <w:rPr>
          <w:b/>
          <w:sz w:val="28"/>
          <w:szCs w:val="28"/>
        </w:rPr>
        <w:t xml:space="preserve"> Bộ,</w:t>
      </w:r>
      <w:r w:rsidR="009E62A5" w:rsidRPr="00233FBB">
        <w:rPr>
          <w:b/>
          <w:sz w:val="28"/>
          <w:szCs w:val="28"/>
        </w:rPr>
        <w:t xml:space="preserve"> cơ quan thuộc Chính phủ</w:t>
      </w:r>
      <w:r w:rsidR="00E64BD7" w:rsidRPr="00233FBB">
        <w:rPr>
          <w:b/>
          <w:sz w:val="28"/>
          <w:szCs w:val="28"/>
        </w:rPr>
        <w:t>, Đại học Quốc gia Hà Nội, Đại học Quốc gia Thành phố Hồ Chí Minh</w:t>
      </w:r>
    </w:p>
    <w:p w14:paraId="3B22DA1F" w14:textId="6C7284B8" w:rsidR="001D6C7E" w:rsidRPr="00233FBB" w:rsidRDefault="001D6C7E" w:rsidP="00647247">
      <w:pPr>
        <w:spacing w:before="120" w:after="120" w:line="340" w:lineRule="exact"/>
        <w:ind w:firstLine="700"/>
        <w:jc w:val="both"/>
        <w:rPr>
          <w:sz w:val="28"/>
          <w:szCs w:val="28"/>
        </w:rPr>
      </w:pPr>
      <w:r w:rsidRPr="00233FBB">
        <w:rPr>
          <w:sz w:val="28"/>
          <w:szCs w:val="28"/>
        </w:rPr>
        <w:t xml:space="preserve">Tiêu chuẩn </w:t>
      </w:r>
      <w:r w:rsidR="00E64BD7" w:rsidRPr="00233FBB">
        <w:rPr>
          <w:sz w:val="28"/>
          <w:szCs w:val="28"/>
        </w:rPr>
        <w:t xml:space="preserve">cấp phó của người đứng đầu các cơ quan thuộc Chính phủ, Đại học Quốc gia Hà Nội, Đại học Quốc gia Thành phố Hồ Chí Minh và các chức danh, chức vụ viên chức quản lý thuộc các đơn vị sự nghiệp công lập trực thuộc Bộ, cơ quan thuộc Chính phủ, Đại học Quốc gia Hà Nội, Đại học Quốc gia Thành </w:t>
      </w:r>
      <w:r w:rsidR="00E64BD7" w:rsidRPr="00233FBB">
        <w:rPr>
          <w:sz w:val="28"/>
          <w:szCs w:val="28"/>
        </w:rPr>
        <w:lastRenderedPageBreak/>
        <w:t>phố Hồ Chí Minh</w:t>
      </w:r>
      <w:r w:rsidRPr="00233FBB">
        <w:rPr>
          <w:sz w:val="28"/>
          <w:szCs w:val="28"/>
        </w:rPr>
        <w:t xml:space="preserve"> thực hiện theo quy định tại Chương II Nghị định này</w:t>
      </w:r>
      <w:r w:rsidR="009E62A5" w:rsidRPr="00233FBB">
        <w:rPr>
          <w:sz w:val="28"/>
          <w:szCs w:val="28"/>
        </w:rPr>
        <w:t xml:space="preserve"> và quy định cụ thể của cấp có thẩm quyền theo phân cấp quản lý cán bộ. </w:t>
      </w:r>
    </w:p>
    <w:p w14:paraId="08F2FEF6" w14:textId="78C1053B" w:rsidR="00E64BD7" w:rsidRPr="00233FBB" w:rsidRDefault="00E64BD7" w:rsidP="00647247">
      <w:pPr>
        <w:spacing w:before="120" w:after="120" w:line="340" w:lineRule="exact"/>
        <w:ind w:firstLine="700"/>
        <w:jc w:val="both"/>
        <w:rPr>
          <w:b/>
          <w:sz w:val="28"/>
          <w:szCs w:val="28"/>
        </w:rPr>
      </w:pPr>
      <w:r w:rsidRPr="00233FBB">
        <w:rPr>
          <w:b/>
          <w:sz w:val="28"/>
          <w:szCs w:val="28"/>
        </w:rPr>
        <w:t>Điều 29. Tiêu chuẩn chức danh</w:t>
      </w:r>
      <w:r w:rsidR="00B56C07">
        <w:rPr>
          <w:b/>
          <w:sz w:val="28"/>
          <w:szCs w:val="28"/>
        </w:rPr>
        <w:t>,</w:t>
      </w:r>
      <w:r w:rsidRPr="00233FBB">
        <w:rPr>
          <w:b/>
          <w:sz w:val="28"/>
          <w:szCs w:val="28"/>
        </w:rPr>
        <w:t xml:space="preserve"> </w:t>
      </w:r>
      <w:r w:rsidR="00B56C07" w:rsidRPr="00233FBB">
        <w:rPr>
          <w:b/>
          <w:sz w:val="28"/>
          <w:szCs w:val="28"/>
        </w:rPr>
        <w:t xml:space="preserve">chức vụ </w:t>
      </w:r>
      <w:r w:rsidRPr="00233FBB">
        <w:rPr>
          <w:b/>
          <w:sz w:val="28"/>
          <w:szCs w:val="28"/>
        </w:rPr>
        <w:t>viên chức quản lý các đơn vị sự nghiệp công lập thuộc</w:t>
      </w:r>
      <w:r w:rsidR="00FE04A6" w:rsidRPr="00233FBB">
        <w:rPr>
          <w:b/>
          <w:sz w:val="28"/>
          <w:szCs w:val="28"/>
        </w:rPr>
        <w:t xml:space="preserve"> Ủy</w:t>
      </w:r>
      <w:r w:rsidRPr="00233FBB">
        <w:rPr>
          <w:b/>
          <w:sz w:val="28"/>
          <w:szCs w:val="28"/>
        </w:rPr>
        <w:t xml:space="preserve"> ban nhân dân cấp tỉnh, thuộc Sở, t</w:t>
      </w:r>
      <w:r w:rsidR="006E73C6" w:rsidRPr="00233FBB">
        <w:rPr>
          <w:b/>
          <w:sz w:val="28"/>
          <w:szCs w:val="28"/>
        </w:rPr>
        <w:t>huộc Chi cục thuộc Sở và thuộc Ủy</w:t>
      </w:r>
      <w:r w:rsidRPr="00233FBB">
        <w:rPr>
          <w:b/>
          <w:sz w:val="28"/>
          <w:szCs w:val="28"/>
        </w:rPr>
        <w:t xml:space="preserve"> ban nhân dân cấp xã</w:t>
      </w:r>
    </w:p>
    <w:p w14:paraId="673D01C5" w14:textId="6E11E9D7" w:rsidR="00857F32" w:rsidRPr="00233FBB" w:rsidRDefault="00857F32" w:rsidP="00647247">
      <w:pPr>
        <w:spacing w:before="120" w:after="120" w:line="340" w:lineRule="exact"/>
        <w:ind w:firstLine="700"/>
        <w:jc w:val="both"/>
        <w:rPr>
          <w:sz w:val="28"/>
          <w:szCs w:val="28"/>
        </w:rPr>
      </w:pPr>
      <w:r w:rsidRPr="00233FBB">
        <w:rPr>
          <w:sz w:val="28"/>
          <w:szCs w:val="28"/>
        </w:rPr>
        <w:t>Tiêu chuẩn chức danh</w:t>
      </w:r>
      <w:r w:rsidR="00614C0D">
        <w:rPr>
          <w:sz w:val="28"/>
          <w:szCs w:val="28"/>
        </w:rPr>
        <w:t>,</w:t>
      </w:r>
      <w:r w:rsidRPr="00233FBB">
        <w:rPr>
          <w:sz w:val="28"/>
          <w:szCs w:val="28"/>
        </w:rPr>
        <w:t xml:space="preserve"> </w:t>
      </w:r>
      <w:r w:rsidR="00614C0D" w:rsidRPr="00233FBB">
        <w:rPr>
          <w:sz w:val="28"/>
          <w:szCs w:val="28"/>
        </w:rPr>
        <w:t xml:space="preserve">chức vụ </w:t>
      </w:r>
      <w:r w:rsidRPr="00233FBB">
        <w:rPr>
          <w:sz w:val="28"/>
          <w:szCs w:val="28"/>
        </w:rPr>
        <w:t>viên chức quản lý các đơn vị sự nghiệp công lập thuộc Uỷ ban nhân dân cấp tỉnh, thuộc Sở, t</w:t>
      </w:r>
      <w:r w:rsidR="00AA3714" w:rsidRPr="00233FBB">
        <w:rPr>
          <w:sz w:val="28"/>
          <w:szCs w:val="28"/>
        </w:rPr>
        <w:t>huộc Chi cục thuộc Sở và thuộc Ủy</w:t>
      </w:r>
      <w:r w:rsidRPr="00233FBB">
        <w:rPr>
          <w:sz w:val="28"/>
          <w:szCs w:val="28"/>
        </w:rPr>
        <w:t xml:space="preserve"> ban nhân dân cấp xã thực hiện theo quy định tại Chương II Nghị định này và quy định cụ thể của cấp có thẩm quyền theo phân cấp quản lý cán bộ. </w:t>
      </w:r>
    </w:p>
    <w:p w14:paraId="6305375B" w14:textId="18CAD7E9" w:rsidR="00106CFD" w:rsidRPr="00233FBB" w:rsidRDefault="00CF5ECB" w:rsidP="00647247">
      <w:pPr>
        <w:spacing w:before="120" w:after="120" w:line="340" w:lineRule="exact"/>
        <w:jc w:val="center"/>
        <w:rPr>
          <w:sz w:val="28"/>
          <w:szCs w:val="28"/>
        </w:rPr>
      </w:pPr>
      <w:r w:rsidRPr="00233FBB">
        <w:rPr>
          <w:rFonts w:eastAsia="Arial"/>
          <w:b/>
          <w:bCs/>
          <w:sz w:val="28"/>
          <w:szCs w:val="28"/>
        </w:rPr>
        <w:t xml:space="preserve">Chương </w:t>
      </w:r>
      <w:bookmarkEnd w:id="40"/>
      <w:r w:rsidR="00072D29" w:rsidRPr="00233FBB">
        <w:rPr>
          <w:rFonts w:eastAsia="Arial"/>
          <w:b/>
          <w:bCs/>
          <w:sz w:val="28"/>
          <w:szCs w:val="28"/>
        </w:rPr>
        <w:t>V</w:t>
      </w:r>
    </w:p>
    <w:p w14:paraId="5A2981A3" w14:textId="77777777" w:rsidR="00106CFD" w:rsidRPr="00233FBB" w:rsidRDefault="00CF5ECB" w:rsidP="00647247">
      <w:pPr>
        <w:spacing w:before="120" w:after="120" w:line="340" w:lineRule="exact"/>
        <w:jc w:val="center"/>
        <w:rPr>
          <w:sz w:val="28"/>
          <w:szCs w:val="28"/>
        </w:rPr>
      </w:pPr>
      <w:bookmarkStart w:id="41" w:name="chuong_3_name"/>
      <w:r w:rsidRPr="00233FBB">
        <w:rPr>
          <w:rFonts w:eastAsia="Arial"/>
          <w:b/>
          <w:bCs/>
          <w:sz w:val="28"/>
          <w:szCs w:val="28"/>
        </w:rPr>
        <w:t>ĐIỀU KHOẢN THI HÀNH</w:t>
      </w:r>
      <w:bookmarkEnd w:id="41"/>
    </w:p>
    <w:p w14:paraId="378B955D" w14:textId="08CBBDD7" w:rsidR="000840A2" w:rsidRPr="00233FBB" w:rsidRDefault="000840A2" w:rsidP="00647247">
      <w:pPr>
        <w:spacing w:before="120" w:after="120" w:line="340" w:lineRule="exact"/>
        <w:ind w:firstLine="697"/>
        <w:jc w:val="both"/>
        <w:rPr>
          <w:rFonts w:eastAsia="Arial"/>
          <w:b/>
          <w:bCs/>
          <w:sz w:val="28"/>
          <w:szCs w:val="28"/>
        </w:rPr>
      </w:pPr>
      <w:bookmarkStart w:id="42" w:name="dieu_33"/>
      <w:r w:rsidRPr="00233FBB">
        <w:rPr>
          <w:rFonts w:eastAsia="Arial"/>
          <w:b/>
          <w:bCs/>
          <w:sz w:val="28"/>
          <w:szCs w:val="28"/>
        </w:rPr>
        <w:t>Điều</w:t>
      </w:r>
      <w:r w:rsidR="00963BB4" w:rsidRPr="00233FBB">
        <w:rPr>
          <w:rFonts w:eastAsia="Arial"/>
          <w:b/>
          <w:bCs/>
          <w:sz w:val="28"/>
          <w:szCs w:val="28"/>
        </w:rPr>
        <w:t xml:space="preserve"> </w:t>
      </w:r>
      <w:r w:rsidR="009671D4" w:rsidRPr="00233FBB">
        <w:rPr>
          <w:rFonts w:eastAsia="Arial"/>
          <w:b/>
          <w:bCs/>
          <w:sz w:val="28"/>
          <w:szCs w:val="28"/>
        </w:rPr>
        <w:t>30</w:t>
      </w:r>
      <w:r w:rsidRPr="00233FBB">
        <w:rPr>
          <w:rFonts w:eastAsia="Arial"/>
          <w:b/>
          <w:bCs/>
          <w:sz w:val="28"/>
          <w:szCs w:val="28"/>
        </w:rPr>
        <w:t>. Tổ chức thực hiện</w:t>
      </w:r>
    </w:p>
    <w:p w14:paraId="7FBB61A9" w14:textId="7CA636C3" w:rsidR="00255BE4" w:rsidRPr="00233FBB" w:rsidRDefault="000840A2" w:rsidP="00647247">
      <w:pPr>
        <w:spacing w:before="120" w:after="120" w:line="340" w:lineRule="exact"/>
        <w:ind w:firstLine="697"/>
        <w:jc w:val="both"/>
        <w:rPr>
          <w:sz w:val="28"/>
          <w:szCs w:val="28"/>
        </w:rPr>
      </w:pPr>
      <w:r w:rsidRPr="00233FBB">
        <w:rPr>
          <w:sz w:val="28"/>
          <w:szCs w:val="28"/>
        </w:rPr>
        <w:t>1. </w:t>
      </w:r>
      <w:r w:rsidR="00255BE4" w:rsidRPr="00233FBB">
        <w:rPr>
          <w:sz w:val="28"/>
          <w:szCs w:val="28"/>
        </w:rPr>
        <w:t>Bộ quản lý ngành, lĩnh vực sự nghiệp căn cứ quy định tại Nghị định này ban hành văn bản hướng dẫn để cụ thể hoá các tiêu chuẩn áp dụng đối với các chức danh</w:t>
      </w:r>
      <w:r w:rsidR="00802F49" w:rsidRPr="00233FBB">
        <w:rPr>
          <w:sz w:val="28"/>
          <w:szCs w:val="28"/>
        </w:rPr>
        <w:t>,</w:t>
      </w:r>
      <w:r w:rsidR="00255BE4" w:rsidRPr="00233FBB">
        <w:rPr>
          <w:sz w:val="28"/>
          <w:szCs w:val="28"/>
        </w:rPr>
        <w:t xml:space="preserve"> </w:t>
      </w:r>
      <w:r w:rsidR="00802F49" w:rsidRPr="00233FBB">
        <w:rPr>
          <w:sz w:val="28"/>
          <w:szCs w:val="28"/>
        </w:rPr>
        <w:t xml:space="preserve">chức vụ </w:t>
      </w:r>
      <w:r w:rsidR="00255BE4" w:rsidRPr="00233FBB">
        <w:rPr>
          <w:sz w:val="28"/>
          <w:szCs w:val="28"/>
        </w:rPr>
        <w:t xml:space="preserve">đối với ngành, lĩnh vực quản lý. </w:t>
      </w:r>
    </w:p>
    <w:p w14:paraId="363D739E" w14:textId="1B7FE6DF" w:rsidR="00255BE4" w:rsidRPr="00233FBB" w:rsidRDefault="00255BE4" w:rsidP="00647247">
      <w:pPr>
        <w:spacing w:before="120" w:after="120" w:line="340" w:lineRule="exact"/>
        <w:ind w:firstLine="697"/>
        <w:jc w:val="both"/>
        <w:rPr>
          <w:sz w:val="28"/>
          <w:szCs w:val="28"/>
        </w:rPr>
      </w:pPr>
      <w:r w:rsidRPr="00233FBB">
        <w:rPr>
          <w:sz w:val="28"/>
          <w:szCs w:val="28"/>
        </w:rPr>
        <w:t>2. Bộ, cơ quan ngang Bộ, cơ quan thuộc Chính phủ, Ủy ban nhân dân tỉnh</w:t>
      </w:r>
      <w:r w:rsidR="002D0BBB" w:rsidRPr="00233FBB">
        <w:rPr>
          <w:sz w:val="28"/>
          <w:szCs w:val="28"/>
        </w:rPr>
        <w:t xml:space="preserve"> căn cứ Nghị định này và yêu cầu thực tiễn của cơ quan, đơn vị, địa phương để xây dựng v</w:t>
      </w:r>
      <w:r w:rsidR="00802F49" w:rsidRPr="00233FBB">
        <w:rPr>
          <w:sz w:val="28"/>
          <w:szCs w:val="28"/>
        </w:rPr>
        <w:t xml:space="preserve">à ban hành tiêu chuẩn chức danh, chức vụ </w:t>
      </w:r>
      <w:r w:rsidR="002D0BBB" w:rsidRPr="00233FBB">
        <w:rPr>
          <w:sz w:val="28"/>
          <w:szCs w:val="28"/>
        </w:rPr>
        <w:t xml:space="preserve">công chức, viên chức lãnh đạo, </w:t>
      </w:r>
      <w:r w:rsidR="002D0BBB" w:rsidRPr="00BD2124">
        <w:rPr>
          <w:spacing w:val="2"/>
          <w:sz w:val="28"/>
          <w:szCs w:val="28"/>
        </w:rPr>
        <w:t>quản</w:t>
      </w:r>
      <w:r w:rsidR="002D0BBB" w:rsidRPr="00233FBB">
        <w:rPr>
          <w:sz w:val="28"/>
          <w:szCs w:val="28"/>
        </w:rPr>
        <w:t xml:space="preserve"> lý thuộc thẩm quyền </w:t>
      </w:r>
      <w:r w:rsidR="00A12740" w:rsidRPr="00233FBB">
        <w:rPr>
          <w:sz w:val="28"/>
          <w:szCs w:val="28"/>
        </w:rPr>
        <w:t>nhưng không được thấp hơn quy định tại Nghị định này.</w:t>
      </w:r>
    </w:p>
    <w:p w14:paraId="517B0947" w14:textId="5DDFFC03" w:rsidR="007F516B" w:rsidRPr="00233FBB" w:rsidRDefault="00A12740" w:rsidP="00647247">
      <w:pPr>
        <w:spacing w:before="120" w:after="120" w:line="340" w:lineRule="exact"/>
        <w:ind w:firstLine="697"/>
        <w:jc w:val="both"/>
        <w:rPr>
          <w:rFonts w:eastAsia="Arial"/>
          <w:bCs/>
          <w:sz w:val="28"/>
          <w:szCs w:val="28"/>
        </w:rPr>
      </w:pPr>
      <w:r w:rsidRPr="00233FBB">
        <w:rPr>
          <w:sz w:val="28"/>
          <w:szCs w:val="28"/>
        </w:rPr>
        <w:t>3</w:t>
      </w:r>
      <w:r w:rsidR="000840A2" w:rsidRPr="00233FBB">
        <w:rPr>
          <w:sz w:val="28"/>
          <w:szCs w:val="28"/>
        </w:rPr>
        <w:t xml:space="preserve">. </w:t>
      </w:r>
      <w:r w:rsidR="007F516B" w:rsidRPr="00233FBB">
        <w:rPr>
          <w:rFonts w:eastAsia="Arial"/>
          <w:bCs/>
          <w:sz w:val="28"/>
          <w:szCs w:val="28"/>
        </w:rPr>
        <w:t xml:space="preserve">Các chức danh, chức vụ </w:t>
      </w:r>
      <w:r w:rsidR="002B3CCC" w:rsidRPr="00233FBB">
        <w:rPr>
          <w:rFonts w:eastAsia="Arial"/>
          <w:bCs/>
          <w:sz w:val="28"/>
          <w:szCs w:val="28"/>
        </w:rPr>
        <w:t>chưa được</w:t>
      </w:r>
      <w:r w:rsidR="007F516B" w:rsidRPr="00233FBB">
        <w:rPr>
          <w:rFonts w:eastAsia="Arial"/>
          <w:bCs/>
          <w:sz w:val="28"/>
          <w:szCs w:val="28"/>
        </w:rPr>
        <w:t xml:space="preserve"> quy định tại Nghị định này thì cơ quan quản lý hoặc cơ quan sử dụng công chức, viên chức tiếp tục thể chế hóa theo thẩm quyền phân cấp, bảo đảm đúng nguyên tắc, đồng bộ, thống nhất với quy định của pháp luật và phù hợp với tình hình thực tế ở địa phương, cơ quan, đơn vị.</w:t>
      </w:r>
    </w:p>
    <w:p w14:paraId="00FCD5CA" w14:textId="15AA8600" w:rsidR="000840A2" w:rsidRPr="00233FBB" w:rsidRDefault="002B3CCC" w:rsidP="00647247">
      <w:pPr>
        <w:spacing w:before="120" w:after="120" w:line="340" w:lineRule="exact"/>
        <w:ind w:firstLine="697"/>
        <w:jc w:val="both"/>
        <w:rPr>
          <w:sz w:val="28"/>
          <w:szCs w:val="28"/>
        </w:rPr>
      </w:pPr>
      <w:r w:rsidRPr="00233FBB">
        <w:rPr>
          <w:sz w:val="28"/>
          <w:szCs w:val="28"/>
        </w:rPr>
        <w:t>4</w:t>
      </w:r>
      <w:r w:rsidR="007F516B" w:rsidRPr="00233FBB">
        <w:rPr>
          <w:sz w:val="28"/>
          <w:szCs w:val="28"/>
        </w:rPr>
        <w:t xml:space="preserve">. </w:t>
      </w:r>
      <w:r w:rsidR="000840A2" w:rsidRPr="00233FBB">
        <w:rPr>
          <w:sz w:val="28"/>
          <w:szCs w:val="28"/>
        </w:rPr>
        <w:t>Cấp có thẩm quyền quản lý công chức trong cơ quan hành chính</w:t>
      </w:r>
      <w:r w:rsidR="00C65B73" w:rsidRPr="00233FBB">
        <w:rPr>
          <w:sz w:val="28"/>
          <w:szCs w:val="28"/>
        </w:rPr>
        <w:t>, đơn vị sự nghiệp công lập</w:t>
      </w:r>
      <w:r w:rsidR="000840A2" w:rsidRPr="00233FBB">
        <w:rPr>
          <w:sz w:val="28"/>
          <w:szCs w:val="28"/>
        </w:rPr>
        <w:t xml:space="preserve"> của Đảng Cộng sản Việt Nam, Mặt trận Tổ quốc Việt Nam, tổ chức chính trị - xã hội quyết định việc áp dụng tiêu chuẩn chức danh</w:t>
      </w:r>
      <w:r w:rsidR="00E01D81" w:rsidRPr="00233FBB">
        <w:rPr>
          <w:sz w:val="28"/>
          <w:szCs w:val="28"/>
        </w:rPr>
        <w:t>,</w:t>
      </w:r>
      <w:r w:rsidR="000840A2" w:rsidRPr="00233FBB">
        <w:rPr>
          <w:sz w:val="28"/>
          <w:szCs w:val="28"/>
        </w:rPr>
        <w:t xml:space="preserve"> </w:t>
      </w:r>
      <w:r w:rsidR="00E01D81" w:rsidRPr="00233FBB">
        <w:rPr>
          <w:sz w:val="28"/>
          <w:szCs w:val="28"/>
        </w:rPr>
        <w:t xml:space="preserve">chức vụ </w:t>
      </w:r>
      <w:r w:rsidR="000840A2" w:rsidRPr="00233FBB">
        <w:rPr>
          <w:sz w:val="28"/>
          <w:szCs w:val="28"/>
        </w:rPr>
        <w:t>quy định tại Nghị định này đối với các chức vụ, chức danh lãnh đạo, quản lý tương ứng thuộc phạm vi quản lý.</w:t>
      </w:r>
    </w:p>
    <w:p w14:paraId="7E0B0C2D" w14:textId="00B9D72B" w:rsidR="000840A2" w:rsidRPr="00233FBB" w:rsidRDefault="000840A2" w:rsidP="00647247">
      <w:pPr>
        <w:spacing w:before="120" w:after="120" w:line="340" w:lineRule="exact"/>
        <w:ind w:firstLine="697"/>
        <w:jc w:val="both"/>
        <w:rPr>
          <w:rFonts w:eastAsia="Arial"/>
          <w:b/>
          <w:sz w:val="28"/>
          <w:szCs w:val="28"/>
        </w:rPr>
      </w:pPr>
      <w:r w:rsidRPr="00233FBB">
        <w:rPr>
          <w:rFonts w:eastAsia="Arial"/>
          <w:b/>
          <w:sz w:val="28"/>
          <w:szCs w:val="28"/>
        </w:rPr>
        <w:t xml:space="preserve">Điều </w:t>
      </w:r>
      <w:r w:rsidR="005C67FE" w:rsidRPr="00233FBB">
        <w:rPr>
          <w:rFonts w:eastAsia="Arial"/>
          <w:b/>
          <w:sz w:val="28"/>
          <w:szCs w:val="28"/>
        </w:rPr>
        <w:t>31</w:t>
      </w:r>
      <w:r w:rsidRPr="00233FBB">
        <w:rPr>
          <w:rFonts w:eastAsia="Arial"/>
          <w:b/>
          <w:sz w:val="28"/>
          <w:szCs w:val="28"/>
        </w:rPr>
        <w:t xml:space="preserve">. </w:t>
      </w:r>
      <w:r w:rsidRPr="00233FBB">
        <w:rPr>
          <w:rFonts w:eastAsia="Arial"/>
          <w:b/>
          <w:sz w:val="28"/>
          <w:szCs w:val="28"/>
          <w:lang w:val="vi-VN"/>
        </w:rPr>
        <w:t>Điều khoản chuyển tiếp</w:t>
      </w:r>
    </w:p>
    <w:p w14:paraId="79A75FBF" w14:textId="609D5266" w:rsidR="000840A2" w:rsidRPr="00233FBB" w:rsidRDefault="000840A2" w:rsidP="00647247">
      <w:pPr>
        <w:spacing w:before="120" w:after="120" w:line="340" w:lineRule="exact"/>
        <w:ind w:firstLine="697"/>
        <w:jc w:val="both"/>
        <w:rPr>
          <w:bCs/>
          <w:iCs/>
          <w:sz w:val="28"/>
          <w:szCs w:val="28"/>
        </w:rPr>
      </w:pPr>
      <w:r w:rsidRPr="00233FBB">
        <w:rPr>
          <w:bCs/>
          <w:iCs/>
          <w:sz w:val="28"/>
          <w:szCs w:val="28"/>
        </w:rPr>
        <w:t xml:space="preserve">1. </w:t>
      </w:r>
      <w:r w:rsidR="002A4F9C" w:rsidRPr="00233FBB">
        <w:rPr>
          <w:bCs/>
          <w:iCs/>
          <w:sz w:val="28"/>
          <w:szCs w:val="28"/>
        </w:rPr>
        <w:t>Người giữ chức danh</w:t>
      </w:r>
      <w:r w:rsidR="00E01D81" w:rsidRPr="00233FBB">
        <w:rPr>
          <w:bCs/>
          <w:iCs/>
          <w:sz w:val="28"/>
          <w:szCs w:val="28"/>
        </w:rPr>
        <w:t>,</w:t>
      </w:r>
      <w:r w:rsidR="002A4F9C" w:rsidRPr="00233FBB">
        <w:rPr>
          <w:bCs/>
          <w:iCs/>
          <w:sz w:val="28"/>
          <w:szCs w:val="28"/>
        </w:rPr>
        <w:t xml:space="preserve"> </w:t>
      </w:r>
      <w:r w:rsidR="00E01D81" w:rsidRPr="00233FBB">
        <w:rPr>
          <w:bCs/>
          <w:iCs/>
          <w:sz w:val="28"/>
          <w:szCs w:val="28"/>
        </w:rPr>
        <w:t xml:space="preserve">chức vụ </w:t>
      </w:r>
      <w:r w:rsidR="002A4F9C" w:rsidRPr="00233FBB">
        <w:rPr>
          <w:bCs/>
          <w:iCs/>
          <w:sz w:val="28"/>
          <w:szCs w:val="28"/>
        </w:rPr>
        <w:t xml:space="preserve">lãnh đạo, quản lý </w:t>
      </w:r>
      <w:r w:rsidRPr="00233FBB">
        <w:rPr>
          <w:bCs/>
          <w:iCs/>
          <w:sz w:val="28"/>
          <w:szCs w:val="28"/>
        </w:rPr>
        <w:t>đã đáp ứng tiêu chuẩn</w:t>
      </w:r>
      <w:r w:rsidR="00C452EB" w:rsidRPr="00233FBB">
        <w:rPr>
          <w:bCs/>
          <w:iCs/>
          <w:sz w:val="28"/>
          <w:szCs w:val="28"/>
        </w:rPr>
        <w:t xml:space="preserve"> về lý luận chính trị, tiêu chuẩn về quản lý nhà nước </w:t>
      </w:r>
      <w:r w:rsidRPr="00233FBB">
        <w:rPr>
          <w:bCs/>
          <w:iCs/>
          <w:sz w:val="28"/>
          <w:szCs w:val="28"/>
        </w:rPr>
        <w:t xml:space="preserve">theo quy định tại Nghị định số 29/2024/NĐ-CP ngày 06/3/2024 của Chính phủ quy định tiêu chuẩn chức danh công chức lãnh đạo, quản lý </w:t>
      </w:r>
      <w:r w:rsidR="00536AD6" w:rsidRPr="00233FBB">
        <w:rPr>
          <w:bCs/>
          <w:iCs/>
          <w:sz w:val="28"/>
          <w:szCs w:val="28"/>
        </w:rPr>
        <w:t>tính đến</w:t>
      </w:r>
      <w:r w:rsidRPr="00233FBB">
        <w:rPr>
          <w:bCs/>
          <w:iCs/>
          <w:sz w:val="28"/>
          <w:szCs w:val="28"/>
        </w:rPr>
        <w:t xml:space="preserve"> </w:t>
      </w:r>
      <w:r w:rsidR="004C54E2" w:rsidRPr="00233FBB">
        <w:rPr>
          <w:bCs/>
          <w:iCs/>
          <w:sz w:val="28"/>
          <w:szCs w:val="28"/>
        </w:rPr>
        <w:t>thời điểm</w:t>
      </w:r>
      <w:r w:rsidRPr="00233FBB">
        <w:rPr>
          <w:bCs/>
          <w:iCs/>
          <w:sz w:val="28"/>
          <w:szCs w:val="28"/>
        </w:rPr>
        <w:t xml:space="preserve"> Nghị định này có hiệu lực thì không phải hoàn thiện tiêu chuẩn </w:t>
      </w:r>
      <w:r w:rsidR="00C452EB" w:rsidRPr="00233FBB">
        <w:rPr>
          <w:bCs/>
          <w:iCs/>
          <w:sz w:val="28"/>
          <w:szCs w:val="28"/>
        </w:rPr>
        <w:t xml:space="preserve">về lý luận chính trị, tiêu chuẩn về quản lý nhà nước </w:t>
      </w:r>
      <w:r w:rsidRPr="00233FBB">
        <w:rPr>
          <w:bCs/>
          <w:iCs/>
          <w:sz w:val="28"/>
          <w:szCs w:val="28"/>
        </w:rPr>
        <w:t>quy định tại Nghị định này.</w:t>
      </w:r>
    </w:p>
    <w:p w14:paraId="3297AB55" w14:textId="7BF8FE8E" w:rsidR="006B254C" w:rsidRPr="00233FBB" w:rsidRDefault="006B254C" w:rsidP="00647247">
      <w:pPr>
        <w:spacing w:before="120" w:after="120" w:line="360" w:lineRule="exact"/>
        <w:ind w:firstLine="697"/>
        <w:jc w:val="both"/>
        <w:rPr>
          <w:bCs/>
          <w:iCs/>
          <w:sz w:val="28"/>
          <w:szCs w:val="28"/>
        </w:rPr>
      </w:pPr>
      <w:r w:rsidRPr="00233FBB">
        <w:rPr>
          <w:bCs/>
          <w:iCs/>
          <w:sz w:val="28"/>
          <w:szCs w:val="28"/>
        </w:rPr>
        <w:lastRenderedPageBreak/>
        <w:t>2. Người giữ chức danh</w:t>
      </w:r>
      <w:r w:rsidR="00E01D81" w:rsidRPr="00233FBB">
        <w:rPr>
          <w:bCs/>
          <w:iCs/>
          <w:sz w:val="28"/>
          <w:szCs w:val="28"/>
        </w:rPr>
        <w:t>,</w:t>
      </w:r>
      <w:r w:rsidRPr="00233FBB">
        <w:rPr>
          <w:bCs/>
          <w:iCs/>
          <w:sz w:val="28"/>
          <w:szCs w:val="28"/>
        </w:rPr>
        <w:t xml:space="preserve"> </w:t>
      </w:r>
      <w:r w:rsidR="00E01D81" w:rsidRPr="00233FBB">
        <w:rPr>
          <w:bCs/>
          <w:iCs/>
          <w:sz w:val="28"/>
          <w:szCs w:val="28"/>
        </w:rPr>
        <w:t xml:space="preserve">chức vụ </w:t>
      </w:r>
      <w:r w:rsidRPr="00233FBB">
        <w:rPr>
          <w:bCs/>
          <w:iCs/>
          <w:sz w:val="28"/>
          <w:szCs w:val="28"/>
        </w:rPr>
        <w:t xml:space="preserve">lãnh đạo, quản lý đã được bổ nhiệm vào chức vụ lãnh đạo, quản lý </w:t>
      </w:r>
      <w:r w:rsidR="00C452EB" w:rsidRPr="00233FBB">
        <w:rPr>
          <w:bCs/>
          <w:iCs/>
          <w:sz w:val="28"/>
          <w:szCs w:val="28"/>
        </w:rPr>
        <w:t xml:space="preserve">nhưng </w:t>
      </w:r>
      <w:r w:rsidR="00513C09" w:rsidRPr="00233FBB">
        <w:rPr>
          <w:bCs/>
          <w:iCs/>
          <w:sz w:val="28"/>
          <w:szCs w:val="28"/>
        </w:rPr>
        <w:t xml:space="preserve">chưa đáp ứng </w:t>
      </w:r>
      <w:r w:rsidRPr="00233FBB">
        <w:rPr>
          <w:bCs/>
          <w:iCs/>
          <w:sz w:val="28"/>
          <w:szCs w:val="28"/>
        </w:rPr>
        <w:t xml:space="preserve">tiêu chuẩn </w:t>
      </w:r>
      <w:r w:rsidR="00E325D7" w:rsidRPr="00233FBB">
        <w:rPr>
          <w:bCs/>
          <w:iCs/>
          <w:sz w:val="28"/>
          <w:szCs w:val="28"/>
        </w:rPr>
        <w:t xml:space="preserve">về lý luận chính trị, tiêu chuẩn về quản lý nhà nước </w:t>
      </w:r>
      <w:r w:rsidR="00536AD6" w:rsidRPr="00233FBB">
        <w:rPr>
          <w:bCs/>
          <w:iCs/>
          <w:sz w:val="28"/>
          <w:szCs w:val="28"/>
        </w:rPr>
        <w:t>theo quy định tại Nghị định số 29/2024/NĐ-CP ngày 06/3/2024 của Chính phủ quy định tiêu chuẩn chức danh</w:t>
      </w:r>
      <w:r w:rsidR="00E01D81" w:rsidRPr="00233FBB">
        <w:rPr>
          <w:bCs/>
          <w:iCs/>
          <w:sz w:val="28"/>
          <w:szCs w:val="28"/>
        </w:rPr>
        <w:t>, chức vụ</w:t>
      </w:r>
      <w:r w:rsidR="00536AD6" w:rsidRPr="00233FBB">
        <w:rPr>
          <w:bCs/>
          <w:iCs/>
          <w:sz w:val="28"/>
          <w:szCs w:val="28"/>
        </w:rPr>
        <w:t xml:space="preserve"> công chức lãnh đạo, quản lý </w:t>
      </w:r>
      <w:r w:rsidR="00513C09" w:rsidRPr="00233FBB">
        <w:rPr>
          <w:bCs/>
          <w:iCs/>
          <w:sz w:val="28"/>
          <w:szCs w:val="28"/>
        </w:rPr>
        <w:t xml:space="preserve">và đang hoàn thiện </w:t>
      </w:r>
      <w:r w:rsidR="00E325D7" w:rsidRPr="00233FBB">
        <w:rPr>
          <w:bCs/>
          <w:iCs/>
          <w:sz w:val="28"/>
          <w:szCs w:val="28"/>
        </w:rPr>
        <w:t>thì tiếp tục hoàn thiện</w:t>
      </w:r>
      <w:r w:rsidR="004048CB" w:rsidRPr="00233FBB">
        <w:rPr>
          <w:bCs/>
          <w:iCs/>
          <w:sz w:val="28"/>
          <w:szCs w:val="28"/>
        </w:rPr>
        <w:t xml:space="preserve"> trong thời hạn 36 tháng đối với tiêu chuẩn về lý luận chính trị, trong thời hạn 24 tháng đối với tiêu chuẩn về quản lý nhà nước tính từ ngày 01/5/2024.</w:t>
      </w:r>
    </w:p>
    <w:p w14:paraId="648A4D67" w14:textId="3D284272" w:rsidR="000840A2" w:rsidRPr="00233FBB" w:rsidRDefault="00FF52C9" w:rsidP="00647247">
      <w:pPr>
        <w:spacing w:before="120" w:after="120" w:line="360" w:lineRule="exact"/>
        <w:ind w:firstLine="697"/>
        <w:jc w:val="both"/>
        <w:rPr>
          <w:bCs/>
          <w:iCs/>
          <w:sz w:val="28"/>
          <w:szCs w:val="28"/>
        </w:rPr>
      </w:pPr>
      <w:r w:rsidRPr="00233FBB">
        <w:rPr>
          <w:bCs/>
          <w:iCs/>
          <w:sz w:val="28"/>
          <w:szCs w:val="28"/>
        </w:rPr>
        <w:t>3</w:t>
      </w:r>
      <w:r w:rsidR="000840A2" w:rsidRPr="00233FBB">
        <w:rPr>
          <w:bCs/>
          <w:iCs/>
          <w:sz w:val="28"/>
          <w:szCs w:val="28"/>
        </w:rPr>
        <w:t xml:space="preserve">. Trường hợp đã thực hiện quy trình bổ nhiệm, bổ nhiệm lại </w:t>
      </w:r>
      <w:r w:rsidR="00D210E9" w:rsidRPr="00233FBB">
        <w:rPr>
          <w:bCs/>
          <w:iCs/>
          <w:sz w:val="28"/>
          <w:szCs w:val="28"/>
        </w:rPr>
        <w:t xml:space="preserve">chức danh, </w:t>
      </w:r>
      <w:r w:rsidR="000840A2" w:rsidRPr="00233FBB">
        <w:rPr>
          <w:bCs/>
          <w:iCs/>
          <w:sz w:val="28"/>
          <w:szCs w:val="28"/>
        </w:rPr>
        <w:t xml:space="preserve">chức </w:t>
      </w:r>
      <w:r w:rsidR="000840A2" w:rsidRPr="00BD2124">
        <w:rPr>
          <w:bCs/>
          <w:iCs/>
          <w:spacing w:val="2"/>
          <w:sz w:val="28"/>
          <w:szCs w:val="28"/>
        </w:rPr>
        <w:t xml:space="preserve">vụ lãnh đạo, quản lý theo quy định của Đảng và pháp luật </w:t>
      </w:r>
      <w:r w:rsidR="00D228B8" w:rsidRPr="00BD2124">
        <w:rPr>
          <w:bCs/>
          <w:iCs/>
          <w:spacing w:val="2"/>
          <w:sz w:val="28"/>
          <w:szCs w:val="28"/>
        </w:rPr>
        <w:t xml:space="preserve">trước thời điểm Nghị định này có hiệu lực </w:t>
      </w:r>
      <w:r w:rsidR="000840A2" w:rsidRPr="00BD2124">
        <w:rPr>
          <w:bCs/>
          <w:iCs/>
          <w:spacing w:val="2"/>
          <w:sz w:val="28"/>
          <w:szCs w:val="28"/>
        </w:rPr>
        <w:t xml:space="preserve">nhưng chưa có quyết định bổ nhiệm, bổ nhiệm lại thì tiếp </w:t>
      </w:r>
      <w:r w:rsidR="000840A2" w:rsidRPr="00BD2124">
        <w:rPr>
          <w:spacing w:val="2"/>
          <w:sz w:val="28"/>
          <w:szCs w:val="28"/>
        </w:rPr>
        <w:t xml:space="preserve">tục thực hiện quy trình và phải hoàn thiện </w:t>
      </w:r>
      <w:r w:rsidR="00C44948" w:rsidRPr="00BD2124">
        <w:rPr>
          <w:spacing w:val="2"/>
          <w:sz w:val="28"/>
          <w:szCs w:val="28"/>
        </w:rPr>
        <w:t>trong</w:t>
      </w:r>
      <w:r w:rsidR="004F5993" w:rsidRPr="00BD2124">
        <w:rPr>
          <w:spacing w:val="2"/>
          <w:sz w:val="28"/>
          <w:szCs w:val="28"/>
        </w:rPr>
        <w:t xml:space="preserve"> thời hạn</w:t>
      </w:r>
      <w:r w:rsidR="00C44948" w:rsidRPr="00BD2124">
        <w:rPr>
          <w:spacing w:val="2"/>
          <w:sz w:val="28"/>
          <w:szCs w:val="28"/>
        </w:rPr>
        <w:t xml:space="preserve"> 36 tháng</w:t>
      </w:r>
      <w:r w:rsidR="004F5993" w:rsidRPr="00BD2124">
        <w:rPr>
          <w:spacing w:val="2"/>
          <w:sz w:val="28"/>
          <w:szCs w:val="28"/>
        </w:rPr>
        <w:t xml:space="preserve"> đối với tiêu chuẩn về lý luận chính trị</w:t>
      </w:r>
      <w:r w:rsidR="000840A2" w:rsidRPr="00BD2124">
        <w:rPr>
          <w:spacing w:val="2"/>
          <w:sz w:val="28"/>
          <w:szCs w:val="28"/>
        </w:rPr>
        <w:t xml:space="preserve">, </w:t>
      </w:r>
      <w:r w:rsidR="00C44948" w:rsidRPr="00BD2124">
        <w:rPr>
          <w:spacing w:val="2"/>
          <w:sz w:val="28"/>
          <w:szCs w:val="28"/>
        </w:rPr>
        <w:t xml:space="preserve">trong </w:t>
      </w:r>
      <w:r w:rsidR="006108C2" w:rsidRPr="00BD2124">
        <w:rPr>
          <w:spacing w:val="2"/>
          <w:sz w:val="28"/>
          <w:szCs w:val="28"/>
        </w:rPr>
        <w:t xml:space="preserve">thời hạn </w:t>
      </w:r>
      <w:r w:rsidR="00AE1A68" w:rsidRPr="00BD2124">
        <w:rPr>
          <w:spacing w:val="2"/>
          <w:sz w:val="28"/>
          <w:szCs w:val="28"/>
        </w:rPr>
        <w:t>24</w:t>
      </w:r>
      <w:r w:rsidR="00C44948" w:rsidRPr="00BD2124">
        <w:rPr>
          <w:spacing w:val="2"/>
          <w:sz w:val="28"/>
          <w:szCs w:val="28"/>
        </w:rPr>
        <w:t xml:space="preserve"> tháng </w:t>
      </w:r>
      <w:r w:rsidR="006108C2" w:rsidRPr="00BD2124">
        <w:rPr>
          <w:spacing w:val="2"/>
          <w:sz w:val="28"/>
          <w:szCs w:val="28"/>
        </w:rPr>
        <w:t xml:space="preserve">đối với tiêu chuẩn về quản lý nhà nước </w:t>
      </w:r>
      <w:r w:rsidR="00B90990" w:rsidRPr="00BD2124">
        <w:rPr>
          <w:spacing w:val="2"/>
          <w:sz w:val="28"/>
          <w:szCs w:val="28"/>
        </w:rPr>
        <w:t>kể từ ngày Nghị định này có hiệu lực</w:t>
      </w:r>
      <w:r w:rsidR="000840A2" w:rsidRPr="00BD2124">
        <w:rPr>
          <w:spacing w:val="2"/>
          <w:sz w:val="28"/>
          <w:szCs w:val="28"/>
        </w:rPr>
        <w:t>.</w:t>
      </w:r>
      <w:r w:rsidR="00B90990" w:rsidRPr="00BD2124">
        <w:rPr>
          <w:spacing w:val="2"/>
          <w:sz w:val="28"/>
          <w:szCs w:val="28"/>
        </w:rPr>
        <w:t xml:space="preserve"> Trừ các trường hợp sau đây:</w:t>
      </w:r>
    </w:p>
    <w:p w14:paraId="3BB68725" w14:textId="1A03E083" w:rsidR="00B90990" w:rsidRPr="00233FBB" w:rsidRDefault="00B90990" w:rsidP="00647247">
      <w:pPr>
        <w:spacing w:before="120" w:after="120" w:line="360" w:lineRule="exact"/>
        <w:ind w:firstLine="697"/>
        <w:jc w:val="both"/>
        <w:rPr>
          <w:bCs/>
          <w:iCs/>
          <w:sz w:val="28"/>
          <w:szCs w:val="28"/>
        </w:rPr>
      </w:pPr>
      <w:r w:rsidRPr="00233FBB">
        <w:rPr>
          <w:bCs/>
          <w:iCs/>
          <w:sz w:val="28"/>
          <w:szCs w:val="28"/>
        </w:rPr>
        <w:t>a) Tính đến tháng đủ tuổi nghỉ hưu còn dưới 36 tháng thì không bắt buộc phải hoàn thiện tiêu chuẩn về lý luận chính trị</w:t>
      </w:r>
      <w:r w:rsidR="00215E00" w:rsidRPr="00233FBB">
        <w:rPr>
          <w:bCs/>
          <w:iCs/>
          <w:sz w:val="28"/>
          <w:szCs w:val="28"/>
        </w:rPr>
        <w:t>;</w:t>
      </w:r>
    </w:p>
    <w:p w14:paraId="24F94912" w14:textId="60F1B966" w:rsidR="00B90990" w:rsidRPr="00233FBB" w:rsidRDefault="00B90990" w:rsidP="00647247">
      <w:pPr>
        <w:spacing w:before="120" w:after="120" w:line="360" w:lineRule="exact"/>
        <w:ind w:firstLine="697"/>
        <w:jc w:val="both"/>
        <w:rPr>
          <w:bCs/>
          <w:iCs/>
          <w:sz w:val="28"/>
          <w:szCs w:val="28"/>
        </w:rPr>
      </w:pPr>
      <w:r w:rsidRPr="00233FBB">
        <w:rPr>
          <w:bCs/>
          <w:iCs/>
          <w:sz w:val="28"/>
          <w:szCs w:val="28"/>
        </w:rPr>
        <w:t>b) Tính đến tháng đủ tuổi nghỉ hưu còn dưới 24 tháng thì không bắt buộc phải hoàn thiện tiêu chuẩn về quản lý nhà nước.</w:t>
      </w:r>
    </w:p>
    <w:p w14:paraId="5EA717B9" w14:textId="5A3D193C" w:rsidR="002A3522" w:rsidRPr="00233FBB" w:rsidRDefault="00FF52C9" w:rsidP="00647247">
      <w:pPr>
        <w:spacing w:before="120" w:after="120" w:line="360" w:lineRule="exact"/>
        <w:ind w:firstLine="697"/>
        <w:jc w:val="both"/>
        <w:rPr>
          <w:bCs/>
          <w:iCs/>
          <w:sz w:val="28"/>
          <w:szCs w:val="28"/>
        </w:rPr>
      </w:pPr>
      <w:r w:rsidRPr="00233FBB">
        <w:rPr>
          <w:bCs/>
          <w:iCs/>
          <w:sz w:val="28"/>
          <w:szCs w:val="28"/>
        </w:rPr>
        <w:t>4</w:t>
      </w:r>
      <w:r w:rsidR="002A3522" w:rsidRPr="00233FBB">
        <w:rPr>
          <w:bCs/>
          <w:iCs/>
          <w:sz w:val="28"/>
          <w:szCs w:val="28"/>
        </w:rPr>
        <w:t>. Trường hợp bổ nhiệm do hợp nhất, sáp nhập, chia tách, tổ chức lại, chuyển đổi mô hình tổ chức mà chức danh</w:t>
      </w:r>
      <w:r w:rsidR="00D01A00" w:rsidRPr="00233FBB">
        <w:rPr>
          <w:bCs/>
          <w:iCs/>
          <w:sz w:val="28"/>
          <w:szCs w:val="28"/>
        </w:rPr>
        <w:t>,</w:t>
      </w:r>
      <w:r w:rsidR="002A3522" w:rsidRPr="00233FBB">
        <w:rPr>
          <w:bCs/>
          <w:iCs/>
          <w:sz w:val="28"/>
          <w:szCs w:val="28"/>
        </w:rPr>
        <w:t xml:space="preserve"> </w:t>
      </w:r>
      <w:r w:rsidR="00D01A00" w:rsidRPr="00233FBB">
        <w:rPr>
          <w:bCs/>
          <w:iCs/>
          <w:sz w:val="28"/>
          <w:szCs w:val="28"/>
        </w:rPr>
        <w:t xml:space="preserve">chức vụ </w:t>
      </w:r>
      <w:r w:rsidR="002A3522" w:rsidRPr="00233FBB">
        <w:rPr>
          <w:bCs/>
          <w:iCs/>
          <w:sz w:val="28"/>
          <w:szCs w:val="28"/>
        </w:rPr>
        <w:t>đang giữ ở cơ quan, tổ chức, đơn vị cũ bằng hoặc tương đương chức danh</w:t>
      </w:r>
      <w:r w:rsidR="00D01A00" w:rsidRPr="00233FBB">
        <w:rPr>
          <w:bCs/>
          <w:iCs/>
          <w:sz w:val="28"/>
          <w:szCs w:val="28"/>
        </w:rPr>
        <w:t>,</w:t>
      </w:r>
      <w:r w:rsidR="002A3522" w:rsidRPr="00233FBB">
        <w:rPr>
          <w:bCs/>
          <w:iCs/>
          <w:sz w:val="28"/>
          <w:szCs w:val="28"/>
        </w:rPr>
        <w:t xml:space="preserve"> </w:t>
      </w:r>
      <w:r w:rsidR="00D01A00" w:rsidRPr="00233FBB">
        <w:rPr>
          <w:bCs/>
          <w:iCs/>
          <w:sz w:val="28"/>
          <w:szCs w:val="28"/>
        </w:rPr>
        <w:t xml:space="preserve">chức vụ </w:t>
      </w:r>
      <w:r w:rsidR="002A3522" w:rsidRPr="00233FBB">
        <w:rPr>
          <w:bCs/>
          <w:iCs/>
          <w:sz w:val="28"/>
          <w:szCs w:val="28"/>
        </w:rPr>
        <w:t xml:space="preserve">dự kiến đảm nhiệm ở cơ quan, tổ chức, đơn vị mới hoặc trường hợp đổi tên cơ quan, tổ chức, đơn vị thì sau khi bổ nhiệm phải hoàn thiện tiêu chuẩn về lý luận chính trị, tiêu chuẩn về quản lý nhà nước theo quy định tại khoản </w:t>
      </w:r>
      <w:r w:rsidRPr="00233FBB">
        <w:rPr>
          <w:bCs/>
          <w:iCs/>
          <w:sz w:val="28"/>
          <w:szCs w:val="28"/>
        </w:rPr>
        <w:t>3</w:t>
      </w:r>
      <w:r w:rsidR="002A3522" w:rsidRPr="00233FBB">
        <w:rPr>
          <w:bCs/>
          <w:iCs/>
          <w:sz w:val="28"/>
          <w:szCs w:val="28"/>
        </w:rPr>
        <w:t xml:space="preserve"> Điều này.</w:t>
      </w:r>
    </w:p>
    <w:p w14:paraId="266C208F" w14:textId="74803D66" w:rsidR="00936ACC" w:rsidRPr="00233FBB" w:rsidRDefault="00FF52C9" w:rsidP="00647247">
      <w:pPr>
        <w:spacing w:before="120" w:after="120" w:line="360" w:lineRule="exact"/>
        <w:ind w:firstLine="697"/>
        <w:jc w:val="both"/>
        <w:rPr>
          <w:rFonts w:eastAsia="Arial"/>
          <w:b/>
          <w:sz w:val="28"/>
          <w:szCs w:val="28"/>
        </w:rPr>
      </w:pPr>
      <w:r w:rsidRPr="00233FBB">
        <w:rPr>
          <w:bCs/>
          <w:iCs/>
          <w:sz w:val="28"/>
          <w:szCs w:val="28"/>
        </w:rPr>
        <w:t>5</w:t>
      </w:r>
      <w:r w:rsidR="000840A2" w:rsidRPr="00233FBB">
        <w:rPr>
          <w:bCs/>
          <w:iCs/>
          <w:sz w:val="28"/>
          <w:szCs w:val="28"/>
        </w:rPr>
        <w:t xml:space="preserve">. Trường hợp hết thời hạn quy định tại </w:t>
      </w:r>
      <w:r w:rsidR="00CD7B72" w:rsidRPr="00233FBB">
        <w:rPr>
          <w:bCs/>
          <w:iCs/>
          <w:sz w:val="28"/>
          <w:szCs w:val="28"/>
        </w:rPr>
        <w:t xml:space="preserve">khoản 2, </w:t>
      </w:r>
      <w:r w:rsidR="000840A2" w:rsidRPr="00233FBB">
        <w:rPr>
          <w:bCs/>
          <w:iCs/>
          <w:sz w:val="28"/>
          <w:szCs w:val="28"/>
        </w:rPr>
        <w:t xml:space="preserve">khoản </w:t>
      </w:r>
      <w:r w:rsidRPr="00233FBB">
        <w:rPr>
          <w:bCs/>
          <w:iCs/>
          <w:sz w:val="28"/>
          <w:szCs w:val="28"/>
        </w:rPr>
        <w:t>3</w:t>
      </w:r>
      <w:r w:rsidR="000840A2" w:rsidRPr="00233FBB">
        <w:rPr>
          <w:bCs/>
          <w:iCs/>
          <w:sz w:val="28"/>
          <w:szCs w:val="28"/>
        </w:rPr>
        <w:t xml:space="preserve"> Điều này mà chưa đáp ứng tiêu chuẩn về lý luận chính trị, quản lý nhà nước theo quy định tại Nghị định này thì cấp có thẩm quyền xem xét, thu hồi quyết định bổ nhiệm và bố trí công việc chuyên môn phù hợp.</w:t>
      </w:r>
    </w:p>
    <w:p w14:paraId="5DF05FB0" w14:textId="4B997CFA" w:rsidR="000840A2" w:rsidRPr="00233FBB" w:rsidRDefault="000840A2" w:rsidP="00647247">
      <w:pPr>
        <w:spacing w:before="120" w:after="120" w:line="360" w:lineRule="exact"/>
        <w:ind w:firstLine="697"/>
        <w:jc w:val="both"/>
        <w:rPr>
          <w:rFonts w:eastAsia="Arial"/>
          <w:iCs/>
          <w:sz w:val="28"/>
          <w:szCs w:val="28"/>
        </w:rPr>
      </w:pPr>
      <w:r w:rsidRPr="00233FBB">
        <w:rPr>
          <w:rFonts w:eastAsia="Arial"/>
          <w:b/>
          <w:sz w:val="28"/>
          <w:szCs w:val="28"/>
        </w:rPr>
        <w:t xml:space="preserve">Điều </w:t>
      </w:r>
      <w:r w:rsidR="005C67FE" w:rsidRPr="00233FBB">
        <w:rPr>
          <w:rFonts w:eastAsia="Arial"/>
          <w:b/>
          <w:sz w:val="28"/>
          <w:szCs w:val="28"/>
        </w:rPr>
        <w:t>32</w:t>
      </w:r>
      <w:r w:rsidRPr="00233FBB">
        <w:rPr>
          <w:rFonts w:eastAsia="Arial"/>
          <w:b/>
          <w:sz w:val="28"/>
          <w:szCs w:val="28"/>
        </w:rPr>
        <w:t>. Điều khoản thi hành</w:t>
      </w:r>
    </w:p>
    <w:p w14:paraId="6506722F" w14:textId="60543C44" w:rsidR="000E16B2" w:rsidRPr="00233FBB" w:rsidRDefault="000840A2" w:rsidP="00647247">
      <w:pPr>
        <w:spacing w:before="120" w:after="120" w:line="360" w:lineRule="exact"/>
        <w:ind w:firstLine="697"/>
        <w:jc w:val="both"/>
        <w:rPr>
          <w:bCs/>
          <w:iCs/>
          <w:sz w:val="28"/>
          <w:szCs w:val="28"/>
        </w:rPr>
      </w:pPr>
      <w:r w:rsidRPr="00233FBB">
        <w:rPr>
          <w:bCs/>
          <w:iCs/>
          <w:sz w:val="28"/>
          <w:szCs w:val="28"/>
        </w:rPr>
        <w:t xml:space="preserve">1. Nghị định này có hiệu lực thi hành từ ngày     tháng </w:t>
      </w:r>
      <w:r w:rsidR="0090706F" w:rsidRPr="00233FBB">
        <w:rPr>
          <w:bCs/>
          <w:iCs/>
          <w:sz w:val="28"/>
          <w:szCs w:val="28"/>
        </w:rPr>
        <w:t>12</w:t>
      </w:r>
      <w:r w:rsidRPr="00233FBB">
        <w:rPr>
          <w:bCs/>
          <w:iCs/>
          <w:sz w:val="28"/>
          <w:szCs w:val="28"/>
        </w:rPr>
        <w:t xml:space="preserve"> năm 2025</w:t>
      </w:r>
      <w:r w:rsidR="000E16B2" w:rsidRPr="00233FBB">
        <w:rPr>
          <w:bCs/>
          <w:iCs/>
          <w:sz w:val="28"/>
          <w:szCs w:val="28"/>
        </w:rPr>
        <w:t>,</w:t>
      </w:r>
      <w:r w:rsidR="00700217" w:rsidRPr="00233FBB">
        <w:rPr>
          <w:bCs/>
          <w:iCs/>
          <w:sz w:val="28"/>
          <w:szCs w:val="28"/>
        </w:rPr>
        <w:t xml:space="preserve"> </w:t>
      </w:r>
      <w:r w:rsidR="000E16B2" w:rsidRPr="00233FBB">
        <w:rPr>
          <w:bCs/>
          <w:iCs/>
          <w:sz w:val="28"/>
          <w:szCs w:val="28"/>
        </w:rPr>
        <w:t>trừ trường hợp quy định tại khoản 2 Điều này.</w:t>
      </w:r>
    </w:p>
    <w:p w14:paraId="4357647E" w14:textId="58384A95" w:rsidR="000E16B2" w:rsidRPr="00233FBB" w:rsidRDefault="000E16B2" w:rsidP="00647247">
      <w:pPr>
        <w:spacing w:before="120" w:after="120" w:line="360" w:lineRule="exact"/>
        <w:ind w:firstLine="697"/>
        <w:jc w:val="both"/>
        <w:rPr>
          <w:bCs/>
          <w:iCs/>
          <w:sz w:val="28"/>
          <w:szCs w:val="28"/>
        </w:rPr>
      </w:pPr>
      <w:r w:rsidRPr="00233FBB">
        <w:rPr>
          <w:bCs/>
          <w:iCs/>
          <w:sz w:val="28"/>
          <w:szCs w:val="28"/>
        </w:rPr>
        <w:t xml:space="preserve">2. Quy định về </w:t>
      </w:r>
      <w:r w:rsidR="00763233" w:rsidRPr="00233FBB">
        <w:rPr>
          <w:bCs/>
          <w:iCs/>
          <w:sz w:val="28"/>
          <w:szCs w:val="28"/>
        </w:rPr>
        <w:t xml:space="preserve">tiêu chuẩn viên chức quản lý </w:t>
      </w:r>
      <w:r w:rsidRPr="00233FBB">
        <w:rPr>
          <w:bCs/>
          <w:iCs/>
          <w:sz w:val="28"/>
          <w:szCs w:val="28"/>
        </w:rPr>
        <w:t xml:space="preserve">tại </w:t>
      </w:r>
      <w:r w:rsidR="00763233" w:rsidRPr="00233FBB">
        <w:rPr>
          <w:bCs/>
          <w:iCs/>
          <w:sz w:val="28"/>
          <w:szCs w:val="28"/>
        </w:rPr>
        <w:t>N</w:t>
      </w:r>
      <w:bookmarkStart w:id="43" w:name="_GoBack"/>
      <w:bookmarkEnd w:id="43"/>
      <w:r w:rsidR="00763233" w:rsidRPr="00233FBB">
        <w:rPr>
          <w:bCs/>
          <w:iCs/>
          <w:sz w:val="28"/>
          <w:szCs w:val="28"/>
        </w:rPr>
        <w:t xml:space="preserve">ghị định </w:t>
      </w:r>
      <w:r w:rsidRPr="00233FBB">
        <w:rPr>
          <w:bCs/>
          <w:iCs/>
          <w:sz w:val="28"/>
          <w:szCs w:val="28"/>
        </w:rPr>
        <w:t xml:space="preserve">này được thực hiện từ ngày 01 tháng </w:t>
      </w:r>
      <w:r w:rsidR="00F50FFF" w:rsidRPr="00233FBB">
        <w:rPr>
          <w:bCs/>
          <w:iCs/>
          <w:sz w:val="28"/>
          <w:szCs w:val="28"/>
        </w:rPr>
        <w:t>7</w:t>
      </w:r>
      <w:r w:rsidRPr="00233FBB">
        <w:rPr>
          <w:bCs/>
          <w:iCs/>
          <w:sz w:val="28"/>
          <w:szCs w:val="28"/>
        </w:rPr>
        <w:t xml:space="preserve"> năm 2026.</w:t>
      </w:r>
    </w:p>
    <w:p w14:paraId="27484786" w14:textId="59084BED" w:rsidR="000840A2" w:rsidRPr="00233FBB" w:rsidRDefault="00004EA4" w:rsidP="00647247">
      <w:pPr>
        <w:spacing w:before="120" w:after="120" w:line="360" w:lineRule="exact"/>
        <w:ind w:firstLine="697"/>
        <w:jc w:val="both"/>
        <w:rPr>
          <w:bCs/>
          <w:iCs/>
          <w:sz w:val="28"/>
          <w:szCs w:val="28"/>
        </w:rPr>
      </w:pPr>
      <w:r w:rsidRPr="00233FBB">
        <w:rPr>
          <w:bCs/>
          <w:iCs/>
          <w:sz w:val="28"/>
          <w:szCs w:val="28"/>
        </w:rPr>
        <w:t xml:space="preserve">3. </w:t>
      </w:r>
      <w:r w:rsidR="000840A2" w:rsidRPr="00233FBB">
        <w:rPr>
          <w:bCs/>
          <w:iCs/>
          <w:sz w:val="28"/>
          <w:szCs w:val="28"/>
        </w:rPr>
        <w:t>Nghị định số 29/2024/NĐ-CP ngày 06 tháng 3 năm 2024 của Chính phủ quy định tiêu chuẩn chức danh công chức lãnh đạo, quản lý trong cơ quan hành chính nhà nướ</w:t>
      </w:r>
      <w:r w:rsidR="00275F83" w:rsidRPr="00233FBB">
        <w:rPr>
          <w:bCs/>
          <w:iCs/>
          <w:sz w:val="28"/>
          <w:szCs w:val="28"/>
        </w:rPr>
        <w:t>c</w:t>
      </w:r>
      <w:r w:rsidRPr="00233FBB">
        <w:rPr>
          <w:bCs/>
          <w:iCs/>
          <w:sz w:val="28"/>
          <w:szCs w:val="28"/>
        </w:rPr>
        <w:t xml:space="preserve"> hết hiệu lực thi hành kể từ ngày Nghị định này có hiệu lực.</w:t>
      </w:r>
    </w:p>
    <w:p w14:paraId="076BE6D5" w14:textId="421FEDE4" w:rsidR="000840A2" w:rsidRPr="00233FBB" w:rsidRDefault="005B1ECF" w:rsidP="00647247">
      <w:pPr>
        <w:spacing w:before="120" w:after="120" w:line="340" w:lineRule="exact"/>
        <w:ind w:firstLine="700"/>
        <w:jc w:val="both"/>
        <w:rPr>
          <w:sz w:val="28"/>
          <w:szCs w:val="28"/>
        </w:rPr>
      </w:pPr>
      <w:r w:rsidRPr="00233FBB">
        <w:rPr>
          <w:sz w:val="28"/>
          <w:szCs w:val="28"/>
        </w:rPr>
        <w:lastRenderedPageBreak/>
        <w:t>4.</w:t>
      </w:r>
      <w:r w:rsidR="000840A2" w:rsidRPr="00233FBB">
        <w:rPr>
          <w:sz w:val="28"/>
          <w:szCs w:val="28"/>
        </w:rPr>
        <w:t xml:space="preserve"> Các Bộ trưởng, Thủ trưởng cơ quan ngang Bộ, </w:t>
      </w:r>
      <w:r w:rsidR="0003308D" w:rsidRPr="00233FBB">
        <w:rPr>
          <w:sz w:val="28"/>
          <w:szCs w:val="28"/>
        </w:rPr>
        <w:t xml:space="preserve">Thủ trưởng cơ quan thuộc Chính phủ, </w:t>
      </w:r>
      <w:r w:rsidR="000840A2" w:rsidRPr="00233FBB">
        <w:rPr>
          <w:sz w:val="28"/>
          <w:szCs w:val="28"/>
        </w:rPr>
        <w:t xml:space="preserve">người đứng đầu các cơ quan quy định tại </w:t>
      </w:r>
      <w:r w:rsidR="006766D2" w:rsidRPr="00233FBB">
        <w:rPr>
          <w:sz w:val="28"/>
          <w:szCs w:val="28"/>
        </w:rPr>
        <w:t xml:space="preserve">khoản 2, </w:t>
      </w:r>
      <w:r w:rsidR="000840A2" w:rsidRPr="00233FBB">
        <w:rPr>
          <w:sz w:val="28"/>
          <w:szCs w:val="28"/>
        </w:rPr>
        <w:t>khoản 4 Điều 1 Nghị định này, Chủ tịch Ủy ban nhân dân các tỉnh, thành phố trực thuộc Trung ương và các tổ chức, cá nhân có liên quan chịu trách nhiệm thi hành Nghị định này./.</w:t>
      </w:r>
    </w:p>
    <w:bookmarkEnd w:id="42"/>
    <w:p w14:paraId="0C8A8A4E" w14:textId="62780134" w:rsidR="00106CFD" w:rsidRDefault="00106CFD" w:rsidP="0067106E">
      <w:pPr>
        <w:spacing w:before="160"/>
        <w:ind w:firstLine="700"/>
        <w:jc w:val="both"/>
        <w:rPr>
          <w:spacing w:val="-2"/>
          <w:sz w:val="28"/>
          <w:szCs w:val="28"/>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012"/>
        <w:gridCol w:w="4202"/>
      </w:tblGrid>
      <w:tr w:rsidR="00CB5083" w:rsidRPr="00CB5083" w14:paraId="55A33954" w14:textId="77777777" w:rsidTr="006F7B7A">
        <w:trPr>
          <w:tblCellSpacing w:w="0" w:type="dxa"/>
        </w:trPr>
        <w:tc>
          <w:tcPr>
            <w:tcW w:w="5012" w:type="dxa"/>
            <w:shd w:val="clear" w:color="auto" w:fill="FFFFFF"/>
            <w:tcMar>
              <w:top w:w="0" w:type="dxa"/>
              <w:left w:w="108" w:type="dxa"/>
              <w:bottom w:w="0" w:type="dxa"/>
              <w:right w:w="108" w:type="dxa"/>
            </w:tcMar>
            <w:hideMark/>
          </w:tcPr>
          <w:p w14:paraId="39E88A02" w14:textId="77777777" w:rsidR="00A77187" w:rsidRPr="00CB5083" w:rsidRDefault="00A77187" w:rsidP="00CB5083">
            <w:pPr>
              <w:spacing w:before="120" w:after="120" w:line="234" w:lineRule="atLeast"/>
              <w:rPr>
                <w:sz w:val="20"/>
                <w:szCs w:val="20"/>
              </w:rPr>
            </w:pPr>
            <w:r w:rsidRPr="00CB5083">
              <w:rPr>
                <w:b/>
                <w:bCs/>
                <w:i/>
                <w:iCs/>
              </w:rPr>
              <w:t>Nơi nhận:</w:t>
            </w:r>
            <w:r w:rsidRPr="00CB5083">
              <w:rPr>
                <w:b/>
                <w:bCs/>
                <w:i/>
                <w:iCs/>
                <w:sz w:val="20"/>
                <w:szCs w:val="20"/>
              </w:rPr>
              <w:br/>
            </w:r>
            <w:r w:rsidRPr="00CB5083">
              <w:t>- Ban Bí thư Trung ương Đảng;</w:t>
            </w:r>
            <w:r w:rsidRPr="00CB5083">
              <w:br/>
              <w:t>- Thủ tướng, các Phó Thủ tướng Chính phủ;</w:t>
            </w:r>
            <w:r w:rsidRPr="00CB5083">
              <w:br/>
              <w:t>- Các Bộ, cơ quan ngang Bộ, cơ quan thuộc CP;</w:t>
            </w:r>
            <w:r w:rsidRPr="00CB5083">
              <w:br/>
              <w:t>- VP BCĐ TW về phòng, chống tham nhũng;</w:t>
            </w:r>
            <w:r w:rsidRPr="00CB5083">
              <w:br/>
              <w:t>- HĐND, UBND các tỉnh, TP trực thuộc TW;</w:t>
            </w:r>
            <w:r w:rsidRPr="00CB5083">
              <w:br/>
              <w:t>- Văn phòng Trung ương và các Ban của Đảng;</w:t>
            </w:r>
            <w:r w:rsidRPr="00CB5083">
              <w:br/>
              <w:t>- Văn phòng Tổng Bí thư;</w:t>
            </w:r>
            <w:r w:rsidRPr="00CB5083">
              <w:br/>
              <w:t>- Văn phòng Chủ tịch nước;</w:t>
            </w:r>
            <w:r w:rsidRPr="00CB5083">
              <w:br/>
              <w:t>- Hội đồng Dân tộc và các Ủy ban của Quốc hội;</w:t>
            </w:r>
            <w:r w:rsidRPr="00CB5083">
              <w:br/>
              <w:t>- Văn phòng Quốc hội;</w:t>
            </w:r>
            <w:r w:rsidRPr="00CB5083">
              <w:br/>
              <w:t>- Tòa án nhân dân tối cao;</w:t>
            </w:r>
            <w:r w:rsidRPr="00CB5083">
              <w:br/>
              <w:t>- Viện Kiểm sát nhân dân tối cao;</w:t>
            </w:r>
            <w:r w:rsidRPr="00CB5083">
              <w:br/>
              <w:t>- Kiểm toán Nhà nước;</w:t>
            </w:r>
            <w:r w:rsidRPr="00CB5083">
              <w:br/>
              <w:t>- Ngân hàng Chính sách xã hội;</w:t>
            </w:r>
            <w:r w:rsidRPr="00CB5083">
              <w:br/>
              <w:t>- Ngân hàng Phát triển Việt Nam;</w:t>
            </w:r>
            <w:r w:rsidRPr="00CB5083">
              <w:br/>
              <w:t>- UBTW Mặt trận Tổ quốc Việt Nam;</w:t>
            </w:r>
            <w:r w:rsidRPr="00CB5083">
              <w:br/>
            </w:r>
            <w:r w:rsidRPr="00761EB9">
              <w:t>- Cơ quan Trung ương của các đoàn thể;</w:t>
            </w:r>
            <w:r w:rsidRPr="00CB5083">
              <w:br/>
              <w:t>- VPCP: BTCN; các PCN, Trợ lý TTCP, Cổng TTĐT, các Vụ, Cục, đơn vị trực thuộc, công báo;</w:t>
            </w:r>
            <w:r w:rsidRPr="00CB5083">
              <w:br/>
              <w:t>- Lưu: Văn thư, PL (5b).</w:t>
            </w:r>
          </w:p>
        </w:tc>
        <w:tc>
          <w:tcPr>
            <w:tcW w:w="4202" w:type="dxa"/>
            <w:shd w:val="clear" w:color="auto" w:fill="FFFFFF"/>
            <w:tcMar>
              <w:top w:w="0" w:type="dxa"/>
              <w:left w:w="108" w:type="dxa"/>
              <w:bottom w:w="0" w:type="dxa"/>
              <w:right w:w="108" w:type="dxa"/>
            </w:tcMar>
            <w:hideMark/>
          </w:tcPr>
          <w:p w14:paraId="290346FE" w14:textId="77777777" w:rsidR="00A77187" w:rsidRPr="00CB5083" w:rsidRDefault="00A77187" w:rsidP="006F7B7A">
            <w:pPr>
              <w:spacing w:before="120" w:line="234" w:lineRule="atLeast"/>
              <w:jc w:val="center"/>
              <w:rPr>
                <w:b/>
                <w:bCs/>
                <w:sz w:val="28"/>
                <w:szCs w:val="28"/>
              </w:rPr>
            </w:pPr>
            <w:r w:rsidRPr="00CB5083">
              <w:rPr>
                <w:b/>
                <w:bCs/>
                <w:sz w:val="28"/>
                <w:szCs w:val="28"/>
              </w:rPr>
              <w:t>TM. CHÍNH PHỦ</w:t>
            </w:r>
          </w:p>
          <w:p w14:paraId="7DC7570F" w14:textId="77777777" w:rsidR="00A77187" w:rsidRPr="00CB5083" w:rsidRDefault="00A77187" w:rsidP="006F7B7A">
            <w:pPr>
              <w:jc w:val="center"/>
              <w:rPr>
                <w:b/>
                <w:bCs/>
                <w:sz w:val="28"/>
                <w:szCs w:val="28"/>
              </w:rPr>
            </w:pPr>
            <w:r w:rsidRPr="00CB5083">
              <w:rPr>
                <w:b/>
                <w:bCs/>
                <w:sz w:val="28"/>
                <w:szCs w:val="28"/>
              </w:rPr>
              <w:t>THỦ TƯỚNG</w:t>
            </w:r>
            <w:r w:rsidRPr="00CB5083">
              <w:rPr>
                <w:b/>
                <w:bCs/>
                <w:sz w:val="28"/>
                <w:szCs w:val="28"/>
              </w:rPr>
              <w:br/>
            </w:r>
            <w:r w:rsidRPr="00CB5083">
              <w:rPr>
                <w:b/>
                <w:bCs/>
                <w:sz w:val="28"/>
                <w:szCs w:val="28"/>
              </w:rPr>
              <w:br/>
            </w:r>
            <w:r w:rsidRPr="00CB5083">
              <w:rPr>
                <w:b/>
                <w:bCs/>
                <w:sz w:val="28"/>
                <w:szCs w:val="28"/>
              </w:rPr>
              <w:br/>
            </w:r>
          </w:p>
          <w:p w14:paraId="6363E404" w14:textId="0CF4E8A3" w:rsidR="00A77187" w:rsidRDefault="00A77187" w:rsidP="006F7B7A">
            <w:pPr>
              <w:spacing w:before="120" w:after="120" w:line="234" w:lineRule="atLeast"/>
              <w:jc w:val="center"/>
              <w:rPr>
                <w:b/>
                <w:bCs/>
                <w:sz w:val="28"/>
                <w:szCs w:val="28"/>
              </w:rPr>
            </w:pPr>
          </w:p>
          <w:p w14:paraId="2F954459" w14:textId="77777777" w:rsidR="002B5A54" w:rsidRPr="00CB5083" w:rsidRDefault="002B5A54" w:rsidP="006F7B7A">
            <w:pPr>
              <w:spacing w:before="120" w:after="120" w:line="234" w:lineRule="atLeast"/>
              <w:jc w:val="center"/>
              <w:rPr>
                <w:b/>
                <w:bCs/>
                <w:sz w:val="28"/>
                <w:szCs w:val="28"/>
              </w:rPr>
            </w:pPr>
          </w:p>
          <w:p w14:paraId="0A2F5A2D" w14:textId="77777777" w:rsidR="00A77187" w:rsidRPr="00CB5083" w:rsidRDefault="00A77187" w:rsidP="006F7B7A">
            <w:pPr>
              <w:spacing w:before="120" w:after="120" w:line="234" w:lineRule="atLeast"/>
              <w:jc w:val="center"/>
              <w:rPr>
                <w:sz w:val="28"/>
                <w:szCs w:val="28"/>
              </w:rPr>
            </w:pPr>
            <w:r w:rsidRPr="00CB5083">
              <w:rPr>
                <w:b/>
                <w:bCs/>
                <w:sz w:val="28"/>
                <w:szCs w:val="28"/>
              </w:rPr>
              <w:t>Phạm Minh Chính</w:t>
            </w:r>
          </w:p>
        </w:tc>
      </w:tr>
    </w:tbl>
    <w:p w14:paraId="71DB2234" w14:textId="77777777" w:rsidR="00CF5ECB" w:rsidRPr="00CB5083" w:rsidRDefault="00CF5ECB">
      <w:pPr>
        <w:spacing w:before="120" w:after="280" w:afterAutospacing="1"/>
      </w:pPr>
    </w:p>
    <w:sectPr w:rsidR="00CF5ECB" w:rsidRPr="00CB5083" w:rsidSect="00647247">
      <w:headerReference w:type="default" r:id="rId8"/>
      <w:pgSz w:w="11907" w:h="16840" w:code="9"/>
      <w:pgMar w:top="1134" w:right="1134" w:bottom="1418" w:left="18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AB5D8" w14:textId="77777777" w:rsidR="00E54595" w:rsidRDefault="00E54595" w:rsidP="0067106E">
      <w:r>
        <w:separator/>
      </w:r>
    </w:p>
  </w:endnote>
  <w:endnote w:type="continuationSeparator" w:id="0">
    <w:p w14:paraId="602B133B" w14:textId="77777777" w:rsidR="00E54595" w:rsidRDefault="00E54595" w:rsidP="0067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EC446" w14:textId="77777777" w:rsidR="00E54595" w:rsidRDefault="00E54595" w:rsidP="0067106E">
      <w:r>
        <w:separator/>
      </w:r>
    </w:p>
  </w:footnote>
  <w:footnote w:type="continuationSeparator" w:id="0">
    <w:p w14:paraId="2C9E55D6" w14:textId="77777777" w:rsidR="00E54595" w:rsidRDefault="00E54595" w:rsidP="006710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48537912"/>
      <w:docPartObj>
        <w:docPartGallery w:val="Page Numbers (Top of Page)"/>
        <w:docPartUnique/>
      </w:docPartObj>
    </w:sdtPr>
    <w:sdtEndPr>
      <w:rPr>
        <w:noProof/>
      </w:rPr>
    </w:sdtEndPr>
    <w:sdtContent>
      <w:p w14:paraId="39E62731" w14:textId="7919F254" w:rsidR="0019043D" w:rsidRPr="0048421B" w:rsidRDefault="0019043D" w:rsidP="0048421B">
        <w:pPr>
          <w:pStyle w:val="Header"/>
          <w:jc w:val="center"/>
          <w:rPr>
            <w:sz w:val="28"/>
            <w:szCs w:val="28"/>
          </w:rPr>
        </w:pPr>
        <w:r w:rsidRPr="0048421B">
          <w:rPr>
            <w:sz w:val="28"/>
            <w:szCs w:val="28"/>
          </w:rPr>
          <w:fldChar w:fldCharType="begin"/>
        </w:r>
        <w:r w:rsidRPr="0048421B">
          <w:rPr>
            <w:sz w:val="28"/>
            <w:szCs w:val="28"/>
          </w:rPr>
          <w:instrText xml:space="preserve"> PAGE   \* MERGEFORMAT </w:instrText>
        </w:r>
        <w:r w:rsidRPr="0048421B">
          <w:rPr>
            <w:sz w:val="28"/>
            <w:szCs w:val="28"/>
          </w:rPr>
          <w:fldChar w:fldCharType="separate"/>
        </w:r>
        <w:r w:rsidR="00897C33">
          <w:rPr>
            <w:noProof/>
            <w:sz w:val="28"/>
            <w:szCs w:val="28"/>
          </w:rPr>
          <w:t>18</w:t>
        </w:r>
        <w:r w:rsidRPr="0048421B">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DD6"/>
    <w:multiLevelType w:val="hybridMultilevel"/>
    <w:tmpl w:val="BDA27C98"/>
    <w:lvl w:ilvl="0" w:tplc="0409000F">
      <w:start w:val="1"/>
      <w:numFmt w:val="decimal"/>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E6D6F"/>
    <w:multiLevelType w:val="hybridMultilevel"/>
    <w:tmpl w:val="D088764A"/>
    <w:lvl w:ilvl="0" w:tplc="49E0947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9906093"/>
    <w:multiLevelType w:val="hybridMultilevel"/>
    <w:tmpl w:val="C8C235EC"/>
    <w:lvl w:ilvl="0" w:tplc="82149EB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20713476"/>
    <w:multiLevelType w:val="hybridMultilevel"/>
    <w:tmpl w:val="A2225D88"/>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15:restartNumberingAfterBreak="0">
    <w:nsid w:val="23AA70B1"/>
    <w:multiLevelType w:val="hybridMultilevel"/>
    <w:tmpl w:val="7346E016"/>
    <w:lvl w:ilvl="0" w:tplc="5F76D13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2AA94C7C"/>
    <w:multiLevelType w:val="multilevel"/>
    <w:tmpl w:val="E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662DC"/>
    <w:multiLevelType w:val="hybridMultilevel"/>
    <w:tmpl w:val="A2983B8A"/>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7" w15:restartNumberingAfterBreak="0">
    <w:nsid w:val="3C3323C6"/>
    <w:multiLevelType w:val="hybridMultilevel"/>
    <w:tmpl w:val="7E088AF8"/>
    <w:lvl w:ilvl="0" w:tplc="A268DBA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46CD64F5"/>
    <w:multiLevelType w:val="hybridMultilevel"/>
    <w:tmpl w:val="C79674EC"/>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4ACC36AB"/>
    <w:multiLevelType w:val="multilevel"/>
    <w:tmpl w:val="E720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55AF3"/>
    <w:multiLevelType w:val="hybridMultilevel"/>
    <w:tmpl w:val="AB8833CC"/>
    <w:lvl w:ilvl="0" w:tplc="5BA2E6FA">
      <w:start w:val="1"/>
      <w:numFmt w:val="decimal"/>
      <w:lvlText w:val="%1)"/>
      <w:lvlJc w:val="left"/>
      <w:pPr>
        <w:ind w:left="720" w:hanging="360"/>
      </w:pPr>
      <w:rPr>
        <w:rFonts w:eastAsia="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0DD9"/>
    <w:multiLevelType w:val="hybridMultilevel"/>
    <w:tmpl w:val="163AFB8A"/>
    <w:lvl w:ilvl="0" w:tplc="AAD64EC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2" w15:restartNumberingAfterBreak="0">
    <w:nsid w:val="53965DFC"/>
    <w:multiLevelType w:val="multilevel"/>
    <w:tmpl w:val="B66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7769B"/>
    <w:multiLevelType w:val="hybridMultilevel"/>
    <w:tmpl w:val="57827122"/>
    <w:lvl w:ilvl="0" w:tplc="F1D65D5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675C7C14"/>
    <w:multiLevelType w:val="hybridMultilevel"/>
    <w:tmpl w:val="9C2601E2"/>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5" w15:restartNumberingAfterBreak="0">
    <w:nsid w:val="68C067D9"/>
    <w:multiLevelType w:val="hybridMultilevel"/>
    <w:tmpl w:val="BDA2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F673D"/>
    <w:multiLevelType w:val="hybridMultilevel"/>
    <w:tmpl w:val="5FC20F44"/>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7" w15:restartNumberingAfterBreak="0">
    <w:nsid w:val="7EB82AE8"/>
    <w:multiLevelType w:val="hybridMultilevel"/>
    <w:tmpl w:val="D93C7B30"/>
    <w:lvl w:ilvl="0" w:tplc="CC32513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5"/>
  </w:num>
  <w:num w:numId="3">
    <w:abstractNumId w:val="10"/>
  </w:num>
  <w:num w:numId="4">
    <w:abstractNumId w:val="2"/>
  </w:num>
  <w:num w:numId="5">
    <w:abstractNumId w:val="7"/>
  </w:num>
  <w:num w:numId="6">
    <w:abstractNumId w:val="5"/>
  </w:num>
  <w:num w:numId="7">
    <w:abstractNumId w:val="9"/>
  </w:num>
  <w:num w:numId="8">
    <w:abstractNumId w:val="17"/>
  </w:num>
  <w:num w:numId="9">
    <w:abstractNumId w:val="12"/>
  </w:num>
  <w:num w:numId="10">
    <w:abstractNumId w:val="16"/>
  </w:num>
  <w:num w:numId="11">
    <w:abstractNumId w:val="4"/>
  </w:num>
  <w:num w:numId="12">
    <w:abstractNumId w:val="1"/>
  </w:num>
  <w:num w:numId="13">
    <w:abstractNumId w:val="3"/>
  </w:num>
  <w:num w:numId="14">
    <w:abstractNumId w:val="14"/>
  </w:num>
  <w:num w:numId="15">
    <w:abstractNumId w:val="8"/>
  </w:num>
  <w:num w:numId="16">
    <w:abstractNumId w:val="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A8"/>
    <w:rsid w:val="0000075B"/>
    <w:rsid w:val="00000E9A"/>
    <w:rsid w:val="00002EC9"/>
    <w:rsid w:val="00003E12"/>
    <w:rsid w:val="000043BD"/>
    <w:rsid w:val="00004589"/>
    <w:rsid w:val="000048D3"/>
    <w:rsid w:val="00004EA4"/>
    <w:rsid w:val="00005054"/>
    <w:rsid w:val="000075D9"/>
    <w:rsid w:val="00007B28"/>
    <w:rsid w:val="00012034"/>
    <w:rsid w:val="000120B4"/>
    <w:rsid w:val="00012710"/>
    <w:rsid w:val="000127E3"/>
    <w:rsid w:val="000140E6"/>
    <w:rsid w:val="00015C56"/>
    <w:rsid w:val="00017179"/>
    <w:rsid w:val="00022206"/>
    <w:rsid w:val="000223C9"/>
    <w:rsid w:val="000231AE"/>
    <w:rsid w:val="000239D7"/>
    <w:rsid w:val="000246AE"/>
    <w:rsid w:val="00024F88"/>
    <w:rsid w:val="000267F8"/>
    <w:rsid w:val="00026A3A"/>
    <w:rsid w:val="00032F45"/>
    <w:rsid w:val="0003308D"/>
    <w:rsid w:val="000345BE"/>
    <w:rsid w:val="00034CA1"/>
    <w:rsid w:val="00034F1C"/>
    <w:rsid w:val="0004182F"/>
    <w:rsid w:val="000426F8"/>
    <w:rsid w:val="00042ED8"/>
    <w:rsid w:val="000438F8"/>
    <w:rsid w:val="000442AB"/>
    <w:rsid w:val="00044CBA"/>
    <w:rsid w:val="00047976"/>
    <w:rsid w:val="00050F34"/>
    <w:rsid w:val="00051D26"/>
    <w:rsid w:val="00053237"/>
    <w:rsid w:val="0005432F"/>
    <w:rsid w:val="00054EBF"/>
    <w:rsid w:val="00055250"/>
    <w:rsid w:val="000558EF"/>
    <w:rsid w:val="00056D79"/>
    <w:rsid w:val="0005757B"/>
    <w:rsid w:val="00057943"/>
    <w:rsid w:val="000606EF"/>
    <w:rsid w:val="000616AB"/>
    <w:rsid w:val="000627F7"/>
    <w:rsid w:val="000632EF"/>
    <w:rsid w:val="000634EB"/>
    <w:rsid w:val="000638F2"/>
    <w:rsid w:val="00064ABA"/>
    <w:rsid w:val="000661C6"/>
    <w:rsid w:val="00066C1D"/>
    <w:rsid w:val="00067976"/>
    <w:rsid w:val="00071FE6"/>
    <w:rsid w:val="00072805"/>
    <w:rsid w:val="00072BA0"/>
    <w:rsid w:val="00072D29"/>
    <w:rsid w:val="00073024"/>
    <w:rsid w:val="00073C40"/>
    <w:rsid w:val="00073E50"/>
    <w:rsid w:val="000748D8"/>
    <w:rsid w:val="00074CAD"/>
    <w:rsid w:val="000761FC"/>
    <w:rsid w:val="000766C8"/>
    <w:rsid w:val="0007789B"/>
    <w:rsid w:val="000840A2"/>
    <w:rsid w:val="0008702F"/>
    <w:rsid w:val="000871F5"/>
    <w:rsid w:val="00087E9A"/>
    <w:rsid w:val="00090B26"/>
    <w:rsid w:val="00091EE5"/>
    <w:rsid w:val="0009370F"/>
    <w:rsid w:val="00093D96"/>
    <w:rsid w:val="000960CC"/>
    <w:rsid w:val="000A0773"/>
    <w:rsid w:val="000A126D"/>
    <w:rsid w:val="000A1F06"/>
    <w:rsid w:val="000A3312"/>
    <w:rsid w:val="000A3D70"/>
    <w:rsid w:val="000A5315"/>
    <w:rsid w:val="000A5E9E"/>
    <w:rsid w:val="000A661A"/>
    <w:rsid w:val="000A7368"/>
    <w:rsid w:val="000A7E2A"/>
    <w:rsid w:val="000B05ED"/>
    <w:rsid w:val="000B06D4"/>
    <w:rsid w:val="000B16B9"/>
    <w:rsid w:val="000B183A"/>
    <w:rsid w:val="000B1EFF"/>
    <w:rsid w:val="000B3B84"/>
    <w:rsid w:val="000B51B5"/>
    <w:rsid w:val="000B7051"/>
    <w:rsid w:val="000C4A93"/>
    <w:rsid w:val="000C5D82"/>
    <w:rsid w:val="000C6CA4"/>
    <w:rsid w:val="000C759E"/>
    <w:rsid w:val="000C7B2E"/>
    <w:rsid w:val="000C7CE1"/>
    <w:rsid w:val="000D0244"/>
    <w:rsid w:val="000D04B5"/>
    <w:rsid w:val="000D6024"/>
    <w:rsid w:val="000D7190"/>
    <w:rsid w:val="000E16B2"/>
    <w:rsid w:val="000E1E56"/>
    <w:rsid w:val="000E2886"/>
    <w:rsid w:val="000E30D9"/>
    <w:rsid w:val="000E31D1"/>
    <w:rsid w:val="000E37D8"/>
    <w:rsid w:val="000E3DD2"/>
    <w:rsid w:val="000E4BB0"/>
    <w:rsid w:val="000E4E93"/>
    <w:rsid w:val="000E6865"/>
    <w:rsid w:val="000E71F1"/>
    <w:rsid w:val="000E7AC9"/>
    <w:rsid w:val="000F0C19"/>
    <w:rsid w:val="000F4EF1"/>
    <w:rsid w:val="000F7F16"/>
    <w:rsid w:val="0010060E"/>
    <w:rsid w:val="00101942"/>
    <w:rsid w:val="001044DF"/>
    <w:rsid w:val="00106C8A"/>
    <w:rsid w:val="00106CFD"/>
    <w:rsid w:val="00106E99"/>
    <w:rsid w:val="001070CC"/>
    <w:rsid w:val="00107AB0"/>
    <w:rsid w:val="0011009D"/>
    <w:rsid w:val="0011242E"/>
    <w:rsid w:val="00113ED7"/>
    <w:rsid w:val="00114189"/>
    <w:rsid w:val="00115086"/>
    <w:rsid w:val="0012232A"/>
    <w:rsid w:val="0012332B"/>
    <w:rsid w:val="0012398E"/>
    <w:rsid w:val="001239FF"/>
    <w:rsid w:val="0012513C"/>
    <w:rsid w:val="00125B5C"/>
    <w:rsid w:val="001262CF"/>
    <w:rsid w:val="001267D4"/>
    <w:rsid w:val="0012698D"/>
    <w:rsid w:val="0013082A"/>
    <w:rsid w:val="00130C22"/>
    <w:rsid w:val="00132B5F"/>
    <w:rsid w:val="00133473"/>
    <w:rsid w:val="00134EE1"/>
    <w:rsid w:val="00135C75"/>
    <w:rsid w:val="00136950"/>
    <w:rsid w:val="001375A4"/>
    <w:rsid w:val="001375DA"/>
    <w:rsid w:val="001402C9"/>
    <w:rsid w:val="00140357"/>
    <w:rsid w:val="00141CBE"/>
    <w:rsid w:val="001479E2"/>
    <w:rsid w:val="001508B6"/>
    <w:rsid w:val="00151186"/>
    <w:rsid w:val="00151E81"/>
    <w:rsid w:val="001523BC"/>
    <w:rsid w:val="00153837"/>
    <w:rsid w:val="00155349"/>
    <w:rsid w:val="00155AB1"/>
    <w:rsid w:val="00155E64"/>
    <w:rsid w:val="0015625A"/>
    <w:rsid w:val="00156288"/>
    <w:rsid w:val="00157E0C"/>
    <w:rsid w:val="001601AE"/>
    <w:rsid w:val="0016055F"/>
    <w:rsid w:val="00161170"/>
    <w:rsid w:val="00161333"/>
    <w:rsid w:val="00164D7F"/>
    <w:rsid w:val="00165224"/>
    <w:rsid w:val="001677FD"/>
    <w:rsid w:val="00170DDB"/>
    <w:rsid w:val="00173419"/>
    <w:rsid w:val="0017395B"/>
    <w:rsid w:val="0017429D"/>
    <w:rsid w:val="00174B79"/>
    <w:rsid w:val="00174B9B"/>
    <w:rsid w:val="00175D14"/>
    <w:rsid w:val="00177B17"/>
    <w:rsid w:val="00180F1C"/>
    <w:rsid w:val="0018126C"/>
    <w:rsid w:val="001837A6"/>
    <w:rsid w:val="00183A20"/>
    <w:rsid w:val="001842CD"/>
    <w:rsid w:val="00185A5D"/>
    <w:rsid w:val="0018639B"/>
    <w:rsid w:val="00187BF5"/>
    <w:rsid w:val="0019043D"/>
    <w:rsid w:val="00190A42"/>
    <w:rsid w:val="001913B1"/>
    <w:rsid w:val="001918F6"/>
    <w:rsid w:val="001933B6"/>
    <w:rsid w:val="0019427B"/>
    <w:rsid w:val="00194F59"/>
    <w:rsid w:val="00195FCB"/>
    <w:rsid w:val="001960B9"/>
    <w:rsid w:val="00196C09"/>
    <w:rsid w:val="001A06CD"/>
    <w:rsid w:val="001A2229"/>
    <w:rsid w:val="001A3F77"/>
    <w:rsid w:val="001A53C5"/>
    <w:rsid w:val="001A72EE"/>
    <w:rsid w:val="001A7615"/>
    <w:rsid w:val="001A7A52"/>
    <w:rsid w:val="001B044D"/>
    <w:rsid w:val="001B0DB3"/>
    <w:rsid w:val="001B5E62"/>
    <w:rsid w:val="001B69E8"/>
    <w:rsid w:val="001C01B7"/>
    <w:rsid w:val="001C0307"/>
    <w:rsid w:val="001C245F"/>
    <w:rsid w:val="001C2742"/>
    <w:rsid w:val="001C2795"/>
    <w:rsid w:val="001C27C2"/>
    <w:rsid w:val="001C3DB4"/>
    <w:rsid w:val="001C3FA1"/>
    <w:rsid w:val="001C3FE8"/>
    <w:rsid w:val="001C4E7F"/>
    <w:rsid w:val="001C59D8"/>
    <w:rsid w:val="001C5CBD"/>
    <w:rsid w:val="001C60AD"/>
    <w:rsid w:val="001C736B"/>
    <w:rsid w:val="001C76CB"/>
    <w:rsid w:val="001D1312"/>
    <w:rsid w:val="001D23B3"/>
    <w:rsid w:val="001D4E55"/>
    <w:rsid w:val="001D57EF"/>
    <w:rsid w:val="001D630A"/>
    <w:rsid w:val="001D6C7E"/>
    <w:rsid w:val="001D7B4B"/>
    <w:rsid w:val="001D7FE8"/>
    <w:rsid w:val="001E213B"/>
    <w:rsid w:val="001E49B2"/>
    <w:rsid w:val="001E6827"/>
    <w:rsid w:val="001E69A4"/>
    <w:rsid w:val="001E7D43"/>
    <w:rsid w:val="001F0616"/>
    <w:rsid w:val="001F2151"/>
    <w:rsid w:val="001F2900"/>
    <w:rsid w:val="001F47B8"/>
    <w:rsid w:val="001F4D2B"/>
    <w:rsid w:val="001F5DAB"/>
    <w:rsid w:val="001F69B4"/>
    <w:rsid w:val="001F6BA7"/>
    <w:rsid w:val="0020172A"/>
    <w:rsid w:val="002043AC"/>
    <w:rsid w:val="00204D36"/>
    <w:rsid w:val="00204E1B"/>
    <w:rsid w:val="002051FC"/>
    <w:rsid w:val="00205C10"/>
    <w:rsid w:val="00205F13"/>
    <w:rsid w:val="00206F4C"/>
    <w:rsid w:val="00207D98"/>
    <w:rsid w:val="002115A8"/>
    <w:rsid w:val="002115D5"/>
    <w:rsid w:val="00211640"/>
    <w:rsid w:val="0021388A"/>
    <w:rsid w:val="002141C5"/>
    <w:rsid w:val="00215E00"/>
    <w:rsid w:val="002160E2"/>
    <w:rsid w:val="0021667C"/>
    <w:rsid w:val="00216D7C"/>
    <w:rsid w:val="00217039"/>
    <w:rsid w:val="002176EF"/>
    <w:rsid w:val="00220155"/>
    <w:rsid w:val="00220A72"/>
    <w:rsid w:val="00223D7B"/>
    <w:rsid w:val="0022446B"/>
    <w:rsid w:val="0022465A"/>
    <w:rsid w:val="00224A61"/>
    <w:rsid w:val="00226575"/>
    <w:rsid w:val="0022664B"/>
    <w:rsid w:val="00226B8B"/>
    <w:rsid w:val="0023021F"/>
    <w:rsid w:val="00231CC8"/>
    <w:rsid w:val="00232028"/>
    <w:rsid w:val="00232C7E"/>
    <w:rsid w:val="00233FBB"/>
    <w:rsid w:val="00234271"/>
    <w:rsid w:val="00237A27"/>
    <w:rsid w:val="00237BDE"/>
    <w:rsid w:val="002466FF"/>
    <w:rsid w:val="002513D3"/>
    <w:rsid w:val="002516A7"/>
    <w:rsid w:val="00253850"/>
    <w:rsid w:val="002538A6"/>
    <w:rsid w:val="00253F80"/>
    <w:rsid w:val="002542CC"/>
    <w:rsid w:val="002557B4"/>
    <w:rsid w:val="00255BE4"/>
    <w:rsid w:val="00255C55"/>
    <w:rsid w:val="00255FB3"/>
    <w:rsid w:val="00256B2C"/>
    <w:rsid w:val="0025703B"/>
    <w:rsid w:val="00257ECF"/>
    <w:rsid w:val="00260829"/>
    <w:rsid w:val="00261750"/>
    <w:rsid w:val="0026388C"/>
    <w:rsid w:val="002654A5"/>
    <w:rsid w:val="00265BFD"/>
    <w:rsid w:val="00271113"/>
    <w:rsid w:val="00271892"/>
    <w:rsid w:val="00271B48"/>
    <w:rsid w:val="00272AA9"/>
    <w:rsid w:val="00275226"/>
    <w:rsid w:val="00275F83"/>
    <w:rsid w:val="00276A1D"/>
    <w:rsid w:val="00277226"/>
    <w:rsid w:val="00277B23"/>
    <w:rsid w:val="00277DCD"/>
    <w:rsid w:val="00281363"/>
    <w:rsid w:val="00281732"/>
    <w:rsid w:val="002829E1"/>
    <w:rsid w:val="00282FA8"/>
    <w:rsid w:val="00286C79"/>
    <w:rsid w:val="00286E23"/>
    <w:rsid w:val="00287A60"/>
    <w:rsid w:val="00294284"/>
    <w:rsid w:val="00294684"/>
    <w:rsid w:val="00294EEC"/>
    <w:rsid w:val="00295897"/>
    <w:rsid w:val="00296D7A"/>
    <w:rsid w:val="002971B5"/>
    <w:rsid w:val="002973C1"/>
    <w:rsid w:val="002A10D6"/>
    <w:rsid w:val="002A1F5E"/>
    <w:rsid w:val="002A3522"/>
    <w:rsid w:val="002A4F9C"/>
    <w:rsid w:val="002A5279"/>
    <w:rsid w:val="002B072B"/>
    <w:rsid w:val="002B0D66"/>
    <w:rsid w:val="002B1317"/>
    <w:rsid w:val="002B1E8F"/>
    <w:rsid w:val="002B20B0"/>
    <w:rsid w:val="002B2428"/>
    <w:rsid w:val="002B269A"/>
    <w:rsid w:val="002B27B2"/>
    <w:rsid w:val="002B2E90"/>
    <w:rsid w:val="002B3CCC"/>
    <w:rsid w:val="002B4745"/>
    <w:rsid w:val="002B4A35"/>
    <w:rsid w:val="002B4FC9"/>
    <w:rsid w:val="002B5A54"/>
    <w:rsid w:val="002B64DE"/>
    <w:rsid w:val="002C13F2"/>
    <w:rsid w:val="002C2CAA"/>
    <w:rsid w:val="002C3533"/>
    <w:rsid w:val="002C4B61"/>
    <w:rsid w:val="002C54F6"/>
    <w:rsid w:val="002C6473"/>
    <w:rsid w:val="002D07EB"/>
    <w:rsid w:val="002D0BBB"/>
    <w:rsid w:val="002D1519"/>
    <w:rsid w:val="002D5AB8"/>
    <w:rsid w:val="002D64D2"/>
    <w:rsid w:val="002D6A7D"/>
    <w:rsid w:val="002D710C"/>
    <w:rsid w:val="002D72F7"/>
    <w:rsid w:val="002D784B"/>
    <w:rsid w:val="002E081F"/>
    <w:rsid w:val="002E101C"/>
    <w:rsid w:val="002E1A27"/>
    <w:rsid w:val="002E2639"/>
    <w:rsid w:val="002E27B6"/>
    <w:rsid w:val="002E2A3E"/>
    <w:rsid w:val="002E2D78"/>
    <w:rsid w:val="002E3404"/>
    <w:rsid w:val="002E3EB3"/>
    <w:rsid w:val="002E40A4"/>
    <w:rsid w:val="002F1C8B"/>
    <w:rsid w:val="002F2610"/>
    <w:rsid w:val="002F2E81"/>
    <w:rsid w:val="002F3BF4"/>
    <w:rsid w:val="00301797"/>
    <w:rsid w:val="003024BC"/>
    <w:rsid w:val="00302590"/>
    <w:rsid w:val="00303FBA"/>
    <w:rsid w:val="00304D76"/>
    <w:rsid w:val="0030649D"/>
    <w:rsid w:val="00307699"/>
    <w:rsid w:val="00310976"/>
    <w:rsid w:val="003115BB"/>
    <w:rsid w:val="00312B3D"/>
    <w:rsid w:val="00314A72"/>
    <w:rsid w:val="00315619"/>
    <w:rsid w:val="003161C2"/>
    <w:rsid w:val="00316BAA"/>
    <w:rsid w:val="003210D0"/>
    <w:rsid w:val="00323731"/>
    <w:rsid w:val="003242E0"/>
    <w:rsid w:val="00324329"/>
    <w:rsid w:val="00325CF7"/>
    <w:rsid w:val="00331341"/>
    <w:rsid w:val="00332ED0"/>
    <w:rsid w:val="00334428"/>
    <w:rsid w:val="00336505"/>
    <w:rsid w:val="00337A35"/>
    <w:rsid w:val="0034081A"/>
    <w:rsid w:val="00341F44"/>
    <w:rsid w:val="00341F56"/>
    <w:rsid w:val="00343688"/>
    <w:rsid w:val="00345101"/>
    <w:rsid w:val="003452BC"/>
    <w:rsid w:val="00346DF1"/>
    <w:rsid w:val="00347664"/>
    <w:rsid w:val="003511EB"/>
    <w:rsid w:val="00351D68"/>
    <w:rsid w:val="0035282D"/>
    <w:rsid w:val="00352AEA"/>
    <w:rsid w:val="00352C02"/>
    <w:rsid w:val="00354B8F"/>
    <w:rsid w:val="00354C75"/>
    <w:rsid w:val="00355140"/>
    <w:rsid w:val="00355E0F"/>
    <w:rsid w:val="003566CA"/>
    <w:rsid w:val="00361298"/>
    <w:rsid w:val="00361858"/>
    <w:rsid w:val="00361B90"/>
    <w:rsid w:val="0036339E"/>
    <w:rsid w:val="00364457"/>
    <w:rsid w:val="0036532E"/>
    <w:rsid w:val="003671B3"/>
    <w:rsid w:val="0037046D"/>
    <w:rsid w:val="00373020"/>
    <w:rsid w:val="0037317A"/>
    <w:rsid w:val="00373523"/>
    <w:rsid w:val="003737C8"/>
    <w:rsid w:val="00373F19"/>
    <w:rsid w:val="00374D44"/>
    <w:rsid w:val="00376231"/>
    <w:rsid w:val="00377DFF"/>
    <w:rsid w:val="003803EC"/>
    <w:rsid w:val="0038113C"/>
    <w:rsid w:val="00381CFE"/>
    <w:rsid w:val="00381FB4"/>
    <w:rsid w:val="00382115"/>
    <w:rsid w:val="00382362"/>
    <w:rsid w:val="00384EB2"/>
    <w:rsid w:val="003851AE"/>
    <w:rsid w:val="00385EAD"/>
    <w:rsid w:val="0038611A"/>
    <w:rsid w:val="00387609"/>
    <w:rsid w:val="00391958"/>
    <w:rsid w:val="003919E0"/>
    <w:rsid w:val="00391B62"/>
    <w:rsid w:val="00392286"/>
    <w:rsid w:val="00392DBA"/>
    <w:rsid w:val="00393B06"/>
    <w:rsid w:val="00393CEF"/>
    <w:rsid w:val="0039492A"/>
    <w:rsid w:val="00394C24"/>
    <w:rsid w:val="0039759C"/>
    <w:rsid w:val="00397B73"/>
    <w:rsid w:val="003A0A5E"/>
    <w:rsid w:val="003A1413"/>
    <w:rsid w:val="003A1586"/>
    <w:rsid w:val="003A1684"/>
    <w:rsid w:val="003A16E5"/>
    <w:rsid w:val="003A1A68"/>
    <w:rsid w:val="003A20BE"/>
    <w:rsid w:val="003A4ECB"/>
    <w:rsid w:val="003B0EAA"/>
    <w:rsid w:val="003B1814"/>
    <w:rsid w:val="003B2085"/>
    <w:rsid w:val="003B234F"/>
    <w:rsid w:val="003B25E4"/>
    <w:rsid w:val="003B2D99"/>
    <w:rsid w:val="003B36DC"/>
    <w:rsid w:val="003B4A51"/>
    <w:rsid w:val="003B4BE4"/>
    <w:rsid w:val="003C0C51"/>
    <w:rsid w:val="003C1E7A"/>
    <w:rsid w:val="003C2D27"/>
    <w:rsid w:val="003C4BA4"/>
    <w:rsid w:val="003C6C14"/>
    <w:rsid w:val="003C7D53"/>
    <w:rsid w:val="003D203F"/>
    <w:rsid w:val="003D2C06"/>
    <w:rsid w:val="003D2CA1"/>
    <w:rsid w:val="003D35E9"/>
    <w:rsid w:val="003D3EF6"/>
    <w:rsid w:val="003D463A"/>
    <w:rsid w:val="003D6561"/>
    <w:rsid w:val="003D73E0"/>
    <w:rsid w:val="003D7941"/>
    <w:rsid w:val="003E08EF"/>
    <w:rsid w:val="003E123C"/>
    <w:rsid w:val="003E250E"/>
    <w:rsid w:val="003E2ADB"/>
    <w:rsid w:val="003E2D1D"/>
    <w:rsid w:val="003E5D63"/>
    <w:rsid w:val="003E6AAE"/>
    <w:rsid w:val="003F1D13"/>
    <w:rsid w:val="003F1F11"/>
    <w:rsid w:val="003F1F42"/>
    <w:rsid w:val="003F24BB"/>
    <w:rsid w:val="003F2DA5"/>
    <w:rsid w:val="003F3E0A"/>
    <w:rsid w:val="003F6059"/>
    <w:rsid w:val="003F6992"/>
    <w:rsid w:val="004017D9"/>
    <w:rsid w:val="004048CB"/>
    <w:rsid w:val="00404EB6"/>
    <w:rsid w:val="00410135"/>
    <w:rsid w:val="0041053A"/>
    <w:rsid w:val="00410AF4"/>
    <w:rsid w:val="00410C55"/>
    <w:rsid w:val="0041112C"/>
    <w:rsid w:val="0041162A"/>
    <w:rsid w:val="004119B3"/>
    <w:rsid w:val="00411F47"/>
    <w:rsid w:val="004125C7"/>
    <w:rsid w:val="00412C30"/>
    <w:rsid w:val="00413A63"/>
    <w:rsid w:val="0041405E"/>
    <w:rsid w:val="004143E4"/>
    <w:rsid w:val="004146C6"/>
    <w:rsid w:val="00414D04"/>
    <w:rsid w:val="004168EB"/>
    <w:rsid w:val="00417243"/>
    <w:rsid w:val="0041773A"/>
    <w:rsid w:val="004205A3"/>
    <w:rsid w:val="00422698"/>
    <w:rsid w:val="004231E5"/>
    <w:rsid w:val="00424659"/>
    <w:rsid w:val="00424B04"/>
    <w:rsid w:val="00424FA2"/>
    <w:rsid w:val="00425B08"/>
    <w:rsid w:val="00425FEB"/>
    <w:rsid w:val="004267F3"/>
    <w:rsid w:val="0042681D"/>
    <w:rsid w:val="00426C05"/>
    <w:rsid w:val="00427C37"/>
    <w:rsid w:val="00431884"/>
    <w:rsid w:val="00431D3A"/>
    <w:rsid w:val="0043222A"/>
    <w:rsid w:val="00433B05"/>
    <w:rsid w:val="00433B68"/>
    <w:rsid w:val="00434DBE"/>
    <w:rsid w:val="0043605B"/>
    <w:rsid w:val="00437BED"/>
    <w:rsid w:val="00437BF6"/>
    <w:rsid w:val="00437DF9"/>
    <w:rsid w:val="00443000"/>
    <w:rsid w:val="00443C09"/>
    <w:rsid w:val="00443D34"/>
    <w:rsid w:val="00445093"/>
    <w:rsid w:val="00445264"/>
    <w:rsid w:val="00445D81"/>
    <w:rsid w:val="00447CE0"/>
    <w:rsid w:val="00447EEA"/>
    <w:rsid w:val="004514C8"/>
    <w:rsid w:val="00451AA4"/>
    <w:rsid w:val="0045213E"/>
    <w:rsid w:val="00453FAD"/>
    <w:rsid w:val="00455950"/>
    <w:rsid w:val="0045710C"/>
    <w:rsid w:val="0045782F"/>
    <w:rsid w:val="00457BE8"/>
    <w:rsid w:val="00460935"/>
    <w:rsid w:val="00462CD0"/>
    <w:rsid w:val="00463FB2"/>
    <w:rsid w:val="004650CF"/>
    <w:rsid w:val="00465366"/>
    <w:rsid w:val="0046537E"/>
    <w:rsid w:val="00467365"/>
    <w:rsid w:val="0046777D"/>
    <w:rsid w:val="0047046A"/>
    <w:rsid w:val="00470527"/>
    <w:rsid w:val="004714E3"/>
    <w:rsid w:val="00472C90"/>
    <w:rsid w:val="0047356B"/>
    <w:rsid w:val="00476356"/>
    <w:rsid w:val="00476881"/>
    <w:rsid w:val="00481203"/>
    <w:rsid w:val="004829B3"/>
    <w:rsid w:val="004830A9"/>
    <w:rsid w:val="0048421B"/>
    <w:rsid w:val="00487123"/>
    <w:rsid w:val="004871D1"/>
    <w:rsid w:val="00490A59"/>
    <w:rsid w:val="004923AF"/>
    <w:rsid w:val="00492B6A"/>
    <w:rsid w:val="00494674"/>
    <w:rsid w:val="00496C2B"/>
    <w:rsid w:val="00496C69"/>
    <w:rsid w:val="00497624"/>
    <w:rsid w:val="004A2EE6"/>
    <w:rsid w:val="004A3341"/>
    <w:rsid w:val="004A3446"/>
    <w:rsid w:val="004A3637"/>
    <w:rsid w:val="004A43B1"/>
    <w:rsid w:val="004A48B3"/>
    <w:rsid w:val="004A54A5"/>
    <w:rsid w:val="004A5D16"/>
    <w:rsid w:val="004A5F76"/>
    <w:rsid w:val="004A6FE9"/>
    <w:rsid w:val="004A7876"/>
    <w:rsid w:val="004B0294"/>
    <w:rsid w:val="004B0519"/>
    <w:rsid w:val="004B05EE"/>
    <w:rsid w:val="004B12BE"/>
    <w:rsid w:val="004B1583"/>
    <w:rsid w:val="004B28B4"/>
    <w:rsid w:val="004B32C0"/>
    <w:rsid w:val="004B5328"/>
    <w:rsid w:val="004B5CC1"/>
    <w:rsid w:val="004B62F0"/>
    <w:rsid w:val="004C05EE"/>
    <w:rsid w:val="004C0ACC"/>
    <w:rsid w:val="004C266B"/>
    <w:rsid w:val="004C2E98"/>
    <w:rsid w:val="004C3064"/>
    <w:rsid w:val="004C54E2"/>
    <w:rsid w:val="004C627A"/>
    <w:rsid w:val="004C64BE"/>
    <w:rsid w:val="004C73E3"/>
    <w:rsid w:val="004C7439"/>
    <w:rsid w:val="004D01F7"/>
    <w:rsid w:val="004D0A19"/>
    <w:rsid w:val="004D10B9"/>
    <w:rsid w:val="004D1386"/>
    <w:rsid w:val="004D1CC8"/>
    <w:rsid w:val="004D3216"/>
    <w:rsid w:val="004D4B2A"/>
    <w:rsid w:val="004D544C"/>
    <w:rsid w:val="004D5C18"/>
    <w:rsid w:val="004D67E7"/>
    <w:rsid w:val="004D6DC7"/>
    <w:rsid w:val="004E0269"/>
    <w:rsid w:val="004E0BC7"/>
    <w:rsid w:val="004E10D6"/>
    <w:rsid w:val="004E2CB8"/>
    <w:rsid w:val="004E3633"/>
    <w:rsid w:val="004E3E18"/>
    <w:rsid w:val="004E5663"/>
    <w:rsid w:val="004E581F"/>
    <w:rsid w:val="004E619B"/>
    <w:rsid w:val="004E6233"/>
    <w:rsid w:val="004E734E"/>
    <w:rsid w:val="004E7BB6"/>
    <w:rsid w:val="004F20D3"/>
    <w:rsid w:val="004F4EB7"/>
    <w:rsid w:val="004F5263"/>
    <w:rsid w:val="004F5993"/>
    <w:rsid w:val="004F5A0B"/>
    <w:rsid w:val="004F61F4"/>
    <w:rsid w:val="004F67A6"/>
    <w:rsid w:val="004F7A5E"/>
    <w:rsid w:val="00500C4C"/>
    <w:rsid w:val="00501A03"/>
    <w:rsid w:val="0050444C"/>
    <w:rsid w:val="00504C24"/>
    <w:rsid w:val="00504F36"/>
    <w:rsid w:val="00506FF0"/>
    <w:rsid w:val="00507978"/>
    <w:rsid w:val="00510FCC"/>
    <w:rsid w:val="0051309E"/>
    <w:rsid w:val="00513B09"/>
    <w:rsid w:val="00513BD0"/>
    <w:rsid w:val="00513C09"/>
    <w:rsid w:val="0051422C"/>
    <w:rsid w:val="0051430A"/>
    <w:rsid w:val="005202C0"/>
    <w:rsid w:val="00522296"/>
    <w:rsid w:val="005235B0"/>
    <w:rsid w:val="00523D63"/>
    <w:rsid w:val="005244A7"/>
    <w:rsid w:val="00527D14"/>
    <w:rsid w:val="00527D19"/>
    <w:rsid w:val="00530ABB"/>
    <w:rsid w:val="00532DAC"/>
    <w:rsid w:val="00533A10"/>
    <w:rsid w:val="00534191"/>
    <w:rsid w:val="0053435A"/>
    <w:rsid w:val="00534418"/>
    <w:rsid w:val="00535D8B"/>
    <w:rsid w:val="005362E2"/>
    <w:rsid w:val="005367D7"/>
    <w:rsid w:val="00536AD6"/>
    <w:rsid w:val="0054146E"/>
    <w:rsid w:val="00541502"/>
    <w:rsid w:val="00542661"/>
    <w:rsid w:val="005448E2"/>
    <w:rsid w:val="00550522"/>
    <w:rsid w:val="0055055F"/>
    <w:rsid w:val="0055226A"/>
    <w:rsid w:val="00554E2A"/>
    <w:rsid w:val="00556250"/>
    <w:rsid w:val="00556AB2"/>
    <w:rsid w:val="00556AE2"/>
    <w:rsid w:val="005574D8"/>
    <w:rsid w:val="00557529"/>
    <w:rsid w:val="00560091"/>
    <w:rsid w:val="0056118F"/>
    <w:rsid w:val="00561CE9"/>
    <w:rsid w:val="0056217B"/>
    <w:rsid w:val="005635C4"/>
    <w:rsid w:val="00565DDC"/>
    <w:rsid w:val="005674C4"/>
    <w:rsid w:val="00567821"/>
    <w:rsid w:val="0057186D"/>
    <w:rsid w:val="00571A5C"/>
    <w:rsid w:val="00571E08"/>
    <w:rsid w:val="0057320F"/>
    <w:rsid w:val="00573E08"/>
    <w:rsid w:val="00574131"/>
    <w:rsid w:val="005742BC"/>
    <w:rsid w:val="00574CCE"/>
    <w:rsid w:val="0057518E"/>
    <w:rsid w:val="005754DF"/>
    <w:rsid w:val="005755B2"/>
    <w:rsid w:val="00580AE6"/>
    <w:rsid w:val="00582000"/>
    <w:rsid w:val="0058238B"/>
    <w:rsid w:val="00587D96"/>
    <w:rsid w:val="00587F31"/>
    <w:rsid w:val="00590199"/>
    <w:rsid w:val="00591D97"/>
    <w:rsid w:val="00594136"/>
    <w:rsid w:val="005959C8"/>
    <w:rsid w:val="00595C40"/>
    <w:rsid w:val="005974EF"/>
    <w:rsid w:val="005A04AB"/>
    <w:rsid w:val="005A0FE2"/>
    <w:rsid w:val="005A44CD"/>
    <w:rsid w:val="005A4936"/>
    <w:rsid w:val="005A6CA7"/>
    <w:rsid w:val="005B1ECF"/>
    <w:rsid w:val="005B1F02"/>
    <w:rsid w:val="005B2462"/>
    <w:rsid w:val="005B4ABC"/>
    <w:rsid w:val="005B538D"/>
    <w:rsid w:val="005B56A0"/>
    <w:rsid w:val="005B6D53"/>
    <w:rsid w:val="005B6EE9"/>
    <w:rsid w:val="005B7115"/>
    <w:rsid w:val="005B74D3"/>
    <w:rsid w:val="005C2A6F"/>
    <w:rsid w:val="005C34DD"/>
    <w:rsid w:val="005C394F"/>
    <w:rsid w:val="005C3E5A"/>
    <w:rsid w:val="005C402B"/>
    <w:rsid w:val="005C67FE"/>
    <w:rsid w:val="005D0525"/>
    <w:rsid w:val="005D1D4A"/>
    <w:rsid w:val="005D1D96"/>
    <w:rsid w:val="005D2133"/>
    <w:rsid w:val="005D24F0"/>
    <w:rsid w:val="005D279A"/>
    <w:rsid w:val="005D41CD"/>
    <w:rsid w:val="005E139C"/>
    <w:rsid w:val="005E18AD"/>
    <w:rsid w:val="005E3E60"/>
    <w:rsid w:val="005E40AB"/>
    <w:rsid w:val="005E4473"/>
    <w:rsid w:val="005E4CBE"/>
    <w:rsid w:val="005E6756"/>
    <w:rsid w:val="005E6B87"/>
    <w:rsid w:val="005E6B8B"/>
    <w:rsid w:val="005F10C2"/>
    <w:rsid w:val="005F59F8"/>
    <w:rsid w:val="005F5E00"/>
    <w:rsid w:val="005F7888"/>
    <w:rsid w:val="00600FB4"/>
    <w:rsid w:val="00602DC0"/>
    <w:rsid w:val="00603BF2"/>
    <w:rsid w:val="00603C79"/>
    <w:rsid w:val="006044DC"/>
    <w:rsid w:val="00605C79"/>
    <w:rsid w:val="0060635E"/>
    <w:rsid w:val="00606A80"/>
    <w:rsid w:val="006108C2"/>
    <w:rsid w:val="00610BE3"/>
    <w:rsid w:val="00610EB3"/>
    <w:rsid w:val="006110D4"/>
    <w:rsid w:val="00612582"/>
    <w:rsid w:val="00614914"/>
    <w:rsid w:val="00614C0D"/>
    <w:rsid w:val="006156B3"/>
    <w:rsid w:val="00616117"/>
    <w:rsid w:val="006213D9"/>
    <w:rsid w:val="00621AD0"/>
    <w:rsid w:val="006221A8"/>
    <w:rsid w:val="00622398"/>
    <w:rsid w:val="00622C5C"/>
    <w:rsid w:val="0062346F"/>
    <w:rsid w:val="006241D1"/>
    <w:rsid w:val="0062436A"/>
    <w:rsid w:val="00624BE5"/>
    <w:rsid w:val="00624F03"/>
    <w:rsid w:val="00625D3E"/>
    <w:rsid w:val="0062652A"/>
    <w:rsid w:val="00631378"/>
    <w:rsid w:val="0063207E"/>
    <w:rsid w:val="00634264"/>
    <w:rsid w:val="0063606E"/>
    <w:rsid w:val="00637067"/>
    <w:rsid w:val="00637542"/>
    <w:rsid w:val="006419D4"/>
    <w:rsid w:val="00642701"/>
    <w:rsid w:val="00642B6D"/>
    <w:rsid w:val="00644B0B"/>
    <w:rsid w:val="00645B10"/>
    <w:rsid w:val="00645DC9"/>
    <w:rsid w:val="00646D96"/>
    <w:rsid w:val="00647247"/>
    <w:rsid w:val="00647DDF"/>
    <w:rsid w:val="0065069B"/>
    <w:rsid w:val="00651D5A"/>
    <w:rsid w:val="00652731"/>
    <w:rsid w:val="006537E7"/>
    <w:rsid w:val="00656ADC"/>
    <w:rsid w:val="00657A6B"/>
    <w:rsid w:val="00663600"/>
    <w:rsid w:val="0066596E"/>
    <w:rsid w:val="00666F0B"/>
    <w:rsid w:val="00666FFB"/>
    <w:rsid w:val="0066791D"/>
    <w:rsid w:val="00667ABC"/>
    <w:rsid w:val="00667B14"/>
    <w:rsid w:val="0067106E"/>
    <w:rsid w:val="00672CCF"/>
    <w:rsid w:val="006730A5"/>
    <w:rsid w:val="0067457B"/>
    <w:rsid w:val="00675BB4"/>
    <w:rsid w:val="006766D2"/>
    <w:rsid w:val="00676921"/>
    <w:rsid w:val="0068133D"/>
    <w:rsid w:val="00681C18"/>
    <w:rsid w:val="0068261D"/>
    <w:rsid w:val="0068322A"/>
    <w:rsid w:val="006839DD"/>
    <w:rsid w:val="00683E03"/>
    <w:rsid w:val="00683EC2"/>
    <w:rsid w:val="00685216"/>
    <w:rsid w:val="006864F1"/>
    <w:rsid w:val="00686D26"/>
    <w:rsid w:val="006901D6"/>
    <w:rsid w:val="006905DF"/>
    <w:rsid w:val="00690A30"/>
    <w:rsid w:val="00691016"/>
    <w:rsid w:val="006913F1"/>
    <w:rsid w:val="00692213"/>
    <w:rsid w:val="00692FCA"/>
    <w:rsid w:val="0069370E"/>
    <w:rsid w:val="00694B9F"/>
    <w:rsid w:val="00694C04"/>
    <w:rsid w:val="00696C6D"/>
    <w:rsid w:val="00696F87"/>
    <w:rsid w:val="006974DF"/>
    <w:rsid w:val="006975EE"/>
    <w:rsid w:val="00697686"/>
    <w:rsid w:val="0069772F"/>
    <w:rsid w:val="006A07A6"/>
    <w:rsid w:val="006A0B70"/>
    <w:rsid w:val="006A14AB"/>
    <w:rsid w:val="006A4896"/>
    <w:rsid w:val="006A52D1"/>
    <w:rsid w:val="006A5348"/>
    <w:rsid w:val="006B0635"/>
    <w:rsid w:val="006B2273"/>
    <w:rsid w:val="006B23B2"/>
    <w:rsid w:val="006B254C"/>
    <w:rsid w:val="006B2B39"/>
    <w:rsid w:val="006B4444"/>
    <w:rsid w:val="006B4495"/>
    <w:rsid w:val="006B50E5"/>
    <w:rsid w:val="006B5B12"/>
    <w:rsid w:val="006B7646"/>
    <w:rsid w:val="006B7E62"/>
    <w:rsid w:val="006C15A3"/>
    <w:rsid w:val="006C372A"/>
    <w:rsid w:val="006C3F22"/>
    <w:rsid w:val="006C6053"/>
    <w:rsid w:val="006C7A65"/>
    <w:rsid w:val="006D1878"/>
    <w:rsid w:val="006D278E"/>
    <w:rsid w:val="006D2E0D"/>
    <w:rsid w:val="006D331A"/>
    <w:rsid w:val="006D3474"/>
    <w:rsid w:val="006D3678"/>
    <w:rsid w:val="006D58A8"/>
    <w:rsid w:val="006D7532"/>
    <w:rsid w:val="006D7D87"/>
    <w:rsid w:val="006E0479"/>
    <w:rsid w:val="006E10D8"/>
    <w:rsid w:val="006E1387"/>
    <w:rsid w:val="006E1A0A"/>
    <w:rsid w:val="006E3F16"/>
    <w:rsid w:val="006E455C"/>
    <w:rsid w:val="006E4677"/>
    <w:rsid w:val="006E603D"/>
    <w:rsid w:val="006E66DD"/>
    <w:rsid w:val="006E73C6"/>
    <w:rsid w:val="006E79C8"/>
    <w:rsid w:val="006F0A51"/>
    <w:rsid w:val="006F18F6"/>
    <w:rsid w:val="006F1FAC"/>
    <w:rsid w:val="006F3C7D"/>
    <w:rsid w:val="006F58A8"/>
    <w:rsid w:val="006F6DF5"/>
    <w:rsid w:val="006F7B7A"/>
    <w:rsid w:val="006F7C72"/>
    <w:rsid w:val="006F7F0C"/>
    <w:rsid w:val="00700217"/>
    <w:rsid w:val="007003E3"/>
    <w:rsid w:val="00700859"/>
    <w:rsid w:val="00700F97"/>
    <w:rsid w:val="007014CC"/>
    <w:rsid w:val="00701D08"/>
    <w:rsid w:val="00703380"/>
    <w:rsid w:val="0070413F"/>
    <w:rsid w:val="007052DB"/>
    <w:rsid w:val="0070571B"/>
    <w:rsid w:val="007059D7"/>
    <w:rsid w:val="00707F2E"/>
    <w:rsid w:val="007103BE"/>
    <w:rsid w:val="007105CA"/>
    <w:rsid w:val="0071374D"/>
    <w:rsid w:val="00713B65"/>
    <w:rsid w:val="00714A5D"/>
    <w:rsid w:val="0071641D"/>
    <w:rsid w:val="00717F22"/>
    <w:rsid w:val="0072011E"/>
    <w:rsid w:val="0072026F"/>
    <w:rsid w:val="007202C0"/>
    <w:rsid w:val="00720C6F"/>
    <w:rsid w:val="007222EC"/>
    <w:rsid w:val="007228DC"/>
    <w:rsid w:val="0072349E"/>
    <w:rsid w:val="00724289"/>
    <w:rsid w:val="00725204"/>
    <w:rsid w:val="0072622A"/>
    <w:rsid w:val="007264B7"/>
    <w:rsid w:val="00733048"/>
    <w:rsid w:val="00733191"/>
    <w:rsid w:val="007361AC"/>
    <w:rsid w:val="00736E92"/>
    <w:rsid w:val="00737E69"/>
    <w:rsid w:val="0074040D"/>
    <w:rsid w:val="00742876"/>
    <w:rsid w:val="007428BC"/>
    <w:rsid w:val="007436F5"/>
    <w:rsid w:val="0074460D"/>
    <w:rsid w:val="00745036"/>
    <w:rsid w:val="0074549B"/>
    <w:rsid w:val="007460D0"/>
    <w:rsid w:val="007463FF"/>
    <w:rsid w:val="0074673B"/>
    <w:rsid w:val="00750F01"/>
    <w:rsid w:val="00755232"/>
    <w:rsid w:val="00755983"/>
    <w:rsid w:val="00757270"/>
    <w:rsid w:val="007608BD"/>
    <w:rsid w:val="00761EB9"/>
    <w:rsid w:val="00762831"/>
    <w:rsid w:val="00763233"/>
    <w:rsid w:val="00765A77"/>
    <w:rsid w:val="00765C0F"/>
    <w:rsid w:val="00765C8A"/>
    <w:rsid w:val="00767534"/>
    <w:rsid w:val="00767FF1"/>
    <w:rsid w:val="00772973"/>
    <w:rsid w:val="00773291"/>
    <w:rsid w:val="00774EBF"/>
    <w:rsid w:val="0077706B"/>
    <w:rsid w:val="00777405"/>
    <w:rsid w:val="00777B07"/>
    <w:rsid w:val="0078042D"/>
    <w:rsid w:val="00780568"/>
    <w:rsid w:val="00782B03"/>
    <w:rsid w:val="00783EB7"/>
    <w:rsid w:val="00784A15"/>
    <w:rsid w:val="0078642D"/>
    <w:rsid w:val="00786FB5"/>
    <w:rsid w:val="00790140"/>
    <w:rsid w:val="00790BFA"/>
    <w:rsid w:val="00791234"/>
    <w:rsid w:val="00792E15"/>
    <w:rsid w:val="007941BF"/>
    <w:rsid w:val="0079446A"/>
    <w:rsid w:val="0079694F"/>
    <w:rsid w:val="007978DE"/>
    <w:rsid w:val="007A04DB"/>
    <w:rsid w:val="007A1C58"/>
    <w:rsid w:val="007A4B6D"/>
    <w:rsid w:val="007A5277"/>
    <w:rsid w:val="007A560A"/>
    <w:rsid w:val="007B0207"/>
    <w:rsid w:val="007B0684"/>
    <w:rsid w:val="007B2755"/>
    <w:rsid w:val="007B2AC0"/>
    <w:rsid w:val="007B4B89"/>
    <w:rsid w:val="007B5D42"/>
    <w:rsid w:val="007B66FA"/>
    <w:rsid w:val="007B74B7"/>
    <w:rsid w:val="007C00C1"/>
    <w:rsid w:val="007C0653"/>
    <w:rsid w:val="007C186E"/>
    <w:rsid w:val="007C1DFF"/>
    <w:rsid w:val="007C1E9D"/>
    <w:rsid w:val="007C284F"/>
    <w:rsid w:val="007C2D7A"/>
    <w:rsid w:val="007C3256"/>
    <w:rsid w:val="007C3519"/>
    <w:rsid w:val="007C5182"/>
    <w:rsid w:val="007C5778"/>
    <w:rsid w:val="007C5849"/>
    <w:rsid w:val="007C5948"/>
    <w:rsid w:val="007D1957"/>
    <w:rsid w:val="007D2C13"/>
    <w:rsid w:val="007D305B"/>
    <w:rsid w:val="007D3D17"/>
    <w:rsid w:val="007D5CBF"/>
    <w:rsid w:val="007E15B8"/>
    <w:rsid w:val="007E1809"/>
    <w:rsid w:val="007E1A3B"/>
    <w:rsid w:val="007E1A5B"/>
    <w:rsid w:val="007E435D"/>
    <w:rsid w:val="007E44E5"/>
    <w:rsid w:val="007E4E98"/>
    <w:rsid w:val="007E525D"/>
    <w:rsid w:val="007E54B2"/>
    <w:rsid w:val="007E656E"/>
    <w:rsid w:val="007E69A6"/>
    <w:rsid w:val="007E7292"/>
    <w:rsid w:val="007F2E84"/>
    <w:rsid w:val="007F35F2"/>
    <w:rsid w:val="007F3F87"/>
    <w:rsid w:val="007F516B"/>
    <w:rsid w:val="007F6466"/>
    <w:rsid w:val="007F693B"/>
    <w:rsid w:val="007F7CE9"/>
    <w:rsid w:val="00800183"/>
    <w:rsid w:val="0080116F"/>
    <w:rsid w:val="00802387"/>
    <w:rsid w:val="00802F49"/>
    <w:rsid w:val="0080436F"/>
    <w:rsid w:val="00805F57"/>
    <w:rsid w:val="00810087"/>
    <w:rsid w:val="00810F63"/>
    <w:rsid w:val="008131FD"/>
    <w:rsid w:val="00820707"/>
    <w:rsid w:val="00820A5A"/>
    <w:rsid w:val="00821301"/>
    <w:rsid w:val="00822376"/>
    <w:rsid w:val="00822ADC"/>
    <w:rsid w:val="008237F5"/>
    <w:rsid w:val="00823FA3"/>
    <w:rsid w:val="00826303"/>
    <w:rsid w:val="00826F90"/>
    <w:rsid w:val="00830253"/>
    <w:rsid w:val="008325AC"/>
    <w:rsid w:val="00833431"/>
    <w:rsid w:val="008345C3"/>
    <w:rsid w:val="0083470F"/>
    <w:rsid w:val="00834863"/>
    <w:rsid w:val="008350A0"/>
    <w:rsid w:val="00841038"/>
    <w:rsid w:val="00842980"/>
    <w:rsid w:val="00843EB9"/>
    <w:rsid w:val="00846596"/>
    <w:rsid w:val="0084756E"/>
    <w:rsid w:val="0085024D"/>
    <w:rsid w:val="0085029B"/>
    <w:rsid w:val="0085353A"/>
    <w:rsid w:val="0085397A"/>
    <w:rsid w:val="0085545B"/>
    <w:rsid w:val="00855ED0"/>
    <w:rsid w:val="00856C9C"/>
    <w:rsid w:val="00857F32"/>
    <w:rsid w:val="008619B8"/>
    <w:rsid w:val="00862381"/>
    <w:rsid w:val="00863CE3"/>
    <w:rsid w:val="0086547F"/>
    <w:rsid w:val="00867805"/>
    <w:rsid w:val="00870DF5"/>
    <w:rsid w:val="00871454"/>
    <w:rsid w:val="00875971"/>
    <w:rsid w:val="008761A1"/>
    <w:rsid w:val="00876A4F"/>
    <w:rsid w:val="00877557"/>
    <w:rsid w:val="0088186E"/>
    <w:rsid w:val="00881AFC"/>
    <w:rsid w:val="0088248C"/>
    <w:rsid w:val="00886DF7"/>
    <w:rsid w:val="00887A86"/>
    <w:rsid w:val="008909DA"/>
    <w:rsid w:val="00891C4E"/>
    <w:rsid w:val="00893CE5"/>
    <w:rsid w:val="00893EA7"/>
    <w:rsid w:val="00894ECC"/>
    <w:rsid w:val="0089503D"/>
    <w:rsid w:val="00895416"/>
    <w:rsid w:val="00896665"/>
    <w:rsid w:val="00897C33"/>
    <w:rsid w:val="00897F93"/>
    <w:rsid w:val="008A05A6"/>
    <w:rsid w:val="008A13ED"/>
    <w:rsid w:val="008A2CEB"/>
    <w:rsid w:val="008A3C77"/>
    <w:rsid w:val="008A4AA0"/>
    <w:rsid w:val="008A51B8"/>
    <w:rsid w:val="008B0396"/>
    <w:rsid w:val="008B192A"/>
    <w:rsid w:val="008B3B4B"/>
    <w:rsid w:val="008B4585"/>
    <w:rsid w:val="008B4AB3"/>
    <w:rsid w:val="008B4C9C"/>
    <w:rsid w:val="008B59FA"/>
    <w:rsid w:val="008B5B9D"/>
    <w:rsid w:val="008B748F"/>
    <w:rsid w:val="008C4CD1"/>
    <w:rsid w:val="008C6391"/>
    <w:rsid w:val="008C7079"/>
    <w:rsid w:val="008D0337"/>
    <w:rsid w:val="008D0B3F"/>
    <w:rsid w:val="008D1475"/>
    <w:rsid w:val="008D1611"/>
    <w:rsid w:val="008D1641"/>
    <w:rsid w:val="008D243F"/>
    <w:rsid w:val="008D2FD7"/>
    <w:rsid w:val="008D3CAF"/>
    <w:rsid w:val="008D4406"/>
    <w:rsid w:val="008D4987"/>
    <w:rsid w:val="008D5502"/>
    <w:rsid w:val="008E05FF"/>
    <w:rsid w:val="008E360A"/>
    <w:rsid w:val="008E41CE"/>
    <w:rsid w:val="008E7648"/>
    <w:rsid w:val="008F3423"/>
    <w:rsid w:val="008F757E"/>
    <w:rsid w:val="00901F57"/>
    <w:rsid w:val="0090268B"/>
    <w:rsid w:val="0090320E"/>
    <w:rsid w:val="0090488D"/>
    <w:rsid w:val="0090706F"/>
    <w:rsid w:val="00910271"/>
    <w:rsid w:val="009106D3"/>
    <w:rsid w:val="009109A8"/>
    <w:rsid w:val="009113C1"/>
    <w:rsid w:val="00911693"/>
    <w:rsid w:val="0091259F"/>
    <w:rsid w:val="0091291E"/>
    <w:rsid w:val="00913AC3"/>
    <w:rsid w:val="0091448A"/>
    <w:rsid w:val="009148FF"/>
    <w:rsid w:val="00915013"/>
    <w:rsid w:val="0091604D"/>
    <w:rsid w:val="0091648A"/>
    <w:rsid w:val="009166CE"/>
    <w:rsid w:val="009171C1"/>
    <w:rsid w:val="00917D6E"/>
    <w:rsid w:val="0092068B"/>
    <w:rsid w:val="00922C5F"/>
    <w:rsid w:val="00922D81"/>
    <w:rsid w:val="00924A90"/>
    <w:rsid w:val="00924D08"/>
    <w:rsid w:val="00925525"/>
    <w:rsid w:val="00926256"/>
    <w:rsid w:val="009262E1"/>
    <w:rsid w:val="0092647E"/>
    <w:rsid w:val="00926FB8"/>
    <w:rsid w:val="00930C3C"/>
    <w:rsid w:val="00931F83"/>
    <w:rsid w:val="0093217B"/>
    <w:rsid w:val="009329B2"/>
    <w:rsid w:val="00933876"/>
    <w:rsid w:val="00933DC6"/>
    <w:rsid w:val="0093492C"/>
    <w:rsid w:val="009360C7"/>
    <w:rsid w:val="00936ACC"/>
    <w:rsid w:val="00936EAA"/>
    <w:rsid w:val="00937ED6"/>
    <w:rsid w:val="00940B91"/>
    <w:rsid w:val="009420A9"/>
    <w:rsid w:val="00944A91"/>
    <w:rsid w:val="00946330"/>
    <w:rsid w:val="00946B45"/>
    <w:rsid w:val="009506ED"/>
    <w:rsid w:val="0095071B"/>
    <w:rsid w:val="009511DB"/>
    <w:rsid w:val="00952400"/>
    <w:rsid w:val="009538EE"/>
    <w:rsid w:val="00954E2E"/>
    <w:rsid w:val="00955854"/>
    <w:rsid w:val="00955BA1"/>
    <w:rsid w:val="00956594"/>
    <w:rsid w:val="0095664D"/>
    <w:rsid w:val="009566E3"/>
    <w:rsid w:val="009577D0"/>
    <w:rsid w:val="00957C1B"/>
    <w:rsid w:val="00957E40"/>
    <w:rsid w:val="00961EF1"/>
    <w:rsid w:val="00963BB4"/>
    <w:rsid w:val="00964B30"/>
    <w:rsid w:val="00966CD7"/>
    <w:rsid w:val="009671D4"/>
    <w:rsid w:val="00967D9C"/>
    <w:rsid w:val="009712AC"/>
    <w:rsid w:val="00977B02"/>
    <w:rsid w:val="0098021D"/>
    <w:rsid w:val="00980A59"/>
    <w:rsid w:val="009813BD"/>
    <w:rsid w:val="009820EB"/>
    <w:rsid w:val="00982369"/>
    <w:rsid w:val="00983386"/>
    <w:rsid w:val="00984D72"/>
    <w:rsid w:val="00984DDE"/>
    <w:rsid w:val="00984E48"/>
    <w:rsid w:val="00985B04"/>
    <w:rsid w:val="00986225"/>
    <w:rsid w:val="00986820"/>
    <w:rsid w:val="00990F5B"/>
    <w:rsid w:val="009924F5"/>
    <w:rsid w:val="009930F4"/>
    <w:rsid w:val="009944FC"/>
    <w:rsid w:val="0099481D"/>
    <w:rsid w:val="0099522B"/>
    <w:rsid w:val="0099581B"/>
    <w:rsid w:val="0099718E"/>
    <w:rsid w:val="009977BE"/>
    <w:rsid w:val="00997A97"/>
    <w:rsid w:val="009A1585"/>
    <w:rsid w:val="009A69C2"/>
    <w:rsid w:val="009B10A3"/>
    <w:rsid w:val="009B36D4"/>
    <w:rsid w:val="009B4191"/>
    <w:rsid w:val="009B641F"/>
    <w:rsid w:val="009B6A71"/>
    <w:rsid w:val="009B6DA7"/>
    <w:rsid w:val="009C1499"/>
    <w:rsid w:val="009C193E"/>
    <w:rsid w:val="009C327D"/>
    <w:rsid w:val="009C32C3"/>
    <w:rsid w:val="009C3A91"/>
    <w:rsid w:val="009C3CB2"/>
    <w:rsid w:val="009C3DF9"/>
    <w:rsid w:val="009C5D01"/>
    <w:rsid w:val="009C6889"/>
    <w:rsid w:val="009D05EA"/>
    <w:rsid w:val="009D1366"/>
    <w:rsid w:val="009D16D7"/>
    <w:rsid w:val="009D2964"/>
    <w:rsid w:val="009D3A68"/>
    <w:rsid w:val="009D4800"/>
    <w:rsid w:val="009D739D"/>
    <w:rsid w:val="009D7B2D"/>
    <w:rsid w:val="009D7D5A"/>
    <w:rsid w:val="009D7E4C"/>
    <w:rsid w:val="009E04FB"/>
    <w:rsid w:val="009E20CA"/>
    <w:rsid w:val="009E2A04"/>
    <w:rsid w:val="009E2CB7"/>
    <w:rsid w:val="009E5249"/>
    <w:rsid w:val="009E62A5"/>
    <w:rsid w:val="009E7B7A"/>
    <w:rsid w:val="009E7DCB"/>
    <w:rsid w:val="009F1420"/>
    <w:rsid w:val="009F29BB"/>
    <w:rsid w:val="009F2D2D"/>
    <w:rsid w:val="009F3124"/>
    <w:rsid w:val="009F432E"/>
    <w:rsid w:val="009F52EA"/>
    <w:rsid w:val="009F56B0"/>
    <w:rsid w:val="009F5A4A"/>
    <w:rsid w:val="009F62E7"/>
    <w:rsid w:val="00A00776"/>
    <w:rsid w:val="00A01B59"/>
    <w:rsid w:val="00A02E75"/>
    <w:rsid w:val="00A042A2"/>
    <w:rsid w:val="00A061C8"/>
    <w:rsid w:val="00A10E1C"/>
    <w:rsid w:val="00A10F78"/>
    <w:rsid w:val="00A11D2A"/>
    <w:rsid w:val="00A11F83"/>
    <w:rsid w:val="00A120BE"/>
    <w:rsid w:val="00A123B8"/>
    <w:rsid w:val="00A12740"/>
    <w:rsid w:val="00A131E0"/>
    <w:rsid w:val="00A13F5B"/>
    <w:rsid w:val="00A174C9"/>
    <w:rsid w:val="00A20091"/>
    <w:rsid w:val="00A21D03"/>
    <w:rsid w:val="00A227D1"/>
    <w:rsid w:val="00A23E23"/>
    <w:rsid w:val="00A24AD3"/>
    <w:rsid w:val="00A267D6"/>
    <w:rsid w:val="00A26FAC"/>
    <w:rsid w:val="00A308AB"/>
    <w:rsid w:val="00A32989"/>
    <w:rsid w:val="00A32A3B"/>
    <w:rsid w:val="00A33356"/>
    <w:rsid w:val="00A3453C"/>
    <w:rsid w:val="00A35CDA"/>
    <w:rsid w:val="00A368D1"/>
    <w:rsid w:val="00A36CE2"/>
    <w:rsid w:val="00A3770B"/>
    <w:rsid w:val="00A403B7"/>
    <w:rsid w:val="00A40A12"/>
    <w:rsid w:val="00A40ACD"/>
    <w:rsid w:val="00A42663"/>
    <w:rsid w:val="00A450EA"/>
    <w:rsid w:val="00A45699"/>
    <w:rsid w:val="00A45968"/>
    <w:rsid w:val="00A46AE5"/>
    <w:rsid w:val="00A5055C"/>
    <w:rsid w:val="00A518CE"/>
    <w:rsid w:val="00A520BA"/>
    <w:rsid w:val="00A52A92"/>
    <w:rsid w:val="00A52C50"/>
    <w:rsid w:val="00A54811"/>
    <w:rsid w:val="00A55BDB"/>
    <w:rsid w:val="00A56343"/>
    <w:rsid w:val="00A57032"/>
    <w:rsid w:val="00A60A86"/>
    <w:rsid w:val="00A60E37"/>
    <w:rsid w:val="00A62F29"/>
    <w:rsid w:val="00A676D5"/>
    <w:rsid w:val="00A709A6"/>
    <w:rsid w:val="00A72479"/>
    <w:rsid w:val="00A724EF"/>
    <w:rsid w:val="00A72F3C"/>
    <w:rsid w:val="00A72FBA"/>
    <w:rsid w:val="00A740F7"/>
    <w:rsid w:val="00A769D5"/>
    <w:rsid w:val="00A77187"/>
    <w:rsid w:val="00A77454"/>
    <w:rsid w:val="00A7765B"/>
    <w:rsid w:val="00A80598"/>
    <w:rsid w:val="00A809AA"/>
    <w:rsid w:val="00A822CB"/>
    <w:rsid w:val="00A82505"/>
    <w:rsid w:val="00A82E07"/>
    <w:rsid w:val="00A84FC9"/>
    <w:rsid w:val="00A84FF1"/>
    <w:rsid w:val="00A851BF"/>
    <w:rsid w:val="00A86987"/>
    <w:rsid w:val="00A86E20"/>
    <w:rsid w:val="00A91D07"/>
    <w:rsid w:val="00A92154"/>
    <w:rsid w:val="00A92BCB"/>
    <w:rsid w:val="00A942D1"/>
    <w:rsid w:val="00A9485B"/>
    <w:rsid w:val="00A94B2D"/>
    <w:rsid w:val="00A96AF7"/>
    <w:rsid w:val="00A97866"/>
    <w:rsid w:val="00AA1D1F"/>
    <w:rsid w:val="00AA2183"/>
    <w:rsid w:val="00AA2326"/>
    <w:rsid w:val="00AA3714"/>
    <w:rsid w:val="00AA6A05"/>
    <w:rsid w:val="00AA6B64"/>
    <w:rsid w:val="00AB15EB"/>
    <w:rsid w:val="00AB4D8E"/>
    <w:rsid w:val="00AB7BD7"/>
    <w:rsid w:val="00AC0659"/>
    <w:rsid w:val="00AC0980"/>
    <w:rsid w:val="00AC0DDA"/>
    <w:rsid w:val="00AC1CD8"/>
    <w:rsid w:val="00AC2092"/>
    <w:rsid w:val="00AC2D01"/>
    <w:rsid w:val="00AC3DA7"/>
    <w:rsid w:val="00AC4072"/>
    <w:rsid w:val="00AC46D8"/>
    <w:rsid w:val="00AC4D61"/>
    <w:rsid w:val="00AC5AC0"/>
    <w:rsid w:val="00AC761E"/>
    <w:rsid w:val="00AC7753"/>
    <w:rsid w:val="00AD0A78"/>
    <w:rsid w:val="00AD31EA"/>
    <w:rsid w:val="00AD4409"/>
    <w:rsid w:val="00AD519D"/>
    <w:rsid w:val="00AD6F15"/>
    <w:rsid w:val="00AD79DE"/>
    <w:rsid w:val="00AE1A68"/>
    <w:rsid w:val="00AE2C55"/>
    <w:rsid w:val="00AE35A0"/>
    <w:rsid w:val="00AE538D"/>
    <w:rsid w:val="00AE737E"/>
    <w:rsid w:val="00AE78D2"/>
    <w:rsid w:val="00AF05ED"/>
    <w:rsid w:val="00AF19A2"/>
    <w:rsid w:val="00AF1D95"/>
    <w:rsid w:val="00AF299D"/>
    <w:rsid w:val="00AF29DE"/>
    <w:rsid w:val="00AF3B7A"/>
    <w:rsid w:val="00AF57B0"/>
    <w:rsid w:val="00B00AD3"/>
    <w:rsid w:val="00B01737"/>
    <w:rsid w:val="00B04DBA"/>
    <w:rsid w:val="00B05396"/>
    <w:rsid w:val="00B06782"/>
    <w:rsid w:val="00B06DF7"/>
    <w:rsid w:val="00B07274"/>
    <w:rsid w:val="00B11B74"/>
    <w:rsid w:val="00B12849"/>
    <w:rsid w:val="00B13901"/>
    <w:rsid w:val="00B13D03"/>
    <w:rsid w:val="00B1622B"/>
    <w:rsid w:val="00B17198"/>
    <w:rsid w:val="00B21040"/>
    <w:rsid w:val="00B21269"/>
    <w:rsid w:val="00B2178D"/>
    <w:rsid w:val="00B22F1C"/>
    <w:rsid w:val="00B23316"/>
    <w:rsid w:val="00B2420A"/>
    <w:rsid w:val="00B24417"/>
    <w:rsid w:val="00B24A34"/>
    <w:rsid w:val="00B2562F"/>
    <w:rsid w:val="00B256CB"/>
    <w:rsid w:val="00B26032"/>
    <w:rsid w:val="00B26747"/>
    <w:rsid w:val="00B26E66"/>
    <w:rsid w:val="00B27158"/>
    <w:rsid w:val="00B27A21"/>
    <w:rsid w:val="00B27FEF"/>
    <w:rsid w:val="00B30390"/>
    <w:rsid w:val="00B319BB"/>
    <w:rsid w:val="00B3263B"/>
    <w:rsid w:val="00B3264E"/>
    <w:rsid w:val="00B33DC6"/>
    <w:rsid w:val="00B341DC"/>
    <w:rsid w:val="00B376BE"/>
    <w:rsid w:val="00B37BE2"/>
    <w:rsid w:val="00B41FEF"/>
    <w:rsid w:val="00B42775"/>
    <w:rsid w:val="00B429BF"/>
    <w:rsid w:val="00B42B52"/>
    <w:rsid w:val="00B42FD4"/>
    <w:rsid w:val="00B443D5"/>
    <w:rsid w:val="00B468A9"/>
    <w:rsid w:val="00B5036C"/>
    <w:rsid w:val="00B51C36"/>
    <w:rsid w:val="00B522C6"/>
    <w:rsid w:val="00B56C07"/>
    <w:rsid w:val="00B56E32"/>
    <w:rsid w:val="00B572C3"/>
    <w:rsid w:val="00B60407"/>
    <w:rsid w:val="00B6299D"/>
    <w:rsid w:val="00B64FA7"/>
    <w:rsid w:val="00B651F2"/>
    <w:rsid w:val="00B658E4"/>
    <w:rsid w:val="00B65B01"/>
    <w:rsid w:val="00B7004C"/>
    <w:rsid w:val="00B705B0"/>
    <w:rsid w:val="00B716B5"/>
    <w:rsid w:val="00B72DBE"/>
    <w:rsid w:val="00B73929"/>
    <w:rsid w:val="00B744AE"/>
    <w:rsid w:val="00B7716A"/>
    <w:rsid w:val="00B77B6A"/>
    <w:rsid w:val="00B827B9"/>
    <w:rsid w:val="00B82DD3"/>
    <w:rsid w:val="00B871EA"/>
    <w:rsid w:val="00B90990"/>
    <w:rsid w:val="00B93475"/>
    <w:rsid w:val="00B93D0C"/>
    <w:rsid w:val="00B9447C"/>
    <w:rsid w:val="00BA10A0"/>
    <w:rsid w:val="00BA3F93"/>
    <w:rsid w:val="00BA57F1"/>
    <w:rsid w:val="00BA7843"/>
    <w:rsid w:val="00BB2F59"/>
    <w:rsid w:val="00BB34A9"/>
    <w:rsid w:val="00BB3AC7"/>
    <w:rsid w:val="00BB4CF5"/>
    <w:rsid w:val="00BB576C"/>
    <w:rsid w:val="00BB7780"/>
    <w:rsid w:val="00BB7AE6"/>
    <w:rsid w:val="00BB7ED5"/>
    <w:rsid w:val="00BC0CE8"/>
    <w:rsid w:val="00BC0F60"/>
    <w:rsid w:val="00BC1F63"/>
    <w:rsid w:val="00BC2A5B"/>
    <w:rsid w:val="00BC2C96"/>
    <w:rsid w:val="00BC3A90"/>
    <w:rsid w:val="00BC3ED9"/>
    <w:rsid w:val="00BC44BF"/>
    <w:rsid w:val="00BC4709"/>
    <w:rsid w:val="00BC5F9A"/>
    <w:rsid w:val="00BC652E"/>
    <w:rsid w:val="00BC6E88"/>
    <w:rsid w:val="00BD16EC"/>
    <w:rsid w:val="00BD2124"/>
    <w:rsid w:val="00BD2A20"/>
    <w:rsid w:val="00BD2DB0"/>
    <w:rsid w:val="00BD4AA2"/>
    <w:rsid w:val="00BD4C56"/>
    <w:rsid w:val="00BD56AB"/>
    <w:rsid w:val="00BD6170"/>
    <w:rsid w:val="00BD730D"/>
    <w:rsid w:val="00BD7DB8"/>
    <w:rsid w:val="00BE0D2F"/>
    <w:rsid w:val="00BE4DEF"/>
    <w:rsid w:val="00BE59EF"/>
    <w:rsid w:val="00BE6E6F"/>
    <w:rsid w:val="00BE7DCC"/>
    <w:rsid w:val="00BF10A4"/>
    <w:rsid w:val="00BF2F69"/>
    <w:rsid w:val="00BF5CB0"/>
    <w:rsid w:val="00BF60D9"/>
    <w:rsid w:val="00BF7B7B"/>
    <w:rsid w:val="00C00023"/>
    <w:rsid w:val="00C00950"/>
    <w:rsid w:val="00C012BB"/>
    <w:rsid w:val="00C01548"/>
    <w:rsid w:val="00C020F0"/>
    <w:rsid w:val="00C02169"/>
    <w:rsid w:val="00C02627"/>
    <w:rsid w:val="00C03031"/>
    <w:rsid w:val="00C03516"/>
    <w:rsid w:val="00C04C5C"/>
    <w:rsid w:val="00C056DF"/>
    <w:rsid w:val="00C05AC4"/>
    <w:rsid w:val="00C05D4E"/>
    <w:rsid w:val="00C105D6"/>
    <w:rsid w:val="00C10F76"/>
    <w:rsid w:val="00C127E5"/>
    <w:rsid w:val="00C12A0A"/>
    <w:rsid w:val="00C13834"/>
    <w:rsid w:val="00C13D83"/>
    <w:rsid w:val="00C1502E"/>
    <w:rsid w:val="00C16E3D"/>
    <w:rsid w:val="00C1735E"/>
    <w:rsid w:val="00C23D9F"/>
    <w:rsid w:val="00C2451D"/>
    <w:rsid w:val="00C254D9"/>
    <w:rsid w:val="00C2705B"/>
    <w:rsid w:val="00C3012B"/>
    <w:rsid w:val="00C3059C"/>
    <w:rsid w:val="00C30BD1"/>
    <w:rsid w:val="00C3288D"/>
    <w:rsid w:val="00C32F60"/>
    <w:rsid w:val="00C340C2"/>
    <w:rsid w:val="00C3440C"/>
    <w:rsid w:val="00C350AB"/>
    <w:rsid w:val="00C350D4"/>
    <w:rsid w:val="00C353D7"/>
    <w:rsid w:val="00C36BAB"/>
    <w:rsid w:val="00C40779"/>
    <w:rsid w:val="00C40FBD"/>
    <w:rsid w:val="00C411C0"/>
    <w:rsid w:val="00C415D9"/>
    <w:rsid w:val="00C42695"/>
    <w:rsid w:val="00C432E4"/>
    <w:rsid w:val="00C43F1A"/>
    <w:rsid w:val="00C4473F"/>
    <w:rsid w:val="00C44948"/>
    <w:rsid w:val="00C452EB"/>
    <w:rsid w:val="00C45F13"/>
    <w:rsid w:val="00C46852"/>
    <w:rsid w:val="00C470B6"/>
    <w:rsid w:val="00C516B6"/>
    <w:rsid w:val="00C517AD"/>
    <w:rsid w:val="00C530C9"/>
    <w:rsid w:val="00C53A3F"/>
    <w:rsid w:val="00C546B4"/>
    <w:rsid w:val="00C57B79"/>
    <w:rsid w:val="00C617EB"/>
    <w:rsid w:val="00C619A2"/>
    <w:rsid w:val="00C63A08"/>
    <w:rsid w:val="00C63CE8"/>
    <w:rsid w:val="00C65B73"/>
    <w:rsid w:val="00C660D9"/>
    <w:rsid w:val="00C669A8"/>
    <w:rsid w:val="00C66B88"/>
    <w:rsid w:val="00C67EEA"/>
    <w:rsid w:val="00C70350"/>
    <w:rsid w:val="00C71154"/>
    <w:rsid w:val="00C711D6"/>
    <w:rsid w:val="00C74374"/>
    <w:rsid w:val="00C761E5"/>
    <w:rsid w:val="00C7700B"/>
    <w:rsid w:val="00C80E5A"/>
    <w:rsid w:val="00C81D62"/>
    <w:rsid w:val="00C8208E"/>
    <w:rsid w:val="00C82125"/>
    <w:rsid w:val="00C8268B"/>
    <w:rsid w:val="00C8411A"/>
    <w:rsid w:val="00C853E1"/>
    <w:rsid w:val="00C87290"/>
    <w:rsid w:val="00C87E67"/>
    <w:rsid w:val="00C907BB"/>
    <w:rsid w:val="00C90B80"/>
    <w:rsid w:val="00C93A5E"/>
    <w:rsid w:val="00C9476D"/>
    <w:rsid w:val="00C96833"/>
    <w:rsid w:val="00CA087E"/>
    <w:rsid w:val="00CA0B56"/>
    <w:rsid w:val="00CA2093"/>
    <w:rsid w:val="00CA28FD"/>
    <w:rsid w:val="00CA2FBE"/>
    <w:rsid w:val="00CA3552"/>
    <w:rsid w:val="00CA3ACC"/>
    <w:rsid w:val="00CA4548"/>
    <w:rsid w:val="00CA7230"/>
    <w:rsid w:val="00CA7A47"/>
    <w:rsid w:val="00CB2AAB"/>
    <w:rsid w:val="00CB43CB"/>
    <w:rsid w:val="00CB5083"/>
    <w:rsid w:val="00CB50ED"/>
    <w:rsid w:val="00CB52E4"/>
    <w:rsid w:val="00CB5A8C"/>
    <w:rsid w:val="00CB75DB"/>
    <w:rsid w:val="00CB7AF9"/>
    <w:rsid w:val="00CC1054"/>
    <w:rsid w:val="00CC1B83"/>
    <w:rsid w:val="00CC2F2B"/>
    <w:rsid w:val="00CC4194"/>
    <w:rsid w:val="00CC4FDA"/>
    <w:rsid w:val="00CC5CF9"/>
    <w:rsid w:val="00CC69E1"/>
    <w:rsid w:val="00CC751D"/>
    <w:rsid w:val="00CC791D"/>
    <w:rsid w:val="00CD0BBB"/>
    <w:rsid w:val="00CD10F1"/>
    <w:rsid w:val="00CD294C"/>
    <w:rsid w:val="00CD2B76"/>
    <w:rsid w:val="00CD2ED2"/>
    <w:rsid w:val="00CD3026"/>
    <w:rsid w:val="00CD54D7"/>
    <w:rsid w:val="00CD5BD3"/>
    <w:rsid w:val="00CD66A8"/>
    <w:rsid w:val="00CD7535"/>
    <w:rsid w:val="00CD7B72"/>
    <w:rsid w:val="00CE051F"/>
    <w:rsid w:val="00CE23F4"/>
    <w:rsid w:val="00CE3872"/>
    <w:rsid w:val="00CE5278"/>
    <w:rsid w:val="00CE6580"/>
    <w:rsid w:val="00CF03A7"/>
    <w:rsid w:val="00CF0743"/>
    <w:rsid w:val="00CF1F38"/>
    <w:rsid w:val="00CF2105"/>
    <w:rsid w:val="00CF27BB"/>
    <w:rsid w:val="00CF3592"/>
    <w:rsid w:val="00CF38CF"/>
    <w:rsid w:val="00CF5ECB"/>
    <w:rsid w:val="00D01A00"/>
    <w:rsid w:val="00D0227B"/>
    <w:rsid w:val="00D0402F"/>
    <w:rsid w:val="00D0437F"/>
    <w:rsid w:val="00D055DE"/>
    <w:rsid w:val="00D072E8"/>
    <w:rsid w:val="00D075E5"/>
    <w:rsid w:val="00D10DBF"/>
    <w:rsid w:val="00D12C7A"/>
    <w:rsid w:val="00D12FBE"/>
    <w:rsid w:val="00D139DA"/>
    <w:rsid w:val="00D13CD0"/>
    <w:rsid w:val="00D13EEF"/>
    <w:rsid w:val="00D14FBE"/>
    <w:rsid w:val="00D15677"/>
    <w:rsid w:val="00D16906"/>
    <w:rsid w:val="00D16C7B"/>
    <w:rsid w:val="00D1731C"/>
    <w:rsid w:val="00D17B2A"/>
    <w:rsid w:val="00D17BD4"/>
    <w:rsid w:val="00D210E9"/>
    <w:rsid w:val="00D21578"/>
    <w:rsid w:val="00D228B8"/>
    <w:rsid w:val="00D22CF5"/>
    <w:rsid w:val="00D22FE1"/>
    <w:rsid w:val="00D2301C"/>
    <w:rsid w:val="00D2308C"/>
    <w:rsid w:val="00D2352E"/>
    <w:rsid w:val="00D238C6"/>
    <w:rsid w:val="00D23944"/>
    <w:rsid w:val="00D239D8"/>
    <w:rsid w:val="00D2467B"/>
    <w:rsid w:val="00D248BA"/>
    <w:rsid w:val="00D24CEE"/>
    <w:rsid w:val="00D24E54"/>
    <w:rsid w:val="00D2513E"/>
    <w:rsid w:val="00D258C0"/>
    <w:rsid w:val="00D25D5E"/>
    <w:rsid w:val="00D260BD"/>
    <w:rsid w:val="00D2619B"/>
    <w:rsid w:val="00D266B2"/>
    <w:rsid w:val="00D27393"/>
    <w:rsid w:val="00D2769E"/>
    <w:rsid w:val="00D30866"/>
    <w:rsid w:val="00D30AD5"/>
    <w:rsid w:val="00D3131E"/>
    <w:rsid w:val="00D32D14"/>
    <w:rsid w:val="00D32D6A"/>
    <w:rsid w:val="00D32F28"/>
    <w:rsid w:val="00D33DF4"/>
    <w:rsid w:val="00D34865"/>
    <w:rsid w:val="00D36622"/>
    <w:rsid w:val="00D37203"/>
    <w:rsid w:val="00D3799F"/>
    <w:rsid w:val="00D42F5C"/>
    <w:rsid w:val="00D43AFE"/>
    <w:rsid w:val="00D4519D"/>
    <w:rsid w:val="00D45231"/>
    <w:rsid w:val="00D45CD9"/>
    <w:rsid w:val="00D46C90"/>
    <w:rsid w:val="00D505C3"/>
    <w:rsid w:val="00D5375E"/>
    <w:rsid w:val="00D5513D"/>
    <w:rsid w:val="00D5651D"/>
    <w:rsid w:val="00D56908"/>
    <w:rsid w:val="00D56A09"/>
    <w:rsid w:val="00D60C07"/>
    <w:rsid w:val="00D60F5D"/>
    <w:rsid w:val="00D61587"/>
    <w:rsid w:val="00D62011"/>
    <w:rsid w:val="00D65A2F"/>
    <w:rsid w:val="00D66D8D"/>
    <w:rsid w:val="00D718ED"/>
    <w:rsid w:val="00D72663"/>
    <w:rsid w:val="00D73AA2"/>
    <w:rsid w:val="00D73E3D"/>
    <w:rsid w:val="00D73F67"/>
    <w:rsid w:val="00D7446E"/>
    <w:rsid w:val="00D74789"/>
    <w:rsid w:val="00D74986"/>
    <w:rsid w:val="00D75107"/>
    <w:rsid w:val="00D7646F"/>
    <w:rsid w:val="00D76813"/>
    <w:rsid w:val="00D77E39"/>
    <w:rsid w:val="00D807EF"/>
    <w:rsid w:val="00D85751"/>
    <w:rsid w:val="00D86634"/>
    <w:rsid w:val="00D87519"/>
    <w:rsid w:val="00D87844"/>
    <w:rsid w:val="00D87BC1"/>
    <w:rsid w:val="00D87E6E"/>
    <w:rsid w:val="00D906CA"/>
    <w:rsid w:val="00D908B3"/>
    <w:rsid w:val="00D91B2E"/>
    <w:rsid w:val="00D9205E"/>
    <w:rsid w:val="00D92275"/>
    <w:rsid w:val="00D92EDD"/>
    <w:rsid w:val="00D94B66"/>
    <w:rsid w:val="00D94CC3"/>
    <w:rsid w:val="00D957EC"/>
    <w:rsid w:val="00D95D26"/>
    <w:rsid w:val="00D96A22"/>
    <w:rsid w:val="00DA16E1"/>
    <w:rsid w:val="00DA21BE"/>
    <w:rsid w:val="00DA21FD"/>
    <w:rsid w:val="00DA31D3"/>
    <w:rsid w:val="00DA3B3E"/>
    <w:rsid w:val="00DA4249"/>
    <w:rsid w:val="00DA789A"/>
    <w:rsid w:val="00DB0618"/>
    <w:rsid w:val="00DB1394"/>
    <w:rsid w:val="00DB2F02"/>
    <w:rsid w:val="00DB333F"/>
    <w:rsid w:val="00DB372A"/>
    <w:rsid w:val="00DB3C5E"/>
    <w:rsid w:val="00DB4B99"/>
    <w:rsid w:val="00DB6CE8"/>
    <w:rsid w:val="00DC034E"/>
    <w:rsid w:val="00DC3EC1"/>
    <w:rsid w:val="00DC4381"/>
    <w:rsid w:val="00DC47A6"/>
    <w:rsid w:val="00DC559E"/>
    <w:rsid w:val="00DC59D9"/>
    <w:rsid w:val="00DC5C5D"/>
    <w:rsid w:val="00DC65E8"/>
    <w:rsid w:val="00DC73C9"/>
    <w:rsid w:val="00DC7A21"/>
    <w:rsid w:val="00DD00C5"/>
    <w:rsid w:val="00DD09D4"/>
    <w:rsid w:val="00DD1684"/>
    <w:rsid w:val="00DD17BB"/>
    <w:rsid w:val="00DD2413"/>
    <w:rsid w:val="00DD4099"/>
    <w:rsid w:val="00DD4344"/>
    <w:rsid w:val="00DD6968"/>
    <w:rsid w:val="00DD6C93"/>
    <w:rsid w:val="00DE3763"/>
    <w:rsid w:val="00DE4300"/>
    <w:rsid w:val="00DE4C37"/>
    <w:rsid w:val="00DE7A4F"/>
    <w:rsid w:val="00DF1A43"/>
    <w:rsid w:val="00DF22A7"/>
    <w:rsid w:val="00DF262E"/>
    <w:rsid w:val="00DF3BB7"/>
    <w:rsid w:val="00DF3E66"/>
    <w:rsid w:val="00DF4765"/>
    <w:rsid w:val="00DF4D71"/>
    <w:rsid w:val="00DF5730"/>
    <w:rsid w:val="00DF6772"/>
    <w:rsid w:val="00DF6AFF"/>
    <w:rsid w:val="00E01D81"/>
    <w:rsid w:val="00E02D61"/>
    <w:rsid w:val="00E03349"/>
    <w:rsid w:val="00E04B49"/>
    <w:rsid w:val="00E0593B"/>
    <w:rsid w:val="00E060A8"/>
    <w:rsid w:val="00E06CE2"/>
    <w:rsid w:val="00E07810"/>
    <w:rsid w:val="00E0789E"/>
    <w:rsid w:val="00E07DA8"/>
    <w:rsid w:val="00E1059A"/>
    <w:rsid w:val="00E112E7"/>
    <w:rsid w:val="00E11A36"/>
    <w:rsid w:val="00E1250B"/>
    <w:rsid w:val="00E12B2F"/>
    <w:rsid w:val="00E13463"/>
    <w:rsid w:val="00E1445A"/>
    <w:rsid w:val="00E150BE"/>
    <w:rsid w:val="00E1557F"/>
    <w:rsid w:val="00E17F2B"/>
    <w:rsid w:val="00E212BC"/>
    <w:rsid w:val="00E21964"/>
    <w:rsid w:val="00E2267A"/>
    <w:rsid w:val="00E22DC9"/>
    <w:rsid w:val="00E2473A"/>
    <w:rsid w:val="00E268F5"/>
    <w:rsid w:val="00E26D9B"/>
    <w:rsid w:val="00E2706E"/>
    <w:rsid w:val="00E27F68"/>
    <w:rsid w:val="00E3066E"/>
    <w:rsid w:val="00E30BA4"/>
    <w:rsid w:val="00E3116B"/>
    <w:rsid w:val="00E325D7"/>
    <w:rsid w:val="00E338EF"/>
    <w:rsid w:val="00E33D23"/>
    <w:rsid w:val="00E343EB"/>
    <w:rsid w:val="00E34590"/>
    <w:rsid w:val="00E34EAF"/>
    <w:rsid w:val="00E3535A"/>
    <w:rsid w:val="00E354EC"/>
    <w:rsid w:val="00E362E0"/>
    <w:rsid w:val="00E3744C"/>
    <w:rsid w:val="00E37B6D"/>
    <w:rsid w:val="00E41B2D"/>
    <w:rsid w:val="00E41E57"/>
    <w:rsid w:val="00E43E08"/>
    <w:rsid w:val="00E45DB4"/>
    <w:rsid w:val="00E46900"/>
    <w:rsid w:val="00E50413"/>
    <w:rsid w:val="00E50E1E"/>
    <w:rsid w:val="00E51B77"/>
    <w:rsid w:val="00E51D42"/>
    <w:rsid w:val="00E54571"/>
    <w:rsid w:val="00E54595"/>
    <w:rsid w:val="00E54D13"/>
    <w:rsid w:val="00E56BCB"/>
    <w:rsid w:val="00E57641"/>
    <w:rsid w:val="00E60DD3"/>
    <w:rsid w:val="00E62F41"/>
    <w:rsid w:val="00E63C01"/>
    <w:rsid w:val="00E64BD7"/>
    <w:rsid w:val="00E65BA9"/>
    <w:rsid w:val="00E6774A"/>
    <w:rsid w:val="00E70084"/>
    <w:rsid w:val="00E71CA6"/>
    <w:rsid w:val="00E7347C"/>
    <w:rsid w:val="00E73B63"/>
    <w:rsid w:val="00E74C0E"/>
    <w:rsid w:val="00E76372"/>
    <w:rsid w:val="00E76977"/>
    <w:rsid w:val="00E7705B"/>
    <w:rsid w:val="00E775CC"/>
    <w:rsid w:val="00E77DF7"/>
    <w:rsid w:val="00E8009E"/>
    <w:rsid w:val="00E80587"/>
    <w:rsid w:val="00E81455"/>
    <w:rsid w:val="00E8268A"/>
    <w:rsid w:val="00E831AC"/>
    <w:rsid w:val="00E84A14"/>
    <w:rsid w:val="00E8509C"/>
    <w:rsid w:val="00E85203"/>
    <w:rsid w:val="00E90720"/>
    <w:rsid w:val="00E90BE4"/>
    <w:rsid w:val="00E927EB"/>
    <w:rsid w:val="00E92A77"/>
    <w:rsid w:val="00E938B6"/>
    <w:rsid w:val="00E94F32"/>
    <w:rsid w:val="00E954B9"/>
    <w:rsid w:val="00E954DF"/>
    <w:rsid w:val="00E97AD6"/>
    <w:rsid w:val="00EA0AC5"/>
    <w:rsid w:val="00EA1030"/>
    <w:rsid w:val="00EA16FF"/>
    <w:rsid w:val="00EA2B93"/>
    <w:rsid w:val="00EA2EC2"/>
    <w:rsid w:val="00EA5BBC"/>
    <w:rsid w:val="00EA6FBF"/>
    <w:rsid w:val="00EB0F3C"/>
    <w:rsid w:val="00EB1F57"/>
    <w:rsid w:val="00EB2C6A"/>
    <w:rsid w:val="00EB3086"/>
    <w:rsid w:val="00EB7394"/>
    <w:rsid w:val="00EB7C0E"/>
    <w:rsid w:val="00EC4238"/>
    <w:rsid w:val="00EC7BC0"/>
    <w:rsid w:val="00ED039B"/>
    <w:rsid w:val="00ED109B"/>
    <w:rsid w:val="00ED16C8"/>
    <w:rsid w:val="00ED2824"/>
    <w:rsid w:val="00ED2E3E"/>
    <w:rsid w:val="00ED668C"/>
    <w:rsid w:val="00ED7312"/>
    <w:rsid w:val="00ED7D22"/>
    <w:rsid w:val="00EE0361"/>
    <w:rsid w:val="00EE0F98"/>
    <w:rsid w:val="00EE1623"/>
    <w:rsid w:val="00EE2EC4"/>
    <w:rsid w:val="00EE6CF2"/>
    <w:rsid w:val="00EE7964"/>
    <w:rsid w:val="00EE7A39"/>
    <w:rsid w:val="00EF072A"/>
    <w:rsid w:val="00EF1577"/>
    <w:rsid w:val="00EF184D"/>
    <w:rsid w:val="00EF2B40"/>
    <w:rsid w:val="00EF3460"/>
    <w:rsid w:val="00EF36F7"/>
    <w:rsid w:val="00EF3837"/>
    <w:rsid w:val="00EF7CC1"/>
    <w:rsid w:val="00F01386"/>
    <w:rsid w:val="00F015F8"/>
    <w:rsid w:val="00F02619"/>
    <w:rsid w:val="00F034AA"/>
    <w:rsid w:val="00F03E19"/>
    <w:rsid w:val="00F06065"/>
    <w:rsid w:val="00F07395"/>
    <w:rsid w:val="00F07EE6"/>
    <w:rsid w:val="00F10013"/>
    <w:rsid w:val="00F1065A"/>
    <w:rsid w:val="00F107C9"/>
    <w:rsid w:val="00F109AA"/>
    <w:rsid w:val="00F11540"/>
    <w:rsid w:val="00F119E0"/>
    <w:rsid w:val="00F11A37"/>
    <w:rsid w:val="00F11EB9"/>
    <w:rsid w:val="00F130A9"/>
    <w:rsid w:val="00F134C4"/>
    <w:rsid w:val="00F143BD"/>
    <w:rsid w:val="00F16721"/>
    <w:rsid w:val="00F16CD3"/>
    <w:rsid w:val="00F17190"/>
    <w:rsid w:val="00F21B39"/>
    <w:rsid w:val="00F22659"/>
    <w:rsid w:val="00F23599"/>
    <w:rsid w:val="00F27254"/>
    <w:rsid w:val="00F2773B"/>
    <w:rsid w:val="00F31150"/>
    <w:rsid w:val="00F318A1"/>
    <w:rsid w:val="00F31C3E"/>
    <w:rsid w:val="00F31D05"/>
    <w:rsid w:val="00F32CE8"/>
    <w:rsid w:val="00F3334A"/>
    <w:rsid w:val="00F33B87"/>
    <w:rsid w:val="00F33BAE"/>
    <w:rsid w:val="00F34A13"/>
    <w:rsid w:val="00F37E1D"/>
    <w:rsid w:val="00F4010D"/>
    <w:rsid w:val="00F42442"/>
    <w:rsid w:val="00F42634"/>
    <w:rsid w:val="00F42A3F"/>
    <w:rsid w:val="00F42A69"/>
    <w:rsid w:val="00F43C99"/>
    <w:rsid w:val="00F4418D"/>
    <w:rsid w:val="00F4466B"/>
    <w:rsid w:val="00F44BFF"/>
    <w:rsid w:val="00F468C5"/>
    <w:rsid w:val="00F46B6A"/>
    <w:rsid w:val="00F47D01"/>
    <w:rsid w:val="00F47FC4"/>
    <w:rsid w:val="00F50999"/>
    <w:rsid w:val="00F50FFF"/>
    <w:rsid w:val="00F51BAC"/>
    <w:rsid w:val="00F51C7B"/>
    <w:rsid w:val="00F51DD4"/>
    <w:rsid w:val="00F522E0"/>
    <w:rsid w:val="00F5239C"/>
    <w:rsid w:val="00F537AD"/>
    <w:rsid w:val="00F54B3E"/>
    <w:rsid w:val="00F56AE6"/>
    <w:rsid w:val="00F5746E"/>
    <w:rsid w:val="00F5778D"/>
    <w:rsid w:val="00F6121C"/>
    <w:rsid w:val="00F61A14"/>
    <w:rsid w:val="00F624E9"/>
    <w:rsid w:val="00F62548"/>
    <w:rsid w:val="00F62BA3"/>
    <w:rsid w:val="00F6416B"/>
    <w:rsid w:val="00F64707"/>
    <w:rsid w:val="00F66DE4"/>
    <w:rsid w:val="00F67DA6"/>
    <w:rsid w:val="00F70491"/>
    <w:rsid w:val="00F71E56"/>
    <w:rsid w:val="00F71E7C"/>
    <w:rsid w:val="00F71EEE"/>
    <w:rsid w:val="00F74B2D"/>
    <w:rsid w:val="00F75E18"/>
    <w:rsid w:val="00F76512"/>
    <w:rsid w:val="00F778F3"/>
    <w:rsid w:val="00F810C4"/>
    <w:rsid w:val="00F819BE"/>
    <w:rsid w:val="00F82209"/>
    <w:rsid w:val="00F82FE2"/>
    <w:rsid w:val="00F831CF"/>
    <w:rsid w:val="00F83FAB"/>
    <w:rsid w:val="00F84898"/>
    <w:rsid w:val="00F871C4"/>
    <w:rsid w:val="00F907B0"/>
    <w:rsid w:val="00F91C23"/>
    <w:rsid w:val="00F92489"/>
    <w:rsid w:val="00F9416F"/>
    <w:rsid w:val="00F946CF"/>
    <w:rsid w:val="00F970B1"/>
    <w:rsid w:val="00FA0EE0"/>
    <w:rsid w:val="00FA1076"/>
    <w:rsid w:val="00FA1798"/>
    <w:rsid w:val="00FA2485"/>
    <w:rsid w:val="00FA2554"/>
    <w:rsid w:val="00FA2D56"/>
    <w:rsid w:val="00FA2F2B"/>
    <w:rsid w:val="00FA353C"/>
    <w:rsid w:val="00FA3B9F"/>
    <w:rsid w:val="00FA3E64"/>
    <w:rsid w:val="00FA454E"/>
    <w:rsid w:val="00FA507A"/>
    <w:rsid w:val="00FA5BC0"/>
    <w:rsid w:val="00FB1D92"/>
    <w:rsid w:val="00FB2DA8"/>
    <w:rsid w:val="00FB343E"/>
    <w:rsid w:val="00FB3460"/>
    <w:rsid w:val="00FB3AF0"/>
    <w:rsid w:val="00FB3B9C"/>
    <w:rsid w:val="00FB5578"/>
    <w:rsid w:val="00FB6180"/>
    <w:rsid w:val="00FC0CDA"/>
    <w:rsid w:val="00FC1833"/>
    <w:rsid w:val="00FC1EEB"/>
    <w:rsid w:val="00FC3DE4"/>
    <w:rsid w:val="00FC3FB3"/>
    <w:rsid w:val="00FC4912"/>
    <w:rsid w:val="00FD025A"/>
    <w:rsid w:val="00FD1E74"/>
    <w:rsid w:val="00FD2D3C"/>
    <w:rsid w:val="00FD319E"/>
    <w:rsid w:val="00FD3782"/>
    <w:rsid w:val="00FD38CA"/>
    <w:rsid w:val="00FD3C5A"/>
    <w:rsid w:val="00FD40BC"/>
    <w:rsid w:val="00FD4F81"/>
    <w:rsid w:val="00FE04A6"/>
    <w:rsid w:val="00FE136C"/>
    <w:rsid w:val="00FE1FA3"/>
    <w:rsid w:val="00FE26A7"/>
    <w:rsid w:val="00FE7A71"/>
    <w:rsid w:val="00FF02D8"/>
    <w:rsid w:val="00FF06E2"/>
    <w:rsid w:val="00FF080B"/>
    <w:rsid w:val="00FF1CCF"/>
    <w:rsid w:val="00FF1D8C"/>
    <w:rsid w:val="00FF52C9"/>
    <w:rsid w:val="00FF679D"/>
    <w:rsid w:val="00FF7371"/>
    <w:rsid w:val="00FF7D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3E4AF"/>
  <w15:docId w15:val="{A58C030E-879C-42BE-A812-67C123B4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link w:val="Heading2Char"/>
    <w:uiPriority w:val="9"/>
    <w:qFormat/>
    <w:rsid w:val="007F69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7051"/>
    <w:pPr>
      <w:ind w:left="720"/>
      <w:contextualSpacing/>
    </w:pPr>
  </w:style>
  <w:style w:type="paragraph" w:styleId="BalloonText">
    <w:name w:val="Balloon Text"/>
    <w:basedOn w:val="Normal"/>
    <w:link w:val="BalloonTextChar"/>
    <w:unhideWhenUsed/>
    <w:qFormat/>
    <w:rsid w:val="000B7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51"/>
    <w:rPr>
      <w:rFonts w:ascii="Segoe UI" w:hAnsi="Segoe UI" w:cs="Segoe UI"/>
      <w:sz w:val="18"/>
      <w:szCs w:val="18"/>
    </w:rPr>
  </w:style>
  <w:style w:type="character" w:customStyle="1" w:styleId="fontstyle01">
    <w:name w:val="fontstyle01"/>
    <w:basedOn w:val="DefaultParagraphFont"/>
    <w:rsid w:val="00C2451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67106E"/>
    <w:pPr>
      <w:tabs>
        <w:tab w:val="center" w:pos="4680"/>
        <w:tab w:val="right" w:pos="9360"/>
      </w:tabs>
    </w:pPr>
  </w:style>
  <w:style w:type="character" w:customStyle="1" w:styleId="HeaderChar">
    <w:name w:val="Header Char"/>
    <w:basedOn w:val="DefaultParagraphFont"/>
    <w:link w:val="Header"/>
    <w:uiPriority w:val="99"/>
    <w:rsid w:val="0067106E"/>
    <w:rPr>
      <w:sz w:val="24"/>
      <w:szCs w:val="24"/>
    </w:rPr>
  </w:style>
  <w:style w:type="paragraph" w:styleId="Footer">
    <w:name w:val="footer"/>
    <w:basedOn w:val="Normal"/>
    <w:link w:val="FooterChar"/>
    <w:uiPriority w:val="99"/>
    <w:unhideWhenUsed/>
    <w:rsid w:val="0067106E"/>
    <w:pPr>
      <w:tabs>
        <w:tab w:val="center" w:pos="4680"/>
        <w:tab w:val="right" w:pos="9360"/>
      </w:tabs>
    </w:pPr>
  </w:style>
  <w:style w:type="character" w:customStyle="1" w:styleId="FooterChar">
    <w:name w:val="Footer Char"/>
    <w:basedOn w:val="DefaultParagraphFont"/>
    <w:link w:val="Footer"/>
    <w:uiPriority w:val="99"/>
    <w:rsid w:val="0067106E"/>
    <w:rPr>
      <w:sz w:val="24"/>
      <w:szCs w:val="24"/>
    </w:rPr>
  </w:style>
  <w:style w:type="character" w:customStyle="1" w:styleId="fontstyle21">
    <w:name w:val="fontstyle21"/>
    <w:basedOn w:val="DefaultParagraphFont"/>
    <w:rsid w:val="009A69C2"/>
    <w:rPr>
      <w:rFonts w:ascii="TimesNewRomanPS-BoldItalicMT" w:hAnsi="TimesNewRomanPS-BoldItalicMT" w:hint="default"/>
      <w:b/>
      <w:bCs/>
      <w:i/>
      <w:iCs/>
      <w:color w:val="000000"/>
      <w:sz w:val="30"/>
      <w:szCs w:val="30"/>
    </w:rPr>
  </w:style>
  <w:style w:type="paragraph" w:styleId="NormalWeb">
    <w:name w:val="Normal (Web)"/>
    <w:basedOn w:val="Normal"/>
    <w:uiPriority w:val="99"/>
    <w:unhideWhenUsed/>
    <w:rsid w:val="00004589"/>
    <w:pPr>
      <w:spacing w:before="100" w:beforeAutospacing="1" w:after="100" w:afterAutospacing="1"/>
    </w:pPr>
  </w:style>
  <w:style w:type="character" w:styleId="Strong">
    <w:name w:val="Strong"/>
    <w:basedOn w:val="DefaultParagraphFont"/>
    <w:uiPriority w:val="22"/>
    <w:qFormat/>
    <w:rsid w:val="00004589"/>
    <w:rPr>
      <w:b/>
      <w:bCs/>
    </w:rPr>
  </w:style>
  <w:style w:type="character" w:styleId="FootnoteReference">
    <w:name w:val="footnote reference"/>
    <w:rsid w:val="005C394F"/>
    <w:rPr>
      <w:vertAlign w:val="superscript"/>
    </w:rPr>
  </w:style>
  <w:style w:type="paragraph" w:styleId="Revision">
    <w:name w:val="Revision"/>
    <w:hidden/>
    <w:uiPriority w:val="99"/>
    <w:semiHidden/>
    <w:rsid w:val="003C7D53"/>
    <w:rPr>
      <w:sz w:val="24"/>
      <w:szCs w:val="24"/>
    </w:rPr>
  </w:style>
  <w:style w:type="table" w:styleId="TableGrid">
    <w:name w:val="Table Grid"/>
    <w:basedOn w:val="TableNormal"/>
    <w:qFormat/>
    <w:rsid w:val="0063207E"/>
    <w:pPr>
      <w:widowControl w:val="0"/>
      <w:jc w:val="both"/>
    </w:pPr>
    <w:rPr>
      <w:rFonts w:eastAsia="SimSu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693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8455">
      <w:bodyDiv w:val="1"/>
      <w:marLeft w:val="0"/>
      <w:marRight w:val="0"/>
      <w:marTop w:val="0"/>
      <w:marBottom w:val="0"/>
      <w:divBdr>
        <w:top w:val="none" w:sz="0" w:space="0" w:color="auto"/>
        <w:left w:val="none" w:sz="0" w:space="0" w:color="auto"/>
        <w:bottom w:val="none" w:sz="0" w:space="0" w:color="auto"/>
        <w:right w:val="none" w:sz="0" w:space="0" w:color="auto"/>
      </w:divBdr>
    </w:div>
    <w:div w:id="314769634">
      <w:bodyDiv w:val="1"/>
      <w:marLeft w:val="0"/>
      <w:marRight w:val="0"/>
      <w:marTop w:val="0"/>
      <w:marBottom w:val="0"/>
      <w:divBdr>
        <w:top w:val="none" w:sz="0" w:space="0" w:color="auto"/>
        <w:left w:val="none" w:sz="0" w:space="0" w:color="auto"/>
        <w:bottom w:val="none" w:sz="0" w:space="0" w:color="auto"/>
        <w:right w:val="none" w:sz="0" w:space="0" w:color="auto"/>
      </w:divBdr>
    </w:div>
    <w:div w:id="320234475">
      <w:bodyDiv w:val="1"/>
      <w:marLeft w:val="0"/>
      <w:marRight w:val="0"/>
      <w:marTop w:val="0"/>
      <w:marBottom w:val="0"/>
      <w:divBdr>
        <w:top w:val="none" w:sz="0" w:space="0" w:color="auto"/>
        <w:left w:val="none" w:sz="0" w:space="0" w:color="auto"/>
        <w:bottom w:val="none" w:sz="0" w:space="0" w:color="auto"/>
        <w:right w:val="none" w:sz="0" w:space="0" w:color="auto"/>
      </w:divBdr>
    </w:div>
    <w:div w:id="400491666">
      <w:bodyDiv w:val="1"/>
      <w:marLeft w:val="0"/>
      <w:marRight w:val="0"/>
      <w:marTop w:val="0"/>
      <w:marBottom w:val="0"/>
      <w:divBdr>
        <w:top w:val="none" w:sz="0" w:space="0" w:color="auto"/>
        <w:left w:val="none" w:sz="0" w:space="0" w:color="auto"/>
        <w:bottom w:val="none" w:sz="0" w:space="0" w:color="auto"/>
        <w:right w:val="none" w:sz="0" w:space="0" w:color="auto"/>
      </w:divBdr>
    </w:div>
    <w:div w:id="495851810">
      <w:bodyDiv w:val="1"/>
      <w:marLeft w:val="0"/>
      <w:marRight w:val="0"/>
      <w:marTop w:val="0"/>
      <w:marBottom w:val="0"/>
      <w:divBdr>
        <w:top w:val="none" w:sz="0" w:space="0" w:color="auto"/>
        <w:left w:val="none" w:sz="0" w:space="0" w:color="auto"/>
        <w:bottom w:val="none" w:sz="0" w:space="0" w:color="auto"/>
        <w:right w:val="none" w:sz="0" w:space="0" w:color="auto"/>
      </w:divBdr>
    </w:div>
    <w:div w:id="622804817">
      <w:bodyDiv w:val="1"/>
      <w:marLeft w:val="0"/>
      <w:marRight w:val="0"/>
      <w:marTop w:val="0"/>
      <w:marBottom w:val="0"/>
      <w:divBdr>
        <w:top w:val="none" w:sz="0" w:space="0" w:color="auto"/>
        <w:left w:val="none" w:sz="0" w:space="0" w:color="auto"/>
        <w:bottom w:val="none" w:sz="0" w:space="0" w:color="auto"/>
        <w:right w:val="none" w:sz="0" w:space="0" w:color="auto"/>
      </w:divBdr>
    </w:div>
    <w:div w:id="685981503">
      <w:bodyDiv w:val="1"/>
      <w:marLeft w:val="0"/>
      <w:marRight w:val="0"/>
      <w:marTop w:val="0"/>
      <w:marBottom w:val="0"/>
      <w:divBdr>
        <w:top w:val="none" w:sz="0" w:space="0" w:color="auto"/>
        <w:left w:val="none" w:sz="0" w:space="0" w:color="auto"/>
        <w:bottom w:val="none" w:sz="0" w:space="0" w:color="auto"/>
        <w:right w:val="none" w:sz="0" w:space="0" w:color="auto"/>
      </w:divBdr>
    </w:div>
    <w:div w:id="733965830">
      <w:bodyDiv w:val="1"/>
      <w:marLeft w:val="0"/>
      <w:marRight w:val="0"/>
      <w:marTop w:val="0"/>
      <w:marBottom w:val="0"/>
      <w:divBdr>
        <w:top w:val="none" w:sz="0" w:space="0" w:color="auto"/>
        <w:left w:val="none" w:sz="0" w:space="0" w:color="auto"/>
        <w:bottom w:val="none" w:sz="0" w:space="0" w:color="auto"/>
        <w:right w:val="none" w:sz="0" w:space="0" w:color="auto"/>
      </w:divBdr>
    </w:div>
    <w:div w:id="866602667">
      <w:bodyDiv w:val="1"/>
      <w:marLeft w:val="0"/>
      <w:marRight w:val="0"/>
      <w:marTop w:val="0"/>
      <w:marBottom w:val="0"/>
      <w:divBdr>
        <w:top w:val="none" w:sz="0" w:space="0" w:color="auto"/>
        <w:left w:val="none" w:sz="0" w:space="0" w:color="auto"/>
        <w:bottom w:val="none" w:sz="0" w:space="0" w:color="auto"/>
        <w:right w:val="none" w:sz="0" w:space="0" w:color="auto"/>
      </w:divBdr>
    </w:div>
    <w:div w:id="891425986">
      <w:bodyDiv w:val="1"/>
      <w:marLeft w:val="0"/>
      <w:marRight w:val="0"/>
      <w:marTop w:val="0"/>
      <w:marBottom w:val="0"/>
      <w:divBdr>
        <w:top w:val="none" w:sz="0" w:space="0" w:color="auto"/>
        <w:left w:val="none" w:sz="0" w:space="0" w:color="auto"/>
        <w:bottom w:val="none" w:sz="0" w:space="0" w:color="auto"/>
        <w:right w:val="none" w:sz="0" w:space="0" w:color="auto"/>
      </w:divBdr>
    </w:div>
    <w:div w:id="1152983364">
      <w:bodyDiv w:val="1"/>
      <w:marLeft w:val="0"/>
      <w:marRight w:val="0"/>
      <w:marTop w:val="0"/>
      <w:marBottom w:val="0"/>
      <w:divBdr>
        <w:top w:val="none" w:sz="0" w:space="0" w:color="auto"/>
        <w:left w:val="none" w:sz="0" w:space="0" w:color="auto"/>
        <w:bottom w:val="none" w:sz="0" w:space="0" w:color="auto"/>
        <w:right w:val="none" w:sz="0" w:space="0" w:color="auto"/>
      </w:divBdr>
    </w:div>
    <w:div w:id="1364747261">
      <w:bodyDiv w:val="1"/>
      <w:marLeft w:val="0"/>
      <w:marRight w:val="0"/>
      <w:marTop w:val="0"/>
      <w:marBottom w:val="0"/>
      <w:divBdr>
        <w:top w:val="none" w:sz="0" w:space="0" w:color="auto"/>
        <w:left w:val="none" w:sz="0" w:space="0" w:color="auto"/>
        <w:bottom w:val="none" w:sz="0" w:space="0" w:color="auto"/>
        <w:right w:val="none" w:sz="0" w:space="0" w:color="auto"/>
      </w:divBdr>
    </w:div>
    <w:div w:id="1369526142">
      <w:bodyDiv w:val="1"/>
      <w:marLeft w:val="0"/>
      <w:marRight w:val="0"/>
      <w:marTop w:val="0"/>
      <w:marBottom w:val="0"/>
      <w:divBdr>
        <w:top w:val="none" w:sz="0" w:space="0" w:color="auto"/>
        <w:left w:val="none" w:sz="0" w:space="0" w:color="auto"/>
        <w:bottom w:val="none" w:sz="0" w:space="0" w:color="auto"/>
        <w:right w:val="none" w:sz="0" w:space="0" w:color="auto"/>
      </w:divBdr>
    </w:div>
    <w:div w:id="1407191259">
      <w:bodyDiv w:val="1"/>
      <w:marLeft w:val="0"/>
      <w:marRight w:val="0"/>
      <w:marTop w:val="0"/>
      <w:marBottom w:val="0"/>
      <w:divBdr>
        <w:top w:val="none" w:sz="0" w:space="0" w:color="auto"/>
        <w:left w:val="none" w:sz="0" w:space="0" w:color="auto"/>
        <w:bottom w:val="none" w:sz="0" w:space="0" w:color="auto"/>
        <w:right w:val="none" w:sz="0" w:space="0" w:color="auto"/>
      </w:divBdr>
    </w:div>
    <w:div w:id="1461995104">
      <w:bodyDiv w:val="1"/>
      <w:marLeft w:val="0"/>
      <w:marRight w:val="0"/>
      <w:marTop w:val="0"/>
      <w:marBottom w:val="0"/>
      <w:divBdr>
        <w:top w:val="none" w:sz="0" w:space="0" w:color="auto"/>
        <w:left w:val="none" w:sz="0" w:space="0" w:color="auto"/>
        <w:bottom w:val="none" w:sz="0" w:space="0" w:color="auto"/>
        <w:right w:val="none" w:sz="0" w:space="0" w:color="auto"/>
      </w:divBdr>
    </w:div>
    <w:div w:id="1518232022">
      <w:bodyDiv w:val="1"/>
      <w:marLeft w:val="0"/>
      <w:marRight w:val="0"/>
      <w:marTop w:val="0"/>
      <w:marBottom w:val="0"/>
      <w:divBdr>
        <w:top w:val="none" w:sz="0" w:space="0" w:color="auto"/>
        <w:left w:val="none" w:sz="0" w:space="0" w:color="auto"/>
        <w:bottom w:val="none" w:sz="0" w:space="0" w:color="auto"/>
        <w:right w:val="none" w:sz="0" w:space="0" w:color="auto"/>
      </w:divBdr>
    </w:div>
    <w:div w:id="1519923973">
      <w:bodyDiv w:val="1"/>
      <w:marLeft w:val="0"/>
      <w:marRight w:val="0"/>
      <w:marTop w:val="0"/>
      <w:marBottom w:val="0"/>
      <w:divBdr>
        <w:top w:val="none" w:sz="0" w:space="0" w:color="auto"/>
        <w:left w:val="none" w:sz="0" w:space="0" w:color="auto"/>
        <w:bottom w:val="none" w:sz="0" w:space="0" w:color="auto"/>
        <w:right w:val="none" w:sz="0" w:space="0" w:color="auto"/>
      </w:divBdr>
    </w:div>
    <w:div w:id="1548179555">
      <w:bodyDiv w:val="1"/>
      <w:marLeft w:val="0"/>
      <w:marRight w:val="0"/>
      <w:marTop w:val="0"/>
      <w:marBottom w:val="0"/>
      <w:divBdr>
        <w:top w:val="none" w:sz="0" w:space="0" w:color="auto"/>
        <w:left w:val="none" w:sz="0" w:space="0" w:color="auto"/>
        <w:bottom w:val="none" w:sz="0" w:space="0" w:color="auto"/>
        <w:right w:val="none" w:sz="0" w:space="0" w:color="auto"/>
      </w:divBdr>
    </w:div>
    <w:div w:id="1655572086">
      <w:bodyDiv w:val="1"/>
      <w:marLeft w:val="0"/>
      <w:marRight w:val="0"/>
      <w:marTop w:val="0"/>
      <w:marBottom w:val="0"/>
      <w:divBdr>
        <w:top w:val="none" w:sz="0" w:space="0" w:color="auto"/>
        <w:left w:val="none" w:sz="0" w:space="0" w:color="auto"/>
        <w:bottom w:val="none" w:sz="0" w:space="0" w:color="auto"/>
        <w:right w:val="none" w:sz="0" w:space="0" w:color="auto"/>
      </w:divBdr>
    </w:div>
    <w:div w:id="1661929706">
      <w:bodyDiv w:val="1"/>
      <w:marLeft w:val="0"/>
      <w:marRight w:val="0"/>
      <w:marTop w:val="0"/>
      <w:marBottom w:val="0"/>
      <w:divBdr>
        <w:top w:val="none" w:sz="0" w:space="0" w:color="auto"/>
        <w:left w:val="none" w:sz="0" w:space="0" w:color="auto"/>
        <w:bottom w:val="none" w:sz="0" w:space="0" w:color="auto"/>
        <w:right w:val="none" w:sz="0" w:space="0" w:color="auto"/>
      </w:divBdr>
    </w:div>
    <w:div w:id="1664434261">
      <w:bodyDiv w:val="1"/>
      <w:marLeft w:val="0"/>
      <w:marRight w:val="0"/>
      <w:marTop w:val="0"/>
      <w:marBottom w:val="0"/>
      <w:divBdr>
        <w:top w:val="none" w:sz="0" w:space="0" w:color="auto"/>
        <w:left w:val="none" w:sz="0" w:space="0" w:color="auto"/>
        <w:bottom w:val="none" w:sz="0" w:space="0" w:color="auto"/>
        <w:right w:val="none" w:sz="0" w:space="0" w:color="auto"/>
      </w:divBdr>
    </w:div>
    <w:div w:id="1664819991">
      <w:bodyDiv w:val="1"/>
      <w:marLeft w:val="0"/>
      <w:marRight w:val="0"/>
      <w:marTop w:val="0"/>
      <w:marBottom w:val="0"/>
      <w:divBdr>
        <w:top w:val="none" w:sz="0" w:space="0" w:color="auto"/>
        <w:left w:val="none" w:sz="0" w:space="0" w:color="auto"/>
        <w:bottom w:val="none" w:sz="0" w:space="0" w:color="auto"/>
        <w:right w:val="none" w:sz="0" w:space="0" w:color="auto"/>
      </w:divBdr>
    </w:div>
    <w:div w:id="1709179641">
      <w:bodyDiv w:val="1"/>
      <w:marLeft w:val="0"/>
      <w:marRight w:val="0"/>
      <w:marTop w:val="0"/>
      <w:marBottom w:val="0"/>
      <w:divBdr>
        <w:top w:val="none" w:sz="0" w:space="0" w:color="auto"/>
        <w:left w:val="none" w:sz="0" w:space="0" w:color="auto"/>
        <w:bottom w:val="none" w:sz="0" w:space="0" w:color="auto"/>
        <w:right w:val="none" w:sz="0" w:space="0" w:color="auto"/>
      </w:divBdr>
    </w:div>
    <w:div w:id="1923371040">
      <w:bodyDiv w:val="1"/>
      <w:marLeft w:val="0"/>
      <w:marRight w:val="0"/>
      <w:marTop w:val="0"/>
      <w:marBottom w:val="0"/>
      <w:divBdr>
        <w:top w:val="none" w:sz="0" w:space="0" w:color="auto"/>
        <w:left w:val="none" w:sz="0" w:space="0" w:color="auto"/>
        <w:bottom w:val="none" w:sz="0" w:space="0" w:color="auto"/>
        <w:right w:val="none" w:sz="0" w:space="0" w:color="auto"/>
      </w:divBdr>
    </w:div>
    <w:div w:id="20948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7F11-6247-476C-BA8C-9DCF14CD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5931</Words>
  <Characters>33811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TIEN 427</cp:lastModifiedBy>
  <cp:revision>108</cp:revision>
  <cp:lastPrinted>2025-06-03T09:55:00Z</cp:lastPrinted>
  <dcterms:created xsi:type="dcterms:W3CDTF">2025-10-22T11:34:00Z</dcterms:created>
  <dcterms:modified xsi:type="dcterms:W3CDTF">2025-10-23T03:07:00Z</dcterms:modified>
</cp:coreProperties>
</file>