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1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77"/>
        <w:gridCol w:w="6380"/>
      </w:tblGrid>
      <w:tr w:rsidR="00565C64" w:rsidRPr="00565C64" w14:paraId="2280E44E" w14:textId="77777777" w:rsidTr="00204B5C">
        <w:tc>
          <w:tcPr>
            <w:tcW w:w="1591" w:type="pct"/>
          </w:tcPr>
          <w:p w14:paraId="057451FF" w14:textId="1F719410" w:rsidR="006B0970" w:rsidRPr="00565C64" w:rsidRDefault="00204B5C" w:rsidP="003A7A06">
            <w:pPr>
              <w:spacing w:before="120"/>
              <w:jc w:val="center"/>
              <w:rPr>
                <w:rFonts w:ascii="Times New Roman" w:hAnsi="Times New Roman" w:cs="Times New Roman"/>
                <w:b/>
                <w:sz w:val="28"/>
                <w:szCs w:val="28"/>
              </w:rPr>
            </w:pPr>
            <w:r w:rsidRPr="00565C64">
              <w:rPr>
                <w:rFonts w:ascii="Times New Roman" w:hAnsi="Times New Roman" w:cs="Times New Roman"/>
                <w:b/>
                <w:sz w:val="28"/>
                <w:szCs w:val="28"/>
              </w:rPr>
              <w:t>BỘ CÔNG THƯƠNG</w:t>
            </w:r>
            <w:r w:rsidR="006B0970" w:rsidRPr="00565C64">
              <w:rPr>
                <w:rFonts w:ascii="Times New Roman" w:hAnsi="Times New Roman" w:cs="Times New Roman"/>
                <w:b/>
                <w:sz w:val="28"/>
                <w:szCs w:val="28"/>
              </w:rPr>
              <w:br/>
              <w:t>-------</w:t>
            </w:r>
          </w:p>
        </w:tc>
        <w:tc>
          <w:tcPr>
            <w:tcW w:w="3409" w:type="pct"/>
          </w:tcPr>
          <w:p w14:paraId="5A7A57A3" w14:textId="77777777" w:rsidR="006B0970" w:rsidRPr="00565C64" w:rsidRDefault="006B0970" w:rsidP="003A7A06">
            <w:pPr>
              <w:spacing w:before="120"/>
              <w:jc w:val="center"/>
              <w:rPr>
                <w:rFonts w:ascii="Times New Roman" w:hAnsi="Times New Roman" w:cs="Times New Roman"/>
                <w:b/>
                <w:sz w:val="28"/>
                <w:szCs w:val="28"/>
              </w:rPr>
            </w:pPr>
            <w:r w:rsidRPr="00565C64">
              <w:rPr>
                <w:rFonts w:ascii="Times New Roman" w:hAnsi="Times New Roman" w:cs="Times New Roman"/>
                <w:b/>
                <w:sz w:val="28"/>
                <w:szCs w:val="28"/>
              </w:rPr>
              <w:t>CỘNG HÒA XÃ HỘI CHỦ NGHĨA VIỆT NAM</w:t>
            </w:r>
            <w:r w:rsidRPr="00565C64">
              <w:rPr>
                <w:rFonts w:ascii="Times New Roman" w:hAnsi="Times New Roman" w:cs="Times New Roman"/>
                <w:b/>
                <w:sz w:val="28"/>
                <w:szCs w:val="28"/>
              </w:rPr>
              <w:br/>
              <w:t xml:space="preserve">Độc lập - Tự do - Hạnh phúc </w:t>
            </w:r>
            <w:r w:rsidRPr="00565C64">
              <w:rPr>
                <w:rFonts w:ascii="Times New Roman" w:hAnsi="Times New Roman" w:cs="Times New Roman"/>
                <w:b/>
                <w:sz w:val="28"/>
                <w:szCs w:val="28"/>
              </w:rPr>
              <w:br/>
              <w:t>---------------</w:t>
            </w:r>
          </w:p>
        </w:tc>
      </w:tr>
      <w:tr w:rsidR="006B0970" w:rsidRPr="00565C64" w14:paraId="0FC7FBF6" w14:textId="77777777" w:rsidTr="00204B5C">
        <w:tc>
          <w:tcPr>
            <w:tcW w:w="1591" w:type="pct"/>
          </w:tcPr>
          <w:p w14:paraId="45C340E1" w14:textId="7A198717" w:rsidR="006B0970" w:rsidRPr="00565C64" w:rsidRDefault="006B0970" w:rsidP="003A7A06">
            <w:pPr>
              <w:spacing w:before="120"/>
              <w:jc w:val="center"/>
              <w:rPr>
                <w:rFonts w:ascii="Times New Roman" w:hAnsi="Times New Roman" w:cs="Times New Roman"/>
                <w:sz w:val="28"/>
                <w:szCs w:val="28"/>
              </w:rPr>
            </w:pPr>
            <w:r w:rsidRPr="00565C64">
              <w:rPr>
                <w:rFonts w:ascii="Times New Roman" w:hAnsi="Times New Roman" w:cs="Times New Roman"/>
                <w:bCs/>
                <w:sz w:val="28"/>
                <w:szCs w:val="28"/>
              </w:rPr>
              <w:t>Số:</w:t>
            </w:r>
            <w:r w:rsidR="00204B5C" w:rsidRPr="00565C64">
              <w:rPr>
                <w:rFonts w:ascii="Times New Roman" w:hAnsi="Times New Roman" w:cs="Times New Roman"/>
                <w:bCs/>
                <w:sz w:val="28"/>
                <w:szCs w:val="28"/>
              </w:rPr>
              <w:t>……..</w:t>
            </w:r>
            <w:r w:rsidRPr="00565C64">
              <w:rPr>
                <w:rFonts w:ascii="Times New Roman" w:hAnsi="Times New Roman" w:cs="Times New Roman"/>
                <w:bCs/>
                <w:sz w:val="28"/>
                <w:szCs w:val="28"/>
              </w:rPr>
              <w:t>../</w:t>
            </w:r>
            <w:r w:rsidRPr="00565C64">
              <w:rPr>
                <w:rFonts w:ascii="Times New Roman" w:hAnsi="Times New Roman" w:cs="Times New Roman"/>
                <w:sz w:val="28"/>
                <w:szCs w:val="28"/>
              </w:rPr>
              <w:t>TT</w:t>
            </w:r>
            <w:r w:rsidRPr="00565C64">
              <w:rPr>
                <w:rFonts w:ascii="Times New Roman" w:hAnsi="Times New Roman" w:cs="Times New Roman"/>
                <w:sz w:val="28"/>
                <w:szCs w:val="28"/>
                <w:lang w:val="en-US"/>
              </w:rPr>
              <w:t>r</w:t>
            </w:r>
            <w:r w:rsidR="00204B5C" w:rsidRPr="00565C64">
              <w:rPr>
                <w:rFonts w:ascii="Times New Roman" w:hAnsi="Times New Roman" w:cs="Times New Roman"/>
                <w:sz w:val="28"/>
                <w:szCs w:val="28"/>
                <w:lang w:val="en-US"/>
              </w:rPr>
              <w:t>-BCT</w:t>
            </w:r>
          </w:p>
        </w:tc>
        <w:tc>
          <w:tcPr>
            <w:tcW w:w="3409" w:type="pct"/>
          </w:tcPr>
          <w:p w14:paraId="6E9CC895" w14:textId="77777777" w:rsidR="006B0970" w:rsidRPr="00565C64" w:rsidRDefault="006B0970" w:rsidP="003A7A06">
            <w:pPr>
              <w:spacing w:before="120"/>
              <w:jc w:val="right"/>
              <w:rPr>
                <w:rFonts w:ascii="Times New Roman" w:hAnsi="Times New Roman" w:cs="Times New Roman"/>
                <w:i/>
                <w:sz w:val="28"/>
                <w:szCs w:val="28"/>
              </w:rPr>
            </w:pPr>
            <w:r w:rsidRPr="00565C64">
              <w:rPr>
                <w:rFonts w:ascii="Times New Roman" w:hAnsi="Times New Roman" w:cs="Times New Roman"/>
                <w:i/>
                <w:iCs/>
                <w:sz w:val="28"/>
                <w:szCs w:val="28"/>
                <w:lang w:val="en-US"/>
              </w:rPr>
              <w:t>…(3)…</w:t>
            </w:r>
            <w:r w:rsidRPr="00565C64">
              <w:rPr>
                <w:rFonts w:ascii="Times New Roman" w:hAnsi="Times New Roman" w:cs="Times New Roman"/>
                <w:i/>
                <w:iCs/>
                <w:sz w:val="28"/>
                <w:szCs w:val="28"/>
              </w:rPr>
              <w:t>, ngày … tháng … năm</w:t>
            </w:r>
            <w:r w:rsidRPr="00565C64">
              <w:rPr>
                <w:rFonts w:ascii="Times New Roman" w:hAnsi="Times New Roman" w:cs="Times New Roman"/>
                <w:i/>
                <w:iCs/>
                <w:sz w:val="28"/>
                <w:szCs w:val="28"/>
                <w:lang w:val="en-US"/>
              </w:rPr>
              <w:t>…</w:t>
            </w:r>
          </w:p>
        </w:tc>
      </w:tr>
    </w:tbl>
    <w:p w14:paraId="0619BB5A" w14:textId="77777777" w:rsidR="006B0970" w:rsidRPr="00565C64" w:rsidRDefault="006B0970" w:rsidP="006B0970">
      <w:pPr>
        <w:spacing w:before="120"/>
        <w:rPr>
          <w:rFonts w:ascii="Times New Roman" w:hAnsi="Times New Roman" w:cs="Times New Roman"/>
          <w:sz w:val="8"/>
          <w:szCs w:val="8"/>
          <w:vertAlign w:val="superscript"/>
          <w:lang w:val="en-US"/>
        </w:rPr>
      </w:pPr>
    </w:p>
    <w:p w14:paraId="24351AE7" w14:textId="77777777" w:rsidR="006B0970" w:rsidRPr="00565C64" w:rsidRDefault="006B0970" w:rsidP="005009D7">
      <w:pPr>
        <w:spacing w:before="120" w:after="0"/>
        <w:jc w:val="center"/>
        <w:rPr>
          <w:rFonts w:ascii="Times New Roman" w:hAnsi="Times New Roman" w:cs="Times New Roman"/>
          <w:b/>
          <w:bCs/>
          <w:sz w:val="28"/>
          <w:szCs w:val="28"/>
        </w:rPr>
      </w:pPr>
      <w:r w:rsidRPr="00565C64">
        <w:rPr>
          <w:rFonts w:ascii="Times New Roman" w:hAnsi="Times New Roman" w:cs="Times New Roman"/>
          <w:b/>
          <w:bCs/>
          <w:sz w:val="28"/>
          <w:szCs w:val="28"/>
        </w:rPr>
        <w:t>TỜ TRÌNH</w:t>
      </w:r>
    </w:p>
    <w:p w14:paraId="2455D408" w14:textId="714402B1" w:rsidR="006B0970" w:rsidRPr="00565C64" w:rsidRDefault="00204B5C" w:rsidP="005009D7">
      <w:pPr>
        <w:spacing w:after="120" w:line="240" w:lineRule="auto"/>
        <w:jc w:val="center"/>
        <w:rPr>
          <w:rFonts w:ascii="Times New Roman" w:hAnsi="Times New Roman" w:cs="Times New Roman"/>
          <w:b/>
          <w:bCs/>
          <w:sz w:val="28"/>
          <w:szCs w:val="28"/>
        </w:rPr>
      </w:pPr>
      <w:r w:rsidRPr="00565C64">
        <w:rPr>
          <w:rFonts w:ascii="Times New Roman" w:hAnsi="Times New Roman" w:cs="Times New Roman"/>
          <w:b/>
          <w:bCs/>
          <w:sz w:val="28"/>
          <w:szCs w:val="28"/>
        </w:rPr>
        <w:t>D</w:t>
      </w:r>
      <w:r w:rsidR="006B0970" w:rsidRPr="00565C64">
        <w:rPr>
          <w:rFonts w:ascii="Times New Roman" w:hAnsi="Times New Roman" w:cs="Times New Roman"/>
          <w:b/>
          <w:bCs/>
          <w:sz w:val="28"/>
          <w:szCs w:val="28"/>
        </w:rPr>
        <w:t>ự thảo</w:t>
      </w:r>
      <w:r w:rsidRPr="00565C64">
        <w:rPr>
          <w:rFonts w:ascii="Times New Roman" w:hAnsi="Times New Roman" w:cs="Times New Roman"/>
          <w:b/>
          <w:bCs/>
          <w:sz w:val="28"/>
          <w:szCs w:val="28"/>
        </w:rPr>
        <w:t xml:space="preserve"> Quyết định sửa đổi, bổ sung một số điều của </w:t>
      </w:r>
      <w:r w:rsidR="005C33D0" w:rsidRPr="00565C64">
        <w:rPr>
          <w:rFonts w:ascii="Times New Roman" w:hAnsi="Times New Roman" w:cs="Times New Roman"/>
          <w:b/>
          <w:bCs/>
          <w:sz w:val="28"/>
          <w:szCs w:val="28"/>
        </w:rPr>
        <w:t xml:space="preserve">Quy chế xây dựng, quản lý, thực hiện Chương trình Thương hiệu quốc gia Việt Nam ban hành kèm theo </w:t>
      </w:r>
      <w:r w:rsidRPr="00565C64">
        <w:rPr>
          <w:rFonts w:ascii="Times New Roman" w:hAnsi="Times New Roman" w:cs="Times New Roman"/>
          <w:b/>
          <w:bCs/>
          <w:sz w:val="28"/>
          <w:szCs w:val="28"/>
        </w:rPr>
        <w:t>Quyết định số 30/2019/QĐ-TTg ngày 08 tháng 10 năm 2019 của Thủ tướng Chính phủ</w:t>
      </w:r>
      <w:r w:rsidR="005C33D0" w:rsidRPr="00565C64">
        <w:rPr>
          <w:rFonts w:ascii="Times New Roman" w:hAnsi="Times New Roman" w:cs="Times New Roman"/>
          <w:b/>
          <w:bCs/>
          <w:sz w:val="28"/>
          <w:szCs w:val="28"/>
        </w:rPr>
        <w:t xml:space="preserve"> </w:t>
      </w:r>
    </w:p>
    <w:p w14:paraId="76DEB301" w14:textId="77777777" w:rsidR="00204B5C" w:rsidRPr="00565C64" w:rsidRDefault="00204B5C" w:rsidP="00204B5C">
      <w:pPr>
        <w:spacing w:after="120" w:line="240" w:lineRule="atLeast"/>
        <w:contextualSpacing/>
        <w:jc w:val="center"/>
        <w:rPr>
          <w:rFonts w:ascii="Times New Roman" w:hAnsi="Times New Roman" w:cs="Times New Roman"/>
          <w:b/>
        </w:rPr>
      </w:pPr>
      <w:r w:rsidRPr="00565C64">
        <w:rPr>
          <w:rFonts w:ascii="Times New Roman" w:hAnsi="Times New Roman" w:cs="Times New Roman"/>
          <w:b/>
        </w:rPr>
        <w:t>-------------------------------</w:t>
      </w:r>
    </w:p>
    <w:p w14:paraId="16347E51" w14:textId="77777777" w:rsidR="00204B5C" w:rsidRPr="00565C64" w:rsidRDefault="00204B5C" w:rsidP="00204B5C">
      <w:pPr>
        <w:spacing w:before="120" w:after="120" w:line="240" w:lineRule="auto"/>
        <w:jc w:val="center"/>
        <w:rPr>
          <w:rFonts w:ascii="Times New Roman" w:hAnsi="Times New Roman" w:cs="Times New Roman"/>
          <w:b/>
          <w:bCs/>
          <w:sz w:val="12"/>
          <w:szCs w:val="12"/>
        </w:rPr>
      </w:pPr>
    </w:p>
    <w:p w14:paraId="0BB3EEA8" w14:textId="7899F53B" w:rsidR="006B0970" w:rsidRPr="00565C64" w:rsidRDefault="006B0970" w:rsidP="006B0970">
      <w:pPr>
        <w:spacing w:before="120"/>
        <w:jc w:val="center"/>
        <w:rPr>
          <w:rFonts w:ascii="Times New Roman" w:hAnsi="Times New Roman" w:cs="Times New Roman"/>
          <w:sz w:val="28"/>
          <w:szCs w:val="28"/>
          <w:lang w:val="en-US"/>
        </w:rPr>
      </w:pPr>
      <w:r w:rsidRPr="00565C64">
        <w:rPr>
          <w:rFonts w:ascii="Times New Roman" w:hAnsi="Times New Roman" w:cs="Times New Roman"/>
          <w:sz w:val="28"/>
          <w:szCs w:val="28"/>
        </w:rPr>
        <w:t>Kính gửi</w:t>
      </w:r>
      <w:r w:rsidR="00204B5C" w:rsidRPr="00565C64">
        <w:rPr>
          <w:rFonts w:ascii="Times New Roman" w:hAnsi="Times New Roman" w:cs="Times New Roman"/>
          <w:sz w:val="28"/>
          <w:szCs w:val="28"/>
        </w:rPr>
        <w:t>: Thủ tướng Chính phủ</w:t>
      </w:r>
    </w:p>
    <w:p w14:paraId="10D75BE8" w14:textId="09A70881" w:rsidR="006B0970" w:rsidRPr="00775DF3" w:rsidRDefault="006B0970" w:rsidP="003A340C">
      <w:pPr>
        <w:spacing w:after="120" w:line="276" w:lineRule="auto"/>
        <w:ind w:firstLine="720"/>
        <w:jc w:val="both"/>
        <w:rPr>
          <w:rFonts w:ascii="Times New Roman" w:hAnsi="Times New Roman" w:cs="Times New Roman"/>
          <w:spacing w:val="-2"/>
          <w:sz w:val="28"/>
          <w:szCs w:val="28"/>
        </w:rPr>
      </w:pPr>
      <w:r w:rsidRPr="00775DF3">
        <w:rPr>
          <w:rFonts w:ascii="Times New Roman" w:hAnsi="Times New Roman" w:cs="Times New Roman"/>
          <w:spacing w:val="-2"/>
          <w:sz w:val="28"/>
          <w:szCs w:val="28"/>
        </w:rPr>
        <w:t>Thực hiện Luật Ban hành văn bản quy phạm pháp luật</w:t>
      </w:r>
      <w:r w:rsidR="00CB6000" w:rsidRPr="00775DF3">
        <w:rPr>
          <w:rFonts w:ascii="Times New Roman" w:hAnsi="Times New Roman" w:cs="Times New Roman"/>
          <w:spacing w:val="-2"/>
          <w:sz w:val="28"/>
          <w:szCs w:val="28"/>
        </w:rPr>
        <w:t xml:space="preserve"> năm 20</w:t>
      </w:r>
      <w:r w:rsidR="00781B34" w:rsidRPr="00775DF3">
        <w:rPr>
          <w:rFonts w:ascii="Times New Roman" w:hAnsi="Times New Roman" w:cs="Times New Roman"/>
          <w:spacing w:val="-2"/>
          <w:sz w:val="28"/>
          <w:szCs w:val="28"/>
        </w:rPr>
        <w:t>2</w:t>
      </w:r>
      <w:r w:rsidR="00CB6000" w:rsidRPr="00775DF3">
        <w:rPr>
          <w:rFonts w:ascii="Times New Roman" w:hAnsi="Times New Roman" w:cs="Times New Roman"/>
          <w:spacing w:val="-2"/>
          <w:sz w:val="28"/>
          <w:szCs w:val="28"/>
        </w:rPr>
        <w:t>5</w:t>
      </w:r>
      <w:r w:rsidR="002B77E1" w:rsidRPr="00775DF3">
        <w:rPr>
          <w:rFonts w:ascii="Times New Roman" w:hAnsi="Times New Roman" w:cs="Times New Roman"/>
          <w:spacing w:val="-2"/>
          <w:sz w:val="28"/>
          <w:szCs w:val="28"/>
        </w:rPr>
        <w:t xml:space="preserve">, </w:t>
      </w:r>
      <w:r w:rsidR="00CB6000" w:rsidRPr="00775DF3">
        <w:rPr>
          <w:rFonts w:ascii="Times New Roman" w:hAnsi="Times New Roman" w:cs="Times New Roman"/>
          <w:spacing w:val="-2"/>
          <w:sz w:val="28"/>
          <w:szCs w:val="28"/>
        </w:rPr>
        <w:t xml:space="preserve">Bộ Công Thương </w:t>
      </w:r>
      <w:r w:rsidR="002B77E1" w:rsidRPr="00775DF3">
        <w:rPr>
          <w:rFonts w:ascii="Times New Roman" w:hAnsi="Times New Roman" w:cs="Times New Roman"/>
          <w:spacing w:val="-2"/>
          <w:sz w:val="28"/>
          <w:szCs w:val="28"/>
        </w:rPr>
        <w:t xml:space="preserve">trình Thủ tướng Chính phủ </w:t>
      </w:r>
      <w:r w:rsidR="00CB6000" w:rsidRPr="00775DF3">
        <w:rPr>
          <w:rFonts w:ascii="Times New Roman" w:hAnsi="Times New Roman" w:cs="Times New Roman"/>
          <w:spacing w:val="-2"/>
          <w:sz w:val="28"/>
          <w:szCs w:val="28"/>
        </w:rPr>
        <w:t xml:space="preserve">Quyết định sửa đổi, bổ sung một số điều của </w:t>
      </w:r>
      <w:r w:rsidR="005C33D0" w:rsidRPr="00775DF3">
        <w:rPr>
          <w:rFonts w:ascii="Times New Roman" w:hAnsi="Times New Roman" w:cs="Times New Roman"/>
          <w:spacing w:val="-2"/>
          <w:sz w:val="28"/>
          <w:szCs w:val="28"/>
        </w:rPr>
        <w:t xml:space="preserve">Quy chế xây dựng, quản lý, thực hiện Chương trình Thương hiệu quốc gia Việt Nam ban hành kèm theo </w:t>
      </w:r>
      <w:r w:rsidR="00CB6000" w:rsidRPr="00775DF3">
        <w:rPr>
          <w:rFonts w:ascii="Times New Roman" w:hAnsi="Times New Roman" w:cs="Times New Roman"/>
          <w:spacing w:val="-2"/>
          <w:sz w:val="28"/>
          <w:szCs w:val="28"/>
        </w:rPr>
        <w:t>Quyết định số 30/2019/QĐ-TTg ngày 08</w:t>
      </w:r>
      <w:r w:rsidR="002B77E1" w:rsidRPr="00775DF3">
        <w:rPr>
          <w:rFonts w:ascii="Times New Roman" w:hAnsi="Times New Roman" w:cs="Times New Roman"/>
          <w:spacing w:val="-2"/>
          <w:sz w:val="28"/>
          <w:szCs w:val="28"/>
        </w:rPr>
        <w:t xml:space="preserve"> tháng </w:t>
      </w:r>
      <w:r w:rsidR="00CB6000" w:rsidRPr="00775DF3">
        <w:rPr>
          <w:rFonts w:ascii="Times New Roman" w:hAnsi="Times New Roman" w:cs="Times New Roman"/>
          <w:spacing w:val="-2"/>
          <w:sz w:val="28"/>
          <w:szCs w:val="28"/>
        </w:rPr>
        <w:t>10</w:t>
      </w:r>
      <w:r w:rsidR="002B77E1" w:rsidRPr="00775DF3">
        <w:rPr>
          <w:rFonts w:ascii="Times New Roman" w:hAnsi="Times New Roman" w:cs="Times New Roman"/>
          <w:spacing w:val="-2"/>
          <w:sz w:val="28"/>
          <w:szCs w:val="28"/>
        </w:rPr>
        <w:t xml:space="preserve"> năm </w:t>
      </w:r>
      <w:r w:rsidR="00CB6000" w:rsidRPr="00775DF3">
        <w:rPr>
          <w:rFonts w:ascii="Times New Roman" w:hAnsi="Times New Roman" w:cs="Times New Roman"/>
          <w:spacing w:val="-2"/>
          <w:sz w:val="28"/>
          <w:szCs w:val="28"/>
        </w:rPr>
        <w:t>2019</w:t>
      </w:r>
      <w:r w:rsidRPr="00775DF3">
        <w:rPr>
          <w:rFonts w:ascii="Times New Roman" w:hAnsi="Times New Roman" w:cs="Times New Roman"/>
          <w:spacing w:val="-2"/>
          <w:sz w:val="28"/>
          <w:szCs w:val="28"/>
        </w:rPr>
        <w:t xml:space="preserve"> </w:t>
      </w:r>
      <w:r w:rsidR="00CB6000" w:rsidRPr="00775DF3">
        <w:rPr>
          <w:rFonts w:ascii="Times New Roman" w:hAnsi="Times New Roman" w:cs="Times New Roman"/>
          <w:spacing w:val="-2"/>
          <w:sz w:val="28"/>
          <w:szCs w:val="28"/>
        </w:rPr>
        <w:t>của Thủ tướng Chính phủ (sau đây gọi là dự thảo Quyết định</w:t>
      </w:r>
      <w:r w:rsidR="002B77E1" w:rsidRPr="00775DF3">
        <w:rPr>
          <w:rFonts w:ascii="Times New Roman" w:hAnsi="Times New Roman" w:cs="Times New Roman"/>
          <w:spacing w:val="-2"/>
          <w:sz w:val="28"/>
          <w:szCs w:val="28"/>
        </w:rPr>
        <w:t>)</w:t>
      </w:r>
      <w:r w:rsidR="00B12651" w:rsidRPr="00775DF3">
        <w:rPr>
          <w:rFonts w:ascii="Times New Roman" w:hAnsi="Times New Roman" w:cs="Times New Roman"/>
          <w:spacing w:val="-2"/>
          <w:sz w:val="28"/>
          <w:szCs w:val="28"/>
        </w:rPr>
        <w:t>, cụ thể như sau:</w:t>
      </w:r>
    </w:p>
    <w:p w14:paraId="30ED8197" w14:textId="77777777" w:rsidR="006B0970" w:rsidRPr="00565C64" w:rsidRDefault="006B0970" w:rsidP="003A340C">
      <w:pPr>
        <w:spacing w:after="120" w:line="276" w:lineRule="auto"/>
        <w:ind w:firstLine="720"/>
        <w:rPr>
          <w:rFonts w:ascii="Times New Roman" w:hAnsi="Times New Roman" w:cs="Times New Roman"/>
          <w:b/>
          <w:bCs/>
          <w:sz w:val="28"/>
          <w:szCs w:val="28"/>
        </w:rPr>
      </w:pPr>
      <w:r w:rsidRPr="00565C64">
        <w:rPr>
          <w:rFonts w:ascii="Times New Roman" w:hAnsi="Times New Roman" w:cs="Times New Roman"/>
          <w:b/>
          <w:bCs/>
          <w:sz w:val="28"/>
          <w:szCs w:val="28"/>
        </w:rPr>
        <w:t>I. SỰ CẦN THIẾT BAN HÀNH VĂN BẢN</w:t>
      </w:r>
    </w:p>
    <w:p w14:paraId="22913B13" w14:textId="48707B55" w:rsidR="006B0970" w:rsidRPr="00565C64" w:rsidRDefault="006B0970" w:rsidP="003A340C">
      <w:pPr>
        <w:spacing w:after="120" w:line="276" w:lineRule="auto"/>
        <w:ind w:firstLine="720"/>
        <w:rPr>
          <w:rFonts w:ascii="Times New Roman" w:hAnsi="Times New Roman" w:cs="Times New Roman"/>
          <w:b/>
          <w:bCs/>
          <w:sz w:val="28"/>
          <w:szCs w:val="28"/>
        </w:rPr>
      </w:pPr>
      <w:r w:rsidRPr="00565C64">
        <w:rPr>
          <w:rFonts w:ascii="Times New Roman" w:hAnsi="Times New Roman" w:cs="Times New Roman"/>
          <w:b/>
          <w:bCs/>
          <w:sz w:val="28"/>
          <w:szCs w:val="28"/>
        </w:rPr>
        <w:t>1. Cơ sở</w:t>
      </w:r>
      <w:r w:rsidR="002B77E1" w:rsidRPr="00565C64">
        <w:rPr>
          <w:rFonts w:ascii="Times New Roman" w:hAnsi="Times New Roman" w:cs="Times New Roman"/>
          <w:b/>
          <w:bCs/>
          <w:sz w:val="28"/>
          <w:szCs w:val="28"/>
        </w:rPr>
        <w:t xml:space="preserve"> chính trị,</w:t>
      </w:r>
      <w:r w:rsidRPr="00565C64">
        <w:rPr>
          <w:rFonts w:ascii="Times New Roman" w:hAnsi="Times New Roman" w:cs="Times New Roman"/>
          <w:b/>
          <w:bCs/>
          <w:sz w:val="28"/>
          <w:szCs w:val="28"/>
        </w:rPr>
        <w:t xml:space="preserve"> pháp lý</w:t>
      </w:r>
    </w:p>
    <w:p w14:paraId="520A366F" w14:textId="2FC26C82" w:rsidR="00445B7F" w:rsidRPr="00565C64" w:rsidRDefault="002B77E1" w:rsidP="003A340C">
      <w:pPr>
        <w:pStyle w:val="List2"/>
        <w:snapToGrid w:val="0"/>
        <w:spacing w:after="120" w:line="276" w:lineRule="auto"/>
        <w:ind w:left="0" w:firstLine="720"/>
        <w:jc w:val="both"/>
        <w:rPr>
          <w:rFonts w:ascii="Times New Roman" w:hAnsi="Times New Roman"/>
          <w:sz w:val="28"/>
          <w:szCs w:val="28"/>
          <w:lang w:val="nl-NL"/>
        </w:rPr>
      </w:pPr>
      <w:r w:rsidRPr="00565C64">
        <w:rPr>
          <w:rFonts w:ascii="Times New Roman" w:hAnsi="Times New Roman"/>
          <w:spacing w:val="-6"/>
          <w:sz w:val="28"/>
          <w:szCs w:val="28"/>
          <w:lang w:val="nl-NL"/>
        </w:rPr>
        <w:t>-</w:t>
      </w:r>
      <w:r w:rsidR="00B12651" w:rsidRPr="00565C64">
        <w:rPr>
          <w:rFonts w:ascii="Times New Roman" w:hAnsi="Times New Roman"/>
          <w:b/>
          <w:i/>
          <w:spacing w:val="-6"/>
          <w:sz w:val="28"/>
          <w:szCs w:val="28"/>
          <w:lang w:val="nl-NL"/>
        </w:rPr>
        <w:t xml:space="preserve"> </w:t>
      </w:r>
      <w:r w:rsidR="00B12651" w:rsidRPr="00565C64">
        <w:rPr>
          <w:rFonts w:ascii="Times New Roman" w:hAnsi="Times New Roman"/>
          <w:spacing w:val="-6"/>
          <w:sz w:val="28"/>
          <w:szCs w:val="28"/>
          <w:lang w:val="nl-NL"/>
        </w:rPr>
        <w:t>Luật Quản lý Ngoại thương ngày 12</w:t>
      </w:r>
      <w:r w:rsidRPr="00565C64">
        <w:rPr>
          <w:rFonts w:ascii="Times New Roman" w:hAnsi="Times New Roman"/>
          <w:spacing w:val="-6"/>
          <w:sz w:val="28"/>
          <w:szCs w:val="28"/>
          <w:lang w:val="nl-NL"/>
        </w:rPr>
        <w:t xml:space="preserve"> tháng 6 năm </w:t>
      </w:r>
      <w:r w:rsidR="00B12651" w:rsidRPr="00565C64">
        <w:rPr>
          <w:rFonts w:ascii="Times New Roman" w:hAnsi="Times New Roman"/>
          <w:spacing w:val="-6"/>
          <w:sz w:val="28"/>
          <w:szCs w:val="28"/>
          <w:lang w:val="nl-NL"/>
        </w:rPr>
        <w:t>2017</w:t>
      </w:r>
      <w:r w:rsidR="00182177">
        <w:rPr>
          <w:rFonts w:ascii="Times New Roman" w:hAnsi="Times New Roman"/>
          <w:spacing w:val="-6"/>
          <w:sz w:val="28"/>
          <w:szCs w:val="28"/>
          <w:lang w:val="nl-NL"/>
        </w:rPr>
        <w:t>.</w:t>
      </w:r>
    </w:p>
    <w:p w14:paraId="6647D716" w14:textId="77777777" w:rsidR="00670788" w:rsidRPr="00670788" w:rsidRDefault="00670788" w:rsidP="003A340C">
      <w:pPr>
        <w:pStyle w:val="List2"/>
        <w:snapToGrid w:val="0"/>
        <w:spacing w:after="120" w:line="276" w:lineRule="auto"/>
        <w:ind w:left="0" w:firstLine="720"/>
        <w:jc w:val="both"/>
        <w:rPr>
          <w:rFonts w:ascii="Times New Roman" w:hAnsi="Times New Roman"/>
          <w:spacing w:val="-6"/>
          <w:sz w:val="28"/>
          <w:szCs w:val="28"/>
          <w:lang w:val="nl-NL"/>
        </w:rPr>
      </w:pPr>
      <w:r w:rsidRPr="00670788">
        <w:rPr>
          <w:rFonts w:ascii="Times New Roman" w:hAnsi="Times New Roman"/>
          <w:spacing w:val="-6"/>
          <w:sz w:val="28"/>
          <w:szCs w:val="28"/>
          <w:lang w:val="nl-NL"/>
        </w:rPr>
        <w:t>- Nghị quyết số 66-NQ/TW ngày 30 tháng 4 năm 2025 của Bộ Chính trị về đổi mới công tác xây dựng và thi hành pháp luật đáp ứng yêu cầu phát triển đất nước trong kỷ nguyên mới.</w:t>
      </w:r>
    </w:p>
    <w:p w14:paraId="07F66D2F" w14:textId="6D1348EC" w:rsidR="00301EFD" w:rsidRPr="00565C64" w:rsidRDefault="00670788" w:rsidP="003A340C">
      <w:pPr>
        <w:pStyle w:val="List2"/>
        <w:snapToGrid w:val="0"/>
        <w:spacing w:after="120" w:line="276" w:lineRule="auto"/>
        <w:ind w:left="0" w:firstLine="720"/>
        <w:jc w:val="both"/>
        <w:rPr>
          <w:rFonts w:ascii="Times New Roman" w:hAnsi="Times New Roman"/>
          <w:sz w:val="28"/>
          <w:szCs w:val="28"/>
        </w:rPr>
      </w:pPr>
      <w:r w:rsidRPr="00670788">
        <w:rPr>
          <w:rFonts w:ascii="Times New Roman" w:hAnsi="Times New Roman"/>
          <w:spacing w:val="-6"/>
          <w:sz w:val="28"/>
          <w:szCs w:val="28"/>
          <w:lang w:val="nl-NL"/>
        </w:rPr>
        <w:t>- Nghị quyết số 68-NQ/TW ngày 04 tháng 5 năm 2025 của Bộ Chính trị về phát triển kinh tế tư nhân.</w:t>
      </w:r>
    </w:p>
    <w:p w14:paraId="2A975E9D" w14:textId="4CAF4E5B" w:rsidR="00301EFD" w:rsidRPr="00565C64" w:rsidRDefault="00670788" w:rsidP="003A340C">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301EFD" w:rsidRPr="00565C64">
        <w:rPr>
          <w:rFonts w:ascii="Times New Roman" w:hAnsi="Times New Roman" w:cs="Times New Roman"/>
          <w:sz w:val="28"/>
          <w:szCs w:val="28"/>
        </w:rPr>
        <w:t xml:space="preserve"> Kế hoạch số</w:t>
      </w:r>
      <w:r w:rsidR="005C33D0" w:rsidRPr="00565C64">
        <w:rPr>
          <w:rFonts w:ascii="Times New Roman" w:hAnsi="Times New Roman" w:cs="Times New Roman"/>
          <w:sz w:val="28"/>
          <w:szCs w:val="28"/>
        </w:rPr>
        <w:t xml:space="preserve"> 04-KH/BCĐT</w:t>
      </w:r>
      <w:r w:rsidR="00301EFD" w:rsidRPr="00565C64">
        <w:rPr>
          <w:rFonts w:ascii="Times New Roman" w:hAnsi="Times New Roman" w:cs="Times New Roman"/>
          <w:sz w:val="28"/>
          <w:szCs w:val="28"/>
        </w:rPr>
        <w:t xml:space="preserve">W ngày 10 tháng 6 năm 2025 của Ban Chỉ đạo Trung ương về hoàn thiện thể chế, pháp luật về chỉ đạo rà soát, tháo gỡ khó khăn, vướng mắc do quy định pháp luật. </w:t>
      </w:r>
    </w:p>
    <w:p w14:paraId="557C124A" w14:textId="49A52D4E" w:rsidR="00A7000A" w:rsidRDefault="00A7000A" w:rsidP="003A340C">
      <w:pPr>
        <w:spacing w:after="120" w:line="276" w:lineRule="auto"/>
        <w:ind w:firstLine="720"/>
        <w:jc w:val="both"/>
        <w:rPr>
          <w:rFonts w:ascii="Times New Roman" w:hAnsi="Times New Roman" w:cs="Times New Roman"/>
          <w:sz w:val="28"/>
          <w:szCs w:val="28"/>
        </w:rPr>
      </w:pPr>
      <w:r w:rsidRPr="00565C64">
        <w:rPr>
          <w:rFonts w:ascii="Times New Roman" w:hAnsi="Times New Roman" w:cs="Times New Roman"/>
          <w:sz w:val="28"/>
          <w:szCs w:val="28"/>
        </w:rPr>
        <w:t>- Nghị quyết số 206/2025/QH15 ngày 24 tháng 6 năm 2025 của Quốc hội về cơ chế đặc biệt xử lý khó khăn, vướng mắc do quy định của pháp luật;</w:t>
      </w:r>
    </w:p>
    <w:p w14:paraId="60C7DA8E" w14:textId="570641A3" w:rsidR="00670788" w:rsidRPr="00565C64" w:rsidRDefault="00670788" w:rsidP="003A340C">
      <w:pPr>
        <w:spacing w:after="120" w:line="276" w:lineRule="auto"/>
        <w:ind w:firstLine="720"/>
        <w:jc w:val="both"/>
        <w:rPr>
          <w:rFonts w:ascii="Times New Roman" w:hAnsi="Times New Roman" w:cs="Times New Roman"/>
          <w:sz w:val="28"/>
          <w:szCs w:val="28"/>
        </w:rPr>
      </w:pPr>
      <w:r w:rsidRPr="00565C64">
        <w:rPr>
          <w:rFonts w:ascii="Times New Roman" w:hAnsi="Times New Roman" w:cs="Times New Roman"/>
          <w:sz w:val="28"/>
          <w:szCs w:val="28"/>
        </w:rPr>
        <w:t>- Nghị quyết số 66/NQ-CP ngày 26 tháng 3 năm 2025 của Chính phủ về chương trình cắt giảm, đơn giản hóa thủ tục hành chính liên quan đến hoạt động sản xuất kinh doanh năm 2025 và 2026.</w:t>
      </w:r>
    </w:p>
    <w:p w14:paraId="752DD0B7" w14:textId="4CBA7F06" w:rsidR="0051754A" w:rsidRPr="00565C64" w:rsidRDefault="00301EFD" w:rsidP="003A340C">
      <w:pPr>
        <w:snapToGrid w:val="0"/>
        <w:spacing w:after="120" w:line="276" w:lineRule="auto"/>
        <w:ind w:firstLine="709"/>
        <w:jc w:val="both"/>
        <w:rPr>
          <w:rFonts w:ascii="Times New Roman" w:hAnsi="Times New Roman" w:cs="Times New Roman"/>
          <w:bCs/>
          <w:sz w:val="28"/>
          <w:szCs w:val="28"/>
          <w:lang w:val="nl-NL"/>
        </w:rPr>
      </w:pPr>
      <w:r w:rsidRPr="00565C64">
        <w:rPr>
          <w:rFonts w:ascii="Times New Roman" w:hAnsi="Times New Roman" w:cs="Times New Roman"/>
          <w:bCs/>
          <w:sz w:val="28"/>
          <w:szCs w:val="28"/>
          <w:lang w:val="nl-NL"/>
        </w:rPr>
        <w:t>- Quyết định số 1643/QĐ-TTg ngày 31 tháng 7 năm 2025 của Thủ tướng Chính phủ về việc phê duyệt Phương án cắt giảm, đơn giản hóa thủ tục hành chính liên quan đến hoạt động sản xuất, kinh doanh thuộc phạm vi quản lý của Bộ Công Thương.</w:t>
      </w:r>
    </w:p>
    <w:p w14:paraId="38940ABD" w14:textId="77777777" w:rsidR="006B0970" w:rsidRPr="00565C64" w:rsidRDefault="006B0970" w:rsidP="003A340C">
      <w:pPr>
        <w:spacing w:after="120" w:line="276" w:lineRule="auto"/>
        <w:ind w:firstLine="720"/>
        <w:rPr>
          <w:rFonts w:ascii="Times New Roman" w:hAnsi="Times New Roman" w:cs="Times New Roman"/>
          <w:b/>
          <w:bCs/>
          <w:sz w:val="28"/>
          <w:szCs w:val="28"/>
        </w:rPr>
      </w:pPr>
      <w:r w:rsidRPr="00565C64">
        <w:rPr>
          <w:rFonts w:ascii="Times New Roman" w:hAnsi="Times New Roman" w:cs="Times New Roman"/>
          <w:b/>
          <w:bCs/>
          <w:sz w:val="28"/>
          <w:szCs w:val="28"/>
        </w:rPr>
        <w:t>2. Cơ sở thực tiễn</w:t>
      </w:r>
    </w:p>
    <w:p w14:paraId="2B917858" w14:textId="75963324" w:rsidR="00DC3B3B" w:rsidRPr="00565C64" w:rsidRDefault="00DC3B3B" w:rsidP="003A340C">
      <w:pPr>
        <w:spacing w:after="120" w:line="276" w:lineRule="auto"/>
        <w:ind w:firstLine="720"/>
        <w:jc w:val="both"/>
        <w:rPr>
          <w:rFonts w:ascii="Times New Roman" w:hAnsi="Times New Roman" w:cs="Times New Roman"/>
          <w:sz w:val="28"/>
          <w:szCs w:val="28"/>
          <w:lang w:val="nl-NL"/>
        </w:rPr>
      </w:pPr>
      <w:r w:rsidRPr="00565C64">
        <w:rPr>
          <w:rFonts w:ascii="Times New Roman" w:hAnsi="Times New Roman" w:cs="Times New Roman"/>
          <w:sz w:val="28"/>
          <w:szCs w:val="28"/>
          <w:lang w:val="nl-NL"/>
        </w:rPr>
        <w:lastRenderedPageBreak/>
        <w:t xml:space="preserve">Sau gần sáu năm triển khai Quyết định số 30/2019/QĐ-TTg, Chương trình </w:t>
      </w:r>
      <w:r w:rsidR="00E30CEC" w:rsidRPr="00775DF3">
        <w:rPr>
          <w:rFonts w:ascii="Times New Roman" w:hAnsi="Times New Roman" w:cs="Times New Roman"/>
          <w:spacing w:val="-2"/>
          <w:sz w:val="28"/>
          <w:szCs w:val="28"/>
        </w:rPr>
        <w:t>Thương hiệu quốc gia</w:t>
      </w:r>
      <w:r w:rsidR="00E30CEC" w:rsidRPr="00565C64">
        <w:rPr>
          <w:rFonts w:ascii="Times New Roman" w:hAnsi="Times New Roman" w:cs="Times New Roman"/>
          <w:sz w:val="28"/>
          <w:szCs w:val="28"/>
          <w:lang w:val="nl-NL"/>
        </w:rPr>
        <w:t xml:space="preserve"> </w:t>
      </w:r>
      <w:r w:rsidRPr="00565C64">
        <w:rPr>
          <w:rFonts w:ascii="Times New Roman" w:hAnsi="Times New Roman" w:cs="Times New Roman"/>
          <w:sz w:val="28"/>
          <w:szCs w:val="28"/>
          <w:lang w:val="nl-NL"/>
        </w:rPr>
        <w:t xml:space="preserve">Việt Nam đã đạt nhiều kết quả tích cực, góp phần khẳng định uy tín hàng hóa, dịch vụ Việt Nam trên thị trường trong và ngoài nước. Nhận thức của cộng đồng doanh nghiệp về tầm quan trọng của thương hiệu đã được nâng cao rõ rệt; số lượng doanh nghiệp có sản phẩm đạt Thương hiệu quốc gia tăng liên tục qua các kỳ xét chọn </w:t>
      </w:r>
      <w:r w:rsidR="003F1A7D">
        <w:rPr>
          <w:rFonts w:ascii="Times New Roman" w:hAnsi="Times New Roman" w:cs="Times New Roman"/>
          <w:sz w:val="28"/>
          <w:szCs w:val="28"/>
          <w:lang w:val="nl-NL"/>
        </w:rPr>
        <w:t>(T</w:t>
      </w:r>
      <w:r w:rsidRPr="00565C64">
        <w:rPr>
          <w:rFonts w:ascii="Times New Roman" w:hAnsi="Times New Roman" w:cs="Times New Roman"/>
          <w:sz w:val="28"/>
          <w:szCs w:val="28"/>
          <w:lang w:val="nl-NL"/>
        </w:rPr>
        <w:t>ừ 30 doanh nghiệp ban đầu với 50 sản phẩm được công nhận năm 2008, đến năm 2024 đã vinh danh 190 doanh nghiệp với 359 sản phẩm</w:t>
      </w:r>
      <w:r w:rsidR="00A7720F">
        <w:rPr>
          <w:rFonts w:ascii="Times New Roman" w:hAnsi="Times New Roman" w:cs="Times New Roman"/>
          <w:sz w:val="28"/>
          <w:szCs w:val="28"/>
          <w:lang w:val="nl-NL"/>
        </w:rPr>
        <w:t>)</w:t>
      </w:r>
      <w:r w:rsidRPr="00565C64">
        <w:rPr>
          <w:rFonts w:ascii="Times New Roman" w:hAnsi="Times New Roman" w:cs="Times New Roman"/>
          <w:sz w:val="28"/>
          <w:szCs w:val="28"/>
          <w:lang w:val="nl-NL"/>
        </w:rPr>
        <w:t xml:space="preserve">. </w:t>
      </w:r>
      <w:r w:rsidRPr="00565C64">
        <w:rPr>
          <w:rFonts w:ascii="Times New Roman" w:hAnsi="Times New Roman" w:cs="Times New Roman"/>
          <w:sz w:val="28"/>
          <w:szCs w:val="28"/>
        </w:rPr>
        <w:t>Theo báo cáo của Tổ chức Brand Finance</w:t>
      </w:r>
      <w:r w:rsidR="00E30CEC">
        <w:rPr>
          <w:rFonts w:ascii="Times New Roman" w:hAnsi="Times New Roman" w:cs="Times New Roman"/>
          <w:sz w:val="28"/>
          <w:szCs w:val="28"/>
        </w:rPr>
        <w:t xml:space="preserve"> năm 2024</w:t>
      </w:r>
      <w:r w:rsidRPr="00565C64">
        <w:rPr>
          <w:rFonts w:ascii="Times New Roman" w:hAnsi="Times New Roman" w:cs="Times New Roman"/>
          <w:sz w:val="28"/>
          <w:szCs w:val="28"/>
        </w:rPr>
        <w:t xml:space="preserve">, giá trị thương hiệu quốc gia Việt Nam đạt 519,62 tỷ USD </w:t>
      </w:r>
      <w:r w:rsidR="00E30CEC">
        <w:rPr>
          <w:rFonts w:ascii="Times New Roman" w:hAnsi="Times New Roman" w:cs="Times New Roman"/>
          <w:sz w:val="28"/>
          <w:szCs w:val="28"/>
        </w:rPr>
        <w:t xml:space="preserve">(tăng 2,5% so với năm 2023), </w:t>
      </w:r>
      <w:r w:rsidRPr="00565C64">
        <w:rPr>
          <w:rFonts w:ascii="Times New Roman" w:hAnsi="Times New Roman" w:cs="Times New Roman"/>
          <w:sz w:val="28"/>
          <w:szCs w:val="28"/>
        </w:rPr>
        <w:t>xếp hạng 32 trong số 193 nền kinh tế được đánh giá toàn cầ</w:t>
      </w:r>
      <w:r w:rsidR="00E30CEC">
        <w:rPr>
          <w:rFonts w:ascii="Times New Roman" w:hAnsi="Times New Roman" w:cs="Times New Roman"/>
          <w:sz w:val="28"/>
          <w:szCs w:val="28"/>
        </w:rPr>
        <w:t>u,</w:t>
      </w:r>
      <w:r w:rsidRPr="00565C64">
        <w:rPr>
          <w:rFonts w:ascii="Times New Roman" w:hAnsi="Times New Roman" w:cs="Times New Roman"/>
          <w:sz w:val="28"/>
          <w:szCs w:val="28"/>
        </w:rPr>
        <w:t xml:space="preserve"> </w:t>
      </w:r>
      <w:r w:rsidR="00E30CEC" w:rsidRPr="00565C64">
        <w:rPr>
          <w:rFonts w:ascii="Times New Roman" w:hAnsi="Times New Roman" w:cs="Times New Roman"/>
          <w:sz w:val="28"/>
          <w:szCs w:val="28"/>
        </w:rPr>
        <w:t>khẳng định uy tín của Việt Nam cũng như hiệu quả chính sách phát triển thương hiệu</w:t>
      </w:r>
      <w:r w:rsidRPr="00565C64">
        <w:rPr>
          <w:rFonts w:ascii="Times New Roman" w:hAnsi="Times New Roman" w:cs="Times New Roman"/>
          <w:sz w:val="28"/>
          <w:szCs w:val="28"/>
        </w:rPr>
        <w:t>.</w:t>
      </w:r>
      <w:r w:rsidRPr="00565C64">
        <w:rPr>
          <w:rFonts w:ascii="Times New Roman" w:hAnsi="Times New Roman" w:cs="Times New Roman"/>
          <w:sz w:val="28"/>
          <w:szCs w:val="28"/>
          <w:lang w:val="nl-NL"/>
        </w:rPr>
        <w:t xml:space="preserve"> Những kết quả này cho thấy Chương trình </w:t>
      </w:r>
      <w:r w:rsidR="00E30CEC" w:rsidRPr="00775DF3">
        <w:rPr>
          <w:rFonts w:ascii="Times New Roman" w:hAnsi="Times New Roman" w:cs="Times New Roman"/>
          <w:spacing w:val="-2"/>
          <w:sz w:val="28"/>
          <w:szCs w:val="28"/>
        </w:rPr>
        <w:t>Thương hiệu quốc gia</w:t>
      </w:r>
      <w:r w:rsidR="00E30CEC" w:rsidRPr="00565C64">
        <w:rPr>
          <w:rFonts w:ascii="Times New Roman" w:hAnsi="Times New Roman" w:cs="Times New Roman"/>
          <w:sz w:val="28"/>
          <w:szCs w:val="28"/>
          <w:lang w:val="nl-NL"/>
        </w:rPr>
        <w:t xml:space="preserve"> </w:t>
      </w:r>
      <w:r w:rsidRPr="00565C64">
        <w:rPr>
          <w:rFonts w:ascii="Times New Roman" w:hAnsi="Times New Roman" w:cs="Times New Roman"/>
          <w:sz w:val="28"/>
          <w:szCs w:val="28"/>
          <w:lang w:val="nl-NL"/>
        </w:rPr>
        <w:t>đã đóng góp tích cực vào việc quảng bá hình ảnh đất nước, nâng cao năng lực cạnh tranh cho sản phẩm và doanh nghiệp Việt Nam trên thị trường quốc tế.</w:t>
      </w:r>
    </w:p>
    <w:p w14:paraId="3A5129E7" w14:textId="2ED695C0" w:rsidR="00DC3B3B" w:rsidRDefault="00F63C69" w:rsidP="003A340C">
      <w:pPr>
        <w:spacing w:after="120" w:line="276" w:lineRule="auto"/>
        <w:ind w:firstLine="720"/>
        <w:jc w:val="both"/>
        <w:rPr>
          <w:rFonts w:ascii="Times New Roman" w:hAnsi="Times New Roman" w:cs="Times New Roman"/>
          <w:sz w:val="28"/>
          <w:szCs w:val="28"/>
          <w:lang w:val="nl-NL"/>
        </w:rPr>
      </w:pPr>
      <w:r w:rsidRPr="00F63C69">
        <w:rPr>
          <w:rFonts w:ascii="Times New Roman" w:hAnsi="Times New Roman" w:cs="Times New Roman"/>
          <w:sz w:val="28"/>
          <w:szCs w:val="28"/>
          <w:lang w:val="nl-NL"/>
        </w:rPr>
        <w:t>Thực hiện chủ trương của Đảng và Nhà nước trong công tác xây dựng và thi hành pháp luật, hoàn thiện thể chế đã được nêu tại các Nghị quyết của Bộ Chính trị, Quốc hội và Chính phủ, Bộ Công Thương đã chủ động rà soát, tiếp nhận ý kiến của các cơ quan, tổ chức, cá nhân có liên quan và xác định được một số quy định tại Quyết định số 30/2019/QĐ-TTg cần phải cắt giảm, đơn giản hóa thủ tục hành chính, cụ thể như sau:</w:t>
      </w:r>
    </w:p>
    <w:p w14:paraId="793BA77C" w14:textId="1E9178DC" w:rsidR="00B20632" w:rsidRDefault="00F02441" w:rsidP="003A340C">
      <w:pPr>
        <w:spacing w:after="120" w:line="276" w:lineRule="auto"/>
        <w:ind w:firstLine="720"/>
        <w:jc w:val="both"/>
        <w:rPr>
          <w:rFonts w:ascii="Times New Roman" w:hAnsi="Times New Roman" w:cs="Times New Roman"/>
          <w:b/>
          <w:sz w:val="28"/>
          <w:szCs w:val="28"/>
          <w:lang w:val="nl-NL"/>
        </w:rPr>
      </w:pPr>
      <w:r>
        <w:rPr>
          <w:rFonts w:ascii="Times New Roman" w:hAnsi="Times New Roman" w:cs="Times New Roman"/>
          <w:b/>
          <w:sz w:val="28"/>
          <w:szCs w:val="28"/>
          <w:lang w:val="nl-NL"/>
        </w:rPr>
        <w:t>2.</w:t>
      </w:r>
      <w:r w:rsidR="00B20632">
        <w:rPr>
          <w:rFonts w:ascii="Times New Roman" w:hAnsi="Times New Roman" w:cs="Times New Roman"/>
          <w:b/>
          <w:sz w:val="28"/>
          <w:szCs w:val="28"/>
          <w:lang w:val="nl-NL"/>
        </w:rPr>
        <w:t xml:space="preserve">1. Một số quy định về thành phần hồ sơ tại </w:t>
      </w:r>
      <w:r w:rsidR="00B20632" w:rsidRPr="00B20632">
        <w:rPr>
          <w:rFonts w:ascii="Times New Roman" w:hAnsi="Times New Roman" w:cs="Times New Roman"/>
          <w:b/>
          <w:sz w:val="28"/>
          <w:szCs w:val="28"/>
          <w:lang w:val="nl-NL"/>
        </w:rPr>
        <w:t>Quyết định số 30/2019/QĐ-TTg</w:t>
      </w:r>
      <w:r w:rsidR="00B20632">
        <w:rPr>
          <w:rFonts w:ascii="Times New Roman" w:hAnsi="Times New Roman" w:cs="Times New Roman"/>
          <w:b/>
          <w:sz w:val="28"/>
          <w:szCs w:val="28"/>
          <w:lang w:val="nl-NL"/>
        </w:rPr>
        <w:t xml:space="preserve"> tạo gánh nặng chi phí tuân thủ cho doanh nghiệp khi thực hiện thủ tục hành chính</w:t>
      </w:r>
    </w:p>
    <w:p w14:paraId="4F3D0810" w14:textId="28185D51" w:rsidR="00A425A7" w:rsidRDefault="00A425A7" w:rsidP="003A340C">
      <w:pPr>
        <w:spacing w:after="120" w:line="276" w:lineRule="auto"/>
        <w:ind w:firstLine="720"/>
        <w:jc w:val="both"/>
        <w:rPr>
          <w:rFonts w:ascii="Times New Roman" w:hAnsi="Times New Roman"/>
          <w:bCs/>
          <w:sz w:val="28"/>
          <w:szCs w:val="28"/>
          <w:lang w:val="pt-BR"/>
        </w:rPr>
      </w:pPr>
      <w:r>
        <w:rPr>
          <w:rFonts w:ascii="Times New Roman" w:hAnsi="Times New Roman" w:cs="Times New Roman"/>
          <w:sz w:val="28"/>
          <w:szCs w:val="28"/>
          <w:lang w:val="nl-NL"/>
        </w:rPr>
        <w:t xml:space="preserve">-  </w:t>
      </w:r>
      <w:r w:rsidRPr="00565C64">
        <w:rPr>
          <w:rFonts w:ascii="Times New Roman" w:hAnsi="Times New Roman"/>
          <w:bCs/>
          <w:sz w:val="28"/>
          <w:szCs w:val="28"/>
          <w:lang w:val="pt-BR"/>
        </w:rPr>
        <w:t>Khoản 2 Điều 8</w:t>
      </w:r>
      <w:r>
        <w:rPr>
          <w:rFonts w:ascii="Times New Roman" w:hAnsi="Times New Roman"/>
          <w:bCs/>
          <w:sz w:val="28"/>
          <w:szCs w:val="28"/>
          <w:lang w:val="pt-BR"/>
        </w:rPr>
        <w:t xml:space="preserve"> Quy chế hiện đang quy định doanh </w:t>
      </w:r>
      <w:r w:rsidRPr="00565C64">
        <w:rPr>
          <w:rFonts w:ascii="Times New Roman" w:hAnsi="Times New Roman"/>
          <w:bCs/>
          <w:sz w:val="28"/>
          <w:szCs w:val="28"/>
          <w:lang w:val="pt-BR"/>
        </w:rPr>
        <w:t>nghiệp</w:t>
      </w:r>
      <w:r>
        <w:rPr>
          <w:rFonts w:ascii="Times New Roman" w:hAnsi="Times New Roman"/>
          <w:bCs/>
          <w:sz w:val="28"/>
          <w:szCs w:val="28"/>
          <w:lang w:val="pt-BR"/>
        </w:rPr>
        <w:t xml:space="preserve"> phải</w:t>
      </w:r>
      <w:r w:rsidRPr="00565C64">
        <w:rPr>
          <w:rFonts w:ascii="Times New Roman" w:hAnsi="Times New Roman"/>
          <w:bCs/>
          <w:sz w:val="28"/>
          <w:szCs w:val="28"/>
          <w:lang w:val="pt-BR"/>
        </w:rPr>
        <w:t xml:space="preserve"> nộp </w:t>
      </w:r>
      <w:r>
        <w:rPr>
          <w:rFonts w:ascii="Times New Roman" w:hAnsi="Times New Roman"/>
          <w:bCs/>
          <w:sz w:val="28"/>
          <w:szCs w:val="28"/>
          <w:lang w:val="pt-BR"/>
        </w:rPr>
        <w:t>03</w:t>
      </w:r>
      <w:r w:rsidRPr="00565C64">
        <w:rPr>
          <w:rFonts w:ascii="Times New Roman" w:hAnsi="Times New Roman"/>
          <w:bCs/>
          <w:sz w:val="28"/>
          <w:szCs w:val="28"/>
          <w:lang w:val="pt-BR"/>
        </w:rPr>
        <w:t xml:space="preserve"> bộ hồ sơ </w:t>
      </w:r>
      <w:r w:rsidR="0033220C">
        <w:rPr>
          <w:rFonts w:ascii="Times New Roman" w:hAnsi="Times New Roman"/>
          <w:bCs/>
          <w:sz w:val="28"/>
          <w:szCs w:val="28"/>
          <w:lang w:val="pt-BR"/>
        </w:rPr>
        <w:t xml:space="preserve">như nhau để </w:t>
      </w:r>
      <w:r w:rsidRPr="00565C64">
        <w:rPr>
          <w:rFonts w:ascii="Times New Roman" w:hAnsi="Times New Roman"/>
          <w:bCs/>
          <w:sz w:val="28"/>
          <w:szCs w:val="28"/>
          <w:lang w:val="pt-BR"/>
        </w:rPr>
        <w:t>đăng ký xét chọn sản phẩm đạt Thương hiệu quốc gia Việt Nam</w:t>
      </w:r>
      <w:r>
        <w:rPr>
          <w:rFonts w:ascii="Times New Roman" w:hAnsi="Times New Roman"/>
          <w:bCs/>
          <w:sz w:val="28"/>
          <w:szCs w:val="28"/>
          <w:lang w:val="pt-BR"/>
        </w:rPr>
        <w:t>.</w:t>
      </w:r>
    </w:p>
    <w:p w14:paraId="238DB651" w14:textId="35375FA6" w:rsidR="00A425A7" w:rsidRDefault="00A425A7" w:rsidP="003A340C">
      <w:pPr>
        <w:spacing w:after="120" w:line="276" w:lineRule="auto"/>
        <w:ind w:firstLine="720"/>
        <w:jc w:val="both"/>
        <w:rPr>
          <w:rFonts w:ascii="Times New Roman" w:hAnsi="Times New Roman"/>
          <w:bCs/>
          <w:sz w:val="28"/>
          <w:szCs w:val="28"/>
          <w:lang w:val="pt-BR"/>
        </w:rPr>
      </w:pPr>
      <w:r>
        <w:rPr>
          <w:rFonts w:ascii="Times New Roman" w:hAnsi="Times New Roman"/>
          <w:bCs/>
          <w:sz w:val="28"/>
          <w:szCs w:val="28"/>
          <w:lang w:val="pt-BR"/>
        </w:rPr>
        <w:t xml:space="preserve">- </w:t>
      </w:r>
      <w:r w:rsidRPr="00565C64">
        <w:rPr>
          <w:rFonts w:ascii="Times New Roman" w:hAnsi="Times New Roman"/>
          <w:bCs/>
          <w:sz w:val="28"/>
          <w:szCs w:val="28"/>
          <w:lang w:val="pt-BR"/>
        </w:rPr>
        <w:t xml:space="preserve">Khoản </w:t>
      </w:r>
      <w:r>
        <w:rPr>
          <w:rFonts w:ascii="Times New Roman" w:hAnsi="Times New Roman"/>
          <w:bCs/>
          <w:sz w:val="28"/>
          <w:szCs w:val="28"/>
          <w:lang w:val="pt-BR"/>
        </w:rPr>
        <w:t>3</w:t>
      </w:r>
      <w:r w:rsidRPr="00565C64">
        <w:rPr>
          <w:rFonts w:ascii="Times New Roman" w:hAnsi="Times New Roman"/>
          <w:bCs/>
          <w:sz w:val="28"/>
          <w:szCs w:val="28"/>
          <w:lang w:val="pt-BR"/>
        </w:rPr>
        <w:t xml:space="preserve"> Điều 8</w:t>
      </w:r>
      <w:r>
        <w:rPr>
          <w:rFonts w:ascii="Times New Roman" w:hAnsi="Times New Roman"/>
          <w:bCs/>
          <w:sz w:val="28"/>
          <w:szCs w:val="28"/>
          <w:lang w:val="pt-BR"/>
        </w:rPr>
        <w:t xml:space="preserve"> Quy chế hiện đang quy định thành phần hồ sơ gồm 12 loại giấy tờ, tài liệu, trong đó có một số loại giấy tờ, tài liệu mà cơ quan chức năng có thể chủ động khai thác từ nguồn dữ liệu dùng chung của các cơ quan quản lý nhà nước khác.</w:t>
      </w:r>
    </w:p>
    <w:p w14:paraId="285D4649" w14:textId="38D8C903" w:rsidR="00D732FC" w:rsidRDefault="00F02441" w:rsidP="003A340C">
      <w:pPr>
        <w:spacing w:after="120" w:line="276" w:lineRule="auto"/>
        <w:ind w:firstLine="720"/>
        <w:jc w:val="both"/>
        <w:rPr>
          <w:rFonts w:ascii="Times New Roman" w:hAnsi="Times New Roman" w:cs="Times New Roman"/>
          <w:b/>
          <w:sz w:val="28"/>
          <w:szCs w:val="28"/>
          <w:lang w:val="nl-NL"/>
        </w:rPr>
      </w:pPr>
      <w:r>
        <w:rPr>
          <w:rFonts w:ascii="Times New Roman" w:hAnsi="Times New Roman"/>
          <w:b/>
          <w:bCs/>
          <w:sz w:val="28"/>
          <w:szCs w:val="28"/>
          <w:lang w:val="pt-BR"/>
        </w:rPr>
        <w:t>2.</w:t>
      </w:r>
      <w:r w:rsidR="00D732FC">
        <w:rPr>
          <w:rFonts w:ascii="Times New Roman" w:hAnsi="Times New Roman"/>
          <w:b/>
          <w:bCs/>
          <w:sz w:val="28"/>
          <w:szCs w:val="28"/>
          <w:lang w:val="pt-BR"/>
        </w:rPr>
        <w:t xml:space="preserve">2. Quy định về thời gian giải quyết thủ tục hành chính tại </w:t>
      </w:r>
      <w:r w:rsidR="00D732FC" w:rsidRPr="00B20632">
        <w:rPr>
          <w:rFonts w:ascii="Times New Roman" w:hAnsi="Times New Roman" w:cs="Times New Roman"/>
          <w:b/>
          <w:sz w:val="28"/>
          <w:szCs w:val="28"/>
          <w:lang w:val="nl-NL"/>
        </w:rPr>
        <w:t>Quyết định số 30/2019/QĐ-TTg</w:t>
      </w:r>
      <w:r w:rsidR="00D732FC">
        <w:rPr>
          <w:rFonts w:ascii="Times New Roman" w:hAnsi="Times New Roman" w:cs="Times New Roman"/>
          <w:b/>
          <w:sz w:val="28"/>
          <w:szCs w:val="28"/>
          <w:lang w:val="nl-NL"/>
        </w:rPr>
        <w:t xml:space="preserve"> </w:t>
      </w:r>
      <w:r w:rsidR="003A7A06">
        <w:rPr>
          <w:rFonts w:ascii="Times New Roman" w:hAnsi="Times New Roman" w:cs="Times New Roman"/>
          <w:b/>
          <w:sz w:val="28"/>
          <w:szCs w:val="28"/>
          <w:lang w:val="nl-NL"/>
        </w:rPr>
        <w:t>cần phải điều chỉnh để phù hợp với chủ trương của Đảng và Nhà nước trong việc cắt giảm thời gian giải quyết thủ tục hành chính</w:t>
      </w:r>
    </w:p>
    <w:p w14:paraId="6F579CB8" w14:textId="0F5B97B8" w:rsidR="00B63BAF" w:rsidRPr="00F02441" w:rsidRDefault="003A7A06" w:rsidP="003A340C">
      <w:pPr>
        <w:spacing w:after="120" w:line="276" w:lineRule="auto"/>
        <w:ind w:firstLine="720"/>
        <w:jc w:val="both"/>
        <w:rPr>
          <w:rFonts w:ascii="Times New Roman" w:eastAsia="Times New Roman" w:hAnsi="Times New Roman" w:cs="Times New Roman"/>
          <w:color w:val="000000"/>
          <w:kern w:val="0"/>
          <w:sz w:val="28"/>
          <w14:ligatures w14:val="none"/>
        </w:rPr>
      </w:pPr>
      <w:r>
        <w:rPr>
          <w:rFonts w:ascii="Times New Roman" w:eastAsia="Times New Roman" w:hAnsi="Times New Roman" w:cs="Times New Roman"/>
          <w:color w:val="000000"/>
          <w:kern w:val="0"/>
          <w:sz w:val="28"/>
          <w14:ligatures w14:val="none"/>
        </w:rPr>
        <w:t>Việc đề xuất cắt giảm thời gian giải quyết thủ tục hành chính 30 ngày (thời hạn trả kết quả đến ngày 30 tháng 9 được rút ngắn lại thành ngày 30 tháng 8</w:t>
      </w:r>
      <w:r w:rsidR="0017614A">
        <w:rPr>
          <w:rFonts w:ascii="Times New Roman" w:eastAsia="Times New Roman" w:hAnsi="Times New Roman" w:cs="Times New Roman"/>
          <w:color w:val="000000"/>
          <w:kern w:val="0"/>
          <w:sz w:val="28"/>
          <w14:ligatures w14:val="none"/>
        </w:rPr>
        <w:t xml:space="preserve"> của năm xét chọn) giúp doanh nghiệp có sản phẩm đạt thương hiệu quốc gia Việt Nam được kịp thời sử dụng danh hiệu này để thực hiện công tác truyền thông, quảng bá, góp phần nâng cao hiệu quả sản xuất, kinh doanh, gia tăng giá trị thương hiệu.</w:t>
      </w:r>
    </w:p>
    <w:p w14:paraId="226CCF67" w14:textId="0B444850" w:rsidR="006B0970" w:rsidRPr="00565C64" w:rsidRDefault="006B0970" w:rsidP="003A340C">
      <w:pPr>
        <w:spacing w:after="120" w:line="276" w:lineRule="auto"/>
        <w:ind w:firstLine="720"/>
        <w:jc w:val="both"/>
        <w:rPr>
          <w:rFonts w:ascii="Times New Roman" w:hAnsi="Times New Roman" w:cs="Times New Roman"/>
          <w:b/>
          <w:bCs/>
          <w:sz w:val="28"/>
          <w:szCs w:val="28"/>
        </w:rPr>
      </w:pPr>
      <w:r w:rsidRPr="00565C64">
        <w:rPr>
          <w:rFonts w:ascii="Times New Roman" w:hAnsi="Times New Roman" w:cs="Times New Roman"/>
          <w:b/>
          <w:bCs/>
          <w:sz w:val="28"/>
          <w:szCs w:val="28"/>
        </w:rPr>
        <w:t xml:space="preserve">II. MỤC ĐÍCH BAN HÀNH, QUAN ĐIỂM XÂY DỰNG DỰ THẢO </w:t>
      </w:r>
      <w:r w:rsidR="00C30267">
        <w:rPr>
          <w:rFonts w:ascii="Times New Roman" w:hAnsi="Times New Roman" w:cs="Times New Roman"/>
          <w:b/>
          <w:bCs/>
          <w:sz w:val="28"/>
          <w:szCs w:val="28"/>
        </w:rPr>
        <w:t>QUYẾT ĐỊNH</w:t>
      </w:r>
    </w:p>
    <w:p w14:paraId="435D549F" w14:textId="77777777" w:rsidR="006B0970" w:rsidRPr="00565C64" w:rsidRDefault="006B0970" w:rsidP="003A340C">
      <w:pPr>
        <w:spacing w:after="120" w:line="276" w:lineRule="auto"/>
        <w:ind w:firstLine="720"/>
        <w:rPr>
          <w:rFonts w:ascii="Times New Roman" w:hAnsi="Times New Roman" w:cs="Times New Roman"/>
          <w:b/>
          <w:bCs/>
          <w:sz w:val="28"/>
          <w:szCs w:val="28"/>
        </w:rPr>
      </w:pPr>
      <w:r w:rsidRPr="00565C64">
        <w:rPr>
          <w:rFonts w:ascii="Times New Roman" w:hAnsi="Times New Roman" w:cs="Times New Roman"/>
          <w:b/>
          <w:bCs/>
          <w:sz w:val="28"/>
          <w:szCs w:val="28"/>
        </w:rPr>
        <w:t>1. Mục đích ban hành văn bản</w:t>
      </w:r>
    </w:p>
    <w:p w14:paraId="455F54EB" w14:textId="53914A63" w:rsidR="00B570E8" w:rsidRPr="00565C64" w:rsidRDefault="00183839" w:rsidP="003A340C">
      <w:pPr>
        <w:spacing w:after="120" w:line="276" w:lineRule="auto"/>
        <w:ind w:firstLine="720"/>
        <w:jc w:val="both"/>
        <w:rPr>
          <w:rFonts w:ascii="Times New Roman" w:hAnsi="Times New Roman" w:cs="Times New Roman"/>
          <w:sz w:val="28"/>
          <w:szCs w:val="28"/>
          <w:lang w:val="nl-NL"/>
        </w:rPr>
      </w:pPr>
      <w:r w:rsidRPr="00183839">
        <w:rPr>
          <w:rFonts w:ascii="Times New Roman" w:hAnsi="Times New Roman" w:cs="Times New Roman"/>
          <w:sz w:val="28"/>
          <w:szCs w:val="28"/>
          <w:lang w:val="nl-NL"/>
        </w:rPr>
        <w:lastRenderedPageBreak/>
        <w:t>Thực hiện việc cắt giảm, đơn giản hóa thủ tục hành chính để tạo điều kiện thuận lợi cho việc đổi mới sáng tạo, phát triển động lực tăng trưởng mới, khơi thông nguồn lực, thúc đẩy tăng trưởng kinh tế.</w:t>
      </w:r>
    </w:p>
    <w:p w14:paraId="6E84260F" w14:textId="5A956AFA" w:rsidR="006B0970" w:rsidRPr="00565C64" w:rsidRDefault="006B0970" w:rsidP="003A340C">
      <w:pPr>
        <w:spacing w:after="120" w:line="276" w:lineRule="auto"/>
        <w:ind w:firstLine="720"/>
        <w:rPr>
          <w:rFonts w:ascii="Times New Roman" w:hAnsi="Times New Roman" w:cs="Times New Roman"/>
          <w:b/>
          <w:bCs/>
          <w:sz w:val="28"/>
          <w:szCs w:val="28"/>
        </w:rPr>
      </w:pPr>
      <w:r w:rsidRPr="00565C64">
        <w:rPr>
          <w:rFonts w:ascii="Times New Roman" w:hAnsi="Times New Roman" w:cs="Times New Roman"/>
          <w:b/>
          <w:bCs/>
          <w:sz w:val="28"/>
          <w:szCs w:val="28"/>
        </w:rPr>
        <w:t xml:space="preserve">2. Quan điểm xây dựng dự thảo </w:t>
      </w:r>
      <w:r w:rsidR="00E55D61">
        <w:rPr>
          <w:rFonts w:ascii="Times New Roman" w:hAnsi="Times New Roman" w:cs="Times New Roman"/>
          <w:b/>
          <w:bCs/>
          <w:sz w:val="28"/>
          <w:szCs w:val="28"/>
        </w:rPr>
        <w:t>Quyết định</w:t>
      </w:r>
    </w:p>
    <w:p w14:paraId="7EA48622" w14:textId="7E50707F" w:rsidR="00F51A5C" w:rsidRPr="009020B4" w:rsidRDefault="00F51A5C" w:rsidP="003A340C">
      <w:pPr>
        <w:spacing w:after="120" w:line="276" w:lineRule="auto"/>
        <w:ind w:firstLine="720"/>
        <w:jc w:val="both"/>
        <w:rPr>
          <w:rFonts w:ascii="Times New Roman" w:hAnsi="Times New Roman" w:cs="Times New Roman"/>
          <w:sz w:val="28"/>
          <w:szCs w:val="28"/>
          <w:lang w:val="nl-NL"/>
        </w:rPr>
      </w:pPr>
      <w:r w:rsidRPr="009020B4">
        <w:rPr>
          <w:rFonts w:ascii="Times New Roman" w:hAnsi="Times New Roman" w:cs="Times New Roman"/>
          <w:sz w:val="28"/>
          <w:szCs w:val="28"/>
          <w:lang w:val="nl-NL"/>
        </w:rPr>
        <w:t>- Đảm bảo sự phù hợp của các quy định trong Quyết định với quy định của Luật Quản lý ngoại thương, Nghị định số 28/2018/NĐ-CP và đường lối, chính sách của Đảng và Nhà nước tại Nghị quyết số 66-NQ/TW ngày 30 tháng 4 năm 2025 của Bộ Chính trị, Nghị quyết số 206/2025/QH15 ngày 24 tháng 6 năm 2025 của Quốc hội khóa XV, Nghị quyết số 66/NQ-CP ngày 26 tháng 3 năm 2025 của Chính phủ.</w:t>
      </w:r>
    </w:p>
    <w:p w14:paraId="08BAC954" w14:textId="77777777" w:rsidR="00F51A5C" w:rsidRPr="009020B4" w:rsidRDefault="00F51A5C" w:rsidP="003A340C">
      <w:pPr>
        <w:spacing w:after="120" w:line="276" w:lineRule="auto"/>
        <w:ind w:firstLine="720"/>
        <w:jc w:val="both"/>
        <w:rPr>
          <w:rFonts w:ascii="Times New Roman" w:hAnsi="Times New Roman" w:cs="Times New Roman"/>
          <w:sz w:val="28"/>
          <w:szCs w:val="28"/>
          <w:lang w:val="nl-NL"/>
        </w:rPr>
      </w:pPr>
      <w:r w:rsidRPr="009020B4">
        <w:rPr>
          <w:rFonts w:ascii="Times New Roman" w:hAnsi="Times New Roman" w:cs="Times New Roman"/>
          <w:sz w:val="28"/>
          <w:szCs w:val="28"/>
          <w:lang w:val="nl-NL"/>
        </w:rPr>
        <w:t>- Đảm bảo phù hợp với các điều ước quốc tế mà Việt Nam là thành viên.</w:t>
      </w:r>
    </w:p>
    <w:p w14:paraId="00CA627A" w14:textId="7FD7488A" w:rsidR="00F51A5C" w:rsidRPr="009020B4" w:rsidRDefault="00F51A5C" w:rsidP="003A340C">
      <w:pPr>
        <w:spacing w:after="120" w:line="276" w:lineRule="auto"/>
        <w:ind w:firstLine="720"/>
        <w:jc w:val="both"/>
        <w:rPr>
          <w:rFonts w:ascii="Times New Roman" w:hAnsi="Times New Roman" w:cs="Times New Roman"/>
          <w:sz w:val="28"/>
          <w:szCs w:val="28"/>
          <w:lang w:val="nl-NL"/>
        </w:rPr>
      </w:pPr>
      <w:r w:rsidRPr="009020B4">
        <w:rPr>
          <w:rFonts w:ascii="Times New Roman" w:hAnsi="Times New Roman" w:cs="Times New Roman"/>
          <w:sz w:val="28"/>
          <w:szCs w:val="28"/>
          <w:lang w:val="nl-NL"/>
        </w:rPr>
        <w:t>- Cắt giảm, đơn giản hóa các thủ tục hành chính.</w:t>
      </w:r>
    </w:p>
    <w:p w14:paraId="109C8D18" w14:textId="02E60CC7" w:rsidR="00B570E8" w:rsidRPr="009020B4" w:rsidRDefault="00F51A5C" w:rsidP="003A340C">
      <w:pPr>
        <w:spacing w:after="120" w:line="276" w:lineRule="auto"/>
        <w:ind w:firstLine="720"/>
        <w:jc w:val="both"/>
        <w:rPr>
          <w:sz w:val="28"/>
          <w:szCs w:val="28"/>
          <w:lang w:val="fr-FR"/>
        </w:rPr>
      </w:pPr>
      <w:r w:rsidRPr="009020B4">
        <w:rPr>
          <w:rFonts w:ascii="Times New Roman" w:hAnsi="Times New Roman" w:cs="Times New Roman"/>
          <w:sz w:val="28"/>
          <w:szCs w:val="28"/>
          <w:lang w:val="nl-NL"/>
        </w:rPr>
        <w:t>- Tập trung vào các nguyên tắc công khai, minh bạch, đảm bảo cạnh tranh lành mạnh</w:t>
      </w:r>
      <w:r w:rsidR="009020B4" w:rsidRPr="009020B4">
        <w:rPr>
          <w:rFonts w:ascii="Times New Roman" w:hAnsi="Times New Roman" w:cs="Times New Roman"/>
          <w:sz w:val="28"/>
          <w:szCs w:val="28"/>
          <w:lang w:val="nl-NL"/>
        </w:rPr>
        <w:t>.</w:t>
      </w:r>
    </w:p>
    <w:p w14:paraId="5EB50688" w14:textId="77777777" w:rsidR="006B0970" w:rsidRPr="00565C64" w:rsidRDefault="006B0970" w:rsidP="003A340C">
      <w:pPr>
        <w:spacing w:after="120" w:line="276" w:lineRule="auto"/>
        <w:ind w:firstLine="720"/>
        <w:rPr>
          <w:rFonts w:ascii="Times New Roman" w:hAnsi="Times New Roman" w:cs="Times New Roman"/>
          <w:b/>
          <w:bCs/>
          <w:sz w:val="28"/>
          <w:szCs w:val="28"/>
        </w:rPr>
      </w:pPr>
      <w:r w:rsidRPr="00565C64">
        <w:rPr>
          <w:rFonts w:ascii="Times New Roman" w:hAnsi="Times New Roman" w:cs="Times New Roman"/>
          <w:b/>
          <w:bCs/>
          <w:sz w:val="28"/>
          <w:szCs w:val="28"/>
        </w:rPr>
        <w:t>III. QUÁ TRÌNH XÂY DỰNG DỰ ÁN, DỰ THẢO VĂN BẢN</w:t>
      </w:r>
    </w:p>
    <w:p w14:paraId="30138967" w14:textId="0E8B8D87" w:rsidR="000C6762" w:rsidRPr="000C6762" w:rsidRDefault="000C6762" w:rsidP="003A340C">
      <w:pPr>
        <w:spacing w:after="120" w:line="276" w:lineRule="auto"/>
        <w:ind w:firstLine="720"/>
        <w:jc w:val="both"/>
        <w:rPr>
          <w:rFonts w:ascii="Times New Roman" w:hAnsi="Times New Roman" w:cs="Times New Roman"/>
          <w:sz w:val="28"/>
          <w:szCs w:val="28"/>
          <w:lang w:val="nl-NL"/>
        </w:rPr>
      </w:pPr>
      <w:r w:rsidRPr="000C6762">
        <w:rPr>
          <w:rFonts w:ascii="Times New Roman" w:hAnsi="Times New Roman" w:cs="Times New Roman"/>
          <w:sz w:val="28"/>
          <w:szCs w:val="28"/>
          <w:lang w:val="nl-NL"/>
        </w:rPr>
        <w:t xml:space="preserve">Quá trình xây dựng Dự thảo </w:t>
      </w:r>
      <w:r>
        <w:rPr>
          <w:rFonts w:ascii="Times New Roman" w:hAnsi="Times New Roman" w:cs="Times New Roman"/>
          <w:sz w:val="28"/>
          <w:szCs w:val="28"/>
          <w:lang w:val="nl-NL"/>
        </w:rPr>
        <w:t>Quyết định</w:t>
      </w:r>
      <w:r w:rsidRPr="000C6762">
        <w:rPr>
          <w:rFonts w:ascii="Times New Roman" w:hAnsi="Times New Roman" w:cs="Times New Roman"/>
          <w:sz w:val="28"/>
          <w:szCs w:val="28"/>
          <w:lang w:val="nl-NL"/>
        </w:rPr>
        <w:t xml:space="preserve"> tuân thủ đúng quy định tại Luật Ban hành văn bản quy phạm pháp luật. Cụ thể:</w:t>
      </w:r>
    </w:p>
    <w:p w14:paraId="788AF348" w14:textId="2D7D0EFD" w:rsidR="000C6762" w:rsidRPr="000C6762" w:rsidRDefault="000C6762" w:rsidP="003A340C">
      <w:pPr>
        <w:spacing w:after="120" w:line="276" w:lineRule="auto"/>
        <w:ind w:firstLine="720"/>
        <w:jc w:val="both"/>
        <w:rPr>
          <w:rFonts w:ascii="Times New Roman" w:hAnsi="Times New Roman" w:cs="Times New Roman"/>
          <w:sz w:val="28"/>
          <w:szCs w:val="28"/>
          <w:lang w:val="nl-NL"/>
        </w:rPr>
      </w:pPr>
      <w:r w:rsidRPr="000C6762">
        <w:rPr>
          <w:rFonts w:ascii="Times New Roman" w:hAnsi="Times New Roman" w:cs="Times New Roman"/>
          <w:sz w:val="28"/>
          <w:szCs w:val="28"/>
          <w:lang w:val="nl-NL"/>
        </w:rPr>
        <w:t>1. Thực hiện Thông báo số 08-TB/BCĐTW ngày 08 tháng 8 năm 2025 của Ban Chỉ đạo Trung ương về hoàn thiện thể chế, pháp luật, Báo cáo số 76-BC/ĐU ngày 02 tháng 8 năm 2025 của Đảng ủy Bộ Tư pháp, Quyết định số 1643/QĐ-TTg ngày 31 tháng 7 năm 2025 của Thủ tướng Chính phủ, Bộ Công Thương đã tiến hành thực hiện xây dựng dự thảo Quyết định sửa đổi, bổ sung một số điều của Quy chế ban hành kèm theo Quyết định số 30/2019/QĐ-TTg ngày 08 tháng 10 năm 2019 của Thủ tướng Chính phủ theo trình tự, thủ tục rút gọn quy định tại Điều 51 Luật Ban hành văn bản quy phạm pháp luật.</w:t>
      </w:r>
    </w:p>
    <w:p w14:paraId="05A3FA36" w14:textId="29C7AD95" w:rsidR="000C6762" w:rsidRPr="00283B58" w:rsidRDefault="000C6762" w:rsidP="003A340C">
      <w:pPr>
        <w:spacing w:after="120" w:line="276" w:lineRule="auto"/>
        <w:ind w:firstLine="720"/>
        <w:jc w:val="both"/>
        <w:rPr>
          <w:sz w:val="28"/>
          <w:szCs w:val="28"/>
          <w:highlight w:val="yellow"/>
          <w:lang w:val="vi-VN"/>
        </w:rPr>
      </w:pPr>
      <w:r w:rsidRPr="000C6762">
        <w:rPr>
          <w:rFonts w:ascii="Times New Roman" w:hAnsi="Times New Roman" w:cs="Times New Roman"/>
          <w:sz w:val="28"/>
          <w:szCs w:val="28"/>
          <w:lang w:val="nl-NL"/>
        </w:rPr>
        <w:t xml:space="preserve">2. Ngày … tháng … năm 2025, Bộ Công Thương (Cục Xúc tiến thương mại) đã có công văn số …/XTTM-QLXT gửi đăng tải Dự thảo </w:t>
      </w:r>
      <w:r>
        <w:rPr>
          <w:rFonts w:ascii="Times New Roman" w:hAnsi="Times New Roman" w:cs="Times New Roman"/>
          <w:sz w:val="28"/>
          <w:szCs w:val="28"/>
          <w:lang w:val="nl-NL"/>
        </w:rPr>
        <w:t>Quyết định</w:t>
      </w:r>
      <w:r w:rsidRPr="000C6762">
        <w:rPr>
          <w:rFonts w:ascii="Times New Roman" w:hAnsi="Times New Roman" w:cs="Times New Roman"/>
          <w:sz w:val="28"/>
          <w:szCs w:val="28"/>
          <w:lang w:val="nl-NL"/>
        </w:rPr>
        <w:t xml:space="preserve"> và Tờ trình</w:t>
      </w:r>
      <w:r w:rsidR="006F5CED">
        <w:rPr>
          <w:rFonts w:ascii="Times New Roman" w:hAnsi="Times New Roman" w:cs="Times New Roman"/>
          <w:sz w:val="28"/>
          <w:szCs w:val="28"/>
          <w:lang w:val="nl-NL"/>
        </w:rPr>
        <w:t xml:space="preserve"> Thủ tướng</w:t>
      </w:r>
      <w:r w:rsidRPr="000C6762">
        <w:rPr>
          <w:rFonts w:ascii="Times New Roman" w:hAnsi="Times New Roman" w:cs="Times New Roman"/>
          <w:sz w:val="28"/>
          <w:szCs w:val="28"/>
          <w:lang w:val="nl-NL"/>
        </w:rPr>
        <w:t xml:space="preserve"> Chính phủ trên Cổng Thông tin điện tử Chính phủ, đồng thời đăng tải trên Cổng thông tin điện tử Bộ Công Thương để lấy ý kiến rộng rãi theo quy định.</w:t>
      </w:r>
    </w:p>
    <w:p w14:paraId="7EC29034" w14:textId="1AAA4C9B" w:rsidR="000C6762" w:rsidRPr="00125892" w:rsidRDefault="000C6762" w:rsidP="003A340C">
      <w:pPr>
        <w:spacing w:after="120" w:line="276" w:lineRule="auto"/>
        <w:ind w:firstLine="720"/>
        <w:jc w:val="both"/>
        <w:rPr>
          <w:rFonts w:ascii="Times New Roman" w:hAnsi="Times New Roman" w:cs="Times New Roman"/>
          <w:sz w:val="28"/>
          <w:szCs w:val="28"/>
          <w:lang w:val="nl-NL"/>
        </w:rPr>
      </w:pPr>
      <w:r w:rsidRPr="00125892">
        <w:rPr>
          <w:rFonts w:ascii="Times New Roman" w:hAnsi="Times New Roman" w:cs="Times New Roman"/>
          <w:sz w:val="28"/>
          <w:szCs w:val="28"/>
          <w:lang w:val="nl-NL"/>
        </w:rPr>
        <w:t xml:space="preserve">3. Ngày … tháng … năm 2025, Bộ Công Thương đã có công văn số … gửi các Bộ, Cơ quan ngang Bộ, Ủy ban nhân dân, Sở Công Thương các tỉnh, thành phố trực thuộc trung ương và các tổ chức có liên quan đề nghị cho ý kiến đối với Dự thảo </w:t>
      </w:r>
      <w:r w:rsidR="00125892">
        <w:rPr>
          <w:rFonts w:ascii="Times New Roman" w:hAnsi="Times New Roman" w:cs="Times New Roman"/>
          <w:sz w:val="28"/>
          <w:szCs w:val="28"/>
          <w:lang w:val="nl-NL"/>
        </w:rPr>
        <w:t>Quyết định</w:t>
      </w:r>
      <w:r w:rsidRPr="00125892">
        <w:rPr>
          <w:rFonts w:ascii="Times New Roman" w:hAnsi="Times New Roman" w:cs="Times New Roman"/>
          <w:sz w:val="28"/>
          <w:szCs w:val="28"/>
          <w:lang w:val="nl-NL"/>
        </w:rPr>
        <w:t xml:space="preserve"> và Dự thảo Tờ trình</w:t>
      </w:r>
      <w:r w:rsidR="00BB6CB2">
        <w:rPr>
          <w:rFonts w:ascii="Times New Roman" w:hAnsi="Times New Roman" w:cs="Times New Roman"/>
          <w:sz w:val="28"/>
          <w:szCs w:val="28"/>
          <w:lang w:val="nl-NL"/>
        </w:rPr>
        <w:t xml:space="preserve"> Thủ tướng</w:t>
      </w:r>
      <w:r w:rsidRPr="00125892">
        <w:rPr>
          <w:rFonts w:ascii="Times New Roman" w:hAnsi="Times New Roman" w:cs="Times New Roman"/>
          <w:sz w:val="28"/>
          <w:szCs w:val="28"/>
          <w:lang w:val="nl-NL"/>
        </w:rPr>
        <w:t xml:space="preserve"> Chính phủ, đồng thời lấy ý kiến các đơn vị trực thuộc Bộ Công Thương;</w:t>
      </w:r>
    </w:p>
    <w:p w14:paraId="092309A3" w14:textId="5E9C2A47" w:rsidR="000C6762" w:rsidRPr="00283B58" w:rsidRDefault="000C6762" w:rsidP="003A340C">
      <w:pPr>
        <w:spacing w:after="120" w:line="276" w:lineRule="auto"/>
        <w:ind w:firstLine="720"/>
        <w:jc w:val="both"/>
        <w:rPr>
          <w:sz w:val="28"/>
          <w:szCs w:val="28"/>
          <w:lang w:val="vi-VN"/>
        </w:rPr>
      </w:pPr>
      <w:r w:rsidRPr="00125892">
        <w:rPr>
          <w:rFonts w:ascii="Times New Roman" w:hAnsi="Times New Roman" w:cs="Times New Roman"/>
          <w:sz w:val="28"/>
          <w:szCs w:val="28"/>
          <w:lang w:val="nl-NL"/>
        </w:rPr>
        <w:t>4. Đến hết ngày … tháng … năm 2025, đơn vị chủ trì soạn thảo đã nhận được ý kiến đóng góp từ … cơ quan Bộ, ngành, từ Ủy ban nhân dân, Sở Công Thương của … tỉnh, thành phố trên cả nước, từ … Vụ, Cục có liên quan thuộc Bộ Công Thương, Cổng Thông tin điện tử Chính phủ có công văn số … ngày … tháng … năm 2025 thông báo về kết quả tiếp</w:t>
      </w:r>
      <w:r>
        <w:rPr>
          <w:sz w:val="28"/>
          <w:szCs w:val="28"/>
        </w:rPr>
        <w:t xml:space="preserve"> </w:t>
      </w:r>
      <w:r w:rsidRPr="00125892">
        <w:rPr>
          <w:rFonts w:ascii="Times New Roman" w:hAnsi="Times New Roman" w:cs="Times New Roman"/>
          <w:sz w:val="28"/>
          <w:szCs w:val="28"/>
          <w:lang w:val="nl-NL"/>
        </w:rPr>
        <w:t xml:space="preserve">nhận ý kiến góp ý của công dân, tổ chức đối với Dự thảo </w:t>
      </w:r>
      <w:r w:rsidR="001D1FD8">
        <w:rPr>
          <w:rFonts w:ascii="Times New Roman" w:hAnsi="Times New Roman" w:cs="Times New Roman"/>
          <w:sz w:val="28"/>
          <w:szCs w:val="28"/>
          <w:lang w:val="nl-NL"/>
        </w:rPr>
        <w:t>Quyết định</w:t>
      </w:r>
      <w:r w:rsidRPr="00125892">
        <w:rPr>
          <w:rFonts w:ascii="Times New Roman" w:hAnsi="Times New Roman" w:cs="Times New Roman"/>
          <w:sz w:val="28"/>
          <w:szCs w:val="28"/>
          <w:lang w:val="nl-NL"/>
        </w:rPr>
        <w:t xml:space="preserve"> và Dự thảo Tờ trình</w:t>
      </w:r>
      <w:r w:rsidR="001D1FD8">
        <w:rPr>
          <w:rFonts w:ascii="Times New Roman" w:hAnsi="Times New Roman" w:cs="Times New Roman"/>
          <w:sz w:val="28"/>
          <w:szCs w:val="28"/>
          <w:lang w:val="nl-NL"/>
        </w:rPr>
        <w:t xml:space="preserve"> Thủ tướng</w:t>
      </w:r>
      <w:r w:rsidRPr="00125892">
        <w:rPr>
          <w:rFonts w:ascii="Times New Roman" w:hAnsi="Times New Roman" w:cs="Times New Roman"/>
          <w:sz w:val="28"/>
          <w:szCs w:val="28"/>
          <w:lang w:val="nl-NL"/>
        </w:rPr>
        <w:t xml:space="preserve"> Chính phủ;</w:t>
      </w:r>
    </w:p>
    <w:p w14:paraId="203577AD" w14:textId="041DAA42" w:rsidR="000C6762" w:rsidRPr="007F2384" w:rsidRDefault="000C6762" w:rsidP="003A340C">
      <w:pPr>
        <w:spacing w:after="120" w:line="276" w:lineRule="auto"/>
        <w:ind w:firstLine="720"/>
        <w:jc w:val="both"/>
        <w:rPr>
          <w:rFonts w:ascii="Times New Roman" w:hAnsi="Times New Roman" w:cs="Times New Roman"/>
          <w:sz w:val="28"/>
          <w:szCs w:val="28"/>
          <w:lang w:val="nl-NL"/>
        </w:rPr>
      </w:pPr>
      <w:r w:rsidRPr="007F2384">
        <w:rPr>
          <w:rFonts w:ascii="Times New Roman" w:hAnsi="Times New Roman" w:cs="Times New Roman"/>
          <w:sz w:val="28"/>
          <w:szCs w:val="28"/>
          <w:lang w:val="nl-NL"/>
        </w:rPr>
        <w:t xml:space="preserve">Trên cơ sở ý kiến của các Bộ, ngành và địa phương, Bộ Công Thương đã tiếp thu, chỉnh lý, giải trình một số nội dung và hoàn thiện </w:t>
      </w:r>
      <w:r w:rsidR="007F2384" w:rsidRPr="000C6762">
        <w:rPr>
          <w:rFonts w:ascii="Times New Roman" w:hAnsi="Times New Roman" w:cs="Times New Roman"/>
          <w:sz w:val="28"/>
          <w:szCs w:val="28"/>
          <w:lang w:val="nl-NL"/>
        </w:rPr>
        <w:t>dự thảo Quyết định sửa đổi, bổ sung một số điều của Quy chế ban hành kèm theo Quyết định số 30/2019/QĐ-TTg ngày 08 tháng 10 năm 2019 của Thủ tướng Chính phủ</w:t>
      </w:r>
      <w:r w:rsidRPr="007F2384">
        <w:rPr>
          <w:rFonts w:ascii="Times New Roman" w:hAnsi="Times New Roman" w:cs="Times New Roman"/>
          <w:sz w:val="28"/>
          <w:szCs w:val="28"/>
          <w:lang w:val="nl-NL"/>
        </w:rPr>
        <w:t>.</w:t>
      </w:r>
    </w:p>
    <w:p w14:paraId="3E3CE9EF" w14:textId="079A8703" w:rsidR="000C6762" w:rsidRPr="007F2384" w:rsidRDefault="000C6762" w:rsidP="003A340C">
      <w:pPr>
        <w:spacing w:after="120" w:line="276" w:lineRule="auto"/>
        <w:ind w:firstLine="720"/>
        <w:jc w:val="both"/>
        <w:rPr>
          <w:rFonts w:ascii="Times New Roman" w:hAnsi="Times New Roman" w:cs="Times New Roman"/>
          <w:sz w:val="28"/>
          <w:szCs w:val="28"/>
          <w:lang w:val="nl-NL"/>
        </w:rPr>
      </w:pPr>
      <w:r w:rsidRPr="007F2384">
        <w:rPr>
          <w:rFonts w:ascii="Times New Roman" w:hAnsi="Times New Roman" w:cs="Times New Roman"/>
          <w:sz w:val="28"/>
          <w:szCs w:val="28"/>
          <w:lang w:val="nl-NL"/>
        </w:rPr>
        <w:t xml:space="preserve">5. Ngày … tháng … năm 2025, Bộ Công Thương đã có công văn số … gửi Bộ Tư pháp hồ sơ xây dựng </w:t>
      </w:r>
      <w:r w:rsidR="00331F9B" w:rsidRPr="000C6762">
        <w:rPr>
          <w:rFonts w:ascii="Times New Roman" w:hAnsi="Times New Roman" w:cs="Times New Roman"/>
          <w:sz w:val="28"/>
          <w:szCs w:val="28"/>
          <w:lang w:val="nl-NL"/>
        </w:rPr>
        <w:t>dự thảo Quyết định sửa đổi, bổ sung một số điều của Quy chế ban hành kèm theo Quyết định số 30/2019/QĐ-TTg ngày 08 tháng 10 năm 2019 của Thủ tướng Chính phủ</w:t>
      </w:r>
      <w:r w:rsidRPr="007F2384">
        <w:rPr>
          <w:rFonts w:ascii="Times New Roman" w:hAnsi="Times New Roman" w:cs="Times New Roman"/>
          <w:sz w:val="28"/>
          <w:szCs w:val="28"/>
          <w:lang w:val="nl-NL"/>
        </w:rPr>
        <w:t xml:space="preserve"> để thẩm định theo quy định của pháp luật hiện hành.</w:t>
      </w:r>
    </w:p>
    <w:p w14:paraId="6B801A65" w14:textId="47ED89AD" w:rsidR="00781B34" w:rsidRPr="008A7832" w:rsidRDefault="000C6762" w:rsidP="003A340C">
      <w:pPr>
        <w:spacing w:after="120" w:line="276" w:lineRule="auto"/>
        <w:ind w:firstLine="720"/>
        <w:jc w:val="both"/>
        <w:rPr>
          <w:rFonts w:ascii="Times New Roman" w:hAnsi="Times New Roman" w:cs="Times New Roman"/>
          <w:sz w:val="28"/>
          <w:szCs w:val="28"/>
          <w:lang w:val="nl-NL"/>
        </w:rPr>
      </w:pPr>
      <w:r w:rsidRPr="007F2384">
        <w:rPr>
          <w:rFonts w:ascii="Times New Roman" w:hAnsi="Times New Roman" w:cs="Times New Roman"/>
          <w:sz w:val="28"/>
          <w:szCs w:val="28"/>
          <w:lang w:val="nl-NL"/>
        </w:rPr>
        <w:t xml:space="preserve">Ngày … tháng … năm 2025, Bộ Công Thương nhận được công văn số… Báo cáo thẩm định Dự thảo </w:t>
      </w:r>
      <w:r w:rsidR="00331F9B">
        <w:rPr>
          <w:rFonts w:ascii="Times New Roman" w:hAnsi="Times New Roman" w:cs="Times New Roman"/>
          <w:sz w:val="28"/>
          <w:szCs w:val="28"/>
          <w:lang w:val="nl-NL"/>
        </w:rPr>
        <w:t>Quyết</w:t>
      </w:r>
      <w:r w:rsidRPr="007F2384">
        <w:rPr>
          <w:rFonts w:ascii="Times New Roman" w:hAnsi="Times New Roman" w:cs="Times New Roman"/>
          <w:sz w:val="28"/>
          <w:szCs w:val="28"/>
          <w:lang w:val="nl-NL"/>
        </w:rPr>
        <w:t xml:space="preserve"> định của Bộ Tư pháp. Trên cơ sở nội dung Báo cáo thẩm định, Bộ Công Thương đã tiếp thu, chỉnh sửa một số nội dung Dự thảo </w:t>
      </w:r>
      <w:r w:rsidR="00331F9B">
        <w:rPr>
          <w:rFonts w:ascii="Times New Roman" w:hAnsi="Times New Roman" w:cs="Times New Roman"/>
          <w:sz w:val="28"/>
          <w:szCs w:val="28"/>
          <w:lang w:val="nl-NL"/>
        </w:rPr>
        <w:t>Quyết</w:t>
      </w:r>
      <w:r w:rsidRPr="007F2384">
        <w:rPr>
          <w:rFonts w:ascii="Times New Roman" w:hAnsi="Times New Roman" w:cs="Times New Roman"/>
          <w:sz w:val="28"/>
          <w:szCs w:val="28"/>
          <w:lang w:val="nl-NL"/>
        </w:rPr>
        <w:t xml:space="preserve"> định.</w:t>
      </w:r>
    </w:p>
    <w:p w14:paraId="61C87DA0" w14:textId="568669D4" w:rsidR="006B0970" w:rsidRPr="0067457B" w:rsidRDefault="006B0970" w:rsidP="003A340C">
      <w:pPr>
        <w:spacing w:after="120" w:line="276" w:lineRule="auto"/>
        <w:ind w:firstLine="720"/>
        <w:jc w:val="both"/>
        <w:rPr>
          <w:rFonts w:ascii="Times New Roman Bold" w:hAnsi="Times New Roman Bold" w:cs="Times New Roman"/>
          <w:b/>
          <w:bCs/>
          <w:sz w:val="28"/>
          <w:szCs w:val="28"/>
        </w:rPr>
      </w:pPr>
      <w:r w:rsidRPr="0067457B">
        <w:rPr>
          <w:rFonts w:ascii="Times New Roman Bold" w:hAnsi="Times New Roman Bold" w:cs="Times New Roman"/>
          <w:b/>
          <w:bCs/>
          <w:sz w:val="28"/>
          <w:szCs w:val="28"/>
        </w:rPr>
        <w:t xml:space="preserve">IV. BỐ CỤC VÀ NỘI DUNG CƠ BẢN CỦA DỰ THẢO </w:t>
      </w:r>
      <w:r w:rsidR="001051BA" w:rsidRPr="0067457B">
        <w:rPr>
          <w:rFonts w:ascii="Times New Roman Bold" w:hAnsi="Times New Roman Bold" w:cs="Times New Roman"/>
          <w:b/>
          <w:bCs/>
          <w:sz w:val="28"/>
          <w:szCs w:val="28"/>
        </w:rPr>
        <w:t>QUYẾT ĐỊNH</w:t>
      </w:r>
    </w:p>
    <w:p w14:paraId="46A21915" w14:textId="77777777" w:rsidR="00EF60AA" w:rsidRPr="00565C64" w:rsidRDefault="00EF60AA" w:rsidP="003A340C">
      <w:pPr>
        <w:spacing w:after="120" w:line="276" w:lineRule="auto"/>
        <w:ind w:firstLine="720"/>
        <w:rPr>
          <w:rFonts w:ascii="Times New Roman" w:hAnsi="Times New Roman" w:cs="Times New Roman"/>
          <w:b/>
          <w:bCs/>
          <w:sz w:val="28"/>
          <w:szCs w:val="28"/>
        </w:rPr>
      </w:pPr>
      <w:r w:rsidRPr="00565C64">
        <w:rPr>
          <w:rFonts w:ascii="Times New Roman" w:hAnsi="Times New Roman" w:cs="Times New Roman"/>
          <w:b/>
          <w:bCs/>
          <w:sz w:val="28"/>
          <w:szCs w:val="28"/>
        </w:rPr>
        <w:t>1. Phạm vi điều chỉnh, đối tượng áp dụng</w:t>
      </w:r>
    </w:p>
    <w:p w14:paraId="53A916CA" w14:textId="422FB3C7" w:rsidR="00EF60AA" w:rsidRPr="00565C64" w:rsidRDefault="00F96FC6" w:rsidP="003A340C">
      <w:pPr>
        <w:pStyle w:val="ListParagraph"/>
        <w:numPr>
          <w:ilvl w:val="0"/>
          <w:numId w:val="2"/>
        </w:numPr>
        <w:tabs>
          <w:tab w:val="left" w:pos="851"/>
        </w:tabs>
        <w:spacing w:after="120" w:line="276" w:lineRule="auto"/>
        <w:ind w:left="0" w:firstLine="709"/>
        <w:contextualSpacing w:val="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Quyết định này sửa đổi, bổ sung các </w:t>
      </w:r>
      <w:r w:rsidRPr="00F96FC6">
        <w:rPr>
          <w:rFonts w:ascii="Times New Roman" w:hAnsi="Times New Roman" w:cs="Times New Roman"/>
          <w:sz w:val="28"/>
          <w:szCs w:val="28"/>
          <w:lang w:val="nl-NL"/>
        </w:rPr>
        <w:t>quy định</w:t>
      </w:r>
      <w:r>
        <w:rPr>
          <w:rFonts w:ascii="Times New Roman" w:hAnsi="Times New Roman" w:cs="Times New Roman"/>
          <w:sz w:val="28"/>
          <w:szCs w:val="28"/>
          <w:lang w:val="nl-NL"/>
        </w:rPr>
        <w:t xml:space="preserve"> chi tiết </w:t>
      </w:r>
      <w:r w:rsidR="00A61C30">
        <w:rPr>
          <w:rFonts w:ascii="Times New Roman" w:hAnsi="Times New Roman" w:cs="Times New Roman"/>
          <w:sz w:val="28"/>
          <w:szCs w:val="28"/>
          <w:lang w:val="nl-NL"/>
        </w:rPr>
        <w:t>của Quy chế</w:t>
      </w:r>
      <w:r w:rsidRPr="00F96FC6">
        <w:rPr>
          <w:rFonts w:ascii="Times New Roman" w:hAnsi="Times New Roman" w:cs="Times New Roman"/>
          <w:sz w:val="28"/>
          <w:szCs w:val="28"/>
          <w:lang w:val="nl-NL"/>
        </w:rPr>
        <w:t xml:space="preserve"> xây dựng, quản lý, thực hiện Chương trình Thương hiệu quốc gia Việt Nam</w:t>
      </w:r>
      <w:r w:rsidR="00EF60AA" w:rsidRPr="00565C64">
        <w:rPr>
          <w:rFonts w:ascii="Times New Roman" w:hAnsi="Times New Roman" w:cs="Times New Roman"/>
          <w:sz w:val="28"/>
          <w:szCs w:val="28"/>
          <w:lang w:val="nl-NL"/>
        </w:rPr>
        <w:t>.</w:t>
      </w:r>
    </w:p>
    <w:p w14:paraId="51C109B4" w14:textId="2A9D18BB" w:rsidR="00EF60AA" w:rsidRPr="006705B3" w:rsidRDefault="00EF60AA" w:rsidP="003A340C">
      <w:pPr>
        <w:pStyle w:val="ListParagraph"/>
        <w:numPr>
          <w:ilvl w:val="0"/>
          <w:numId w:val="2"/>
        </w:numPr>
        <w:tabs>
          <w:tab w:val="left" w:pos="851"/>
        </w:tabs>
        <w:spacing w:after="120" w:line="276" w:lineRule="auto"/>
        <w:ind w:left="0" w:firstLine="709"/>
        <w:contextualSpacing w:val="0"/>
        <w:jc w:val="both"/>
        <w:rPr>
          <w:rFonts w:ascii="Times New Roman" w:hAnsi="Times New Roman" w:cs="Times New Roman"/>
          <w:sz w:val="28"/>
          <w:szCs w:val="28"/>
          <w:lang w:val="nl-NL"/>
        </w:rPr>
      </w:pPr>
      <w:r w:rsidRPr="00565C64">
        <w:rPr>
          <w:rFonts w:ascii="Times New Roman" w:hAnsi="Times New Roman" w:cs="Times New Roman"/>
          <w:sz w:val="28"/>
          <w:szCs w:val="28"/>
          <w:lang w:val="nl-NL"/>
        </w:rPr>
        <w:t>Quyết định</w:t>
      </w:r>
      <w:r w:rsidR="006705B3">
        <w:rPr>
          <w:rFonts w:ascii="Times New Roman" w:hAnsi="Times New Roman" w:cs="Times New Roman"/>
          <w:sz w:val="28"/>
          <w:szCs w:val="28"/>
          <w:lang w:val="nl-NL"/>
        </w:rPr>
        <w:t xml:space="preserve"> này</w:t>
      </w:r>
      <w:r w:rsidRPr="00565C64">
        <w:rPr>
          <w:rFonts w:ascii="Times New Roman" w:hAnsi="Times New Roman" w:cs="Times New Roman"/>
          <w:sz w:val="28"/>
          <w:szCs w:val="28"/>
          <w:lang w:val="nl-NL"/>
        </w:rPr>
        <w:t xml:space="preserve"> </w:t>
      </w:r>
      <w:r w:rsidR="00A61C30" w:rsidRPr="00A61C30">
        <w:rPr>
          <w:rFonts w:ascii="Times New Roman" w:hAnsi="Times New Roman" w:cs="Times New Roman"/>
          <w:sz w:val="28"/>
          <w:szCs w:val="28"/>
          <w:lang w:val="nl-NL"/>
        </w:rPr>
        <w:t>áp dụng đối với cơ quan quản lý Chương trình và các cơ quan, tổ chức, doanh nghiệp, cá nhân liên quan.</w:t>
      </w:r>
    </w:p>
    <w:p w14:paraId="7DB43498" w14:textId="36F72D86" w:rsidR="006B0970" w:rsidRPr="00565C64" w:rsidRDefault="00EF60AA" w:rsidP="003A340C">
      <w:pPr>
        <w:spacing w:after="120" w:line="276" w:lineRule="auto"/>
        <w:ind w:firstLine="720"/>
        <w:rPr>
          <w:rFonts w:ascii="Times New Roman" w:hAnsi="Times New Roman" w:cs="Times New Roman"/>
          <w:b/>
          <w:bCs/>
          <w:sz w:val="28"/>
          <w:szCs w:val="28"/>
        </w:rPr>
      </w:pPr>
      <w:r w:rsidRPr="00565C64">
        <w:rPr>
          <w:rFonts w:ascii="Times New Roman" w:hAnsi="Times New Roman" w:cs="Times New Roman"/>
          <w:b/>
          <w:bCs/>
          <w:sz w:val="28"/>
          <w:szCs w:val="28"/>
        </w:rPr>
        <w:t>2</w:t>
      </w:r>
      <w:r w:rsidR="006B0970" w:rsidRPr="00565C64">
        <w:rPr>
          <w:rFonts w:ascii="Times New Roman" w:hAnsi="Times New Roman" w:cs="Times New Roman"/>
          <w:b/>
          <w:bCs/>
          <w:sz w:val="28"/>
          <w:szCs w:val="28"/>
        </w:rPr>
        <w:t xml:space="preserve">. Bố cục của dự thảo </w:t>
      </w:r>
      <w:r w:rsidR="003812A8">
        <w:rPr>
          <w:rFonts w:ascii="Times New Roman" w:hAnsi="Times New Roman" w:cs="Times New Roman"/>
          <w:b/>
          <w:bCs/>
          <w:sz w:val="28"/>
          <w:szCs w:val="28"/>
        </w:rPr>
        <w:t>Quyết định</w:t>
      </w:r>
    </w:p>
    <w:p w14:paraId="6F74AFF4" w14:textId="01C44F94" w:rsidR="00382444" w:rsidRPr="00565C64" w:rsidRDefault="00382444" w:rsidP="003A340C">
      <w:pPr>
        <w:spacing w:after="120" w:line="276" w:lineRule="auto"/>
        <w:ind w:firstLine="720"/>
        <w:jc w:val="both"/>
        <w:rPr>
          <w:rFonts w:ascii="Times New Roman" w:hAnsi="Times New Roman" w:cs="Times New Roman"/>
          <w:sz w:val="28"/>
          <w:szCs w:val="28"/>
          <w:lang w:val="nl-NL"/>
        </w:rPr>
      </w:pPr>
      <w:r w:rsidRPr="00565C64">
        <w:rPr>
          <w:rFonts w:ascii="Times New Roman" w:hAnsi="Times New Roman" w:cs="Times New Roman"/>
          <w:sz w:val="28"/>
          <w:szCs w:val="28"/>
          <w:lang w:val="nl-NL"/>
        </w:rPr>
        <w:t>Dự thảo Quyết định</w:t>
      </w:r>
      <w:r w:rsidR="003812A8">
        <w:rPr>
          <w:rFonts w:ascii="Times New Roman" w:hAnsi="Times New Roman" w:cs="Times New Roman"/>
          <w:sz w:val="28"/>
          <w:szCs w:val="28"/>
          <w:lang w:val="nl-NL"/>
        </w:rPr>
        <w:t xml:space="preserve"> s</w:t>
      </w:r>
      <w:r w:rsidR="003812A8" w:rsidRPr="00565C64">
        <w:rPr>
          <w:rFonts w:ascii="Times New Roman" w:hAnsi="Times New Roman" w:cs="Times New Roman"/>
          <w:sz w:val="28"/>
          <w:szCs w:val="28"/>
          <w:lang w:val="nl-NL"/>
        </w:rPr>
        <w:t xml:space="preserve">ửa đổi, bổ sung một số </w:t>
      </w:r>
      <w:r w:rsidR="003812A8">
        <w:rPr>
          <w:rFonts w:ascii="Times New Roman" w:hAnsi="Times New Roman" w:cs="Times New Roman"/>
          <w:sz w:val="28"/>
          <w:szCs w:val="28"/>
          <w:lang w:val="nl-NL"/>
        </w:rPr>
        <w:t>điều</w:t>
      </w:r>
      <w:r w:rsidR="003812A8" w:rsidRPr="00565C64">
        <w:rPr>
          <w:rFonts w:ascii="Times New Roman" w:hAnsi="Times New Roman" w:cs="Times New Roman"/>
          <w:sz w:val="28"/>
          <w:szCs w:val="28"/>
          <w:lang w:val="nl-NL"/>
        </w:rPr>
        <w:t xml:space="preserve"> của</w:t>
      </w:r>
      <w:r w:rsidR="003812A8" w:rsidRPr="00565C64">
        <w:rPr>
          <w:rFonts w:ascii="Times New Roman" w:hAnsi="Times New Roman" w:cs="Times New Roman"/>
          <w:sz w:val="28"/>
          <w:szCs w:val="28"/>
        </w:rPr>
        <w:t xml:space="preserve"> Quy chế xây dựng, quản lý, thực hiện Chương trình Thương hiệu quốc gia Việt Nam ban hành kèm theo</w:t>
      </w:r>
      <w:r w:rsidR="003812A8" w:rsidRPr="00565C64">
        <w:rPr>
          <w:rFonts w:ascii="Times New Roman" w:hAnsi="Times New Roman" w:cs="Times New Roman"/>
          <w:sz w:val="28"/>
          <w:szCs w:val="28"/>
          <w:lang w:val="nl-NL"/>
        </w:rPr>
        <w:t xml:space="preserve"> Quyết định số</w:t>
      </w:r>
      <w:r w:rsidR="003812A8">
        <w:rPr>
          <w:rFonts w:ascii="Times New Roman" w:hAnsi="Times New Roman" w:cs="Times New Roman"/>
          <w:sz w:val="28"/>
          <w:szCs w:val="28"/>
          <w:lang w:val="nl-NL"/>
        </w:rPr>
        <w:t xml:space="preserve"> 30/2019/QĐ-TTg ngày 08 tháng 10 năm </w:t>
      </w:r>
      <w:r w:rsidR="003812A8" w:rsidRPr="00565C64">
        <w:rPr>
          <w:rFonts w:ascii="Times New Roman" w:hAnsi="Times New Roman" w:cs="Times New Roman"/>
          <w:sz w:val="28"/>
          <w:szCs w:val="28"/>
          <w:lang w:val="nl-NL"/>
        </w:rPr>
        <w:t>2019 của Thủ tướng Chính phủ</w:t>
      </w:r>
      <w:r w:rsidRPr="00565C64">
        <w:rPr>
          <w:rFonts w:ascii="Times New Roman" w:hAnsi="Times New Roman" w:cs="Times New Roman"/>
          <w:sz w:val="28"/>
          <w:szCs w:val="28"/>
          <w:lang w:val="nl-NL"/>
        </w:rPr>
        <w:t xml:space="preserve"> gồm 3 Điều như sau:</w:t>
      </w:r>
    </w:p>
    <w:p w14:paraId="6A8F1D8C" w14:textId="5A9641CD" w:rsidR="00382444" w:rsidRDefault="00382444" w:rsidP="003A340C">
      <w:pPr>
        <w:spacing w:after="120" w:line="276" w:lineRule="auto"/>
        <w:ind w:firstLine="720"/>
        <w:jc w:val="both"/>
        <w:rPr>
          <w:rFonts w:ascii="Times New Roman" w:hAnsi="Times New Roman" w:cs="Times New Roman"/>
          <w:sz w:val="28"/>
          <w:szCs w:val="28"/>
          <w:lang w:val="nl-NL"/>
        </w:rPr>
      </w:pPr>
      <w:r w:rsidRPr="00565C64">
        <w:rPr>
          <w:rFonts w:ascii="Times New Roman" w:hAnsi="Times New Roman" w:cs="Times New Roman"/>
          <w:b/>
          <w:bCs/>
          <w:sz w:val="28"/>
          <w:szCs w:val="28"/>
          <w:lang w:val="nl-NL"/>
        </w:rPr>
        <w:t>Điều 1.</w:t>
      </w:r>
      <w:r w:rsidRPr="00565C64">
        <w:rPr>
          <w:rFonts w:ascii="Times New Roman" w:hAnsi="Times New Roman" w:cs="Times New Roman"/>
          <w:sz w:val="28"/>
          <w:szCs w:val="28"/>
          <w:lang w:val="nl-NL"/>
        </w:rPr>
        <w:t xml:space="preserve"> Sửa đổi, bổ sung một số nội dung của</w:t>
      </w:r>
      <w:r w:rsidR="0070206D" w:rsidRPr="00565C64">
        <w:rPr>
          <w:rFonts w:ascii="Times New Roman" w:hAnsi="Times New Roman" w:cs="Times New Roman"/>
          <w:sz w:val="28"/>
          <w:szCs w:val="28"/>
        </w:rPr>
        <w:t xml:space="preserve"> Quy chế xây dựng, quản lý, thực hiện Chương trình Thương hiệu quốc gia Việt Nam ban hành kèm theo</w:t>
      </w:r>
      <w:r w:rsidRPr="00565C64">
        <w:rPr>
          <w:rFonts w:ascii="Times New Roman" w:hAnsi="Times New Roman" w:cs="Times New Roman"/>
          <w:sz w:val="28"/>
          <w:szCs w:val="28"/>
          <w:lang w:val="nl-NL"/>
        </w:rPr>
        <w:t xml:space="preserve"> Quyết định số</w:t>
      </w:r>
      <w:r w:rsidR="002D1E09">
        <w:rPr>
          <w:rFonts w:ascii="Times New Roman" w:hAnsi="Times New Roman" w:cs="Times New Roman"/>
          <w:sz w:val="28"/>
          <w:szCs w:val="28"/>
          <w:lang w:val="nl-NL"/>
        </w:rPr>
        <w:t xml:space="preserve"> 30/2019/QĐ-TTg ngày 08 tháng 10 năm </w:t>
      </w:r>
      <w:r w:rsidRPr="00565C64">
        <w:rPr>
          <w:rFonts w:ascii="Times New Roman" w:hAnsi="Times New Roman" w:cs="Times New Roman"/>
          <w:sz w:val="28"/>
          <w:szCs w:val="28"/>
          <w:lang w:val="nl-NL"/>
        </w:rPr>
        <w:t>2019 của Thủ tướng Chính phủ.</w:t>
      </w:r>
    </w:p>
    <w:p w14:paraId="51674AE2" w14:textId="51375AB7" w:rsidR="00840217" w:rsidRPr="00840217" w:rsidRDefault="00840217" w:rsidP="003A340C">
      <w:pPr>
        <w:spacing w:after="120" w:line="276" w:lineRule="auto"/>
        <w:ind w:firstLine="720"/>
        <w:jc w:val="both"/>
        <w:rPr>
          <w:rFonts w:ascii="Times New Roman" w:hAnsi="Times New Roman" w:cs="Times New Roman"/>
          <w:sz w:val="28"/>
          <w:szCs w:val="28"/>
          <w:lang w:val="nl-NL"/>
        </w:rPr>
      </w:pPr>
      <w:r w:rsidRPr="00840217">
        <w:rPr>
          <w:rFonts w:ascii="Times New Roman" w:hAnsi="Times New Roman" w:cs="Times New Roman"/>
          <w:b/>
          <w:sz w:val="28"/>
          <w:szCs w:val="28"/>
          <w:lang w:val="nl-NL"/>
        </w:rPr>
        <w:t>Điều 2.</w:t>
      </w:r>
      <w:r w:rsidRPr="00840217">
        <w:rPr>
          <w:rFonts w:ascii="Times New Roman" w:eastAsia="Times New Roman" w:hAnsi="Times New Roman" w:cs="Times New Roman"/>
          <w:b/>
          <w:sz w:val="28"/>
          <w:szCs w:val="28"/>
        </w:rPr>
        <w:t xml:space="preserve"> </w:t>
      </w:r>
      <w:r w:rsidRPr="00840217">
        <w:rPr>
          <w:rFonts w:ascii="Times New Roman" w:eastAsia="Times New Roman" w:hAnsi="Times New Roman" w:cs="Times New Roman"/>
          <w:sz w:val="28"/>
          <w:szCs w:val="28"/>
        </w:rPr>
        <w:t>Thay thế một số mẫu tại Phụ lục ban hành kèm theo Quyết định</w:t>
      </w:r>
      <w:r w:rsidRPr="00840217">
        <w:rPr>
          <w:rFonts w:ascii="Times New Roman" w:eastAsia="Times New Roman" w:hAnsi="Times New Roman" w:cs="Times New Roman"/>
          <w:sz w:val="28"/>
          <w:szCs w:val="28"/>
          <w:lang w:val="vi-VN"/>
        </w:rPr>
        <w:t xml:space="preserve"> số 30/2019/QĐ-TTg ngày 08 tháng 10 năm 2019 của Thủ tướng Chính phủ</w:t>
      </w:r>
    </w:p>
    <w:p w14:paraId="0F6D7215" w14:textId="26F0EAF7" w:rsidR="00382444" w:rsidRPr="00565C64" w:rsidRDefault="00382444" w:rsidP="003A340C">
      <w:pPr>
        <w:spacing w:after="120" w:line="276" w:lineRule="auto"/>
        <w:ind w:firstLine="720"/>
        <w:jc w:val="both"/>
        <w:rPr>
          <w:rFonts w:ascii="Times New Roman" w:hAnsi="Times New Roman" w:cs="Times New Roman"/>
          <w:sz w:val="28"/>
          <w:szCs w:val="28"/>
          <w:lang w:val="nl-NL"/>
        </w:rPr>
      </w:pPr>
      <w:r w:rsidRPr="00565C64">
        <w:rPr>
          <w:rFonts w:ascii="Times New Roman" w:hAnsi="Times New Roman" w:cs="Times New Roman"/>
          <w:b/>
          <w:bCs/>
          <w:sz w:val="28"/>
          <w:szCs w:val="28"/>
          <w:lang w:val="nl-NL"/>
        </w:rPr>
        <w:t xml:space="preserve">Điều </w:t>
      </w:r>
      <w:r w:rsidR="00840217">
        <w:rPr>
          <w:rFonts w:ascii="Times New Roman" w:hAnsi="Times New Roman" w:cs="Times New Roman"/>
          <w:b/>
          <w:bCs/>
          <w:sz w:val="28"/>
          <w:szCs w:val="28"/>
          <w:lang w:val="nl-NL"/>
        </w:rPr>
        <w:t>3</w:t>
      </w:r>
      <w:r w:rsidRPr="00565C64">
        <w:rPr>
          <w:rFonts w:ascii="Times New Roman" w:hAnsi="Times New Roman" w:cs="Times New Roman"/>
          <w:b/>
          <w:bCs/>
          <w:sz w:val="28"/>
          <w:szCs w:val="28"/>
          <w:lang w:val="nl-NL"/>
        </w:rPr>
        <w:t>.</w:t>
      </w:r>
      <w:r w:rsidRPr="00565C64">
        <w:rPr>
          <w:rFonts w:ascii="Times New Roman" w:hAnsi="Times New Roman" w:cs="Times New Roman"/>
          <w:sz w:val="28"/>
          <w:szCs w:val="28"/>
          <w:lang w:val="nl-NL"/>
        </w:rPr>
        <w:t xml:space="preserve"> </w:t>
      </w:r>
      <w:r w:rsidR="0070206D" w:rsidRPr="00565C64">
        <w:rPr>
          <w:rFonts w:ascii="Times New Roman" w:hAnsi="Times New Roman" w:cs="Times New Roman"/>
          <w:sz w:val="28"/>
          <w:szCs w:val="28"/>
          <w:lang w:val="nl-NL"/>
        </w:rPr>
        <w:t>Điều khoả</w:t>
      </w:r>
      <w:r w:rsidR="007A62DB">
        <w:rPr>
          <w:rFonts w:ascii="Times New Roman" w:hAnsi="Times New Roman" w:cs="Times New Roman"/>
          <w:sz w:val="28"/>
          <w:szCs w:val="28"/>
          <w:lang w:val="nl-NL"/>
        </w:rPr>
        <w:t>n thi hành</w:t>
      </w:r>
      <w:r w:rsidR="005279B7">
        <w:rPr>
          <w:rFonts w:ascii="Times New Roman" w:hAnsi="Times New Roman" w:cs="Times New Roman"/>
          <w:sz w:val="28"/>
          <w:szCs w:val="28"/>
          <w:lang w:val="nl-NL"/>
        </w:rPr>
        <w:t>.</w:t>
      </w:r>
    </w:p>
    <w:p w14:paraId="318ECA63" w14:textId="2A868645" w:rsidR="00781B34" w:rsidRPr="00565C64" w:rsidRDefault="00382444" w:rsidP="003A340C">
      <w:pPr>
        <w:spacing w:after="120" w:line="276" w:lineRule="auto"/>
        <w:ind w:firstLine="720"/>
        <w:jc w:val="both"/>
        <w:rPr>
          <w:rFonts w:ascii="Times New Roman" w:hAnsi="Times New Roman" w:cs="Times New Roman"/>
          <w:sz w:val="28"/>
          <w:szCs w:val="28"/>
          <w:lang w:val="nl-NL"/>
        </w:rPr>
      </w:pPr>
      <w:r w:rsidRPr="00565C64">
        <w:rPr>
          <w:rFonts w:ascii="Times New Roman" w:hAnsi="Times New Roman" w:cs="Times New Roman"/>
          <w:b/>
          <w:bCs/>
          <w:sz w:val="28"/>
          <w:szCs w:val="28"/>
          <w:lang w:val="nl-NL"/>
        </w:rPr>
        <w:t xml:space="preserve">Điều </w:t>
      </w:r>
      <w:r w:rsidR="00840217">
        <w:rPr>
          <w:rFonts w:ascii="Times New Roman" w:hAnsi="Times New Roman" w:cs="Times New Roman"/>
          <w:b/>
          <w:bCs/>
          <w:sz w:val="28"/>
          <w:szCs w:val="28"/>
          <w:lang w:val="nl-NL"/>
        </w:rPr>
        <w:t>4</w:t>
      </w:r>
      <w:r w:rsidRPr="00565C64">
        <w:rPr>
          <w:rFonts w:ascii="Times New Roman" w:hAnsi="Times New Roman" w:cs="Times New Roman"/>
          <w:b/>
          <w:bCs/>
          <w:sz w:val="28"/>
          <w:szCs w:val="28"/>
          <w:lang w:val="nl-NL"/>
        </w:rPr>
        <w:t>.</w:t>
      </w:r>
      <w:r w:rsidRPr="00565C64">
        <w:rPr>
          <w:rFonts w:ascii="Times New Roman" w:hAnsi="Times New Roman" w:cs="Times New Roman"/>
          <w:sz w:val="28"/>
          <w:szCs w:val="28"/>
          <w:lang w:val="nl-NL"/>
        </w:rPr>
        <w:t xml:space="preserve"> Điều khoản </w:t>
      </w:r>
      <w:r w:rsidR="0070206D" w:rsidRPr="00565C64">
        <w:rPr>
          <w:rFonts w:ascii="Times New Roman" w:hAnsi="Times New Roman" w:cs="Times New Roman"/>
          <w:sz w:val="28"/>
          <w:szCs w:val="28"/>
          <w:lang w:val="nl-NL"/>
        </w:rPr>
        <w:t>chuyển tiếp</w:t>
      </w:r>
      <w:r w:rsidRPr="00565C64">
        <w:rPr>
          <w:rFonts w:ascii="Times New Roman" w:hAnsi="Times New Roman" w:cs="Times New Roman"/>
          <w:sz w:val="28"/>
          <w:szCs w:val="28"/>
          <w:lang w:val="nl-NL"/>
        </w:rPr>
        <w:t>.</w:t>
      </w:r>
    </w:p>
    <w:p w14:paraId="0552B8FD" w14:textId="6819D694" w:rsidR="006B0970" w:rsidRPr="00565C64" w:rsidRDefault="006B0970" w:rsidP="003A340C">
      <w:pPr>
        <w:spacing w:after="120" w:line="276" w:lineRule="auto"/>
        <w:ind w:firstLine="720"/>
        <w:rPr>
          <w:rFonts w:ascii="Times New Roman" w:hAnsi="Times New Roman" w:cs="Times New Roman"/>
          <w:b/>
          <w:bCs/>
          <w:sz w:val="28"/>
          <w:szCs w:val="28"/>
        </w:rPr>
      </w:pPr>
      <w:r w:rsidRPr="00565C64">
        <w:rPr>
          <w:rFonts w:ascii="Times New Roman" w:hAnsi="Times New Roman" w:cs="Times New Roman"/>
          <w:b/>
          <w:bCs/>
          <w:sz w:val="28"/>
          <w:szCs w:val="28"/>
        </w:rPr>
        <w:t>3. Nội dung cơ bản</w:t>
      </w:r>
    </w:p>
    <w:p w14:paraId="4812E678" w14:textId="660F5C68" w:rsidR="00387647" w:rsidRDefault="00C82326" w:rsidP="003A340C">
      <w:pPr>
        <w:spacing w:after="120" w:line="276" w:lineRule="auto"/>
        <w:ind w:firstLine="720"/>
        <w:jc w:val="both"/>
        <w:rPr>
          <w:rFonts w:ascii="Times New Roman" w:eastAsia="Times New Roman" w:hAnsi="Times New Roman" w:cs="Times New Roman"/>
          <w:sz w:val="28"/>
          <w:szCs w:val="28"/>
          <w:lang w:val="en-US"/>
        </w:rPr>
      </w:pPr>
      <w:r w:rsidRPr="00565C64">
        <w:rPr>
          <w:rFonts w:ascii="Times New Roman" w:hAnsi="Times New Roman"/>
          <w:bCs/>
          <w:sz w:val="28"/>
          <w:szCs w:val="28"/>
          <w:lang w:val="pt-BR"/>
        </w:rPr>
        <w:t xml:space="preserve">- Sửa đổi, bổ sung </w:t>
      </w:r>
      <w:r w:rsidR="00C77136">
        <w:rPr>
          <w:rFonts w:ascii="Times New Roman" w:hAnsi="Times New Roman"/>
          <w:bCs/>
          <w:sz w:val="28"/>
          <w:szCs w:val="28"/>
          <w:lang w:val="pt-BR"/>
        </w:rPr>
        <w:t>k</w:t>
      </w:r>
      <w:r w:rsidRPr="00565C64">
        <w:rPr>
          <w:rFonts w:ascii="Times New Roman" w:hAnsi="Times New Roman"/>
          <w:bCs/>
          <w:sz w:val="28"/>
          <w:szCs w:val="28"/>
          <w:lang w:val="pt-BR"/>
        </w:rPr>
        <w:t>hoả</w:t>
      </w:r>
      <w:r w:rsidR="00C77136">
        <w:rPr>
          <w:rFonts w:ascii="Times New Roman" w:hAnsi="Times New Roman"/>
          <w:bCs/>
          <w:sz w:val="28"/>
          <w:szCs w:val="28"/>
          <w:lang w:val="pt-BR"/>
        </w:rPr>
        <w:t>n 2</w:t>
      </w:r>
      <w:r w:rsidRPr="00565C64">
        <w:rPr>
          <w:rFonts w:ascii="Times New Roman" w:hAnsi="Times New Roman"/>
          <w:bCs/>
          <w:sz w:val="28"/>
          <w:szCs w:val="28"/>
          <w:lang w:val="pt-BR"/>
        </w:rPr>
        <w:t xml:space="preserve"> Điều 8</w:t>
      </w:r>
      <w:r w:rsidR="00C77136">
        <w:rPr>
          <w:rFonts w:ascii="Times New Roman" w:hAnsi="Times New Roman"/>
          <w:bCs/>
          <w:sz w:val="28"/>
          <w:szCs w:val="28"/>
          <w:lang w:val="pt-BR"/>
        </w:rPr>
        <w:t xml:space="preserve"> Quy chế ban hành kèm theo Quyết định số </w:t>
      </w:r>
      <w:r w:rsidR="00C77136">
        <w:rPr>
          <w:rFonts w:ascii="Times New Roman" w:hAnsi="Times New Roman" w:cs="Times New Roman"/>
          <w:sz w:val="28"/>
          <w:szCs w:val="28"/>
          <w:lang w:val="nl-NL"/>
        </w:rPr>
        <w:t xml:space="preserve">30/2019/QĐ-TTg theo hướng </w:t>
      </w:r>
      <w:r w:rsidR="00C77136">
        <w:rPr>
          <w:rFonts w:ascii="Times New Roman" w:eastAsia="Times New Roman" w:hAnsi="Times New Roman" w:cs="Times New Roman"/>
          <w:sz w:val="28"/>
          <w:szCs w:val="28"/>
          <w:lang w:val="en-US"/>
        </w:rPr>
        <w:t>d</w:t>
      </w:r>
      <w:r w:rsidR="00C77136" w:rsidRPr="0079666E">
        <w:rPr>
          <w:rFonts w:ascii="Times New Roman" w:eastAsia="Times New Roman" w:hAnsi="Times New Roman" w:cs="Times New Roman"/>
          <w:sz w:val="28"/>
          <w:szCs w:val="28"/>
          <w:lang w:val="vi-VN"/>
        </w:rPr>
        <w:t>oanh nghiệp nộp 0</w:t>
      </w:r>
      <w:r w:rsidR="00C77136" w:rsidRPr="0079666E">
        <w:rPr>
          <w:rFonts w:ascii="Times New Roman" w:eastAsia="Times New Roman" w:hAnsi="Times New Roman" w:cs="Times New Roman"/>
          <w:sz w:val="28"/>
          <w:szCs w:val="28"/>
        </w:rPr>
        <w:t>1</w:t>
      </w:r>
      <w:r w:rsidR="00C77136" w:rsidRPr="0079666E">
        <w:rPr>
          <w:rFonts w:ascii="Times New Roman" w:eastAsia="Times New Roman" w:hAnsi="Times New Roman" w:cs="Times New Roman"/>
          <w:sz w:val="28"/>
          <w:szCs w:val="28"/>
          <w:lang w:val="vi-VN"/>
        </w:rPr>
        <w:t xml:space="preserve"> bộ hồ sơ đăng ký xét chọn sản phẩm đạt Thương hiệu quốc gia Việt Nam</w:t>
      </w:r>
      <w:r w:rsidR="003F53A6">
        <w:rPr>
          <w:rFonts w:ascii="Times New Roman" w:eastAsia="Times New Roman" w:hAnsi="Times New Roman" w:cs="Times New Roman"/>
          <w:sz w:val="28"/>
          <w:szCs w:val="28"/>
          <w:lang w:val="en-US"/>
        </w:rPr>
        <w:t>.</w:t>
      </w:r>
    </w:p>
    <w:p w14:paraId="7658FE4F" w14:textId="3E4A1915" w:rsidR="003F53A6" w:rsidRPr="003F53A6" w:rsidRDefault="003F53A6" w:rsidP="003A340C">
      <w:pPr>
        <w:spacing w:after="120" w:line="276" w:lineRule="auto"/>
        <w:ind w:firstLine="720"/>
        <w:jc w:val="both"/>
        <w:rPr>
          <w:rFonts w:ascii="Times New Roman" w:hAnsi="Times New Roman"/>
          <w:bCs/>
          <w:sz w:val="28"/>
          <w:szCs w:val="28"/>
          <w:lang w:val="en-US"/>
        </w:rPr>
      </w:pPr>
      <w:r>
        <w:rPr>
          <w:rFonts w:ascii="Times New Roman" w:eastAsia="Times New Roman" w:hAnsi="Times New Roman" w:cs="Times New Roman"/>
          <w:sz w:val="28"/>
          <w:szCs w:val="28"/>
          <w:lang w:val="en-US"/>
        </w:rPr>
        <w:t xml:space="preserve">- </w:t>
      </w:r>
      <w:r w:rsidRPr="00565C64">
        <w:rPr>
          <w:rFonts w:ascii="Times New Roman" w:hAnsi="Times New Roman"/>
          <w:bCs/>
          <w:sz w:val="28"/>
          <w:szCs w:val="28"/>
          <w:lang w:val="pt-BR"/>
        </w:rPr>
        <w:t xml:space="preserve">Sửa đổi, bổ sung </w:t>
      </w:r>
      <w:r>
        <w:rPr>
          <w:rFonts w:ascii="Times New Roman" w:hAnsi="Times New Roman"/>
          <w:bCs/>
          <w:sz w:val="28"/>
          <w:szCs w:val="28"/>
          <w:lang w:val="pt-BR"/>
        </w:rPr>
        <w:t>k</w:t>
      </w:r>
      <w:r w:rsidRPr="00565C64">
        <w:rPr>
          <w:rFonts w:ascii="Times New Roman" w:hAnsi="Times New Roman"/>
          <w:bCs/>
          <w:sz w:val="28"/>
          <w:szCs w:val="28"/>
          <w:lang w:val="pt-BR"/>
        </w:rPr>
        <w:t>hoả</w:t>
      </w:r>
      <w:r>
        <w:rPr>
          <w:rFonts w:ascii="Times New Roman" w:hAnsi="Times New Roman"/>
          <w:bCs/>
          <w:sz w:val="28"/>
          <w:szCs w:val="28"/>
          <w:lang w:val="pt-BR"/>
        </w:rPr>
        <w:t>n 3</w:t>
      </w:r>
      <w:r w:rsidRPr="00565C64">
        <w:rPr>
          <w:rFonts w:ascii="Times New Roman" w:hAnsi="Times New Roman"/>
          <w:bCs/>
          <w:sz w:val="28"/>
          <w:szCs w:val="28"/>
          <w:lang w:val="pt-BR"/>
        </w:rPr>
        <w:t xml:space="preserve"> Điều 8</w:t>
      </w:r>
      <w:r>
        <w:rPr>
          <w:rFonts w:ascii="Times New Roman" w:hAnsi="Times New Roman"/>
          <w:bCs/>
          <w:sz w:val="28"/>
          <w:szCs w:val="28"/>
          <w:lang w:val="pt-BR"/>
        </w:rPr>
        <w:t xml:space="preserve"> Quy chế ban hành kèm theo Quyết định số </w:t>
      </w:r>
      <w:r>
        <w:rPr>
          <w:rFonts w:ascii="Times New Roman" w:hAnsi="Times New Roman" w:cs="Times New Roman"/>
          <w:sz w:val="28"/>
          <w:szCs w:val="28"/>
          <w:lang w:val="nl-NL"/>
        </w:rPr>
        <w:t xml:space="preserve">30/2019/QĐ-TTg theo hướng cắt giảm một số thành phần trong </w:t>
      </w:r>
      <w:r w:rsidRPr="0079666E">
        <w:rPr>
          <w:rFonts w:ascii="Times New Roman" w:eastAsia="Times New Roman" w:hAnsi="Times New Roman" w:cs="Times New Roman"/>
          <w:sz w:val="28"/>
          <w:szCs w:val="28"/>
          <w:lang w:val="vi-VN"/>
        </w:rPr>
        <w:t>bộ hồ sơ đăng ký xét chọn sản phẩm đạt Thương hiệu quốc gia Việt Nam</w:t>
      </w:r>
      <w:r>
        <w:rPr>
          <w:rFonts w:ascii="Times New Roman" w:eastAsia="Times New Roman" w:hAnsi="Times New Roman" w:cs="Times New Roman"/>
          <w:sz w:val="28"/>
          <w:szCs w:val="28"/>
          <w:lang w:val="en-US"/>
        </w:rPr>
        <w:t>.</w:t>
      </w:r>
    </w:p>
    <w:p w14:paraId="0F453156" w14:textId="2FF257A1" w:rsidR="00ED31F5" w:rsidRDefault="001D07EE" w:rsidP="003A340C">
      <w:pPr>
        <w:spacing w:after="120" w:line="276" w:lineRule="auto"/>
        <w:ind w:firstLine="720"/>
        <w:jc w:val="both"/>
        <w:rPr>
          <w:rFonts w:ascii="Times New Roman" w:hAnsi="Times New Roman" w:cs="Times New Roman"/>
          <w:sz w:val="28"/>
          <w:szCs w:val="28"/>
          <w:lang w:val="nl-NL"/>
        </w:rPr>
      </w:pPr>
      <w:r>
        <w:rPr>
          <w:rFonts w:ascii="Times New Roman" w:eastAsia="Times New Roman" w:hAnsi="Times New Roman" w:cs="Times New Roman"/>
          <w:sz w:val="28"/>
          <w:szCs w:val="28"/>
          <w:lang w:val="en-US"/>
        </w:rPr>
        <w:t xml:space="preserve">- </w:t>
      </w:r>
      <w:r w:rsidRPr="00565C64">
        <w:rPr>
          <w:rFonts w:ascii="Times New Roman" w:hAnsi="Times New Roman"/>
          <w:bCs/>
          <w:sz w:val="28"/>
          <w:szCs w:val="28"/>
          <w:lang w:val="pt-BR"/>
        </w:rPr>
        <w:t xml:space="preserve">Sửa đổi, bổ sung </w:t>
      </w:r>
      <w:r>
        <w:rPr>
          <w:rFonts w:ascii="Times New Roman" w:hAnsi="Times New Roman"/>
          <w:bCs/>
          <w:sz w:val="28"/>
          <w:szCs w:val="28"/>
          <w:lang w:val="pt-BR"/>
        </w:rPr>
        <w:t>k</w:t>
      </w:r>
      <w:r w:rsidRPr="00565C64">
        <w:rPr>
          <w:rFonts w:ascii="Times New Roman" w:hAnsi="Times New Roman"/>
          <w:bCs/>
          <w:sz w:val="28"/>
          <w:szCs w:val="28"/>
          <w:lang w:val="pt-BR"/>
        </w:rPr>
        <w:t>hoả</w:t>
      </w:r>
      <w:r>
        <w:rPr>
          <w:rFonts w:ascii="Times New Roman" w:hAnsi="Times New Roman"/>
          <w:bCs/>
          <w:sz w:val="28"/>
          <w:szCs w:val="28"/>
          <w:lang w:val="pt-BR"/>
        </w:rPr>
        <w:t>n 5</w:t>
      </w:r>
      <w:r w:rsidRPr="00565C64">
        <w:rPr>
          <w:rFonts w:ascii="Times New Roman" w:hAnsi="Times New Roman"/>
          <w:bCs/>
          <w:sz w:val="28"/>
          <w:szCs w:val="28"/>
          <w:lang w:val="pt-BR"/>
        </w:rPr>
        <w:t xml:space="preserve"> Điều 8</w:t>
      </w:r>
      <w:r>
        <w:rPr>
          <w:rFonts w:ascii="Times New Roman" w:hAnsi="Times New Roman"/>
          <w:bCs/>
          <w:sz w:val="28"/>
          <w:szCs w:val="28"/>
          <w:lang w:val="pt-BR"/>
        </w:rPr>
        <w:t xml:space="preserve"> Quy chế ban hành kèm theo Quyết định số </w:t>
      </w:r>
      <w:r>
        <w:rPr>
          <w:rFonts w:ascii="Times New Roman" w:hAnsi="Times New Roman" w:cs="Times New Roman"/>
          <w:sz w:val="28"/>
          <w:szCs w:val="28"/>
          <w:lang w:val="nl-NL"/>
        </w:rPr>
        <w:t>30/2019/QĐ-TTg theo hướng cắt giảm thời gian giải quyết thủ tục hành chính.</w:t>
      </w:r>
    </w:p>
    <w:p w14:paraId="7F18898F" w14:textId="55D12405" w:rsidR="0095754F" w:rsidRDefault="0095754F" w:rsidP="003A340C">
      <w:pPr>
        <w:spacing w:after="120" w:line="276"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eastAsia="Times New Roman" w:hAnsi="Times New Roman" w:cs="Times New Roman"/>
          <w:sz w:val="28"/>
          <w:szCs w:val="28"/>
        </w:rPr>
        <w:t xml:space="preserve">Thay thế Mẫu số 01 tại Phụ lục ban hành kèm theo </w:t>
      </w:r>
      <w:r w:rsidRPr="0079666E">
        <w:rPr>
          <w:rFonts w:ascii="Times New Roman" w:eastAsia="Times New Roman" w:hAnsi="Times New Roman" w:cs="Times New Roman"/>
          <w:sz w:val="28"/>
          <w:szCs w:val="28"/>
          <w:lang w:val="vi-VN"/>
        </w:rPr>
        <w:t>Quyết định số 30/2019/QĐ-TTg ngày 08 tháng 10 năm 2019 của Thủ tướng Chính phủ</w:t>
      </w:r>
    </w:p>
    <w:p w14:paraId="56F1A2C4" w14:textId="0E14C0D8" w:rsidR="007F6D3C" w:rsidRPr="00565C64" w:rsidRDefault="007F6D3C" w:rsidP="003A340C">
      <w:pPr>
        <w:spacing w:after="120" w:line="276" w:lineRule="auto"/>
        <w:ind w:firstLine="720"/>
        <w:jc w:val="both"/>
        <w:rPr>
          <w:rFonts w:ascii="Times New Roman" w:hAnsi="Times New Roman"/>
          <w:bCs/>
          <w:spacing w:val="-2"/>
          <w:sz w:val="28"/>
          <w:szCs w:val="28"/>
          <w:lang w:val="pt-BR"/>
        </w:rPr>
      </w:pPr>
      <w:r w:rsidRPr="007F6D3C">
        <w:rPr>
          <w:rFonts w:ascii="Times New Roman" w:eastAsia="Times New Roman" w:hAnsi="Times New Roman" w:cs="Times New Roman"/>
          <w:sz w:val="28"/>
          <w:szCs w:val="28"/>
          <w:lang w:val="vi-VN"/>
        </w:rPr>
        <w:t>- Quy định về hiệu lực thi hành, điều khoản chuyển tiếp</w:t>
      </w:r>
      <w:r w:rsidRPr="00283B58">
        <w:rPr>
          <w:bCs/>
          <w:sz w:val="28"/>
          <w:szCs w:val="28"/>
          <w:lang w:val="vi-VN"/>
        </w:rPr>
        <w:t>.</w:t>
      </w:r>
    </w:p>
    <w:p w14:paraId="35AFA969" w14:textId="04B551B9" w:rsidR="006B0970" w:rsidRPr="00565C64" w:rsidRDefault="006B0970" w:rsidP="003A340C">
      <w:pPr>
        <w:spacing w:after="120" w:line="276" w:lineRule="auto"/>
        <w:ind w:firstLine="720"/>
        <w:jc w:val="both"/>
        <w:rPr>
          <w:rFonts w:ascii="Times New Roman" w:hAnsi="Times New Roman" w:cs="Times New Roman"/>
          <w:b/>
          <w:bCs/>
          <w:sz w:val="28"/>
          <w:szCs w:val="28"/>
        </w:rPr>
      </w:pPr>
      <w:r w:rsidRPr="00565C64">
        <w:rPr>
          <w:rFonts w:ascii="Times New Roman" w:hAnsi="Times New Roman" w:cs="Times New Roman"/>
          <w:b/>
          <w:bCs/>
          <w:sz w:val="28"/>
          <w:szCs w:val="28"/>
        </w:rPr>
        <w:t xml:space="preserve">V. DỰ KIẾN NGUỒN LỰC, ĐIỀU KIỆN BẢO ĐẢM CHO VIỆC THI HÀNH </w:t>
      </w:r>
      <w:r w:rsidR="007F6D3C">
        <w:rPr>
          <w:rFonts w:ascii="Times New Roman" w:hAnsi="Times New Roman" w:cs="Times New Roman"/>
          <w:b/>
          <w:bCs/>
          <w:sz w:val="28"/>
          <w:szCs w:val="28"/>
        </w:rPr>
        <w:t>QUYẾT ĐỊNH</w:t>
      </w:r>
      <w:r w:rsidRPr="00565C64">
        <w:rPr>
          <w:rFonts w:ascii="Times New Roman" w:hAnsi="Times New Roman" w:cs="Times New Roman"/>
          <w:b/>
          <w:bCs/>
          <w:sz w:val="28"/>
          <w:szCs w:val="28"/>
        </w:rPr>
        <w:t xml:space="preserve"> VÀ THỜ</w:t>
      </w:r>
      <w:r w:rsidR="0095519B">
        <w:rPr>
          <w:rFonts w:ascii="Times New Roman" w:hAnsi="Times New Roman" w:cs="Times New Roman"/>
          <w:b/>
          <w:bCs/>
          <w:sz w:val="28"/>
          <w:szCs w:val="28"/>
        </w:rPr>
        <w:t xml:space="preserve">I GIAN TRÌNH </w:t>
      </w:r>
      <w:r w:rsidRPr="00565C64">
        <w:rPr>
          <w:rFonts w:ascii="Times New Roman" w:hAnsi="Times New Roman" w:cs="Times New Roman"/>
          <w:b/>
          <w:bCs/>
          <w:sz w:val="28"/>
          <w:szCs w:val="28"/>
        </w:rPr>
        <w:t>BAN HÀNH</w:t>
      </w:r>
    </w:p>
    <w:p w14:paraId="32813478" w14:textId="77777777" w:rsidR="00475CC9" w:rsidRPr="00475CC9" w:rsidRDefault="00475CC9" w:rsidP="003A340C">
      <w:pPr>
        <w:spacing w:after="120" w:line="276" w:lineRule="auto"/>
        <w:ind w:firstLine="720"/>
        <w:jc w:val="both"/>
        <w:rPr>
          <w:rFonts w:ascii="Times New Roman" w:hAnsi="Times New Roman" w:cs="Times New Roman"/>
          <w:b/>
          <w:sz w:val="28"/>
          <w:szCs w:val="28"/>
        </w:rPr>
      </w:pPr>
      <w:r w:rsidRPr="00475CC9">
        <w:rPr>
          <w:rFonts w:ascii="Times New Roman" w:hAnsi="Times New Roman" w:cs="Times New Roman"/>
          <w:b/>
          <w:sz w:val="28"/>
          <w:szCs w:val="28"/>
        </w:rPr>
        <w:t>1. Dự kiến nguồn lực, điều kiện bảo đảm cho việc thi hành văn bản</w:t>
      </w:r>
    </w:p>
    <w:p w14:paraId="21C6AEA5" w14:textId="1E44D1F7" w:rsidR="00475CC9" w:rsidRPr="00475CC9" w:rsidRDefault="00475CC9" w:rsidP="003A340C">
      <w:pPr>
        <w:spacing w:after="120" w:line="276" w:lineRule="auto"/>
        <w:ind w:firstLine="720"/>
        <w:jc w:val="both"/>
        <w:rPr>
          <w:rFonts w:ascii="Times New Roman" w:hAnsi="Times New Roman" w:cs="Times New Roman"/>
          <w:sz w:val="28"/>
          <w:szCs w:val="26"/>
          <w:lang w:val="zu-ZA"/>
        </w:rPr>
      </w:pPr>
      <w:r w:rsidRPr="00475CC9">
        <w:rPr>
          <w:rFonts w:ascii="Times New Roman" w:hAnsi="Times New Roman" w:cs="Times New Roman"/>
          <w:sz w:val="28"/>
          <w:szCs w:val="26"/>
          <w:lang w:val="zu-ZA"/>
        </w:rPr>
        <w:t xml:space="preserve">Các nội dung sửa đổi, bổ sung quy định tại Dự thảo </w:t>
      </w:r>
      <w:r w:rsidR="009E5A3D">
        <w:rPr>
          <w:rFonts w:ascii="Times New Roman" w:hAnsi="Times New Roman" w:cs="Times New Roman"/>
          <w:sz w:val="28"/>
          <w:szCs w:val="26"/>
          <w:lang w:val="zu-ZA"/>
        </w:rPr>
        <w:t>Quyết định</w:t>
      </w:r>
      <w:r w:rsidRPr="00475CC9">
        <w:rPr>
          <w:rFonts w:ascii="Times New Roman" w:hAnsi="Times New Roman" w:cs="Times New Roman"/>
          <w:sz w:val="28"/>
          <w:szCs w:val="26"/>
          <w:lang w:val="zu-ZA"/>
        </w:rPr>
        <w:t xml:space="preserve"> nhằm cắt giảm, đơn giản hóa thủ tục hành chính, giảm bớt gánh nặng chi phí tuân thủ thủ tục hành chính cho doanh nghiệp, giảm bớt khối lượng công việc và chi phí quản lý cho cơ quan quản lý nhà nước có liên quan, do vậy quy định tại Dự thảo </w:t>
      </w:r>
      <w:r w:rsidR="009E5A3D">
        <w:rPr>
          <w:rFonts w:ascii="Times New Roman" w:hAnsi="Times New Roman" w:cs="Times New Roman"/>
          <w:sz w:val="28"/>
          <w:szCs w:val="26"/>
          <w:lang w:val="zu-ZA"/>
        </w:rPr>
        <w:t>Quyết</w:t>
      </w:r>
      <w:r w:rsidRPr="00475CC9">
        <w:rPr>
          <w:rFonts w:ascii="Times New Roman" w:hAnsi="Times New Roman" w:cs="Times New Roman"/>
          <w:sz w:val="28"/>
          <w:szCs w:val="26"/>
          <w:lang w:val="zu-ZA"/>
        </w:rPr>
        <w:t xml:space="preserve"> định hoàn toàn đảm bảo điều kiện về nguồn nhân lực, tài chính để thi hành văn bản.</w:t>
      </w:r>
    </w:p>
    <w:p w14:paraId="5E26BB9E" w14:textId="77777777" w:rsidR="00475CC9" w:rsidRPr="00475CC9" w:rsidRDefault="00475CC9" w:rsidP="003A340C">
      <w:pPr>
        <w:spacing w:after="120" w:line="276" w:lineRule="auto"/>
        <w:ind w:firstLine="720"/>
        <w:jc w:val="both"/>
        <w:rPr>
          <w:rFonts w:ascii="Times New Roman" w:hAnsi="Times New Roman" w:cs="Times New Roman"/>
          <w:b/>
          <w:bCs/>
          <w:sz w:val="28"/>
          <w:szCs w:val="26"/>
          <w:lang w:val="zu-ZA"/>
        </w:rPr>
      </w:pPr>
      <w:r w:rsidRPr="00475CC9">
        <w:rPr>
          <w:rFonts w:ascii="Times New Roman" w:hAnsi="Times New Roman" w:cs="Times New Roman"/>
          <w:b/>
          <w:bCs/>
          <w:sz w:val="28"/>
          <w:szCs w:val="26"/>
          <w:lang w:val="zu-ZA"/>
        </w:rPr>
        <w:t>2. Thời gian trình ban hành</w:t>
      </w:r>
    </w:p>
    <w:p w14:paraId="4558ED00" w14:textId="0EF887C6" w:rsidR="00DF49F2" w:rsidRPr="00565C64" w:rsidRDefault="00475CC9" w:rsidP="003A340C">
      <w:pPr>
        <w:spacing w:after="120" w:line="276" w:lineRule="auto"/>
        <w:ind w:firstLine="720"/>
        <w:jc w:val="both"/>
        <w:rPr>
          <w:rFonts w:ascii="Times New Roman" w:hAnsi="Times New Roman" w:cs="Times New Roman"/>
          <w:spacing w:val="-4"/>
          <w:sz w:val="28"/>
          <w:szCs w:val="28"/>
        </w:rPr>
      </w:pPr>
      <w:r w:rsidRPr="00475CC9">
        <w:rPr>
          <w:rFonts w:ascii="Times New Roman" w:hAnsi="Times New Roman" w:cs="Times New Roman"/>
          <w:sz w:val="28"/>
          <w:szCs w:val="26"/>
          <w:lang w:val="zu-ZA"/>
        </w:rPr>
        <w:t>Thời gian trình ban hành dự kiến tháng 11/2025</w:t>
      </w:r>
    </w:p>
    <w:p w14:paraId="2F02FBA9" w14:textId="7698D8FC" w:rsidR="006B0970" w:rsidRPr="00565C64" w:rsidRDefault="006B0970" w:rsidP="003A340C">
      <w:pPr>
        <w:spacing w:after="120" w:line="276" w:lineRule="auto"/>
        <w:ind w:firstLine="720"/>
        <w:rPr>
          <w:rFonts w:ascii="Times New Roman" w:hAnsi="Times New Roman" w:cs="Times New Roman"/>
          <w:b/>
          <w:bCs/>
          <w:sz w:val="28"/>
          <w:szCs w:val="28"/>
        </w:rPr>
      </w:pPr>
      <w:r w:rsidRPr="00565C64">
        <w:rPr>
          <w:rFonts w:ascii="Times New Roman" w:hAnsi="Times New Roman" w:cs="Times New Roman"/>
          <w:b/>
          <w:bCs/>
          <w:sz w:val="28"/>
          <w:szCs w:val="28"/>
        </w:rPr>
        <w:t xml:space="preserve">VII. NHỮNG VẤN ĐỀ XIN Ý KIẾN </w:t>
      </w:r>
      <w:r w:rsidR="00A84516" w:rsidRPr="00A84516">
        <w:rPr>
          <w:rFonts w:ascii="Times New Roman" w:hAnsi="Times New Roman" w:cs="Times New Roman"/>
          <w:b/>
          <w:bCs/>
          <w:sz w:val="28"/>
          <w:szCs w:val="28"/>
        </w:rPr>
        <w:t>(NẾU CÓ)</w:t>
      </w:r>
    </w:p>
    <w:p w14:paraId="422EC159" w14:textId="1E2D80B7" w:rsidR="007868B2" w:rsidRPr="00565C64" w:rsidRDefault="00A84516" w:rsidP="003A340C">
      <w:pPr>
        <w:spacing w:after="120" w:line="276" w:lineRule="auto"/>
        <w:ind w:firstLine="720"/>
        <w:jc w:val="both"/>
        <w:rPr>
          <w:rFonts w:ascii="Times New Roman" w:hAnsi="Times New Roman"/>
          <w:i/>
          <w:iCs/>
          <w:sz w:val="28"/>
          <w:szCs w:val="28"/>
        </w:rPr>
      </w:pPr>
      <w:r w:rsidRPr="00A84516">
        <w:rPr>
          <w:rFonts w:ascii="Times New Roman" w:hAnsi="Times New Roman" w:cs="Times New Roman"/>
          <w:sz w:val="28"/>
          <w:szCs w:val="26"/>
          <w:lang w:val="zu-ZA"/>
        </w:rPr>
        <w:t>Những vấn đề còn ý kiến khác nhau cần xin ý kiến cấp có thẩm quyền và kiến nghị phương án giải quyết: Không có.</w:t>
      </w:r>
    </w:p>
    <w:p w14:paraId="16BC5797" w14:textId="28A22440" w:rsidR="007868B2" w:rsidRPr="00565C64" w:rsidRDefault="007868B2" w:rsidP="003A340C">
      <w:pPr>
        <w:spacing w:after="120" w:line="276" w:lineRule="auto"/>
        <w:ind w:firstLine="720"/>
        <w:jc w:val="both"/>
        <w:rPr>
          <w:rFonts w:ascii="Times New Roman" w:hAnsi="Times New Roman"/>
          <w:sz w:val="28"/>
          <w:szCs w:val="28"/>
          <w:lang w:val="vi-VN"/>
        </w:rPr>
      </w:pPr>
      <w:r w:rsidRPr="00565C64">
        <w:rPr>
          <w:rFonts w:ascii="Times New Roman" w:hAnsi="Times New Roman"/>
          <w:sz w:val="28"/>
          <w:szCs w:val="28"/>
          <w:lang w:val="vi-VN"/>
        </w:rPr>
        <w:t xml:space="preserve">Trên đây là </w:t>
      </w:r>
      <w:r w:rsidRPr="00565C64">
        <w:rPr>
          <w:rFonts w:ascii="Times New Roman" w:hAnsi="Times New Roman"/>
          <w:sz w:val="28"/>
          <w:szCs w:val="28"/>
        </w:rPr>
        <w:t xml:space="preserve">Tờ trình </w:t>
      </w:r>
      <w:r w:rsidR="00DF49F2" w:rsidRPr="00565C64">
        <w:rPr>
          <w:rFonts w:ascii="Times New Roman" w:hAnsi="Times New Roman"/>
          <w:sz w:val="28"/>
          <w:szCs w:val="28"/>
        </w:rPr>
        <w:t xml:space="preserve">về </w:t>
      </w:r>
      <w:r w:rsidRPr="00565C64">
        <w:rPr>
          <w:rFonts w:ascii="Times New Roman" w:hAnsi="Times New Roman"/>
          <w:sz w:val="28"/>
          <w:szCs w:val="28"/>
          <w:lang w:val="vi-VN"/>
        </w:rPr>
        <w:t xml:space="preserve">dự thảo Quyết định sửa đổi, bổ sung một số </w:t>
      </w:r>
      <w:r w:rsidR="00DF6C14">
        <w:rPr>
          <w:rFonts w:ascii="Times New Roman" w:hAnsi="Times New Roman"/>
          <w:bCs/>
          <w:sz w:val="28"/>
          <w:szCs w:val="28"/>
          <w:lang w:val="es-ES"/>
        </w:rPr>
        <w:t>điều</w:t>
      </w:r>
      <w:r w:rsidRPr="00565C64">
        <w:rPr>
          <w:rFonts w:ascii="Times New Roman" w:hAnsi="Times New Roman"/>
          <w:sz w:val="28"/>
          <w:szCs w:val="28"/>
          <w:lang w:val="vi-VN"/>
        </w:rPr>
        <w:t xml:space="preserve"> của </w:t>
      </w:r>
      <w:r w:rsidR="0070206D" w:rsidRPr="00565C64">
        <w:rPr>
          <w:rFonts w:ascii="Times New Roman" w:hAnsi="Times New Roman" w:cs="Times New Roman"/>
          <w:sz w:val="28"/>
          <w:szCs w:val="28"/>
        </w:rPr>
        <w:t>Quy chế xây dựng, quản lý, thực hiện Chương trình Thương hiệu quốc gia Việt Nam</w:t>
      </w:r>
      <w:r w:rsidR="0070206D" w:rsidRPr="00565C64">
        <w:rPr>
          <w:rFonts w:ascii="Times New Roman" w:hAnsi="Times New Roman"/>
          <w:sz w:val="28"/>
          <w:szCs w:val="28"/>
          <w:lang w:val="vi-VN"/>
        </w:rPr>
        <w:t xml:space="preserve"> </w:t>
      </w:r>
      <w:r w:rsidR="0070206D" w:rsidRPr="00565C64">
        <w:rPr>
          <w:rFonts w:ascii="Times New Roman" w:hAnsi="Times New Roman"/>
          <w:sz w:val="28"/>
          <w:szCs w:val="28"/>
          <w:lang w:val="en-US"/>
        </w:rPr>
        <w:t xml:space="preserve">ban hành kèm theo </w:t>
      </w:r>
      <w:r w:rsidRPr="00565C64">
        <w:rPr>
          <w:rFonts w:ascii="Times New Roman" w:hAnsi="Times New Roman"/>
          <w:sz w:val="28"/>
          <w:szCs w:val="28"/>
          <w:lang w:val="vi-VN"/>
        </w:rPr>
        <w:t xml:space="preserve">Quyết định số </w:t>
      </w:r>
      <w:r w:rsidRPr="00565C64">
        <w:rPr>
          <w:rFonts w:ascii="Times New Roman" w:hAnsi="Times New Roman" w:cs="Times New Roman"/>
          <w:sz w:val="28"/>
          <w:szCs w:val="28"/>
          <w:lang w:val="nl-NL"/>
        </w:rPr>
        <w:t>30/2019/QĐ-TTg ngày 08</w:t>
      </w:r>
      <w:r w:rsidR="00FD2BAF">
        <w:rPr>
          <w:rFonts w:ascii="Times New Roman" w:hAnsi="Times New Roman" w:cs="Times New Roman"/>
          <w:sz w:val="28"/>
          <w:szCs w:val="28"/>
          <w:lang w:val="nl-NL"/>
        </w:rPr>
        <w:t xml:space="preserve"> tháng </w:t>
      </w:r>
      <w:r w:rsidRPr="00565C64">
        <w:rPr>
          <w:rFonts w:ascii="Times New Roman" w:hAnsi="Times New Roman" w:cs="Times New Roman"/>
          <w:sz w:val="28"/>
          <w:szCs w:val="28"/>
          <w:lang w:val="nl-NL"/>
        </w:rPr>
        <w:t>10</w:t>
      </w:r>
      <w:r w:rsidR="00FD2BAF">
        <w:rPr>
          <w:rFonts w:ascii="Times New Roman" w:hAnsi="Times New Roman" w:cs="Times New Roman"/>
          <w:sz w:val="28"/>
          <w:szCs w:val="28"/>
          <w:lang w:val="nl-NL"/>
        </w:rPr>
        <w:t xml:space="preserve"> năm </w:t>
      </w:r>
      <w:r w:rsidRPr="00565C64">
        <w:rPr>
          <w:rFonts w:ascii="Times New Roman" w:hAnsi="Times New Roman" w:cs="Times New Roman"/>
          <w:sz w:val="28"/>
          <w:szCs w:val="28"/>
          <w:lang w:val="nl-NL"/>
        </w:rPr>
        <w:t>2019 của Thủ tướng Chính phủ</w:t>
      </w:r>
      <w:r w:rsidR="00DF49F2" w:rsidRPr="00565C64">
        <w:rPr>
          <w:rFonts w:ascii="Times New Roman" w:hAnsi="Times New Roman" w:cs="Times New Roman"/>
          <w:sz w:val="28"/>
          <w:szCs w:val="28"/>
        </w:rPr>
        <w:t>,</w:t>
      </w:r>
      <w:r w:rsidR="00507E3D">
        <w:rPr>
          <w:rFonts w:ascii="Times New Roman" w:hAnsi="Times New Roman" w:cs="Times New Roman"/>
          <w:sz w:val="28"/>
          <w:szCs w:val="28"/>
        </w:rPr>
        <w:t xml:space="preserve"> </w:t>
      </w:r>
      <w:r w:rsidR="00507E3D" w:rsidRPr="00431F8A">
        <w:rPr>
          <w:rFonts w:ascii="Times New Roman" w:hAnsi="Times New Roman" w:cs="Times New Roman"/>
          <w:sz w:val="28"/>
          <w:szCs w:val="28"/>
          <w:lang w:val="nl-NL"/>
        </w:rPr>
        <w:t>Bộ Công Thương</w:t>
      </w:r>
      <w:r w:rsidR="00DF49F2" w:rsidRPr="00431F8A">
        <w:rPr>
          <w:rFonts w:ascii="Times New Roman" w:hAnsi="Times New Roman" w:cs="Times New Roman"/>
          <w:sz w:val="28"/>
          <w:szCs w:val="28"/>
          <w:lang w:val="nl-NL"/>
        </w:rPr>
        <w:t xml:space="preserve"> xin kính </w:t>
      </w:r>
      <w:r w:rsidR="00DF49F2" w:rsidRPr="00565C64">
        <w:rPr>
          <w:rFonts w:ascii="Times New Roman" w:hAnsi="Times New Roman" w:cs="Times New Roman"/>
          <w:sz w:val="28"/>
          <w:szCs w:val="28"/>
        </w:rPr>
        <w:t>trình Thủ tướng Chính phủ xem xét, quyết định</w:t>
      </w:r>
      <w:r w:rsidRPr="00565C64">
        <w:rPr>
          <w:rFonts w:ascii="Times New Roman" w:hAnsi="Times New Roman"/>
          <w:sz w:val="28"/>
          <w:szCs w:val="28"/>
        </w:rPr>
        <w:t>.</w:t>
      </w:r>
      <w:r w:rsidRPr="00565C64">
        <w:rPr>
          <w:rFonts w:ascii="Times New Roman" w:hAnsi="Times New Roman"/>
          <w:sz w:val="28"/>
          <w:szCs w:val="28"/>
          <w:lang w:val="vi-VN"/>
        </w:rPr>
        <w:t xml:space="preserve"> </w:t>
      </w:r>
    </w:p>
    <w:p w14:paraId="60B3D458" w14:textId="4AEBED37" w:rsidR="006B0970" w:rsidRPr="00A3672C" w:rsidRDefault="007868B2" w:rsidP="003A340C">
      <w:pPr>
        <w:snapToGrid w:val="0"/>
        <w:spacing w:after="120" w:line="276" w:lineRule="auto"/>
        <w:ind w:firstLine="720"/>
        <w:rPr>
          <w:rFonts w:ascii="Times New Roman" w:hAnsi="Times New Roman" w:cs="Times New Roman"/>
          <w:i/>
          <w:iCs/>
          <w:sz w:val="28"/>
          <w:szCs w:val="28"/>
          <w:lang w:val="en-US"/>
        </w:rPr>
      </w:pPr>
      <w:bookmarkStart w:id="0" w:name="_GoBack"/>
      <w:bookmarkEnd w:id="0"/>
      <w:r w:rsidRPr="00565C64">
        <w:rPr>
          <w:rFonts w:ascii="Times New Roman" w:hAnsi="Times New Roman"/>
          <w:spacing w:val="-4"/>
          <w:sz w:val="28"/>
          <w:szCs w:val="28"/>
          <w:lang w:val="vi-VN"/>
        </w:rPr>
        <w:t>(</w:t>
      </w:r>
      <w:r w:rsidRPr="00565C64">
        <w:rPr>
          <w:rFonts w:ascii="Times New Roman" w:hAnsi="Times New Roman"/>
          <w:i/>
          <w:spacing w:val="-4"/>
          <w:sz w:val="28"/>
          <w:szCs w:val="28"/>
          <w:lang w:val="vi-VN"/>
        </w:rPr>
        <w:t xml:space="preserve">Xin gửi kèm theo: (1) Dự thảo Quyết định; (2) </w:t>
      </w:r>
      <w:r w:rsidR="0070206D" w:rsidRPr="00565C64">
        <w:rPr>
          <w:rFonts w:ascii="Times New Roman" w:hAnsi="Times New Roman"/>
          <w:i/>
          <w:spacing w:val="-4"/>
          <w:sz w:val="28"/>
          <w:szCs w:val="28"/>
          <w:lang w:val="vi-VN"/>
        </w:rPr>
        <w:t>bản so sánh, thuyết minh nội dung dự thảo;</w:t>
      </w:r>
      <w:r w:rsidR="0070206D" w:rsidRPr="00565C64">
        <w:rPr>
          <w:rFonts w:ascii="Times New Roman" w:hAnsi="Times New Roman"/>
          <w:i/>
          <w:spacing w:val="-4"/>
          <w:sz w:val="28"/>
          <w:szCs w:val="28"/>
          <w:lang w:val="en-US"/>
        </w:rPr>
        <w:t xml:space="preserve"> (3) Báo cáo thẩm định; (4)</w:t>
      </w:r>
      <w:r w:rsidR="0070206D" w:rsidRPr="00565C64">
        <w:rPr>
          <w:sz w:val="26"/>
          <w:szCs w:val="26"/>
          <w:lang w:val="en"/>
        </w:rPr>
        <w:t xml:space="preserve"> </w:t>
      </w:r>
      <w:r w:rsidR="0070206D" w:rsidRPr="00565C64">
        <w:rPr>
          <w:rFonts w:ascii="Times New Roman" w:hAnsi="Times New Roman"/>
          <w:i/>
          <w:spacing w:val="-4"/>
          <w:sz w:val="28"/>
          <w:szCs w:val="28"/>
          <w:lang w:val="vi-VN"/>
        </w:rPr>
        <w:t>báo cáo tiếp thu, giải trình ý kiến thẩm định</w:t>
      </w:r>
      <w:r w:rsidR="0070206D" w:rsidRPr="00565C64">
        <w:rPr>
          <w:rFonts w:ascii="Times New Roman" w:hAnsi="Times New Roman"/>
          <w:i/>
          <w:spacing w:val="-4"/>
          <w:sz w:val="28"/>
          <w:szCs w:val="28"/>
          <w:lang w:val="en-US"/>
        </w:rPr>
        <w:t>; (5)</w:t>
      </w:r>
      <w:r w:rsidR="0070206D" w:rsidRPr="00565C64">
        <w:rPr>
          <w:sz w:val="26"/>
          <w:szCs w:val="26"/>
          <w:lang w:val="en"/>
        </w:rPr>
        <w:t xml:space="preserve"> </w:t>
      </w:r>
      <w:r w:rsidR="0070206D" w:rsidRPr="00565C64">
        <w:rPr>
          <w:rFonts w:ascii="Times New Roman" w:hAnsi="Times New Roman"/>
          <w:i/>
          <w:spacing w:val="-4"/>
          <w:sz w:val="28"/>
          <w:szCs w:val="28"/>
          <w:lang w:val="vi-VN"/>
        </w:rPr>
        <w:t>bản rà soát các chủ trương, đường lối của Đảng, văn bản quy phạm pháp luật, điều ước quốc tế có liên quan đến dự thảo văn bản</w:t>
      </w:r>
      <w:r w:rsidR="0070206D" w:rsidRPr="00565C64">
        <w:rPr>
          <w:rFonts w:ascii="Times New Roman" w:hAnsi="Times New Roman"/>
          <w:i/>
          <w:spacing w:val="-4"/>
          <w:sz w:val="28"/>
          <w:szCs w:val="28"/>
          <w:lang w:val="en-US"/>
        </w:rPr>
        <w:t>;</w:t>
      </w:r>
      <w:r w:rsidR="00763DF8" w:rsidRPr="00565C64">
        <w:rPr>
          <w:rFonts w:ascii="Times New Roman" w:hAnsi="Times New Roman"/>
          <w:i/>
          <w:spacing w:val="-4"/>
          <w:sz w:val="28"/>
          <w:szCs w:val="28"/>
          <w:lang w:val="en-US"/>
        </w:rPr>
        <w:t xml:space="preserve"> (6)</w:t>
      </w:r>
      <w:r w:rsidR="0070206D" w:rsidRPr="00565C64">
        <w:rPr>
          <w:rFonts w:ascii="Times New Roman" w:hAnsi="Times New Roman"/>
          <w:i/>
          <w:spacing w:val="-4"/>
          <w:sz w:val="28"/>
          <w:szCs w:val="28"/>
          <w:lang w:val="vi-VN"/>
        </w:rPr>
        <w:t xml:space="preserve"> </w:t>
      </w:r>
      <w:r w:rsidR="00DF49F2" w:rsidRPr="00565C64">
        <w:rPr>
          <w:rFonts w:ascii="Times New Roman" w:hAnsi="Times New Roman"/>
          <w:i/>
          <w:spacing w:val="-4"/>
          <w:sz w:val="28"/>
          <w:szCs w:val="28"/>
          <w:lang w:val="vi-VN"/>
        </w:rPr>
        <w:t>Bản đánh giá thủ tục hành chính, việc phân quyền, phân cấp, bảo đảm bình đẳng giới, việc thực hiện chính sách dân tộc</w:t>
      </w:r>
      <w:r w:rsidRPr="00565C64">
        <w:rPr>
          <w:rFonts w:ascii="Times New Roman" w:hAnsi="Times New Roman"/>
          <w:i/>
          <w:spacing w:val="-4"/>
          <w:sz w:val="28"/>
          <w:szCs w:val="28"/>
          <w:lang w:val="vi-VN"/>
        </w:rPr>
        <w:t xml:space="preserve">; </w:t>
      </w:r>
      <w:r w:rsidR="00763DF8" w:rsidRPr="00565C64">
        <w:rPr>
          <w:rFonts w:ascii="Times New Roman" w:hAnsi="Times New Roman"/>
          <w:i/>
          <w:spacing w:val="-4"/>
          <w:sz w:val="28"/>
          <w:szCs w:val="28"/>
          <w:lang w:val="vi-VN"/>
        </w:rPr>
        <w:t>(</w:t>
      </w:r>
      <w:r w:rsidR="00763DF8" w:rsidRPr="00565C64">
        <w:rPr>
          <w:rFonts w:ascii="Times New Roman" w:hAnsi="Times New Roman"/>
          <w:i/>
          <w:spacing w:val="-4"/>
          <w:sz w:val="28"/>
          <w:szCs w:val="28"/>
          <w:lang w:val="en-US"/>
        </w:rPr>
        <w:t>7</w:t>
      </w:r>
      <w:r w:rsidRPr="00565C64">
        <w:rPr>
          <w:rFonts w:ascii="Times New Roman" w:hAnsi="Times New Roman"/>
          <w:i/>
          <w:spacing w:val="-4"/>
          <w:sz w:val="28"/>
          <w:szCs w:val="28"/>
          <w:lang w:val="vi-VN"/>
        </w:rPr>
        <w:t xml:space="preserve">) Bảng tổng hợp, tiếp thu, giải trình ý kiến của các Bộ, ngành, cơ </w:t>
      </w:r>
      <w:r w:rsidRPr="00A3672C">
        <w:rPr>
          <w:rFonts w:ascii="Times New Roman" w:hAnsi="Times New Roman"/>
          <w:i/>
          <w:spacing w:val="-4"/>
          <w:sz w:val="28"/>
          <w:szCs w:val="28"/>
          <w:lang w:val="vi-VN"/>
        </w:rPr>
        <w:t>quan</w:t>
      </w:r>
      <w:r w:rsidRPr="00A3672C">
        <w:rPr>
          <w:rFonts w:ascii="Times New Roman" w:hAnsi="Times New Roman" w:cs="Times New Roman"/>
          <w:i/>
          <w:iCs/>
          <w:sz w:val="28"/>
          <w:szCs w:val="28"/>
          <w:lang w:val="en-US"/>
        </w:rPr>
        <w:t>, tổ chức liên quan về dự thảo Quyết định.</w:t>
      </w:r>
    </w:p>
    <w:p w14:paraId="5B13B1A4" w14:textId="77777777" w:rsidR="00A3672C" w:rsidRPr="00A3672C" w:rsidRDefault="00A3672C" w:rsidP="00A3672C">
      <w:pPr>
        <w:snapToGrid w:val="0"/>
        <w:spacing w:after="0" w:line="240" w:lineRule="auto"/>
        <w:rPr>
          <w:rFonts w:ascii="Times New Roman" w:hAnsi="Times New Roman" w:cs="Times New Roman"/>
          <w:b/>
          <w:i/>
          <w:iCs/>
          <w:sz w:val="28"/>
          <w:szCs w:val="28"/>
          <w:lang w:val="en-US"/>
        </w:rPr>
      </w:pPr>
    </w:p>
    <w:tbl>
      <w:tblPr>
        <w:tblW w:w="9223" w:type="dxa"/>
        <w:tblLook w:val="0000" w:firstRow="0" w:lastRow="0" w:firstColumn="0" w:lastColumn="0" w:noHBand="0" w:noVBand="0"/>
      </w:tblPr>
      <w:tblGrid>
        <w:gridCol w:w="4536"/>
        <w:gridCol w:w="4687"/>
      </w:tblGrid>
      <w:tr w:rsidR="00A3672C" w:rsidRPr="00A3672C" w14:paraId="0A387759" w14:textId="77777777" w:rsidTr="00A3672C">
        <w:tc>
          <w:tcPr>
            <w:tcW w:w="4536" w:type="dxa"/>
          </w:tcPr>
          <w:p w14:paraId="1D92BCAB" w14:textId="77777777" w:rsidR="00A3672C" w:rsidRPr="00A3672C" w:rsidRDefault="00A3672C" w:rsidP="00A3672C">
            <w:pPr>
              <w:snapToGrid w:val="0"/>
              <w:spacing w:after="0" w:line="240" w:lineRule="auto"/>
              <w:rPr>
                <w:rFonts w:ascii="Times New Roman" w:hAnsi="Times New Roman" w:cs="Times New Roman"/>
                <w:b/>
                <w:i/>
                <w:iCs/>
                <w:sz w:val="28"/>
                <w:szCs w:val="28"/>
                <w:lang w:val="en-US"/>
              </w:rPr>
            </w:pPr>
          </w:p>
          <w:p w14:paraId="215CA8AA" w14:textId="77777777" w:rsidR="00A3672C" w:rsidRPr="00A3672C" w:rsidRDefault="00A3672C" w:rsidP="00A3672C">
            <w:pPr>
              <w:snapToGrid w:val="0"/>
              <w:spacing w:after="0" w:line="240" w:lineRule="auto"/>
              <w:rPr>
                <w:rFonts w:ascii="Times New Roman" w:hAnsi="Times New Roman" w:cs="Times New Roman"/>
                <w:b/>
                <w:i/>
                <w:iCs/>
                <w:lang w:val="en-US"/>
              </w:rPr>
            </w:pPr>
            <w:r w:rsidRPr="00A3672C">
              <w:rPr>
                <w:rFonts w:ascii="Times New Roman" w:hAnsi="Times New Roman" w:cs="Times New Roman"/>
                <w:b/>
                <w:i/>
                <w:iCs/>
                <w:lang w:val="en-US"/>
              </w:rPr>
              <w:t>Nơi nhận:</w:t>
            </w:r>
          </w:p>
          <w:p w14:paraId="7ABF529A" w14:textId="77777777" w:rsidR="00A3672C" w:rsidRPr="00A3672C" w:rsidRDefault="00A3672C" w:rsidP="00A3672C">
            <w:pPr>
              <w:snapToGrid w:val="0"/>
              <w:spacing w:after="0" w:line="240" w:lineRule="auto"/>
              <w:rPr>
                <w:rFonts w:ascii="Times New Roman" w:hAnsi="Times New Roman" w:cs="Times New Roman"/>
                <w:iCs/>
                <w:sz w:val="22"/>
                <w:szCs w:val="22"/>
                <w:lang w:val="en-US"/>
              </w:rPr>
            </w:pPr>
            <w:r w:rsidRPr="00A3672C">
              <w:rPr>
                <w:rFonts w:ascii="Times New Roman" w:hAnsi="Times New Roman" w:cs="Times New Roman"/>
                <w:i/>
                <w:iCs/>
                <w:sz w:val="28"/>
                <w:szCs w:val="28"/>
                <w:lang w:val="en-US"/>
              </w:rPr>
              <w:t xml:space="preserve">- </w:t>
            </w:r>
            <w:r w:rsidRPr="00A3672C">
              <w:rPr>
                <w:rFonts w:ascii="Times New Roman" w:hAnsi="Times New Roman" w:cs="Times New Roman"/>
                <w:iCs/>
                <w:sz w:val="22"/>
                <w:szCs w:val="22"/>
                <w:lang w:val="en-US"/>
              </w:rPr>
              <w:t xml:space="preserve">Như trên; </w:t>
            </w:r>
          </w:p>
          <w:p w14:paraId="18D0DDC7" w14:textId="77777777" w:rsidR="00A3672C" w:rsidRPr="00A3672C" w:rsidRDefault="00A3672C" w:rsidP="00A3672C">
            <w:pPr>
              <w:snapToGrid w:val="0"/>
              <w:spacing w:after="0" w:line="240" w:lineRule="auto"/>
              <w:rPr>
                <w:rFonts w:ascii="Times New Roman" w:hAnsi="Times New Roman" w:cs="Times New Roman"/>
                <w:iCs/>
                <w:sz w:val="22"/>
                <w:szCs w:val="22"/>
                <w:lang w:val="en-US"/>
              </w:rPr>
            </w:pPr>
            <w:r w:rsidRPr="00A3672C">
              <w:rPr>
                <w:rFonts w:ascii="Times New Roman" w:hAnsi="Times New Roman" w:cs="Times New Roman"/>
                <w:iCs/>
                <w:sz w:val="22"/>
                <w:szCs w:val="22"/>
                <w:lang w:val="en-US"/>
              </w:rPr>
              <w:t>- Thủ tướng Chính phủ (để b/c);</w:t>
            </w:r>
          </w:p>
          <w:p w14:paraId="1FD8CA46" w14:textId="77777777" w:rsidR="00A3672C" w:rsidRPr="00A3672C" w:rsidRDefault="00A3672C" w:rsidP="00A3672C">
            <w:pPr>
              <w:snapToGrid w:val="0"/>
              <w:spacing w:after="0" w:line="240" w:lineRule="auto"/>
              <w:rPr>
                <w:rFonts w:ascii="Times New Roman" w:hAnsi="Times New Roman" w:cs="Times New Roman"/>
                <w:iCs/>
                <w:sz w:val="22"/>
                <w:szCs w:val="22"/>
                <w:lang w:val="en-US"/>
              </w:rPr>
            </w:pPr>
            <w:r w:rsidRPr="00A3672C">
              <w:rPr>
                <w:rFonts w:ascii="Times New Roman" w:hAnsi="Times New Roman" w:cs="Times New Roman"/>
                <w:iCs/>
                <w:sz w:val="22"/>
                <w:szCs w:val="22"/>
                <w:lang w:val="en-US"/>
              </w:rPr>
              <w:t>- PTTg Chính phủ Bùi Thanh Sơn (để b/c);</w:t>
            </w:r>
          </w:p>
          <w:p w14:paraId="5AD4B4FF" w14:textId="77777777" w:rsidR="00A3672C" w:rsidRPr="00A3672C" w:rsidRDefault="00A3672C" w:rsidP="00A3672C">
            <w:pPr>
              <w:snapToGrid w:val="0"/>
              <w:spacing w:after="0" w:line="240" w:lineRule="auto"/>
              <w:rPr>
                <w:rFonts w:ascii="Times New Roman" w:hAnsi="Times New Roman" w:cs="Times New Roman"/>
                <w:iCs/>
                <w:sz w:val="22"/>
                <w:szCs w:val="22"/>
                <w:lang w:val="en-US"/>
              </w:rPr>
            </w:pPr>
            <w:r w:rsidRPr="00A3672C">
              <w:rPr>
                <w:rFonts w:ascii="Times New Roman" w:hAnsi="Times New Roman" w:cs="Times New Roman"/>
                <w:iCs/>
                <w:sz w:val="22"/>
                <w:szCs w:val="22"/>
                <w:lang w:val="en-US"/>
              </w:rPr>
              <w:t>- Văn phòng Chính phủ;</w:t>
            </w:r>
          </w:p>
          <w:p w14:paraId="2D30851C" w14:textId="77777777" w:rsidR="00A3672C" w:rsidRPr="00A3672C" w:rsidRDefault="00A3672C" w:rsidP="00A3672C">
            <w:pPr>
              <w:snapToGrid w:val="0"/>
              <w:spacing w:after="0" w:line="240" w:lineRule="auto"/>
              <w:rPr>
                <w:rFonts w:ascii="Times New Roman" w:hAnsi="Times New Roman" w:cs="Times New Roman"/>
                <w:iCs/>
                <w:sz w:val="22"/>
                <w:szCs w:val="22"/>
                <w:lang w:val="en-US"/>
              </w:rPr>
            </w:pPr>
            <w:r w:rsidRPr="00A3672C">
              <w:rPr>
                <w:rFonts w:ascii="Times New Roman" w:hAnsi="Times New Roman" w:cs="Times New Roman"/>
                <w:iCs/>
                <w:sz w:val="22"/>
                <w:szCs w:val="22"/>
                <w:lang w:val="en-US"/>
              </w:rPr>
              <w:t>- Bộ Tư pháp;</w:t>
            </w:r>
          </w:p>
          <w:p w14:paraId="396F6148" w14:textId="77777777" w:rsidR="00A3672C" w:rsidRPr="00A3672C" w:rsidRDefault="00A3672C" w:rsidP="00A3672C">
            <w:pPr>
              <w:snapToGrid w:val="0"/>
              <w:spacing w:after="0" w:line="240" w:lineRule="auto"/>
              <w:rPr>
                <w:rFonts w:ascii="Times New Roman" w:hAnsi="Times New Roman" w:cs="Times New Roman"/>
                <w:iCs/>
                <w:sz w:val="22"/>
                <w:szCs w:val="22"/>
                <w:lang w:val="en-US"/>
              </w:rPr>
            </w:pPr>
            <w:r w:rsidRPr="00A3672C">
              <w:rPr>
                <w:rFonts w:ascii="Times New Roman" w:hAnsi="Times New Roman" w:cs="Times New Roman"/>
                <w:iCs/>
                <w:sz w:val="22"/>
                <w:szCs w:val="22"/>
                <w:lang w:val="en-US"/>
              </w:rPr>
              <w:t>- Các đơn vị: PC, KHTC, VPB.</w:t>
            </w:r>
          </w:p>
          <w:p w14:paraId="00F3E665" w14:textId="77777777" w:rsidR="00A3672C" w:rsidRPr="00A3672C" w:rsidRDefault="00A3672C" w:rsidP="00A3672C">
            <w:pPr>
              <w:snapToGrid w:val="0"/>
              <w:spacing w:after="0" w:line="240" w:lineRule="auto"/>
              <w:rPr>
                <w:rFonts w:ascii="Times New Roman" w:hAnsi="Times New Roman" w:cs="Times New Roman"/>
                <w:b/>
                <w:i/>
                <w:iCs/>
                <w:sz w:val="28"/>
                <w:szCs w:val="28"/>
                <w:lang w:val="en-US"/>
              </w:rPr>
            </w:pPr>
            <w:r w:rsidRPr="00A3672C">
              <w:rPr>
                <w:rFonts w:ascii="Times New Roman" w:hAnsi="Times New Roman" w:cs="Times New Roman"/>
                <w:iCs/>
                <w:sz w:val="22"/>
                <w:szCs w:val="22"/>
                <w:lang w:val="en-US"/>
              </w:rPr>
              <w:t>- Lưu: VT, XTTM.</w:t>
            </w:r>
          </w:p>
        </w:tc>
        <w:tc>
          <w:tcPr>
            <w:tcW w:w="4687" w:type="dxa"/>
          </w:tcPr>
          <w:p w14:paraId="27DA5F00" w14:textId="77777777" w:rsidR="00A3672C" w:rsidRPr="00A3672C" w:rsidRDefault="00A3672C" w:rsidP="00A3672C">
            <w:pPr>
              <w:snapToGrid w:val="0"/>
              <w:spacing w:after="0" w:line="240" w:lineRule="auto"/>
              <w:jc w:val="center"/>
              <w:rPr>
                <w:rFonts w:ascii="Times New Roman" w:hAnsi="Times New Roman" w:cs="Times New Roman"/>
                <w:b/>
                <w:iCs/>
                <w:sz w:val="28"/>
                <w:szCs w:val="28"/>
                <w:lang w:val="en-US"/>
              </w:rPr>
            </w:pPr>
            <w:r w:rsidRPr="00A3672C">
              <w:rPr>
                <w:rFonts w:ascii="Times New Roman" w:hAnsi="Times New Roman" w:cs="Times New Roman"/>
                <w:b/>
                <w:iCs/>
                <w:sz w:val="28"/>
                <w:szCs w:val="28"/>
                <w:lang w:val="en-US"/>
              </w:rPr>
              <w:t>BỘ TRƯỞNG</w:t>
            </w:r>
          </w:p>
          <w:p w14:paraId="7F7B4037" w14:textId="77777777" w:rsidR="00A3672C" w:rsidRPr="00A3672C" w:rsidRDefault="00A3672C" w:rsidP="00A3672C">
            <w:pPr>
              <w:snapToGrid w:val="0"/>
              <w:spacing w:after="0" w:line="240" w:lineRule="auto"/>
              <w:jc w:val="center"/>
              <w:rPr>
                <w:rFonts w:ascii="Times New Roman" w:hAnsi="Times New Roman" w:cs="Times New Roman"/>
                <w:b/>
                <w:iCs/>
                <w:sz w:val="28"/>
                <w:szCs w:val="28"/>
                <w:lang w:val="en-US"/>
              </w:rPr>
            </w:pPr>
          </w:p>
          <w:p w14:paraId="365B72AF" w14:textId="77777777" w:rsidR="00A3672C" w:rsidRPr="00A3672C" w:rsidRDefault="00A3672C" w:rsidP="00A3672C">
            <w:pPr>
              <w:snapToGrid w:val="0"/>
              <w:spacing w:after="0" w:line="240" w:lineRule="auto"/>
              <w:jc w:val="center"/>
              <w:rPr>
                <w:rFonts w:ascii="Times New Roman" w:hAnsi="Times New Roman" w:cs="Times New Roman"/>
                <w:b/>
                <w:iCs/>
                <w:sz w:val="28"/>
                <w:szCs w:val="28"/>
                <w:lang w:val="en-US"/>
              </w:rPr>
            </w:pPr>
          </w:p>
          <w:p w14:paraId="6D4B66A2" w14:textId="77777777" w:rsidR="00A3672C" w:rsidRPr="00A3672C" w:rsidRDefault="00A3672C" w:rsidP="00A3672C">
            <w:pPr>
              <w:snapToGrid w:val="0"/>
              <w:spacing w:after="0" w:line="240" w:lineRule="auto"/>
              <w:jc w:val="center"/>
              <w:rPr>
                <w:rFonts w:ascii="Times New Roman" w:hAnsi="Times New Roman" w:cs="Times New Roman"/>
                <w:b/>
                <w:iCs/>
                <w:sz w:val="28"/>
                <w:szCs w:val="28"/>
                <w:lang w:val="en-US"/>
              </w:rPr>
            </w:pPr>
          </w:p>
          <w:p w14:paraId="00AD4480" w14:textId="77777777" w:rsidR="00A3672C" w:rsidRPr="00A3672C" w:rsidRDefault="00A3672C" w:rsidP="00A3672C">
            <w:pPr>
              <w:snapToGrid w:val="0"/>
              <w:spacing w:after="0" w:line="240" w:lineRule="auto"/>
              <w:jc w:val="center"/>
              <w:rPr>
                <w:rFonts w:ascii="Times New Roman" w:hAnsi="Times New Roman" w:cs="Times New Roman"/>
                <w:b/>
                <w:iCs/>
                <w:sz w:val="28"/>
                <w:szCs w:val="28"/>
                <w:lang w:val="en-US"/>
              </w:rPr>
            </w:pPr>
          </w:p>
          <w:p w14:paraId="1229887E" w14:textId="77777777" w:rsidR="00A3672C" w:rsidRPr="00A3672C" w:rsidRDefault="00A3672C" w:rsidP="00A3672C">
            <w:pPr>
              <w:snapToGrid w:val="0"/>
              <w:spacing w:after="0" w:line="240" w:lineRule="auto"/>
              <w:jc w:val="center"/>
              <w:rPr>
                <w:rFonts w:ascii="Times New Roman" w:hAnsi="Times New Roman" w:cs="Times New Roman"/>
                <w:b/>
                <w:iCs/>
                <w:sz w:val="28"/>
                <w:szCs w:val="28"/>
                <w:lang w:val="en-US"/>
              </w:rPr>
            </w:pPr>
          </w:p>
          <w:p w14:paraId="5E6600C5" w14:textId="389E3329" w:rsidR="00A3672C" w:rsidRPr="00A3672C" w:rsidRDefault="00A3672C" w:rsidP="00A3672C">
            <w:pPr>
              <w:snapToGrid w:val="0"/>
              <w:spacing w:after="0" w:line="240" w:lineRule="auto"/>
              <w:jc w:val="center"/>
              <w:rPr>
                <w:rFonts w:ascii="Times New Roman" w:hAnsi="Times New Roman" w:cs="Times New Roman"/>
                <w:b/>
                <w:i/>
                <w:iCs/>
                <w:sz w:val="28"/>
                <w:szCs w:val="28"/>
                <w:lang w:val="en-US"/>
              </w:rPr>
            </w:pPr>
            <w:r w:rsidRPr="00A3672C">
              <w:rPr>
                <w:rFonts w:ascii="Times New Roman" w:hAnsi="Times New Roman" w:cs="Times New Roman"/>
                <w:b/>
                <w:iCs/>
                <w:sz w:val="28"/>
                <w:szCs w:val="28"/>
                <w:lang w:val="en-US"/>
              </w:rPr>
              <w:t>Nguyễn Hồng Diên</w:t>
            </w:r>
          </w:p>
        </w:tc>
      </w:tr>
    </w:tbl>
    <w:p w14:paraId="57F84739" w14:textId="77777777" w:rsidR="00A3672C" w:rsidRPr="00565C64" w:rsidRDefault="00A3672C" w:rsidP="00DE055F">
      <w:pPr>
        <w:spacing w:before="120" w:after="360" w:line="240" w:lineRule="auto"/>
        <w:ind w:firstLine="720"/>
        <w:jc w:val="both"/>
        <w:rPr>
          <w:rFonts w:ascii="Times New Roman" w:hAnsi="Times New Roman"/>
          <w:i/>
          <w:spacing w:val="-4"/>
          <w:sz w:val="28"/>
          <w:szCs w:val="28"/>
          <w:lang w:val="vi-VN"/>
        </w:rPr>
      </w:pPr>
    </w:p>
    <w:sectPr w:rsidR="00A3672C" w:rsidRPr="00565C64" w:rsidSect="00DE055F">
      <w:headerReference w:type="default" r:id="rId7"/>
      <w:pgSz w:w="11907" w:h="16840" w:code="9"/>
      <w:pgMar w:top="1134" w:right="1134" w:bottom="993" w:left="1701" w:header="56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C017C" w14:textId="77777777" w:rsidR="00D42D8F" w:rsidRDefault="00D42D8F" w:rsidP="00230564">
      <w:pPr>
        <w:spacing w:after="0" w:line="240" w:lineRule="auto"/>
      </w:pPr>
      <w:r>
        <w:separator/>
      </w:r>
    </w:p>
  </w:endnote>
  <w:endnote w:type="continuationSeparator" w:id="0">
    <w:p w14:paraId="526BEA25" w14:textId="77777777" w:rsidR="00D42D8F" w:rsidRDefault="00D42D8F" w:rsidP="00230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VnTime">
    <w:altName w:val="Courier New"/>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AAF6B" w14:textId="77777777" w:rsidR="00D42D8F" w:rsidRDefault="00D42D8F" w:rsidP="00230564">
      <w:pPr>
        <w:spacing w:after="0" w:line="240" w:lineRule="auto"/>
      </w:pPr>
      <w:r>
        <w:separator/>
      </w:r>
    </w:p>
  </w:footnote>
  <w:footnote w:type="continuationSeparator" w:id="0">
    <w:p w14:paraId="4B428C94" w14:textId="77777777" w:rsidR="00D42D8F" w:rsidRDefault="00D42D8F" w:rsidP="00230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463835"/>
      <w:docPartObj>
        <w:docPartGallery w:val="Page Numbers (Top of Page)"/>
        <w:docPartUnique/>
      </w:docPartObj>
    </w:sdtPr>
    <w:sdtEndPr>
      <w:rPr>
        <w:rFonts w:ascii="Times New Roman" w:hAnsi="Times New Roman" w:cs="Times New Roman"/>
        <w:noProof/>
        <w:sz w:val="26"/>
        <w:szCs w:val="26"/>
      </w:rPr>
    </w:sdtEndPr>
    <w:sdtContent>
      <w:p w14:paraId="26C94125" w14:textId="26467F5E" w:rsidR="003A7A06" w:rsidRPr="00230564" w:rsidRDefault="003A7A06">
        <w:pPr>
          <w:pStyle w:val="Header"/>
          <w:jc w:val="center"/>
          <w:rPr>
            <w:rFonts w:ascii="Times New Roman" w:hAnsi="Times New Roman" w:cs="Times New Roman"/>
            <w:sz w:val="26"/>
            <w:szCs w:val="26"/>
          </w:rPr>
        </w:pPr>
        <w:r w:rsidRPr="00230564">
          <w:rPr>
            <w:rFonts w:ascii="Times New Roman" w:hAnsi="Times New Roman" w:cs="Times New Roman"/>
            <w:sz w:val="26"/>
            <w:szCs w:val="26"/>
          </w:rPr>
          <w:fldChar w:fldCharType="begin"/>
        </w:r>
        <w:r w:rsidRPr="00230564">
          <w:rPr>
            <w:rFonts w:ascii="Times New Roman" w:hAnsi="Times New Roman" w:cs="Times New Roman"/>
            <w:sz w:val="26"/>
            <w:szCs w:val="26"/>
          </w:rPr>
          <w:instrText xml:space="preserve"> PAGE   \* MERGEFORMAT </w:instrText>
        </w:r>
        <w:r w:rsidRPr="00230564">
          <w:rPr>
            <w:rFonts w:ascii="Times New Roman" w:hAnsi="Times New Roman" w:cs="Times New Roman"/>
            <w:sz w:val="26"/>
            <w:szCs w:val="26"/>
          </w:rPr>
          <w:fldChar w:fldCharType="separate"/>
        </w:r>
        <w:r w:rsidR="003A340C">
          <w:rPr>
            <w:rFonts w:ascii="Times New Roman" w:hAnsi="Times New Roman" w:cs="Times New Roman"/>
            <w:noProof/>
            <w:sz w:val="26"/>
            <w:szCs w:val="26"/>
          </w:rPr>
          <w:t>6</w:t>
        </w:r>
        <w:r w:rsidRPr="00230564">
          <w:rPr>
            <w:rFonts w:ascii="Times New Roman" w:hAnsi="Times New Roman" w:cs="Times New Roman"/>
            <w:noProof/>
            <w:sz w:val="26"/>
            <w:szCs w:val="26"/>
          </w:rPr>
          <w:fldChar w:fldCharType="end"/>
        </w:r>
      </w:p>
    </w:sdtContent>
  </w:sdt>
  <w:p w14:paraId="3FC3DFCD" w14:textId="77777777" w:rsidR="003A7A06" w:rsidRDefault="003A7A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802E8"/>
    <w:multiLevelType w:val="multilevel"/>
    <w:tmpl w:val="4C28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A7394"/>
    <w:multiLevelType w:val="hybridMultilevel"/>
    <w:tmpl w:val="71F2E1DA"/>
    <w:lvl w:ilvl="0" w:tplc="AD064360">
      <w:start w:val="1"/>
      <w:numFmt w:val="bullet"/>
      <w:lvlText w:val="-"/>
      <w:lvlJc w:val="left"/>
      <w:pPr>
        <w:ind w:left="1980" w:hanging="360"/>
      </w:pPr>
      <w:rPr>
        <w:rFonts w:ascii="Times New Roman" w:eastAsia="Calibri" w:hAnsi="Times New Roman" w:cs="Times New Roman" w:hint="default"/>
      </w:rPr>
    </w:lvl>
    <w:lvl w:ilvl="1" w:tplc="08090003" w:tentative="1">
      <w:start w:val="1"/>
      <w:numFmt w:val="bullet"/>
      <w:lvlText w:val="o"/>
      <w:lvlJc w:val="left"/>
      <w:pPr>
        <w:ind w:left="5310" w:hanging="360"/>
      </w:pPr>
      <w:rPr>
        <w:rFonts w:ascii="Courier New" w:hAnsi="Courier New" w:cs="Courier New" w:hint="default"/>
      </w:rPr>
    </w:lvl>
    <w:lvl w:ilvl="2" w:tplc="08090005" w:tentative="1">
      <w:start w:val="1"/>
      <w:numFmt w:val="bullet"/>
      <w:lvlText w:val=""/>
      <w:lvlJc w:val="left"/>
      <w:pPr>
        <w:ind w:left="6030" w:hanging="360"/>
      </w:pPr>
      <w:rPr>
        <w:rFonts w:ascii="Wingdings" w:hAnsi="Wingdings" w:hint="default"/>
      </w:rPr>
    </w:lvl>
    <w:lvl w:ilvl="3" w:tplc="08090001" w:tentative="1">
      <w:start w:val="1"/>
      <w:numFmt w:val="bullet"/>
      <w:lvlText w:val=""/>
      <w:lvlJc w:val="left"/>
      <w:pPr>
        <w:ind w:left="6750" w:hanging="360"/>
      </w:pPr>
      <w:rPr>
        <w:rFonts w:ascii="Symbol" w:hAnsi="Symbol" w:hint="default"/>
      </w:rPr>
    </w:lvl>
    <w:lvl w:ilvl="4" w:tplc="08090003" w:tentative="1">
      <w:start w:val="1"/>
      <w:numFmt w:val="bullet"/>
      <w:lvlText w:val="o"/>
      <w:lvlJc w:val="left"/>
      <w:pPr>
        <w:ind w:left="7470" w:hanging="360"/>
      </w:pPr>
      <w:rPr>
        <w:rFonts w:ascii="Courier New" w:hAnsi="Courier New" w:cs="Courier New" w:hint="default"/>
      </w:rPr>
    </w:lvl>
    <w:lvl w:ilvl="5" w:tplc="08090005" w:tentative="1">
      <w:start w:val="1"/>
      <w:numFmt w:val="bullet"/>
      <w:lvlText w:val=""/>
      <w:lvlJc w:val="left"/>
      <w:pPr>
        <w:ind w:left="8190" w:hanging="360"/>
      </w:pPr>
      <w:rPr>
        <w:rFonts w:ascii="Wingdings" w:hAnsi="Wingdings" w:hint="default"/>
      </w:rPr>
    </w:lvl>
    <w:lvl w:ilvl="6" w:tplc="08090001" w:tentative="1">
      <w:start w:val="1"/>
      <w:numFmt w:val="bullet"/>
      <w:lvlText w:val=""/>
      <w:lvlJc w:val="left"/>
      <w:pPr>
        <w:ind w:left="8910" w:hanging="360"/>
      </w:pPr>
      <w:rPr>
        <w:rFonts w:ascii="Symbol" w:hAnsi="Symbol" w:hint="default"/>
      </w:rPr>
    </w:lvl>
    <w:lvl w:ilvl="7" w:tplc="08090003" w:tentative="1">
      <w:start w:val="1"/>
      <w:numFmt w:val="bullet"/>
      <w:lvlText w:val="o"/>
      <w:lvlJc w:val="left"/>
      <w:pPr>
        <w:ind w:left="9630" w:hanging="360"/>
      </w:pPr>
      <w:rPr>
        <w:rFonts w:ascii="Courier New" w:hAnsi="Courier New" w:cs="Courier New" w:hint="default"/>
      </w:rPr>
    </w:lvl>
    <w:lvl w:ilvl="8" w:tplc="08090005" w:tentative="1">
      <w:start w:val="1"/>
      <w:numFmt w:val="bullet"/>
      <w:lvlText w:val=""/>
      <w:lvlJc w:val="left"/>
      <w:pPr>
        <w:ind w:left="10350" w:hanging="360"/>
      </w:pPr>
      <w:rPr>
        <w:rFonts w:ascii="Wingdings" w:hAnsi="Wingdings" w:hint="default"/>
      </w:rPr>
    </w:lvl>
  </w:abstractNum>
  <w:abstractNum w:abstractNumId="2" w15:restartNumberingAfterBreak="0">
    <w:nsid w:val="1B136822"/>
    <w:multiLevelType w:val="multilevel"/>
    <w:tmpl w:val="7156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1572E"/>
    <w:multiLevelType w:val="multilevel"/>
    <w:tmpl w:val="78C6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F6196"/>
    <w:multiLevelType w:val="multilevel"/>
    <w:tmpl w:val="1FAEB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E90D72"/>
    <w:multiLevelType w:val="hybridMultilevel"/>
    <w:tmpl w:val="255CBC7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73D74AB3"/>
    <w:multiLevelType w:val="multilevel"/>
    <w:tmpl w:val="0B96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2340E4"/>
    <w:multiLevelType w:val="multilevel"/>
    <w:tmpl w:val="4FC6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3"/>
  </w:num>
  <w:num w:numId="5">
    <w:abstractNumId w:val="0"/>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970"/>
    <w:rsid w:val="00026705"/>
    <w:rsid w:val="00054CFB"/>
    <w:rsid w:val="000C6762"/>
    <w:rsid w:val="000D7834"/>
    <w:rsid w:val="000E2664"/>
    <w:rsid w:val="000E3567"/>
    <w:rsid w:val="001051BA"/>
    <w:rsid w:val="00125892"/>
    <w:rsid w:val="00136137"/>
    <w:rsid w:val="001549CF"/>
    <w:rsid w:val="0017305D"/>
    <w:rsid w:val="0017614A"/>
    <w:rsid w:val="00182177"/>
    <w:rsid w:val="00183839"/>
    <w:rsid w:val="0019025E"/>
    <w:rsid w:val="00190952"/>
    <w:rsid w:val="00195520"/>
    <w:rsid w:val="001A631E"/>
    <w:rsid w:val="001D07EE"/>
    <w:rsid w:val="001D1FD8"/>
    <w:rsid w:val="001E4111"/>
    <w:rsid w:val="00204B5C"/>
    <w:rsid w:val="00227644"/>
    <w:rsid w:val="00230564"/>
    <w:rsid w:val="002644D6"/>
    <w:rsid w:val="00275811"/>
    <w:rsid w:val="002B77E1"/>
    <w:rsid w:val="002C219C"/>
    <w:rsid w:val="002D1E09"/>
    <w:rsid w:val="00301EFD"/>
    <w:rsid w:val="00317F22"/>
    <w:rsid w:val="00331F9B"/>
    <w:rsid w:val="0033220C"/>
    <w:rsid w:val="003812A8"/>
    <w:rsid w:val="00382444"/>
    <w:rsid w:val="00387647"/>
    <w:rsid w:val="003A340C"/>
    <w:rsid w:val="003A7A06"/>
    <w:rsid w:val="003E577C"/>
    <w:rsid w:val="003F1A7D"/>
    <w:rsid w:val="003F53A6"/>
    <w:rsid w:val="004159CC"/>
    <w:rsid w:val="00431F8A"/>
    <w:rsid w:val="00445B7F"/>
    <w:rsid w:val="00454ABE"/>
    <w:rsid w:val="00475CC9"/>
    <w:rsid w:val="0049272A"/>
    <w:rsid w:val="004C4C86"/>
    <w:rsid w:val="005009D7"/>
    <w:rsid w:val="00507E3D"/>
    <w:rsid w:val="005174A6"/>
    <w:rsid w:val="0051754A"/>
    <w:rsid w:val="005279B7"/>
    <w:rsid w:val="00565C64"/>
    <w:rsid w:val="005B2FAC"/>
    <w:rsid w:val="005C33D0"/>
    <w:rsid w:val="006705B3"/>
    <w:rsid w:val="00670788"/>
    <w:rsid w:val="0067457B"/>
    <w:rsid w:val="006B0970"/>
    <w:rsid w:val="006F5CED"/>
    <w:rsid w:val="0070206D"/>
    <w:rsid w:val="007114F4"/>
    <w:rsid w:val="00712599"/>
    <w:rsid w:val="007626E3"/>
    <w:rsid w:val="00763DF8"/>
    <w:rsid w:val="00775DF3"/>
    <w:rsid w:val="00781B34"/>
    <w:rsid w:val="00781C9F"/>
    <w:rsid w:val="007868B2"/>
    <w:rsid w:val="007A62DB"/>
    <w:rsid w:val="007B0125"/>
    <w:rsid w:val="007E27ED"/>
    <w:rsid w:val="007E7B90"/>
    <w:rsid w:val="007F2384"/>
    <w:rsid w:val="007F6D3C"/>
    <w:rsid w:val="00840217"/>
    <w:rsid w:val="008A7832"/>
    <w:rsid w:val="009020B4"/>
    <w:rsid w:val="0095519B"/>
    <w:rsid w:val="0095754F"/>
    <w:rsid w:val="009B6847"/>
    <w:rsid w:val="009C1F14"/>
    <w:rsid w:val="009E5A3D"/>
    <w:rsid w:val="009F6DE1"/>
    <w:rsid w:val="00A20DF8"/>
    <w:rsid w:val="00A3672C"/>
    <w:rsid w:val="00A36D75"/>
    <w:rsid w:val="00A425A7"/>
    <w:rsid w:val="00A4516F"/>
    <w:rsid w:val="00A556D9"/>
    <w:rsid w:val="00A61C30"/>
    <w:rsid w:val="00A7000A"/>
    <w:rsid w:val="00A7720F"/>
    <w:rsid w:val="00A84516"/>
    <w:rsid w:val="00AB5533"/>
    <w:rsid w:val="00AF3664"/>
    <w:rsid w:val="00B12651"/>
    <w:rsid w:val="00B20632"/>
    <w:rsid w:val="00B570E8"/>
    <w:rsid w:val="00B63BAF"/>
    <w:rsid w:val="00B67EF4"/>
    <w:rsid w:val="00B85A07"/>
    <w:rsid w:val="00BB6CB2"/>
    <w:rsid w:val="00C0248E"/>
    <w:rsid w:val="00C2088D"/>
    <w:rsid w:val="00C20972"/>
    <w:rsid w:val="00C30267"/>
    <w:rsid w:val="00C77136"/>
    <w:rsid w:val="00C82326"/>
    <w:rsid w:val="00CB6000"/>
    <w:rsid w:val="00D174A5"/>
    <w:rsid w:val="00D42D8F"/>
    <w:rsid w:val="00D67BA0"/>
    <w:rsid w:val="00D732FC"/>
    <w:rsid w:val="00DC3824"/>
    <w:rsid w:val="00DC3B3B"/>
    <w:rsid w:val="00DD2293"/>
    <w:rsid w:val="00DE055F"/>
    <w:rsid w:val="00DF49F2"/>
    <w:rsid w:val="00DF6C14"/>
    <w:rsid w:val="00E30CEC"/>
    <w:rsid w:val="00E55D61"/>
    <w:rsid w:val="00EA2643"/>
    <w:rsid w:val="00ED31F5"/>
    <w:rsid w:val="00EF60AA"/>
    <w:rsid w:val="00F02441"/>
    <w:rsid w:val="00F51A5C"/>
    <w:rsid w:val="00F63C69"/>
    <w:rsid w:val="00F96FC6"/>
    <w:rsid w:val="00FD2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3B76A4"/>
  <w15:chartTrackingRefBased/>
  <w15:docId w15:val="{3903E5A2-6CBA-4F37-86D8-E67D9441A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B09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09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09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B09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9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9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9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9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9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9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09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09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B09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9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9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9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9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970"/>
    <w:rPr>
      <w:rFonts w:eastAsiaTheme="majorEastAsia" w:cstheme="majorBidi"/>
      <w:color w:val="272727" w:themeColor="text1" w:themeTint="D8"/>
    </w:rPr>
  </w:style>
  <w:style w:type="paragraph" w:styleId="Title">
    <w:name w:val="Title"/>
    <w:basedOn w:val="Normal"/>
    <w:next w:val="Normal"/>
    <w:link w:val="TitleChar"/>
    <w:uiPriority w:val="10"/>
    <w:qFormat/>
    <w:rsid w:val="006B0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9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9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9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970"/>
    <w:pPr>
      <w:spacing w:before="160"/>
      <w:jc w:val="center"/>
    </w:pPr>
    <w:rPr>
      <w:i/>
      <w:iCs/>
      <w:color w:val="404040" w:themeColor="text1" w:themeTint="BF"/>
    </w:rPr>
  </w:style>
  <w:style w:type="character" w:customStyle="1" w:styleId="QuoteChar">
    <w:name w:val="Quote Char"/>
    <w:basedOn w:val="DefaultParagraphFont"/>
    <w:link w:val="Quote"/>
    <w:uiPriority w:val="29"/>
    <w:rsid w:val="006B0970"/>
    <w:rPr>
      <w:i/>
      <w:iCs/>
      <w:color w:val="404040" w:themeColor="text1" w:themeTint="BF"/>
    </w:rPr>
  </w:style>
  <w:style w:type="paragraph" w:styleId="ListParagraph">
    <w:name w:val="List Paragraph"/>
    <w:basedOn w:val="Normal"/>
    <w:uiPriority w:val="34"/>
    <w:qFormat/>
    <w:rsid w:val="006B0970"/>
    <w:pPr>
      <w:ind w:left="720"/>
      <w:contextualSpacing/>
    </w:pPr>
  </w:style>
  <w:style w:type="character" w:styleId="IntenseEmphasis">
    <w:name w:val="Intense Emphasis"/>
    <w:basedOn w:val="DefaultParagraphFont"/>
    <w:uiPriority w:val="21"/>
    <w:qFormat/>
    <w:rsid w:val="006B0970"/>
    <w:rPr>
      <w:i/>
      <w:iCs/>
      <w:color w:val="0F4761" w:themeColor="accent1" w:themeShade="BF"/>
    </w:rPr>
  </w:style>
  <w:style w:type="paragraph" w:styleId="IntenseQuote">
    <w:name w:val="Intense Quote"/>
    <w:basedOn w:val="Normal"/>
    <w:next w:val="Normal"/>
    <w:link w:val="IntenseQuoteChar"/>
    <w:uiPriority w:val="30"/>
    <w:qFormat/>
    <w:rsid w:val="006B09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970"/>
    <w:rPr>
      <w:i/>
      <w:iCs/>
      <w:color w:val="0F4761" w:themeColor="accent1" w:themeShade="BF"/>
    </w:rPr>
  </w:style>
  <w:style w:type="character" w:styleId="IntenseReference">
    <w:name w:val="Intense Reference"/>
    <w:basedOn w:val="DefaultParagraphFont"/>
    <w:uiPriority w:val="32"/>
    <w:qFormat/>
    <w:rsid w:val="006B0970"/>
    <w:rPr>
      <w:b/>
      <w:bCs/>
      <w:smallCaps/>
      <w:color w:val="0F4761" w:themeColor="accent1" w:themeShade="BF"/>
      <w:spacing w:val="5"/>
    </w:rPr>
  </w:style>
  <w:style w:type="table" w:styleId="TableGrid">
    <w:name w:val="Table Grid"/>
    <w:basedOn w:val="TableNormal"/>
    <w:uiPriority w:val="39"/>
    <w:rsid w:val="006B0970"/>
    <w:pPr>
      <w:spacing w:after="0" w:line="240" w:lineRule="auto"/>
    </w:pPr>
    <w:rPr>
      <w:rFonts w:ascii="Courier New" w:eastAsia="Times New Roman" w:hAnsi="Courier New" w:cs="Courier New"/>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unhideWhenUsed/>
    <w:rsid w:val="00B12651"/>
    <w:pPr>
      <w:spacing w:after="0" w:line="240" w:lineRule="auto"/>
      <w:ind w:left="720" w:hanging="360"/>
    </w:pPr>
    <w:rPr>
      <w:rFonts w:ascii=".VnTime" w:eastAsia="Times New Roman" w:hAnsi=".VnTime" w:cs="Times New Roman"/>
      <w:kern w:val="0"/>
      <w:sz w:val="26"/>
      <w:lang w:val="en-US"/>
      <w14:ligatures w14:val="none"/>
    </w:rPr>
  </w:style>
  <w:style w:type="paragraph" w:styleId="NormalWeb">
    <w:name w:val="Normal (Web)"/>
    <w:basedOn w:val="Normal"/>
    <w:uiPriority w:val="99"/>
    <w:rsid w:val="0051754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ms-1">
    <w:name w:val="ms-1"/>
    <w:basedOn w:val="DefaultParagraphFont"/>
    <w:rsid w:val="00DC3B3B"/>
  </w:style>
  <w:style w:type="character" w:customStyle="1" w:styleId="max-w-full">
    <w:name w:val="max-w-full"/>
    <w:basedOn w:val="DefaultParagraphFont"/>
    <w:rsid w:val="00DC3B3B"/>
  </w:style>
  <w:style w:type="character" w:styleId="Strong">
    <w:name w:val="Strong"/>
    <w:basedOn w:val="DefaultParagraphFont"/>
    <w:uiPriority w:val="22"/>
    <w:qFormat/>
    <w:rsid w:val="00DC3B3B"/>
    <w:rPr>
      <w:b/>
      <w:bCs/>
    </w:rPr>
  </w:style>
  <w:style w:type="paragraph" w:styleId="Header">
    <w:name w:val="header"/>
    <w:basedOn w:val="Normal"/>
    <w:link w:val="HeaderChar"/>
    <w:uiPriority w:val="99"/>
    <w:unhideWhenUsed/>
    <w:rsid w:val="002305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564"/>
  </w:style>
  <w:style w:type="paragraph" w:styleId="Footer">
    <w:name w:val="footer"/>
    <w:basedOn w:val="Normal"/>
    <w:link w:val="FooterChar"/>
    <w:uiPriority w:val="99"/>
    <w:unhideWhenUsed/>
    <w:rsid w:val="002305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462</TotalTime>
  <Pages>6</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Lan Ta</dc:creator>
  <cp:keywords/>
  <dc:description/>
  <cp:lastModifiedBy>USER</cp:lastModifiedBy>
  <cp:revision>87</cp:revision>
  <dcterms:created xsi:type="dcterms:W3CDTF">2025-08-06T09:45:00Z</dcterms:created>
  <dcterms:modified xsi:type="dcterms:W3CDTF">2025-09-29T02:45:00Z</dcterms:modified>
</cp:coreProperties>
</file>