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4" w:type="dxa"/>
        <w:jc w:val="center"/>
        <w:tblLook w:val="01E0" w:firstRow="1" w:lastRow="1" w:firstColumn="1" w:lastColumn="1" w:noHBand="0" w:noVBand="0"/>
      </w:tblPr>
      <w:tblGrid>
        <w:gridCol w:w="4971"/>
        <w:gridCol w:w="6103"/>
      </w:tblGrid>
      <w:tr w:rsidR="00D6485E" w:rsidRPr="00D6485E" w14:paraId="4CA3682E" w14:textId="77777777" w:rsidTr="00F02D85">
        <w:trPr>
          <w:trHeight w:val="866"/>
          <w:jc w:val="center"/>
        </w:trPr>
        <w:tc>
          <w:tcPr>
            <w:tcW w:w="4971" w:type="dxa"/>
          </w:tcPr>
          <w:p w14:paraId="580F3F9B" w14:textId="77777777" w:rsidR="00F02D85" w:rsidRPr="00D6485E" w:rsidRDefault="00F02D85" w:rsidP="007E119D">
            <w:pPr>
              <w:spacing w:after="0" w:line="240" w:lineRule="auto"/>
              <w:jc w:val="center"/>
              <w:rPr>
                <w:rFonts w:eastAsia="Times New Roman"/>
                <w:color w:val="000000" w:themeColor="text1"/>
                <w:szCs w:val="28"/>
              </w:rPr>
            </w:pPr>
            <w:r w:rsidRPr="00D6485E">
              <w:rPr>
                <w:rFonts w:eastAsia="Times New Roman"/>
                <w:color w:val="000000" w:themeColor="text1"/>
                <w:szCs w:val="28"/>
              </w:rPr>
              <w:t xml:space="preserve">BỘ NÔNG NGHIỆP </w:t>
            </w:r>
          </w:p>
          <w:p w14:paraId="5C08109F" w14:textId="77777777" w:rsidR="00402E7E" w:rsidRPr="00D6485E" w:rsidRDefault="00F02D85" w:rsidP="007E119D">
            <w:pPr>
              <w:spacing w:after="0" w:line="240" w:lineRule="auto"/>
              <w:jc w:val="center"/>
              <w:rPr>
                <w:rFonts w:eastAsia="Times New Roman"/>
                <w:color w:val="000000" w:themeColor="text1"/>
                <w:szCs w:val="28"/>
              </w:rPr>
            </w:pPr>
            <w:r w:rsidRPr="00D6485E">
              <w:rPr>
                <w:rFonts w:eastAsia="Times New Roman"/>
                <w:color w:val="000000" w:themeColor="text1"/>
                <w:szCs w:val="28"/>
              </w:rPr>
              <w:t xml:space="preserve">VÀ PHÁT TRIỂN NÔNG THÔN </w:t>
            </w:r>
          </w:p>
          <w:p w14:paraId="3C729282" w14:textId="77777777" w:rsidR="00402E7E" w:rsidRPr="00D6485E" w:rsidRDefault="007B702B" w:rsidP="007E119D">
            <w:pPr>
              <w:spacing w:after="120" w:line="240" w:lineRule="auto"/>
              <w:jc w:val="center"/>
              <w:rPr>
                <w:rFonts w:eastAsia="Times New Roman"/>
                <w:b/>
                <w:color w:val="000000" w:themeColor="text1"/>
                <w:spacing w:val="-20"/>
                <w:szCs w:val="28"/>
              </w:rPr>
            </w:pPr>
            <w:r w:rsidRPr="00D6485E">
              <w:rPr>
                <w:noProof/>
                <w:color w:val="000000" w:themeColor="text1"/>
              </w:rPr>
              <mc:AlternateContent>
                <mc:Choice Requires="wps">
                  <w:drawing>
                    <wp:anchor distT="4294967285" distB="4294967285" distL="114300" distR="114300" simplePos="0" relativeHeight="251657216" behindDoc="0" locked="0" layoutInCell="1" allowOverlap="1" wp14:anchorId="49809B0A" wp14:editId="65C8BB21">
                      <wp:simplePos x="0" y="0"/>
                      <wp:positionH relativeFrom="column">
                        <wp:posOffset>881380</wp:posOffset>
                      </wp:positionH>
                      <wp:positionV relativeFrom="paragraph">
                        <wp:posOffset>227329</wp:posOffset>
                      </wp:positionV>
                      <wp:extent cx="1245870" cy="0"/>
                      <wp:effectExtent l="0" t="0" r="0" b="0"/>
                      <wp:wrapNone/>
                      <wp:docPr id="11990527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58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6BF6D" id="Straight Connector 3" o:spid="_x0000_s1026" style="position:absolute;z-index:25165721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69.4pt,17.9pt" to="167.5pt,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">
                      <o:lock v:ext="edit" shapetype="f"/>
                    </v:line>
                  </w:pict>
                </mc:Fallback>
              </mc:AlternateContent>
            </w:r>
            <w:r w:rsidR="00402E7E" w:rsidRPr="00D6485E">
              <w:rPr>
                <w:rFonts w:eastAsia="Times New Roman"/>
                <w:b/>
                <w:color w:val="000000" w:themeColor="text1"/>
                <w:spacing w:val="-20"/>
                <w:szCs w:val="28"/>
              </w:rPr>
              <w:t xml:space="preserve">CỤC  </w:t>
            </w:r>
            <w:r w:rsidR="00F02D85" w:rsidRPr="00D6485E">
              <w:rPr>
                <w:rFonts w:eastAsia="Times New Roman"/>
                <w:b/>
                <w:color w:val="000000" w:themeColor="text1"/>
                <w:spacing w:val="-20"/>
                <w:szCs w:val="28"/>
              </w:rPr>
              <w:t>KIỂM NGƯ</w:t>
            </w:r>
          </w:p>
        </w:tc>
        <w:tc>
          <w:tcPr>
            <w:tcW w:w="6103" w:type="dxa"/>
          </w:tcPr>
          <w:p w14:paraId="126B4A8A" w14:textId="77777777" w:rsidR="00402E7E" w:rsidRPr="00D6485E" w:rsidRDefault="00402E7E" w:rsidP="007E119D">
            <w:pPr>
              <w:spacing w:after="0" w:line="240" w:lineRule="auto"/>
              <w:jc w:val="both"/>
              <w:rPr>
                <w:rFonts w:eastAsia="Times New Roman"/>
                <w:color w:val="000000" w:themeColor="text1"/>
                <w:spacing w:val="-16"/>
                <w:szCs w:val="28"/>
              </w:rPr>
            </w:pPr>
            <w:r w:rsidRPr="00D6485E">
              <w:rPr>
                <w:rFonts w:eastAsia="Times New Roman"/>
                <w:b/>
                <w:color w:val="000000" w:themeColor="text1"/>
                <w:spacing w:val="-16"/>
                <w:szCs w:val="28"/>
              </w:rPr>
              <w:t>CỘNG HÒA XÃ HỘI CHỦ NGHĨA VIỆT NAM</w:t>
            </w:r>
          </w:p>
          <w:p w14:paraId="39174449" w14:textId="77777777" w:rsidR="00402E7E" w:rsidRPr="00D6485E" w:rsidRDefault="007B702B" w:rsidP="007E119D">
            <w:pPr>
              <w:spacing w:after="0" w:line="240" w:lineRule="auto"/>
              <w:jc w:val="both"/>
              <w:rPr>
                <w:rFonts w:eastAsia="Times New Roman"/>
                <w:b/>
                <w:color w:val="000000" w:themeColor="text1"/>
                <w:szCs w:val="28"/>
              </w:rPr>
            </w:pPr>
            <w:r w:rsidRPr="00D6485E">
              <w:rPr>
                <w:noProof/>
                <w:color w:val="000000" w:themeColor="text1"/>
              </w:rPr>
              <mc:AlternateContent>
                <mc:Choice Requires="wps">
                  <w:drawing>
                    <wp:anchor distT="4294967285" distB="4294967285" distL="114300" distR="114300" simplePos="0" relativeHeight="251656192" behindDoc="0" locked="0" layoutInCell="1" allowOverlap="1" wp14:anchorId="60BFBB6D" wp14:editId="368627A7">
                      <wp:simplePos x="0" y="0"/>
                      <wp:positionH relativeFrom="column">
                        <wp:posOffset>630555</wp:posOffset>
                      </wp:positionH>
                      <wp:positionV relativeFrom="paragraph">
                        <wp:posOffset>230504</wp:posOffset>
                      </wp:positionV>
                      <wp:extent cx="2200275" cy="0"/>
                      <wp:effectExtent l="0" t="0" r="0" b="0"/>
                      <wp:wrapNone/>
                      <wp:docPr id="7826025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0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D8550" id="Straight Connector 2" o:spid="_x0000_s1026" style="position:absolute;z-index:25165619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9.65pt,18.15pt" to="222.9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">
                      <o:lock v:ext="edit" shapetype="f"/>
                    </v:line>
                  </w:pict>
                </mc:Fallback>
              </mc:AlternateContent>
            </w:r>
            <w:r w:rsidR="00402E7E" w:rsidRPr="00D6485E">
              <w:rPr>
                <w:rFonts w:eastAsia="Times New Roman"/>
                <w:b/>
                <w:color w:val="000000" w:themeColor="text1"/>
                <w:szCs w:val="28"/>
              </w:rPr>
              <w:t xml:space="preserve">              Độc lập – Tự do – Hạnh phúc</w:t>
            </w:r>
          </w:p>
        </w:tc>
      </w:tr>
      <w:tr w:rsidR="00D6485E" w:rsidRPr="00D6485E" w14:paraId="35ADD761" w14:textId="77777777" w:rsidTr="00F02D85">
        <w:trPr>
          <w:trHeight w:val="538"/>
          <w:jc w:val="center"/>
        </w:trPr>
        <w:tc>
          <w:tcPr>
            <w:tcW w:w="4971" w:type="dxa"/>
          </w:tcPr>
          <w:p w14:paraId="33E08760" w14:textId="77777777" w:rsidR="00402E7E" w:rsidRPr="00D6485E" w:rsidRDefault="00132981" w:rsidP="00624D5E">
            <w:pPr>
              <w:spacing w:after="0" w:line="240" w:lineRule="auto"/>
              <w:jc w:val="center"/>
              <w:rPr>
                <w:rFonts w:eastAsia="Times New Roman"/>
                <w:color w:val="000000" w:themeColor="text1"/>
                <w:spacing w:val="-10"/>
                <w:szCs w:val="28"/>
              </w:rPr>
            </w:pPr>
            <w:r w:rsidRPr="00D6485E">
              <w:rPr>
                <w:color w:val="000000" w:themeColor="text1"/>
                <w:szCs w:val="28"/>
                <w:lang w:val="vi-VN"/>
              </w:rPr>
              <w:t xml:space="preserve">Số: </w:t>
            </w:r>
            <w:r w:rsidRPr="00D6485E">
              <w:rPr>
                <w:color w:val="000000" w:themeColor="text1"/>
                <w:szCs w:val="28"/>
              </w:rPr>
              <w:t xml:space="preserve"> </w:t>
            </w:r>
            <w:r w:rsidR="00624D5E" w:rsidRPr="00D6485E">
              <w:rPr>
                <w:color w:val="000000" w:themeColor="text1"/>
                <w:szCs w:val="28"/>
              </w:rPr>
              <w:t xml:space="preserve">   </w:t>
            </w:r>
            <w:r w:rsidR="00F02D85" w:rsidRPr="00D6485E">
              <w:rPr>
                <w:color w:val="000000" w:themeColor="text1"/>
                <w:szCs w:val="28"/>
              </w:rPr>
              <w:t xml:space="preserve">   </w:t>
            </w:r>
            <w:r w:rsidR="00624D5E" w:rsidRPr="00D6485E">
              <w:rPr>
                <w:color w:val="000000" w:themeColor="text1"/>
                <w:szCs w:val="28"/>
              </w:rPr>
              <w:t xml:space="preserve"> </w:t>
            </w:r>
            <w:r w:rsidRPr="00D6485E">
              <w:rPr>
                <w:color w:val="000000" w:themeColor="text1"/>
                <w:szCs w:val="28"/>
                <w:lang w:val="vi-VN"/>
              </w:rPr>
              <w:t>/</w:t>
            </w:r>
            <w:r w:rsidRPr="00D6485E">
              <w:rPr>
                <w:color w:val="000000" w:themeColor="text1"/>
                <w:szCs w:val="28"/>
              </w:rPr>
              <w:t>TTr-</w:t>
            </w:r>
            <w:r w:rsidR="00F02D85" w:rsidRPr="00D6485E">
              <w:rPr>
                <w:color w:val="000000" w:themeColor="text1"/>
                <w:szCs w:val="28"/>
              </w:rPr>
              <w:t>KN-PCTTr</w:t>
            </w:r>
          </w:p>
        </w:tc>
        <w:tc>
          <w:tcPr>
            <w:tcW w:w="6103" w:type="dxa"/>
          </w:tcPr>
          <w:p w14:paraId="47B63F79" w14:textId="77777777" w:rsidR="00402E7E" w:rsidRPr="00D6485E" w:rsidRDefault="00E54AD9" w:rsidP="00624D5E">
            <w:pPr>
              <w:spacing w:after="0" w:line="240" w:lineRule="auto"/>
              <w:jc w:val="center"/>
              <w:rPr>
                <w:rFonts w:eastAsia="Times New Roman"/>
                <w:i/>
                <w:color w:val="000000" w:themeColor="text1"/>
                <w:szCs w:val="28"/>
              </w:rPr>
            </w:pPr>
            <w:r w:rsidRPr="00D6485E">
              <w:rPr>
                <w:rFonts w:eastAsia="Times New Roman"/>
                <w:i/>
                <w:color w:val="000000" w:themeColor="text1"/>
                <w:szCs w:val="28"/>
              </w:rPr>
              <w:t xml:space="preserve">Hà Nội, ngày </w:t>
            </w:r>
            <w:r w:rsidR="00F02D85" w:rsidRPr="00D6485E">
              <w:rPr>
                <w:rFonts w:eastAsia="Times New Roman"/>
                <w:i/>
                <w:color w:val="000000" w:themeColor="text1"/>
                <w:szCs w:val="28"/>
              </w:rPr>
              <w:t xml:space="preserve">   </w:t>
            </w:r>
            <w:r w:rsidR="00624D5E" w:rsidRPr="00D6485E">
              <w:rPr>
                <w:rFonts w:eastAsia="Times New Roman"/>
                <w:i/>
                <w:color w:val="000000" w:themeColor="text1"/>
                <w:szCs w:val="28"/>
              </w:rPr>
              <w:t xml:space="preserve">  </w:t>
            </w:r>
            <w:r w:rsidRPr="00D6485E">
              <w:rPr>
                <w:rFonts w:eastAsia="Times New Roman"/>
                <w:i/>
                <w:color w:val="000000" w:themeColor="text1"/>
                <w:szCs w:val="28"/>
              </w:rPr>
              <w:t xml:space="preserve">tháng </w:t>
            </w:r>
            <w:r w:rsidR="00624D5E" w:rsidRPr="00D6485E">
              <w:rPr>
                <w:rFonts w:eastAsia="Times New Roman"/>
                <w:i/>
                <w:color w:val="000000" w:themeColor="text1"/>
                <w:szCs w:val="28"/>
              </w:rPr>
              <w:t xml:space="preserve">  </w:t>
            </w:r>
            <w:r w:rsidR="0064038E" w:rsidRPr="00D6485E">
              <w:rPr>
                <w:rFonts w:eastAsia="Times New Roman"/>
                <w:i/>
                <w:color w:val="000000" w:themeColor="text1"/>
                <w:szCs w:val="28"/>
              </w:rPr>
              <w:t xml:space="preserve"> năm 202</w:t>
            </w:r>
            <w:r w:rsidR="00F02D85" w:rsidRPr="00D6485E">
              <w:rPr>
                <w:rFonts w:eastAsia="Times New Roman"/>
                <w:i/>
                <w:color w:val="000000" w:themeColor="text1"/>
                <w:szCs w:val="28"/>
              </w:rPr>
              <w:t>4</w:t>
            </w:r>
          </w:p>
        </w:tc>
      </w:tr>
    </w:tbl>
    <w:p w14:paraId="692C7695" w14:textId="77777777" w:rsidR="00246BDF" w:rsidRPr="00D6485E" w:rsidRDefault="007B702B" w:rsidP="00246BDF">
      <w:pPr>
        <w:pStyle w:val="Heading1"/>
        <w:keepNext w:val="0"/>
        <w:widowControl w:val="0"/>
        <w:tabs>
          <w:tab w:val="left" w:pos="240"/>
          <w:tab w:val="center" w:pos="4535"/>
          <w:tab w:val="left" w:pos="5700"/>
        </w:tabs>
        <w:spacing w:before="120"/>
        <w:rPr>
          <w:rFonts w:ascii="Times New Roman" w:hAnsi="Times New Roman"/>
          <w:color w:val="000000" w:themeColor="text1"/>
          <w:sz w:val="30"/>
        </w:rPr>
      </w:pPr>
      <w:r w:rsidRPr="00D6485E">
        <w:rPr>
          <w:noProof/>
          <w:color w:val="000000" w:themeColor="text1"/>
        </w:rPr>
        <mc:AlternateContent>
          <mc:Choice Requires="wps">
            <w:drawing>
              <wp:anchor distT="0" distB="0" distL="114300" distR="114300" simplePos="0" relativeHeight="251659264" behindDoc="0" locked="0" layoutInCell="1" allowOverlap="1" wp14:anchorId="53AC1074" wp14:editId="10E8F60A">
                <wp:simplePos x="0" y="0"/>
                <wp:positionH relativeFrom="column">
                  <wp:posOffset>-6176</wp:posOffset>
                </wp:positionH>
                <wp:positionV relativeFrom="paragraph">
                  <wp:posOffset>27305</wp:posOffset>
                </wp:positionV>
                <wp:extent cx="2141950" cy="349250"/>
                <wp:effectExtent l="0" t="0" r="17145" b="19050"/>
                <wp:wrapNone/>
                <wp:docPr id="280747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950" cy="349250"/>
                        </a:xfrm>
                        <a:prstGeom prst="rect">
                          <a:avLst/>
                        </a:prstGeom>
                        <a:solidFill>
                          <a:sysClr val="window" lastClr="FFFFFF"/>
                        </a:solidFill>
                        <a:ln w="6350">
                          <a:solidFill>
                            <a:prstClr val="black"/>
                          </a:solidFill>
                        </a:ln>
                      </wps:spPr>
                      <wps:txbx>
                        <w:txbxContent>
                          <w:p w14:paraId="4A0BDDD2" w14:textId="49366C19" w:rsidR="00246BDF" w:rsidRPr="00246BDF" w:rsidRDefault="00246BDF" w:rsidP="00316BAA">
                            <w:pPr>
                              <w:jc w:val="center"/>
                              <w:rPr>
                                <w:b/>
                                <w:bCs/>
                              </w:rPr>
                            </w:pPr>
                            <w:r w:rsidRPr="00246BDF">
                              <w:rPr>
                                <w:b/>
                                <w:bCs/>
                              </w:rPr>
                              <w:t>DỰ THẢO</w:t>
                            </w:r>
                            <w:r w:rsidR="00316BAA">
                              <w:rPr>
                                <w:b/>
                                <w:bCs/>
                              </w:rPr>
                              <w:t xml:space="preserve"> </w:t>
                            </w:r>
                            <w:r w:rsidR="002449E7">
                              <w:rPr>
                                <w:b/>
                                <w:bCs/>
                              </w:rPr>
                              <w:t>01/8/2024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C1074" id="_x0000_t202" coordsize="21600,21600" o:spt="202" path="m,l,21600r21600,l21600,xe">
                <v:stroke joinstyle="miter"/>
                <v:path gradientshapeok="t" o:connecttype="rect"/>
              </v:shapetype>
              <v:shape id="Text Box 4" o:spid="_x0000_s1026" type="#_x0000_t202" style="position:absolute;margin-left:-.5pt;margin-top:2.15pt;width:168.6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" fillcolor="window" strokeweight=".5pt">
                <v:path arrowok="t"/>
                <v:textbox>
                  <w:txbxContent>
                    <w:p w14:paraId="4A0BDDD2" w14:textId="49366C19" w:rsidR="00246BDF" w:rsidRPr="00246BDF" w:rsidRDefault="00246BDF" w:rsidP="00316BAA">
                      <w:pPr>
                        <w:jc w:val="center"/>
                        <w:rPr>
                          <w:b/>
                          <w:bCs/>
                        </w:rPr>
                      </w:pPr>
                      <w:r w:rsidRPr="00246BDF">
                        <w:rPr>
                          <w:b/>
                          <w:bCs/>
                        </w:rPr>
                        <w:t>DỰ THẢO</w:t>
                      </w:r>
                      <w:r w:rsidR="00316BAA">
                        <w:rPr>
                          <w:b/>
                          <w:bCs/>
                        </w:rPr>
                        <w:t xml:space="preserve"> </w:t>
                      </w:r>
                      <w:r w:rsidR="002449E7">
                        <w:rPr>
                          <w:b/>
                          <w:bCs/>
                        </w:rPr>
                        <w:t>01/8/2024</w:t>
                      </w:r>
                    </w:p>
                  </w:txbxContent>
                </v:textbox>
              </v:shape>
            </w:pict>
          </mc:Fallback>
        </mc:AlternateContent>
      </w:r>
      <w:r w:rsidR="00020A4D" w:rsidRPr="00D6485E">
        <w:rPr>
          <w:rFonts w:ascii="Times New Roman" w:hAnsi="Times New Roman"/>
          <w:color w:val="000000" w:themeColor="text1"/>
          <w:sz w:val="30"/>
        </w:rPr>
        <w:tab/>
      </w:r>
      <w:r w:rsidR="00020A4D" w:rsidRPr="00D6485E">
        <w:rPr>
          <w:rFonts w:ascii="Times New Roman" w:hAnsi="Times New Roman"/>
          <w:color w:val="000000" w:themeColor="text1"/>
          <w:sz w:val="30"/>
        </w:rPr>
        <w:tab/>
      </w:r>
    </w:p>
    <w:p w14:paraId="69CE23DE" w14:textId="77777777" w:rsidR="005B6CB1" w:rsidRPr="00D6485E" w:rsidRDefault="00143410" w:rsidP="00246BDF">
      <w:pPr>
        <w:pStyle w:val="Heading1"/>
        <w:keepNext w:val="0"/>
        <w:widowControl w:val="0"/>
        <w:tabs>
          <w:tab w:val="left" w:pos="240"/>
          <w:tab w:val="center" w:pos="4535"/>
          <w:tab w:val="left" w:pos="5700"/>
        </w:tabs>
        <w:spacing w:before="120"/>
        <w:jc w:val="center"/>
        <w:rPr>
          <w:rFonts w:ascii="Times New Roman" w:hAnsi="Times New Roman"/>
          <w:color w:val="000000" w:themeColor="text1"/>
          <w:sz w:val="30"/>
        </w:rPr>
      </w:pPr>
      <w:r w:rsidRPr="00D6485E">
        <w:rPr>
          <w:rFonts w:ascii="Times New Roman" w:hAnsi="Times New Roman"/>
          <w:color w:val="000000" w:themeColor="text1"/>
          <w:sz w:val="30"/>
        </w:rPr>
        <w:t>TỜ</w:t>
      </w:r>
      <w:r w:rsidR="005B6CB1" w:rsidRPr="00D6485E">
        <w:rPr>
          <w:rFonts w:ascii="Times New Roman" w:hAnsi="Times New Roman"/>
          <w:color w:val="000000" w:themeColor="text1"/>
          <w:sz w:val="30"/>
        </w:rPr>
        <w:t xml:space="preserve"> TRÌNH</w:t>
      </w:r>
    </w:p>
    <w:p w14:paraId="6DA85BE1" w14:textId="77777777" w:rsidR="008D3487" w:rsidRDefault="008D3487" w:rsidP="00F94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color w:val="000000" w:themeColor="text1"/>
          <w:szCs w:val="28"/>
        </w:rPr>
      </w:pPr>
      <w:r>
        <w:rPr>
          <w:b/>
          <w:color w:val="000000" w:themeColor="text1"/>
          <w:lang w:val="nl-NL"/>
        </w:rPr>
        <w:t xml:space="preserve">Về việc ban hành </w:t>
      </w:r>
      <w:r w:rsidR="00E2163A">
        <w:rPr>
          <w:b/>
          <w:color w:val="000000" w:themeColor="text1"/>
          <w:lang w:val="nl-NL"/>
        </w:rPr>
        <w:t xml:space="preserve">Thông tư </w:t>
      </w:r>
      <w:r w:rsidR="00F94FA4" w:rsidRPr="00D6485E">
        <w:rPr>
          <w:b/>
          <w:bCs/>
          <w:color w:val="000000" w:themeColor="text1"/>
          <w:szCs w:val="28"/>
        </w:rPr>
        <w:t xml:space="preserve">sửa đổi, bổ sung một số Thông tư </w:t>
      </w:r>
    </w:p>
    <w:p w14:paraId="3737FDB7" w14:textId="6ED9AEF6" w:rsidR="005106DA" w:rsidRPr="00D6485E" w:rsidRDefault="00F94FA4" w:rsidP="00F94F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color w:val="000000" w:themeColor="text1"/>
        </w:rPr>
      </w:pPr>
      <w:r w:rsidRPr="00D6485E">
        <w:rPr>
          <w:b/>
          <w:bCs/>
          <w:color w:val="000000" w:themeColor="text1"/>
          <w:szCs w:val="28"/>
        </w:rPr>
        <w:t>trong lĩnh vực Kiểm ngư,</w:t>
      </w:r>
      <w:r w:rsidR="00E2163A">
        <w:rPr>
          <w:b/>
          <w:bCs/>
          <w:color w:val="000000" w:themeColor="text1"/>
          <w:szCs w:val="28"/>
        </w:rPr>
        <w:t xml:space="preserve"> </w:t>
      </w:r>
      <w:r w:rsidRPr="00D6485E">
        <w:rPr>
          <w:b/>
          <w:bCs/>
          <w:color w:val="000000" w:themeColor="text1"/>
          <w:szCs w:val="28"/>
        </w:rPr>
        <w:t>Bảo vệ và phát triển nguồn lợi thủy sản</w:t>
      </w:r>
    </w:p>
    <w:p w14:paraId="7A0D2820" w14:textId="77777777" w:rsidR="003B2EA6" w:rsidRPr="00D6485E" w:rsidRDefault="007B702B" w:rsidP="003B2EA6">
      <w:pPr>
        <w:pStyle w:val="Heading1"/>
        <w:keepNext w:val="0"/>
        <w:widowControl w:val="0"/>
        <w:spacing w:before="120" w:after="120" w:line="340" w:lineRule="atLeast"/>
        <w:jc w:val="center"/>
        <w:rPr>
          <w:rFonts w:ascii="Times New Roman" w:hAnsi="Times New Roman"/>
          <w:b w:val="0"/>
          <w:color w:val="000000" w:themeColor="text1"/>
        </w:rPr>
      </w:pPr>
      <w:r w:rsidRPr="00D6485E">
        <w:rPr>
          <w:noProof/>
          <w:color w:val="000000" w:themeColor="text1"/>
        </w:rPr>
        <mc:AlternateContent>
          <mc:Choice Requires="wps">
            <w:drawing>
              <wp:anchor distT="4294967286" distB="4294967286" distL="114300" distR="114300" simplePos="0" relativeHeight="251658240" behindDoc="0" locked="0" layoutInCell="1" allowOverlap="1" wp14:anchorId="1A8DDCBB" wp14:editId="4F59B285">
                <wp:simplePos x="0" y="0"/>
                <wp:positionH relativeFrom="column">
                  <wp:posOffset>2275840</wp:posOffset>
                </wp:positionH>
                <wp:positionV relativeFrom="paragraph">
                  <wp:posOffset>38734</wp:posOffset>
                </wp:positionV>
                <wp:extent cx="1185545" cy="0"/>
                <wp:effectExtent l="0" t="0" r="0" b="0"/>
                <wp:wrapNone/>
                <wp:docPr id="15105657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5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6A9192" id="Straight Connector 1" o:spid="_x0000_s1026" style="position:absolute;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179.2pt,3.05pt" to="272.5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">
                <o:lock v:ext="edit" shapetype="f"/>
              </v:line>
            </w:pict>
          </mc:Fallback>
        </mc:AlternateContent>
      </w:r>
    </w:p>
    <w:p w14:paraId="65C93AE0" w14:textId="77777777" w:rsidR="005B6CB1" w:rsidRPr="00D6485E" w:rsidRDefault="005B6CB1" w:rsidP="003B2EA6">
      <w:pPr>
        <w:pStyle w:val="Heading1"/>
        <w:keepNext w:val="0"/>
        <w:widowControl w:val="0"/>
        <w:spacing w:before="120" w:after="120" w:line="340" w:lineRule="atLeast"/>
        <w:jc w:val="center"/>
        <w:rPr>
          <w:rFonts w:ascii="Times New Roman" w:hAnsi="Times New Roman"/>
          <w:b w:val="0"/>
          <w:color w:val="000000" w:themeColor="text1"/>
        </w:rPr>
      </w:pPr>
      <w:r w:rsidRPr="00D6485E">
        <w:rPr>
          <w:rFonts w:ascii="Times New Roman" w:hAnsi="Times New Roman"/>
          <w:b w:val="0"/>
          <w:color w:val="000000" w:themeColor="text1"/>
        </w:rPr>
        <w:t>Kính gửi: Bộ trưởng Lê</w:t>
      </w:r>
      <w:r w:rsidR="00F94FA4" w:rsidRPr="00D6485E">
        <w:rPr>
          <w:rFonts w:ascii="Times New Roman" w:hAnsi="Times New Roman"/>
          <w:b w:val="0"/>
          <w:color w:val="000000" w:themeColor="text1"/>
        </w:rPr>
        <w:t xml:space="preserve"> Minh Hoan</w:t>
      </w:r>
    </w:p>
    <w:p w14:paraId="73E488C0" w14:textId="77777777" w:rsidR="003B2EA6" w:rsidRPr="00D6485E" w:rsidRDefault="00F37443" w:rsidP="00F37443">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color w:val="000000" w:themeColor="text1"/>
          <w:szCs w:val="28"/>
        </w:rPr>
      </w:pPr>
      <w:r w:rsidRPr="00D6485E">
        <w:rPr>
          <w:color w:val="000000" w:themeColor="text1"/>
          <w:szCs w:val="28"/>
        </w:rPr>
        <w:tab/>
      </w:r>
    </w:p>
    <w:p w14:paraId="215F24BD" w14:textId="3979D598" w:rsidR="009C65EC" w:rsidRPr="00D6485E" w:rsidRDefault="003B2EA6" w:rsidP="00E07A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40" w:lineRule="exact"/>
        <w:jc w:val="both"/>
        <w:rPr>
          <w:color w:val="000000" w:themeColor="text1"/>
          <w:szCs w:val="28"/>
        </w:rPr>
      </w:pPr>
      <w:r w:rsidRPr="00D6485E">
        <w:rPr>
          <w:color w:val="000000" w:themeColor="text1"/>
          <w:szCs w:val="28"/>
        </w:rPr>
        <w:tab/>
      </w:r>
      <w:r w:rsidR="009C65EC" w:rsidRPr="00D6485E">
        <w:rPr>
          <w:color w:val="000000" w:themeColor="text1"/>
          <w:szCs w:val="28"/>
        </w:rPr>
        <w:t>Thực hiện chức năng, nhiệm vụ của Cục Kiểm ngư được Bộ trưởng Bộ Nông nghiệp và Phát triển nông thôn (Bộ NN&amp;PTNT) tại Quyết định số 1789/QĐ-BNN-TCCB ngày 08/5/2023 của Bộ trưởng Bộ NN&amp;PTNT quy định chức năng, nhiệm vụ, quyền hạn và cơ cấu tổ chức của Cục Kiểm ngư</w:t>
      </w:r>
      <w:r w:rsidR="00241916" w:rsidRPr="00D6485E">
        <w:rPr>
          <w:color w:val="000000" w:themeColor="text1"/>
          <w:szCs w:val="28"/>
        </w:rPr>
        <w:t>; Căn cứ Quyết định số 2179/QĐ-BNN-PC ngày 02/6/2023 của Bộ trưởng Bộ Nông nghiệp và Phát triển nông thôn về việc Ban hành Quy trình đề xuất, lập Kế hoạch xây dựng văn bản quy phạm pháp luật của Bộ Nông nghiệp và Phát triển nông thôn và</w:t>
      </w:r>
      <w:r w:rsidR="009C65EC" w:rsidRPr="00D6485E">
        <w:rPr>
          <w:color w:val="000000" w:themeColor="text1"/>
          <w:szCs w:val="28"/>
        </w:rPr>
        <w:t xml:space="preserve"> </w:t>
      </w:r>
      <w:r w:rsidR="00241916" w:rsidRPr="00D6485E">
        <w:rPr>
          <w:color w:val="000000" w:themeColor="text1"/>
          <w:szCs w:val="28"/>
        </w:rPr>
        <w:t xml:space="preserve">Quyết định số 5367/QĐ-BNN-PC ngày 18/12/2023 của </w:t>
      </w:r>
      <w:r w:rsidR="00AC62A4" w:rsidRPr="00D6485E">
        <w:rPr>
          <w:color w:val="000000" w:themeColor="text1"/>
          <w:szCs w:val="28"/>
        </w:rPr>
        <w:t>Bộ trưởng Bộ Nông nghiệp và Phát triển nông thôn ban hành Kế hoạch xây dựng văn bản quy phạm pháp luật năm 2024 của</w:t>
      </w:r>
      <w:r w:rsidR="002449E7">
        <w:rPr>
          <w:color w:val="000000" w:themeColor="text1"/>
          <w:szCs w:val="28"/>
        </w:rPr>
        <w:t xml:space="preserve"> Bộ NN&amp;PTNT</w:t>
      </w:r>
      <w:r w:rsidR="00AC62A4" w:rsidRPr="00D6485E">
        <w:rPr>
          <w:color w:val="000000" w:themeColor="text1"/>
          <w:szCs w:val="28"/>
        </w:rPr>
        <w:t xml:space="preserve">, </w:t>
      </w:r>
      <w:r w:rsidR="009C65EC" w:rsidRPr="00D6485E">
        <w:rPr>
          <w:color w:val="000000" w:themeColor="text1"/>
          <w:szCs w:val="28"/>
        </w:rPr>
        <w:t>Cục Kiểm ngư kính trình Bộ trưởng dự thảo Thông tư sửa đổi, bổ sung một số Thông tư trong lĩnh vực Kiểm ngư, Bảo vệ và phát triển nguồn lợi thủy sản như sau:</w:t>
      </w:r>
    </w:p>
    <w:p w14:paraId="5A112B38" w14:textId="77777777" w:rsidR="005B6CB1" w:rsidRPr="00D6485E" w:rsidRDefault="005B6CB1" w:rsidP="00E07A5C">
      <w:pPr>
        <w:widowControl w:val="0"/>
        <w:spacing w:before="120" w:after="0" w:line="340" w:lineRule="exact"/>
        <w:ind w:firstLine="709"/>
        <w:jc w:val="both"/>
        <w:rPr>
          <w:b/>
          <w:color w:val="000000" w:themeColor="text1"/>
          <w:szCs w:val="28"/>
        </w:rPr>
      </w:pPr>
      <w:r w:rsidRPr="00D6485E">
        <w:rPr>
          <w:b/>
          <w:color w:val="000000" w:themeColor="text1"/>
          <w:szCs w:val="28"/>
        </w:rPr>
        <w:t>I. SỰ CẦN THIẾT BAN HÀNH THÔNG TƯ</w:t>
      </w:r>
    </w:p>
    <w:p w14:paraId="5FB3E4E6" w14:textId="77777777" w:rsidR="00750049" w:rsidRPr="00D6485E" w:rsidRDefault="00750049" w:rsidP="00E07A5C">
      <w:pPr>
        <w:tabs>
          <w:tab w:val="left" w:pos="720"/>
        </w:tabs>
        <w:spacing w:before="120" w:after="0" w:line="340" w:lineRule="exact"/>
        <w:ind w:firstLine="709"/>
        <w:jc w:val="both"/>
        <w:rPr>
          <w:b/>
          <w:iCs/>
          <w:color w:val="000000" w:themeColor="text1"/>
          <w:szCs w:val="28"/>
        </w:rPr>
      </w:pPr>
      <w:r w:rsidRPr="00D6485E">
        <w:rPr>
          <w:b/>
          <w:iCs/>
          <w:color w:val="000000" w:themeColor="text1"/>
          <w:szCs w:val="28"/>
        </w:rPr>
        <w:t>1. Cơ sở pháp lý</w:t>
      </w:r>
    </w:p>
    <w:p w14:paraId="1361386E" w14:textId="77777777" w:rsidR="0093754A" w:rsidRPr="00D6485E" w:rsidRDefault="0093754A" w:rsidP="00E07A5C">
      <w:pPr>
        <w:tabs>
          <w:tab w:val="left" w:pos="720"/>
        </w:tabs>
        <w:spacing w:before="120" w:after="0" w:line="340" w:lineRule="exact"/>
        <w:ind w:firstLine="709"/>
        <w:jc w:val="both"/>
        <w:rPr>
          <w:iCs/>
          <w:color w:val="000000" w:themeColor="text1"/>
          <w:szCs w:val="28"/>
          <w:lang w:val="nl-NL" w:eastAsia="zh-CN"/>
        </w:rPr>
      </w:pPr>
      <w:r w:rsidRPr="00D6485E">
        <w:rPr>
          <w:iCs/>
          <w:color w:val="000000" w:themeColor="text1"/>
          <w:szCs w:val="28"/>
          <w:lang w:val="nl-NL" w:eastAsia="zh-CN"/>
        </w:rPr>
        <w:t>Luật Thủy sản số 18/2017/QH14 được Quốc hội khóa XIV, kỳ họp thứ 4 thông qua ngày 21/11/2017 và có hiệu lực thi hành từ ngày 01/01/2019 (sau đây gọi tắt là Luật Thuỷ sản)</w:t>
      </w:r>
      <w:r w:rsidR="00CD488F" w:rsidRPr="00D6485E">
        <w:rPr>
          <w:iCs/>
          <w:color w:val="000000" w:themeColor="text1"/>
          <w:szCs w:val="28"/>
          <w:lang w:val="nl-NL" w:eastAsia="zh-CN"/>
        </w:rPr>
        <w:t>, theo đó, tại điểm b khoản 2 Điều 101 Luật Thuỷ sản quy định Bộ NN&amp;PTNT là cơ quan đầu mối giúp Chính phủ thực hiện quản lý nhà nước về thủy sản và có trách nhiệm: “</w:t>
      </w:r>
      <w:r w:rsidR="00CD488F" w:rsidRPr="00D6485E">
        <w:rPr>
          <w:i/>
          <w:color w:val="000000" w:themeColor="text1"/>
          <w:szCs w:val="28"/>
          <w:lang w:val="nl-NL" w:eastAsia="zh-CN"/>
        </w:rPr>
        <w:t>Ban hành theo thẩm quyền hoặc trình cấp có thẩm quyền ban hành và tổ chức thực hiện chính sách, văn bản quy phạm pháp luật, tiêu chuẩn, quy chuẩn kỹ thuật, định mức kinh tế - kỹ thuật trong lĩnh vực thủy sản”</w:t>
      </w:r>
      <w:r w:rsidR="00CD488F" w:rsidRPr="00D6485E">
        <w:rPr>
          <w:iCs/>
          <w:color w:val="000000" w:themeColor="text1"/>
          <w:szCs w:val="28"/>
          <w:lang w:val="nl-NL" w:eastAsia="zh-CN"/>
        </w:rPr>
        <w:t>.</w:t>
      </w:r>
    </w:p>
    <w:p w14:paraId="13BE8484" w14:textId="77777777" w:rsidR="00FE2CC9" w:rsidRPr="00D6485E" w:rsidRDefault="00FE2CC9" w:rsidP="00E07A5C">
      <w:pPr>
        <w:tabs>
          <w:tab w:val="left" w:pos="720"/>
        </w:tabs>
        <w:spacing w:before="120" w:after="0" w:line="340" w:lineRule="exact"/>
        <w:ind w:firstLine="709"/>
        <w:jc w:val="both"/>
        <w:rPr>
          <w:iCs/>
          <w:color w:val="000000" w:themeColor="text1"/>
          <w:szCs w:val="28"/>
        </w:rPr>
      </w:pPr>
      <w:r w:rsidRPr="00D6485E">
        <w:rPr>
          <w:iCs/>
          <w:color w:val="000000" w:themeColor="text1"/>
          <w:szCs w:val="28"/>
        </w:rPr>
        <w:t>Theo quy định tại khoản 5 Điều 2 Nghị định số 105/2022/NĐ-CP ngày 22/12/2022 của Chính phủ quy định chức năng, nhiệm vụ, quyền hạn và cơ cấu tổ chức của Bộ NN&amp;PTNT</w:t>
      </w:r>
      <w:r w:rsidR="00B17804" w:rsidRPr="00D6485E">
        <w:rPr>
          <w:iCs/>
          <w:color w:val="000000" w:themeColor="text1"/>
          <w:szCs w:val="28"/>
        </w:rPr>
        <w:t xml:space="preserve"> (Nghị định số 105/2022/NĐ-CP)</w:t>
      </w:r>
      <w:r w:rsidRPr="00D6485E">
        <w:rPr>
          <w:iCs/>
          <w:color w:val="000000" w:themeColor="text1"/>
          <w:szCs w:val="28"/>
        </w:rPr>
        <w:t xml:space="preserve"> thì Bộ NN&amp;PTNT có nhiêm vụ: “</w:t>
      </w:r>
      <w:r w:rsidRPr="00D6485E">
        <w:rPr>
          <w:i/>
          <w:color w:val="000000" w:themeColor="text1"/>
          <w:szCs w:val="28"/>
        </w:rPr>
        <w:t xml:space="preserve">Ban hành thông tư, quyết định, chỉ thị, quy chuẩn kỹ thuật quốc gia, quy trình, quy phạm, định mức kinh tế - kỹ thuật; tổ chức xây dựng tiêu chuẩn </w:t>
      </w:r>
      <w:r w:rsidRPr="00D6485E">
        <w:rPr>
          <w:i/>
          <w:color w:val="000000" w:themeColor="text1"/>
          <w:szCs w:val="28"/>
        </w:rPr>
        <w:lastRenderedPageBreak/>
        <w:t>quốc gia về quản lý ngành, lĩnh vực thuộc phạm vi quản lý nhà nước của bộ theo quy định của pháp luật; hướng dẫn, kiểm tra việc thực hiện các văn bản đó</w:t>
      </w:r>
      <w:r w:rsidRPr="00D6485E">
        <w:rPr>
          <w:iCs/>
          <w:color w:val="000000" w:themeColor="text1"/>
          <w:szCs w:val="28"/>
        </w:rPr>
        <w:t>”.</w:t>
      </w:r>
    </w:p>
    <w:p w14:paraId="0EEE8A68" w14:textId="77777777" w:rsidR="00B17804" w:rsidRPr="00D6485E" w:rsidRDefault="00FC2B3E" w:rsidP="00E07A5C">
      <w:pPr>
        <w:widowControl w:val="0"/>
        <w:spacing w:before="120" w:after="0" w:line="340" w:lineRule="exact"/>
        <w:ind w:firstLine="709"/>
        <w:jc w:val="both"/>
        <w:rPr>
          <w:color w:val="000000" w:themeColor="text1"/>
          <w:szCs w:val="28"/>
        </w:rPr>
      </w:pPr>
      <w:r w:rsidRPr="00D6485E">
        <w:rPr>
          <w:color w:val="000000" w:themeColor="text1"/>
          <w:spacing w:val="-2"/>
          <w:szCs w:val="28"/>
          <w:lang w:val="vi-VN"/>
        </w:rPr>
        <w:t xml:space="preserve">Trên cơ sở </w:t>
      </w:r>
      <w:r w:rsidR="00B17804" w:rsidRPr="00D6485E">
        <w:rPr>
          <w:color w:val="000000" w:themeColor="text1"/>
          <w:spacing w:val="-2"/>
          <w:szCs w:val="28"/>
        </w:rPr>
        <w:t xml:space="preserve">các </w:t>
      </w:r>
      <w:r w:rsidRPr="00D6485E">
        <w:rPr>
          <w:color w:val="000000" w:themeColor="text1"/>
          <w:spacing w:val="-2"/>
          <w:szCs w:val="28"/>
          <w:lang w:val="vi-VN"/>
        </w:rPr>
        <w:t xml:space="preserve">quy định </w:t>
      </w:r>
      <w:r w:rsidR="00B17804" w:rsidRPr="00D6485E">
        <w:rPr>
          <w:color w:val="000000" w:themeColor="text1"/>
          <w:spacing w:val="-2"/>
          <w:szCs w:val="28"/>
        </w:rPr>
        <w:t xml:space="preserve">pháp luật nêu trên, Bộ trưởng Bộ NN&amp;PTNT đã ban hành </w:t>
      </w:r>
      <w:r w:rsidR="00B17804" w:rsidRPr="00D6485E">
        <w:rPr>
          <w:color w:val="000000" w:themeColor="text1"/>
          <w:szCs w:val="28"/>
        </w:rPr>
        <w:t>các Thông tư trong lĩnh vực Kiểm ngư, Bảo vệ và phát triển nguồn lợi thủy sản. Cụ thể:</w:t>
      </w:r>
    </w:p>
    <w:p w14:paraId="70407213" w14:textId="275891B8" w:rsidR="003E1CD7" w:rsidRPr="00D6485E" w:rsidRDefault="003E1CD7" w:rsidP="00E07A5C">
      <w:pPr>
        <w:widowControl w:val="0"/>
        <w:spacing w:before="120" w:after="0" w:line="340" w:lineRule="exact"/>
        <w:ind w:firstLine="709"/>
        <w:jc w:val="both"/>
        <w:rPr>
          <w:color w:val="000000" w:themeColor="text1"/>
          <w:szCs w:val="28"/>
          <w:lang w:val="da-DK"/>
        </w:rPr>
      </w:pPr>
      <w:r w:rsidRPr="00D6485E">
        <w:rPr>
          <w:color w:val="000000" w:themeColor="text1"/>
          <w:szCs w:val="28"/>
          <w:lang w:val="da-DK"/>
        </w:rPr>
        <w:t xml:space="preserve">1) </w:t>
      </w:r>
      <w:r w:rsidR="00E6323C" w:rsidRPr="00D6485E">
        <w:rPr>
          <w:color w:val="000000" w:themeColor="text1"/>
          <w:szCs w:val="28"/>
          <w:lang w:val="da-DK"/>
        </w:rPr>
        <w:t>Thông tư số 19/2018/TT-BNNPTNT ngày 15/11/2018 của Bộ trưởng Bộ Nông nghiệp và Phát triển nông thôn hướng dẫn về bảo vệ và phát triển nguồn lợi thủy sản</w:t>
      </w:r>
      <w:r w:rsidRPr="00D6485E">
        <w:rPr>
          <w:color w:val="000000" w:themeColor="text1"/>
          <w:szCs w:val="28"/>
          <w:lang w:val="da-DK"/>
        </w:rPr>
        <w:t>;</w:t>
      </w:r>
    </w:p>
    <w:p w14:paraId="06C4464A" w14:textId="27073145" w:rsidR="00B17804" w:rsidRPr="00D6485E" w:rsidRDefault="00997A31" w:rsidP="00E07A5C">
      <w:pPr>
        <w:widowControl w:val="0"/>
        <w:spacing w:before="120" w:after="0" w:line="340" w:lineRule="exact"/>
        <w:ind w:firstLine="709"/>
        <w:jc w:val="both"/>
        <w:rPr>
          <w:color w:val="000000" w:themeColor="text1"/>
          <w:szCs w:val="28"/>
          <w:lang w:val="sv-SE"/>
        </w:rPr>
      </w:pPr>
      <w:r w:rsidRPr="00D6485E">
        <w:rPr>
          <w:color w:val="000000" w:themeColor="text1"/>
          <w:spacing w:val="-2"/>
          <w:szCs w:val="28"/>
        </w:rPr>
        <w:t>2</w:t>
      </w:r>
      <w:r w:rsidR="00B17804" w:rsidRPr="00D6485E">
        <w:rPr>
          <w:color w:val="000000" w:themeColor="text1"/>
          <w:spacing w:val="-2"/>
          <w:szCs w:val="28"/>
        </w:rPr>
        <w:t xml:space="preserve">) </w:t>
      </w:r>
      <w:r w:rsidR="00E6323C" w:rsidRPr="00D6485E">
        <w:rPr>
          <w:color w:val="000000" w:themeColor="text1"/>
          <w:szCs w:val="28"/>
          <w:lang w:val="da-DK"/>
        </w:rPr>
        <w:t xml:space="preserve">Thông tư số </w:t>
      </w:r>
      <w:r w:rsidR="00E6323C" w:rsidRPr="00D6485E">
        <w:rPr>
          <w:color w:val="000000" w:themeColor="text1"/>
          <w:szCs w:val="28"/>
          <w:lang w:val="sv-SE"/>
        </w:rPr>
        <w:t xml:space="preserve">20/2018/TT-BNNPTNT ngày 15/11/2018 </w:t>
      </w:r>
      <w:r w:rsidR="00E6323C" w:rsidRPr="00D6485E">
        <w:rPr>
          <w:color w:val="000000" w:themeColor="text1"/>
          <w:szCs w:val="28"/>
          <w:lang w:val="da-DK"/>
        </w:rPr>
        <w:t>của Bộ trưởng Bộ Nông nghiệp và Phát triển nông thôn q</w:t>
      </w:r>
      <w:r w:rsidR="00E6323C" w:rsidRPr="00D6485E">
        <w:rPr>
          <w:color w:val="000000" w:themeColor="text1"/>
          <w:szCs w:val="28"/>
          <w:lang w:val="sv-SE"/>
        </w:rPr>
        <w:t>uy định về trang phục, biểu trưng, cờ hiệu, cờ truyền thống, thẻ kiểm ngư và màu sơn tàu, xuồng kiểm ngư</w:t>
      </w:r>
      <w:r w:rsidR="00B17804" w:rsidRPr="00D6485E">
        <w:rPr>
          <w:color w:val="000000" w:themeColor="text1"/>
          <w:szCs w:val="28"/>
          <w:lang w:val="sv-SE"/>
        </w:rPr>
        <w:t>;</w:t>
      </w:r>
    </w:p>
    <w:p w14:paraId="32C945EC" w14:textId="65F56597" w:rsidR="00B17804" w:rsidRPr="00D6485E" w:rsidRDefault="00997A31" w:rsidP="00E07A5C">
      <w:pPr>
        <w:widowControl w:val="0"/>
        <w:spacing w:before="120" w:after="0" w:line="340" w:lineRule="exact"/>
        <w:ind w:firstLine="709"/>
        <w:jc w:val="both"/>
        <w:rPr>
          <w:color w:val="000000" w:themeColor="text1"/>
          <w:szCs w:val="28"/>
          <w:lang w:val="sv-SE"/>
        </w:rPr>
      </w:pPr>
      <w:r w:rsidRPr="00D6485E">
        <w:rPr>
          <w:color w:val="000000" w:themeColor="text1"/>
          <w:szCs w:val="28"/>
          <w:lang w:val="sv-SE"/>
        </w:rPr>
        <w:t>3</w:t>
      </w:r>
      <w:r w:rsidR="00B17804" w:rsidRPr="00D6485E">
        <w:rPr>
          <w:color w:val="000000" w:themeColor="text1"/>
          <w:szCs w:val="28"/>
          <w:lang w:val="sv-SE"/>
        </w:rPr>
        <w:t xml:space="preserve">) </w:t>
      </w:r>
      <w:r w:rsidR="00E6323C" w:rsidRPr="00D6485E">
        <w:rPr>
          <w:color w:val="000000" w:themeColor="text1"/>
          <w:szCs w:val="28"/>
          <w:lang w:val="sv-SE"/>
        </w:rPr>
        <w:t xml:space="preserve">Thông tư số 22/2018/TT-BNNPTNT ngày 15/11/2018 </w:t>
      </w:r>
      <w:r w:rsidR="00E6323C" w:rsidRPr="00D6485E">
        <w:rPr>
          <w:color w:val="000000" w:themeColor="text1"/>
          <w:szCs w:val="28"/>
          <w:lang w:val="da-DK"/>
        </w:rPr>
        <w:t xml:space="preserve">của Bộ trưởng Bộ Nông nghiệp và Phát triển nông thôn quy định </w:t>
      </w:r>
      <w:r w:rsidR="00E6323C" w:rsidRPr="00D6485E">
        <w:rPr>
          <w:color w:val="000000" w:themeColor="text1"/>
          <w:szCs w:val="28"/>
          <w:lang w:val="sv-SE"/>
        </w:rPr>
        <w:t>về thuyền viên tàu cá, tàu công vụ thủy sản</w:t>
      </w:r>
      <w:r w:rsidR="00EE1ED1" w:rsidRPr="00D6485E">
        <w:rPr>
          <w:color w:val="000000" w:themeColor="text1"/>
          <w:szCs w:val="28"/>
          <w:lang w:val="sv-SE"/>
        </w:rPr>
        <w:t>;</w:t>
      </w:r>
    </w:p>
    <w:p w14:paraId="140326B7" w14:textId="51AFC1B7" w:rsidR="00EE1ED1" w:rsidRPr="00D6485E" w:rsidRDefault="00997A31" w:rsidP="00E07A5C">
      <w:pPr>
        <w:widowControl w:val="0"/>
        <w:spacing w:before="120" w:after="0" w:line="340" w:lineRule="exact"/>
        <w:ind w:firstLine="709"/>
        <w:jc w:val="both"/>
        <w:rPr>
          <w:color w:val="000000" w:themeColor="text1"/>
          <w:szCs w:val="28"/>
        </w:rPr>
      </w:pPr>
      <w:r w:rsidRPr="00D6485E">
        <w:rPr>
          <w:color w:val="000000" w:themeColor="text1"/>
          <w:spacing w:val="-2"/>
          <w:szCs w:val="28"/>
        </w:rPr>
        <w:t>4</w:t>
      </w:r>
      <w:r w:rsidR="00EE1ED1" w:rsidRPr="00D6485E">
        <w:rPr>
          <w:color w:val="000000" w:themeColor="text1"/>
          <w:spacing w:val="-2"/>
          <w:szCs w:val="28"/>
        </w:rPr>
        <w:t xml:space="preserve">) </w:t>
      </w:r>
      <w:r w:rsidR="00E6323C" w:rsidRPr="00D6485E">
        <w:rPr>
          <w:color w:val="000000" w:themeColor="text1"/>
          <w:szCs w:val="28"/>
          <w:lang w:val="vi-VN"/>
        </w:rPr>
        <w:t>Thông tư số 18/2022/TT-BNNPTNT ngày 22/11/2022 của Bộ trưởng Bộ Nông nghiệp và Phát triển nông thôn quy định quy trình tuần tra, kiểm tra, kiểm soát trên biển của lực lượng kiểm ngư</w:t>
      </w:r>
      <w:r w:rsidR="00E6323C" w:rsidRPr="00D6485E">
        <w:rPr>
          <w:color w:val="000000" w:themeColor="text1"/>
          <w:szCs w:val="28"/>
        </w:rPr>
        <w:t>.</w:t>
      </w:r>
    </w:p>
    <w:p w14:paraId="6E8C3BAF" w14:textId="70A6F36D" w:rsidR="00B17804" w:rsidRPr="00D6485E" w:rsidRDefault="00B17804" w:rsidP="00E07A5C">
      <w:pPr>
        <w:widowControl w:val="0"/>
        <w:spacing w:before="120" w:after="0" w:line="340" w:lineRule="exact"/>
        <w:ind w:firstLine="709"/>
        <w:jc w:val="both"/>
        <w:rPr>
          <w:iCs/>
          <w:color w:val="000000" w:themeColor="text1"/>
          <w:szCs w:val="28"/>
        </w:rPr>
      </w:pPr>
      <w:r w:rsidRPr="00D6485E">
        <w:rPr>
          <w:color w:val="000000" w:themeColor="text1"/>
          <w:szCs w:val="28"/>
          <w:lang w:val="sv-SE"/>
        </w:rPr>
        <w:t xml:space="preserve">Theo quy định tại </w:t>
      </w:r>
      <w:r w:rsidRPr="00D6485E">
        <w:rPr>
          <w:iCs/>
          <w:color w:val="000000" w:themeColor="text1"/>
          <w:szCs w:val="28"/>
        </w:rPr>
        <w:t xml:space="preserve">Nghị định số 105/2022/NĐ-CP thì Tổng cục Thuỷ sản được tổ chức lại thành Cục Thuỷ sản và Cục Kiểm ngư, theo đó, một số quy định liên quan đến chức năng, nhiệm vụ và thẩm quyền của Tổng cục Thuỷ sản được </w:t>
      </w:r>
      <w:r w:rsidR="00A905AB">
        <w:rPr>
          <w:iCs/>
          <w:color w:val="000000" w:themeColor="text1"/>
          <w:szCs w:val="28"/>
        </w:rPr>
        <w:t xml:space="preserve">quy định </w:t>
      </w:r>
      <w:r w:rsidRPr="00D6485E">
        <w:rPr>
          <w:iCs/>
          <w:color w:val="000000" w:themeColor="text1"/>
          <w:szCs w:val="28"/>
        </w:rPr>
        <w:t>không còn</w:t>
      </w:r>
      <w:r w:rsidR="00A905AB">
        <w:rPr>
          <w:iCs/>
          <w:color w:val="000000" w:themeColor="text1"/>
          <w:szCs w:val="28"/>
        </w:rPr>
        <w:t xml:space="preserve"> nữa</w:t>
      </w:r>
      <w:r w:rsidRPr="00D6485E">
        <w:rPr>
          <w:iCs/>
          <w:color w:val="000000" w:themeColor="text1"/>
          <w:szCs w:val="28"/>
        </w:rPr>
        <w:t>. Cũng theo quy định này, quy định về nhiệm vụ, quyền hạn và trách nhiệm của Tổng cục Thuỷ sản tại các Thông tư nêu trên cũng có sự thay đổi</w:t>
      </w:r>
      <w:r w:rsidR="00B554C7">
        <w:rPr>
          <w:iCs/>
          <w:color w:val="000000" w:themeColor="text1"/>
          <w:szCs w:val="28"/>
        </w:rPr>
        <w:t xml:space="preserve"> theo hướng chuyển nhiệm vụ, quyền hạn về lĩnh vực quản lý cho Cục Thuỷ sản hoặc Cục Kiểm ngư. D</w:t>
      </w:r>
      <w:r w:rsidR="00EC441A" w:rsidRPr="00D6485E">
        <w:rPr>
          <w:iCs/>
          <w:color w:val="000000" w:themeColor="text1"/>
          <w:szCs w:val="28"/>
        </w:rPr>
        <w:t xml:space="preserve">o đó, việc xây dựng </w:t>
      </w:r>
      <w:r w:rsidR="00EC441A" w:rsidRPr="00D6485E">
        <w:rPr>
          <w:color w:val="000000" w:themeColor="text1"/>
          <w:szCs w:val="28"/>
        </w:rPr>
        <w:t>Thông tư sửa đổi, bổ sung một số Thông tư trong lĩnh vực Kiểm ngư, Bảo vệ và phát triển nguồn lợi thủy sản để bảo đảm sự thống nhất trong hệ thống pháp luật về thuỷ sản là rất cần thiết.</w:t>
      </w:r>
    </w:p>
    <w:p w14:paraId="14DA9752" w14:textId="77777777" w:rsidR="00B17804" w:rsidRPr="00D6485E" w:rsidRDefault="00750049" w:rsidP="00E07A5C">
      <w:pPr>
        <w:tabs>
          <w:tab w:val="left" w:pos="720"/>
        </w:tabs>
        <w:spacing w:before="120" w:after="0" w:line="340" w:lineRule="exact"/>
        <w:ind w:firstLine="709"/>
        <w:jc w:val="both"/>
        <w:rPr>
          <w:b/>
          <w:iCs/>
          <w:color w:val="000000" w:themeColor="text1"/>
          <w:szCs w:val="28"/>
        </w:rPr>
      </w:pPr>
      <w:r w:rsidRPr="00D6485E">
        <w:rPr>
          <w:b/>
          <w:iCs/>
          <w:color w:val="000000" w:themeColor="text1"/>
          <w:szCs w:val="28"/>
        </w:rPr>
        <w:t>2. Cơ sở thực tiễn</w:t>
      </w:r>
    </w:p>
    <w:p w14:paraId="20EBEA1A" w14:textId="61C937CA" w:rsidR="00B17804" w:rsidRPr="00D6485E" w:rsidRDefault="00750049" w:rsidP="00E07A5C">
      <w:pPr>
        <w:tabs>
          <w:tab w:val="left" w:pos="720"/>
        </w:tabs>
        <w:spacing w:before="120" w:after="0" w:line="340" w:lineRule="exact"/>
        <w:ind w:firstLine="709"/>
        <w:jc w:val="both"/>
        <w:rPr>
          <w:rFonts w:eastAsia="Times New Roman"/>
          <w:bCs/>
          <w:color w:val="000000" w:themeColor="text1"/>
          <w:spacing w:val="-2"/>
          <w:szCs w:val="28"/>
          <w:lang w:val="es-MX"/>
        </w:rPr>
      </w:pPr>
      <w:r w:rsidRPr="00D6485E">
        <w:rPr>
          <w:rFonts w:eastAsia="Times New Roman"/>
          <w:bCs/>
          <w:color w:val="000000" w:themeColor="text1"/>
          <w:spacing w:val="-2"/>
          <w:szCs w:val="28"/>
          <w:lang w:val="es-MX"/>
        </w:rPr>
        <w:t>Q</w:t>
      </w:r>
      <w:r w:rsidR="00B17804" w:rsidRPr="00D6485E">
        <w:rPr>
          <w:rFonts w:eastAsia="Times New Roman"/>
          <w:bCs/>
          <w:color w:val="000000" w:themeColor="text1"/>
          <w:spacing w:val="-2"/>
          <w:szCs w:val="28"/>
          <w:lang w:val="es-MX"/>
        </w:rPr>
        <w:t xml:space="preserve">uá trình </w:t>
      </w:r>
      <w:r w:rsidRPr="00D6485E">
        <w:rPr>
          <w:rFonts w:eastAsia="Times New Roman"/>
          <w:bCs/>
          <w:color w:val="000000" w:themeColor="text1"/>
          <w:spacing w:val="-2"/>
          <w:szCs w:val="28"/>
          <w:lang w:val="es-MX"/>
        </w:rPr>
        <w:t xml:space="preserve">triển khai thực hiện </w:t>
      </w:r>
      <w:r w:rsidR="00B17804" w:rsidRPr="00D6485E">
        <w:rPr>
          <w:color w:val="000000" w:themeColor="text1"/>
          <w:szCs w:val="28"/>
        </w:rPr>
        <w:t>các Thông tư trong lĩnh vực Kiểm ngư, Bảo vệ và phát triển nguồn lợi thủy sản nêu trên cho thấy, các quy định của cá</w:t>
      </w:r>
      <w:r w:rsidR="00136CC0">
        <w:rPr>
          <w:color w:val="000000" w:themeColor="text1"/>
          <w:szCs w:val="28"/>
        </w:rPr>
        <w:t>c</w:t>
      </w:r>
      <w:r w:rsidR="00B17804" w:rsidRPr="00D6485E">
        <w:rPr>
          <w:color w:val="000000" w:themeColor="text1"/>
          <w:szCs w:val="28"/>
        </w:rPr>
        <w:t xml:space="preserve"> Thông tư đã phát huy được tính hiệu quả, góp phần quan trọng trong hoạt động quản lý nhà nước và tổ chức thực hiện các nhiệm vụ về kiểm ngư, chuyên môn nghiệp vụ kiểm ngư; bảo vệ và phát triển nguồn lợi thủy sản; thực thi pháp luật Việt Nam và điều ước quốc tế có liên quan về khai thác và bảo vệ nguồn lợi thủy sản của Bộ NN&amp;PTNT nói chung và của Cục Kiểm ngư nói riêng. </w:t>
      </w:r>
    </w:p>
    <w:p w14:paraId="15809B99" w14:textId="77777777" w:rsidR="00B17804" w:rsidRPr="00D6485E" w:rsidRDefault="00627CA5" w:rsidP="00E07A5C">
      <w:pPr>
        <w:widowControl w:val="0"/>
        <w:spacing w:before="120" w:after="0" w:line="340" w:lineRule="exact"/>
        <w:ind w:firstLine="709"/>
        <w:jc w:val="both"/>
        <w:outlineLvl w:val="0"/>
        <w:rPr>
          <w:color w:val="000000" w:themeColor="text1"/>
          <w:szCs w:val="28"/>
        </w:rPr>
      </w:pPr>
      <w:r w:rsidRPr="00D6485E">
        <w:rPr>
          <w:rFonts w:eastAsia="Times New Roman"/>
          <w:bCs/>
          <w:color w:val="000000" w:themeColor="text1"/>
          <w:szCs w:val="28"/>
          <w:lang w:val="vi-VN"/>
        </w:rPr>
        <w:t xml:space="preserve">Qua </w:t>
      </w:r>
      <w:r w:rsidR="00B17804" w:rsidRPr="00D6485E">
        <w:rPr>
          <w:rFonts w:eastAsia="Times New Roman"/>
          <w:bCs/>
          <w:color w:val="000000" w:themeColor="text1"/>
          <w:szCs w:val="28"/>
        </w:rPr>
        <w:t xml:space="preserve">thực tiễn tổng kết việc </w:t>
      </w:r>
      <w:r w:rsidR="00B17804" w:rsidRPr="00D6485E">
        <w:rPr>
          <w:rFonts w:eastAsia="Times New Roman"/>
          <w:bCs/>
          <w:color w:val="000000" w:themeColor="text1"/>
          <w:spacing w:val="-2"/>
          <w:szCs w:val="28"/>
          <w:lang w:val="es-MX"/>
        </w:rPr>
        <w:t xml:space="preserve">triển khai thực hiện </w:t>
      </w:r>
      <w:r w:rsidR="00B17804" w:rsidRPr="00D6485E">
        <w:rPr>
          <w:color w:val="000000" w:themeColor="text1"/>
          <w:szCs w:val="28"/>
        </w:rPr>
        <w:t>các Thông tư trong lĩnh vực Kiểm ngư, Bảo vệ và phát triển nguồn lợi thủy sản những năm qua</w:t>
      </w:r>
      <w:r w:rsidR="00084490" w:rsidRPr="00D6485E">
        <w:rPr>
          <w:color w:val="000000" w:themeColor="text1"/>
          <w:szCs w:val="28"/>
        </w:rPr>
        <w:t xml:space="preserve"> cho thấy</w:t>
      </w:r>
      <w:r w:rsidR="00B17804" w:rsidRPr="00D6485E">
        <w:rPr>
          <w:color w:val="000000" w:themeColor="text1"/>
          <w:szCs w:val="28"/>
        </w:rPr>
        <w:t xml:space="preserve">, lực lượng Kiểm ngư trên toàn quốc và các đơn vị liên quan đã từng bước thực hiện </w:t>
      </w:r>
      <w:r w:rsidR="00A75876" w:rsidRPr="00D6485E">
        <w:rPr>
          <w:color w:val="000000" w:themeColor="text1"/>
          <w:szCs w:val="28"/>
        </w:rPr>
        <w:t xml:space="preserve">quy định tại </w:t>
      </w:r>
      <w:r w:rsidR="00B17804" w:rsidRPr="00D6485E">
        <w:rPr>
          <w:color w:val="000000" w:themeColor="text1"/>
          <w:szCs w:val="28"/>
        </w:rPr>
        <w:t>các Thông tư có hiệu quả</w:t>
      </w:r>
      <w:r w:rsidR="00A75876" w:rsidRPr="00D6485E">
        <w:rPr>
          <w:color w:val="000000" w:themeColor="text1"/>
          <w:szCs w:val="28"/>
        </w:rPr>
        <w:t xml:space="preserve">, đi vào nề nếp và ngày càng được quan tâm, </w:t>
      </w:r>
      <w:r w:rsidR="00A75876" w:rsidRPr="00D6485E">
        <w:rPr>
          <w:color w:val="000000" w:themeColor="text1"/>
          <w:szCs w:val="28"/>
        </w:rPr>
        <w:lastRenderedPageBreak/>
        <w:t>chú trọng thực hiện nghiêm túc, bảo đảm được vận dụng các Thông tư này trong công tác chuyên môn nghiệp vụ kiểm ngư; bảo vệ và phát triển nguồn lợi thủy sản.</w:t>
      </w:r>
    </w:p>
    <w:p w14:paraId="01DE003F" w14:textId="77777777" w:rsidR="00A75876" w:rsidRPr="00D6485E" w:rsidRDefault="00A75876" w:rsidP="00E07A5C">
      <w:pPr>
        <w:widowControl w:val="0"/>
        <w:spacing w:before="120" w:after="0" w:line="340" w:lineRule="exact"/>
        <w:ind w:firstLine="709"/>
        <w:jc w:val="both"/>
        <w:outlineLvl w:val="0"/>
        <w:rPr>
          <w:color w:val="000000" w:themeColor="text1"/>
          <w:szCs w:val="28"/>
        </w:rPr>
      </w:pPr>
      <w:r w:rsidRPr="00D6485E">
        <w:rPr>
          <w:color w:val="000000" w:themeColor="text1"/>
          <w:szCs w:val="28"/>
        </w:rPr>
        <w:t>Tuy nhiên, cùng với những kết quả</w:t>
      </w:r>
      <w:r w:rsidR="00296250" w:rsidRPr="00D6485E">
        <w:rPr>
          <w:color w:val="000000" w:themeColor="text1"/>
          <w:szCs w:val="28"/>
        </w:rPr>
        <w:t xml:space="preserve"> thực tiễn</w:t>
      </w:r>
      <w:r w:rsidRPr="00D6485E">
        <w:rPr>
          <w:color w:val="000000" w:themeColor="text1"/>
          <w:szCs w:val="28"/>
        </w:rPr>
        <w:t xml:space="preserve"> đạt được</w:t>
      </w:r>
      <w:r w:rsidR="00296250" w:rsidRPr="00D6485E">
        <w:rPr>
          <w:color w:val="000000" w:themeColor="text1"/>
          <w:szCs w:val="28"/>
        </w:rPr>
        <w:t xml:space="preserve"> nêu trên</w:t>
      </w:r>
      <w:r w:rsidRPr="00D6485E">
        <w:rPr>
          <w:color w:val="000000" w:themeColor="text1"/>
          <w:szCs w:val="28"/>
        </w:rPr>
        <w:t>, quá trình triển khai thực hiện, một số Thông tư cũng đã phát sinh một số vướng mắc, bất cập. Cụ thể:</w:t>
      </w:r>
    </w:p>
    <w:p w14:paraId="3CBC2530" w14:textId="77777777" w:rsidR="005D4394" w:rsidRPr="00D6485E" w:rsidRDefault="00F15D56" w:rsidP="00E07A5C">
      <w:pPr>
        <w:widowControl w:val="0"/>
        <w:spacing w:before="120" w:after="0" w:line="340" w:lineRule="exact"/>
        <w:ind w:firstLine="709"/>
        <w:jc w:val="both"/>
        <w:outlineLvl w:val="0"/>
        <w:rPr>
          <w:color w:val="000000" w:themeColor="text1"/>
          <w:szCs w:val="28"/>
        </w:rPr>
      </w:pPr>
      <w:r w:rsidRPr="00D6485E">
        <w:rPr>
          <w:i/>
          <w:iCs/>
          <w:color w:val="000000" w:themeColor="text1"/>
          <w:szCs w:val="28"/>
        </w:rPr>
        <w:t>(i)</w:t>
      </w:r>
      <w:r w:rsidRPr="00D6485E">
        <w:rPr>
          <w:color w:val="000000" w:themeColor="text1"/>
          <w:szCs w:val="28"/>
        </w:rPr>
        <w:t xml:space="preserve"> Về tên cơ quan và chức danh có thẩm quyền triển khai các nhiệm vụ tại các Thông tư</w:t>
      </w:r>
      <w:r w:rsidR="005D4394" w:rsidRPr="00D6485E">
        <w:rPr>
          <w:color w:val="000000" w:themeColor="text1"/>
          <w:szCs w:val="28"/>
        </w:rPr>
        <w:t xml:space="preserve">, Cụ thể, Tổng cục Thuỷ sản được tách thành Cục Thuỷ sản và Cục Kiểm ngư thuộc Bộ NN&amp;PTNT, theo đó, </w:t>
      </w:r>
      <w:r w:rsidRPr="00D6485E">
        <w:rPr>
          <w:color w:val="000000" w:themeColor="text1"/>
          <w:szCs w:val="28"/>
        </w:rPr>
        <w:t>Tổng cục Thuỷ sản không còn, Cục Kiểm ngư</w:t>
      </w:r>
      <w:r w:rsidR="00FB4780" w:rsidRPr="00D6485E">
        <w:rPr>
          <w:color w:val="000000" w:themeColor="text1"/>
          <w:szCs w:val="28"/>
        </w:rPr>
        <w:t xml:space="preserve"> được Bộ trưởng giao</w:t>
      </w:r>
      <w:r w:rsidRPr="00D6485E">
        <w:rPr>
          <w:color w:val="000000" w:themeColor="text1"/>
          <w:szCs w:val="28"/>
        </w:rPr>
        <w:t xml:space="preserve"> thực hiện</w:t>
      </w:r>
      <w:r w:rsidR="005D4394" w:rsidRPr="00D6485E">
        <w:rPr>
          <w:color w:val="000000" w:themeColor="text1"/>
          <w:szCs w:val="28"/>
        </w:rPr>
        <w:t xml:space="preserve"> nhiệm vụ quản lý nhà nước và tổ chức thực hiện các nhiệm</w:t>
      </w:r>
      <w:r w:rsidR="00FB4780" w:rsidRPr="00D6485E">
        <w:rPr>
          <w:color w:val="000000" w:themeColor="text1"/>
          <w:szCs w:val="28"/>
        </w:rPr>
        <w:t xml:space="preserve"> </w:t>
      </w:r>
      <w:r w:rsidR="005D4394" w:rsidRPr="00D6485E">
        <w:rPr>
          <w:color w:val="000000" w:themeColor="text1"/>
          <w:szCs w:val="28"/>
        </w:rPr>
        <w:t>vụ về kiểm ngư, chuyên môn nghiệp vụ kiểm ngư; bảo vệ và phát triển nguồn lợi</w:t>
      </w:r>
      <w:r w:rsidR="00FB4780" w:rsidRPr="00D6485E">
        <w:rPr>
          <w:color w:val="000000" w:themeColor="text1"/>
          <w:szCs w:val="28"/>
        </w:rPr>
        <w:t xml:space="preserve"> </w:t>
      </w:r>
      <w:r w:rsidR="005D4394" w:rsidRPr="00D6485E">
        <w:rPr>
          <w:color w:val="000000" w:themeColor="text1"/>
          <w:szCs w:val="28"/>
        </w:rPr>
        <w:t>thủy sản; thực thi pháp luật Việt Nam và điều ước quốc tế có liên quan về khai</w:t>
      </w:r>
      <w:r w:rsidR="00FB4780" w:rsidRPr="00D6485E">
        <w:rPr>
          <w:color w:val="000000" w:themeColor="text1"/>
          <w:szCs w:val="28"/>
        </w:rPr>
        <w:t xml:space="preserve"> </w:t>
      </w:r>
      <w:r w:rsidR="005D4394" w:rsidRPr="00D6485E">
        <w:rPr>
          <w:color w:val="000000" w:themeColor="text1"/>
          <w:szCs w:val="28"/>
        </w:rPr>
        <w:t>thác và bảo vệ nguồn lợi thủy sản thuộc phạm vi quản lý nhà nước của Bộ, theo</w:t>
      </w:r>
      <w:r w:rsidR="00FB4780" w:rsidRPr="00D6485E">
        <w:rPr>
          <w:color w:val="000000" w:themeColor="text1"/>
          <w:szCs w:val="28"/>
        </w:rPr>
        <w:t xml:space="preserve"> </w:t>
      </w:r>
      <w:r w:rsidR="005D4394" w:rsidRPr="00D6485E">
        <w:rPr>
          <w:color w:val="000000" w:themeColor="text1"/>
          <w:szCs w:val="28"/>
        </w:rPr>
        <w:t>phân cấp, uỷ quyền của Bộ trưởng</w:t>
      </w:r>
      <w:r w:rsidR="00FB4780" w:rsidRPr="00D6485E">
        <w:rPr>
          <w:color w:val="000000" w:themeColor="text1"/>
          <w:szCs w:val="28"/>
        </w:rPr>
        <w:t>.</w:t>
      </w:r>
    </w:p>
    <w:p w14:paraId="18EB740A" w14:textId="77777777" w:rsidR="00F15D56" w:rsidRPr="00D6485E" w:rsidRDefault="00F15D56" w:rsidP="00E07A5C">
      <w:pPr>
        <w:widowControl w:val="0"/>
        <w:spacing w:before="120" w:after="0" w:line="340" w:lineRule="exact"/>
        <w:ind w:firstLine="709"/>
        <w:jc w:val="both"/>
        <w:outlineLvl w:val="0"/>
        <w:rPr>
          <w:color w:val="000000" w:themeColor="text1"/>
          <w:szCs w:val="28"/>
        </w:rPr>
      </w:pPr>
      <w:r w:rsidRPr="00D6485E">
        <w:rPr>
          <w:i/>
          <w:iCs/>
          <w:color w:val="000000" w:themeColor="text1"/>
          <w:szCs w:val="28"/>
        </w:rPr>
        <w:t>(ii)</w:t>
      </w:r>
      <w:r w:rsidRPr="00D6485E">
        <w:rPr>
          <w:color w:val="000000" w:themeColor="text1"/>
          <w:szCs w:val="28"/>
        </w:rPr>
        <w:t xml:space="preserve"> Một số khó khăn, vướng mắc liên quan trực tiếp đến các quy định tại các Thông tư</w:t>
      </w:r>
    </w:p>
    <w:p w14:paraId="1BCF66B2" w14:textId="77777777" w:rsidR="00F15D56" w:rsidRPr="00D6485E" w:rsidRDefault="00F15D56" w:rsidP="00E07A5C">
      <w:pPr>
        <w:widowControl w:val="0"/>
        <w:spacing w:before="120" w:after="0" w:line="340" w:lineRule="exact"/>
        <w:ind w:firstLine="709"/>
        <w:jc w:val="both"/>
        <w:outlineLvl w:val="0"/>
        <w:rPr>
          <w:color w:val="000000" w:themeColor="text1"/>
          <w:szCs w:val="28"/>
        </w:rPr>
      </w:pPr>
      <w:r w:rsidRPr="00D6485E">
        <w:rPr>
          <w:rFonts w:eastAsia="Times New Roman"/>
          <w:bCs/>
          <w:color w:val="000000" w:themeColor="text1"/>
          <w:spacing w:val="-4"/>
          <w:szCs w:val="28"/>
          <w:lang w:val="vi-VN"/>
        </w:rPr>
        <w:t>N</w:t>
      </w:r>
      <w:r w:rsidRPr="00D6485E">
        <w:rPr>
          <w:color w:val="000000" w:themeColor="text1"/>
          <w:spacing w:val="-4"/>
          <w:szCs w:val="28"/>
          <w:lang w:val="vi-VN"/>
        </w:rPr>
        <w:t>hiều</w:t>
      </w:r>
      <w:r w:rsidR="00A73974" w:rsidRPr="00D6485E">
        <w:rPr>
          <w:color w:val="000000" w:themeColor="text1"/>
          <w:spacing w:val="-4"/>
          <w:szCs w:val="28"/>
        </w:rPr>
        <w:t xml:space="preserve"> đ</w:t>
      </w:r>
      <w:r w:rsidR="00FB7C3C" w:rsidRPr="00D6485E">
        <w:rPr>
          <w:color w:val="000000" w:themeColor="text1"/>
          <w:spacing w:val="-4"/>
          <w:szCs w:val="28"/>
        </w:rPr>
        <w:t>ơn vị</w:t>
      </w:r>
      <w:r w:rsidRPr="00D6485E">
        <w:rPr>
          <w:color w:val="000000" w:themeColor="text1"/>
          <w:spacing w:val="-4"/>
          <w:szCs w:val="28"/>
          <w:lang w:val="vi-VN"/>
        </w:rPr>
        <w:t xml:space="preserve">, địa phương phản ánh gặp khó khăn trong việc thực hiện các quy định </w:t>
      </w:r>
      <w:r w:rsidRPr="00D6485E">
        <w:rPr>
          <w:color w:val="000000" w:themeColor="text1"/>
          <w:spacing w:val="-4"/>
          <w:szCs w:val="28"/>
        </w:rPr>
        <w:t>liên quan đế</w:t>
      </w:r>
      <w:r w:rsidR="00FB7C3C" w:rsidRPr="00D6485E">
        <w:rPr>
          <w:color w:val="000000" w:themeColor="text1"/>
          <w:spacing w:val="-4"/>
          <w:szCs w:val="28"/>
        </w:rPr>
        <w:t xml:space="preserve">n các quy định tại các Thông tư </w:t>
      </w:r>
      <w:r w:rsidR="00FB7C3C" w:rsidRPr="00D6485E">
        <w:rPr>
          <w:color w:val="000000" w:themeColor="text1"/>
          <w:szCs w:val="28"/>
        </w:rPr>
        <w:t>trong lĩnh vực Kiểm ngư, Bảo vệ và phát triển nguồn lợi thủy sản hiện hành.</w:t>
      </w:r>
    </w:p>
    <w:p w14:paraId="7EA383F1" w14:textId="77777777" w:rsidR="00215216" w:rsidRPr="00D6485E" w:rsidRDefault="00F15D56" w:rsidP="00E07A5C">
      <w:pPr>
        <w:spacing w:before="120" w:after="0" w:line="340" w:lineRule="exact"/>
        <w:ind w:firstLine="709"/>
        <w:jc w:val="both"/>
        <w:rPr>
          <w:color w:val="000000" w:themeColor="text1"/>
          <w:spacing w:val="-4"/>
          <w:szCs w:val="28"/>
        </w:rPr>
      </w:pPr>
      <w:r w:rsidRPr="00D6485E">
        <w:rPr>
          <w:i/>
          <w:iCs/>
          <w:color w:val="000000" w:themeColor="text1"/>
          <w:szCs w:val="28"/>
        </w:rPr>
        <w:t>(iii)</w:t>
      </w:r>
      <w:r w:rsidRPr="00D6485E">
        <w:rPr>
          <w:color w:val="000000" w:themeColor="text1"/>
          <w:szCs w:val="28"/>
        </w:rPr>
        <w:t xml:space="preserve"> </w:t>
      </w:r>
      <w:r w:rsidR="00215216" w:rsidRPr="00D6485E">
        <w:rPr>
          <w:color w:val="000000" w:themeColor="text1"/>
          <w:szCs w:val="28"/>
        </w:rPr>
        <w:t xml:space="preserve">Thực tế trong những năm qua của lực lượng Kiểm ngư, việc tuyển dụng công chức Thuyền viên được tuyển thẳng vào các chức danh theo vị trí việc làm như: Thuyền trưởng, Thuyền phó nhất, Thuyền phó hai, Máy trưởng, …. </w:t>
      </w:r>
      <w:r w:rsidR="00215216" w:rsidRPr="00D6485E">
        <w:rPr>
          <w:i/>
          <w:color w:val="000000" w:themeColor="text1"/>
          <w:szCs w:val="28"/>
        </w:rPr>
        <w:t>(một công chức có thể chỉ làm một vị trí cho đến khi về hưu hoặc chuyển công tác khác</w:t>
      </w:r>
      <w:r w:rsidR="00215216" w:rsidRPr="00D6485E">
        <w:rPr>
          <w:color w:val="000000" w:themeColor="text1"/>
          <w:szCs w:val="28"/>
        </w:rPr>
        <w:t xml:space="preserve">), nên rất khó khăn trong việc chuyển đổi lên chức danh cao hơn. </w:t>
      </w:r>
      <w:r w:rsidR="00215216" w:rsidRPr="00D6485E">
        <w:rPr>
          <w:color w:val="000000" w:themeColor="text1"/>
          <w:spacing w:val="-4"/>
          <w:szCs w:val="28"/>
        </w:rPr>
        <w:t xml:space="preserve">Để đảm bảo quyền lợi cho </w:t>
      </w:r>
      <w:r w:rsidR="00FB55C4" w:rsidRPr="00D6485E">
        <w:rPr>
          <w:color w:val="000000" w:themeColor="text1"/>
          <w:spacing w:val="-4"/>
          <w:szCs w:val="28"/>
        </w:rPr>
        <w:t xml:space="preserve">đội ngũ </w:t>
      </w:r>
      <w:r w:rsidR="00215216" w:rsidRPr="00D6485E">
        <w:rPr>
          <w:color w:val="000000" w:themeColor="text1"/>
          <w:spacing w:val="-4"/>
          <w:szCs w:val="28"/>
        </w:rPr>
        <w:t>công chức Thuyền viên tàu kiểm ngư, Cục Kiểm ngư đã nghiên cứu và đề nghị bổ sung các quy định liên quan đến việc công chức thuyền viên có cùng ngạch được chuyê</w:t>
      </w:r>
      <w:r w:rsidR="00FB55C4" w:rsidRPr="00D6485E">
        <w:rPr>
          <w:color w:val="000000" w:themeColor="text1"/>
          <w:spacing w:val="-4"/>
          <w:szCs w:val="28"/>
        </w:rPr>
        <w:t>̉n đổi lên chức danh cao hơn</w:t>
      </w:r>
      <w:r w:rsidR="00215216" w:rsidRPr="00D6485E">
        <w:rPr>
          <w:color w:val="000000" w:themeColor="text1"/>
          <w:spacing w:val="-4"/>
          <w:szCs w:val="28"/>
        </w:rPr>
        <w:t>.</w:t>
      </w:r>
    </w:p>
    <w:p w14:paraId="6209A71D" w14:textId="11D7FACC" w:rsidR="00215216" w:rsidRPr="00D6485E" w:rsidRDefault="00C46BF4" w:rsidP="00E07A5C">
      <w:pPr>
        <w:spacing w:before="120" w:after="0" w:line="340" w:lineRule="exact"/>
        <w:ind w:firstLine="709"/>
        <w:jc w:val="both"/>
        <w:rPr>
          <w:color w:val="000000" w:themeColor="text1"/>
          <w:szCs w:val="28"/>
        </w:rPr>
      </w:pPr>
      <w:r w:rsidRPr="00D6485E">
        <w:rPr>
          <w:i/>
          <w:iCs/>
          <w:color w:val="000000" w:themeColor="text1"/>
          <w:szCs w:val="28"/>
        </w:rPr>
        <w:t>(iv)</w:t>
      </w:r>
      <w:r w:rsidRPr="00D6485E">
        <w:rPr>
          <w:color w:val="000000" w:themeColor="text1"/>
          <w:szCs w:val="28"/>
        </w:rPr>
        <w:t xml:space="preserve"> Về việc cấp Thẻ Kiểm ngư: Bồi dưỡng cấp giấy chứng nhận không đúng quy định của Nghị định 101/2017/NĐ-CP và Nghị định 89/2021/NĐ-CP. </w:t>
      </w:r>
      <w:r w:rsidR="00EC2232" w:rsidRPr="00D6485E">
        <w:rPr>
          <w:color w:val="000000" w:themeColor="text1"/>
          <w:szCs w:val="28"/>
        </w:rPr>
        <w:t>Việc b</w:t>
      </w:r>
      <w:r w:rsidRPr="00D6485E">
        <w:rPr>
          <w:color w:val="000000" w:themeColor="text1"/>
          <w:szCs w:val="28"/>
        </w:rPr>
        <w:t>ồi dưỡng cấp chứng chỉ và cơ sở đạo là đơn vị có đủ thẩm quyền thực hiện nhiệm vụ này.</w:t>
      </w:r>
      <w:r w:rsidR="00946796" w:rsidRPr="00D6485E">
        <w:rPr>
          <w:color w:val="000000" w:themeColor="text1"/>
          <w:szCs w:val="28"/>
        </w:rPr>
        <w:t xml:space="preserve"> Hơn nữa, </w:t>
      </w:r>
      <w:r w:rsidRPr="00D6485E">
        <w:rPr>
          <w:color w:val="000000" w:themeColor="text1"/>
          <w:szCs w:val="28"/>
        </w:rPr>
        <w:t xml:space="preserve">Thông tư số 08/2022/TT-BNNPTNT </w:t>
      </w:r>
      <w:r w:rsidR="00946796" w:rsidRPr="00D6485E">
        <w:rPr>
          <w:color w:val="000000" w:themeColor="text1"/>
          <w:szCs w:val="28"/>
        </w:rPr>
        <w:t xml:space="preserve">ngày 11/8/2022 của Bộ NN&amp;PTNT quy định mã số, tiêu chuẩn chuyên môn, nghiệp vụ và xếp lương đối với các ngạch công chức ngành nông nghiệp và phát triển nông thôn </w:t>
      </w:r>
      <w:r w:rsidRPr="00D6485E">
        <w:rPr>
          <w:color w:val="000000" w:themeColor="text1"/>
          <w:szCs w:val="28"/>
        </w:rPr>
        <w:t xml:space="preserve">không quy định các ngạch công chức kiểm ngư mà được thay bằng các ngạch công chức chuyên ngành kiểm ngư; </w:t>
      </w:r>
    </w:p>
    <w:p w14:paraId="34D88D2E" w14:textId="78136334" w:rsidR="00C46BF4" w:rsidRPr="00D6485E" w:rsidRDefault="00C46BF4" w:rsidP="00E07A5C">
      <w:pPr>
        <w:spacing w:before="120" w:after="0" w:line="340" w:lineRule="exact"/>
        <w:ind w:firstLine="709"/>
        <w:jc w:val="both"/>
        <w:rPr>
          <w:color w:val="000000" w:themeColor="text1"/>
          <w:szCs w:val="28"/>
        </w:rPr>
      </w:pPr>
      <w:r w:rsidRPr="00D6485E">
        <w:rPr>
          <w:i/>
          <w:iCs/>
          <w:color w:val="000000" w:themeColor="text1"/>
          <w:szCs w:val="28"/>
        </w:rPr>
        <w:t>(v)</w:t>
      </w:r>
      <w:r w:rsidRPr="00D6485E">
        <w:rPr>
          <w:color w:val="000000" w:themeColor="text1"/>
          <w:szCs w:val="28"/>
        </w:rPr>
        <w:t xml:space="preserve"> Điểm </w:t>
      </w:r>
      <w:r w:rsidRPr="00D6485E">
        <w:rPr>
          <w:color w:val="000000" w:themeColor="text1"/>
          <w:szCs w:val="28"/>
          <w:lang w:val="vi-VN"/>
        </w:rPr>
        <w:t>e</w:t>
      </w:r>
      <w:r w:rsidRPr="00D6485E">
        <w:rPr>
          <w:color w:val="000000" w:themeColor="text1"/>
          <w:szCs w:val="28"/>
        </w:rPr>
        <w:t xml:space="preserve">, khoản 1, Điều 88 Luật Thủy sản 2017 quy định </w:t>
      </w:r>
      <w:r w:rsidRPr="00D6485E">
        <w:rPr>
          <w:color w:val="000000" w:themeColor="text1"/>
          <w:szCs w:val="28"/>
          <w:lang w:val="vi-VN"/>
        </w:rPr>
        <w:t>Nhiệm vụ, quyền hạn của Kiểm ngư</w:t>
      </w:r>
      <w:r w:rsidRPr="00D6485E">
        <w:rPr>
          <w:color w:val="000000" w:themeColor="text1"/>
          <w:szCs w:val="28"/>
        </w:rPr>
        <w:t>:</w:t>
      </w:r>
      <w:r w:rsidRPr="00D6485E">
        <w:rPr>
          <w:color w:val="000000" w:themeColor="text1"/>
          <w:szCs w:val="28"/>
          <w:lang w:val="vi-VN"/>
        </w:rPr>
        <w:t xml:space="preserve"> Chủ trì, phối hợp với cơ quan, tổ chức có li</w:t>
      </w:r>
      <w:r w:rsidRPr="00D6485E">
        <w:rPr>
          <w:color w:val="000000" w:themeColor="text1"/>
          <w:szCs w:val="28"/>
        </w:rPr>
        <w:t>ê</w:t>
      </w:r>
      <w:r w:rsidRPr="00D6485E">
        <w:rPr>
          <w:color w:val="000000" w:themeColor="text1"/>
          <w:szCs w:val="28"/>
          <w:lang w:val="vi-VN"/>
        </w:rPr>
        <w:t>n quan tổ chức đào tạo, bồi dưỡng, tập huấn, huấn luyện chuyên môn, nghiệp vụ cho công chức, viên chức, kiểm ngư viên, thuyền viên tàu kiểm ngư</w:t>
      </w:r>
      <w:r w:rsidRPr="00D6485E">
        <w:rPr>
          <w:color w:val="000000" w:themeColor="text1"/>
          <w:szCs w:val="28"/>
        </w:rPr>
        <w:t xml:space="preserve">. Tuy nhiên, chưa có </w:t>
      </w:r>
      <w:r w:rsidRPr="00D6485E">
        <w:rPr>
          <w:color w:val="000000" w:themeColor="text1"/>
          <w:szCs w:val="28"/>
        </w:rPr>
        <w:lastRenderedPageBreak/>
        <w:t xml:space="preserve">văn bản quy định chuyên môn nghiệp vụ kiểm ngư </w:t>
      </w:r>
      <w:r w:rsidR="00136CC0">
        <w:rPr>
          <w:color w:val="000000" w:themeColor="text1"/>
          <w:szCs w:val="28"/>
        </w:rPr>
        <w:t xml:space="preserve">quy định về nội dung tập huấn, </w:t>
      </w:r>
      <w:r w:rsidR="00421CBE" w:rsidRPr="00D6485E">
        <w:rPr>
          <w:color w:val="000000" w:themeColor="text1"/>
          <w:szCs w:val="28"/>
        </w:rPr>
        <w:t>do đó, cần thiết phải sửa đổi quy định</w:t>
      </w:r>
      <w:r w:rsidR="00325944" w:rsidRPr="00D6485E">
        <w:rPr>
          <w:color w:val="000000" w:themeColor="text1"/>
          <w:szCs w:val="28"/>
        </w:rPr>
        <w:t xml:space="preserve"> nhiệm vụ tập huấn, huấn luyện chuyên môn, nghiệp vụ theo chức năng, nhiệm vụ và quyền hạn của Cục Kiểm ngư để bảo đảm thực hiện được nhiệm vụ tập huấn/huấn luyện được giao.</w:t>
      </w:r>
    </w:p>
    <w:p w14:paraId="72ACF05B" w14:textId="2BD06909" w:rsidR="00827A05" w:rsidRPr="00D6485E" w:rsidRDefault="00D20A67" w:rsidP="00E07A5C">
      <w:pPr>
        <w:widowControl w:val="0"/>
        <w:spacing w:before="120" w:after="0" w:line="340" w:lineRule="exact"/>
        <w:ind w:firstLine="709"/>
        <w:jc w:val="both"/>
        <w:outlineLvl w:val="0"/>
        <w:rPr>
          <w:rStyle w:val="Strong"/>
          <w:b w:val="0"/>
          <w:color w:val="000000" w:themeColor="text1"/>
          <w:szCs w:val="28"/>
          <w:lang w:val="es-MX"/>
        </w:rPr>
      </w:pPr>
      <w:r w:rsidRPr="00D6485E">
        <w:rPr>
          <w:rStyle w:val="Strong"/>
          <w:b w:val="0"/>
          <w:color w:val="000000" w:themeColor="text1"/>
          <w:szCs w:val="28"/>
          <w:lang w:val="es-MX"/>
        </w:rPr>
        <w:t>Từ các lý do nêu trên</w:t>
      </w:r>
      <w:r w:rsidR="00136CC0">
        <w:rPr>
          <w:rStyle w:val="Strong"/>
          <w:b w:val="0"/>
          <w:color w:val="000000" w:themeColor="text1"/>
          <w:szCs w:val="28"/>
          <w:lang w:val="es-MX"/>
        </w:rPr>
        <w:t xml:space="preserve"> cho thấy,</w:t>
      </w:r>
      <w:r w:rsidRPr="00D6485E">
        <w:rPr>
          <w:rStyle w:val="Strong"/>
          <w:b w:val="0"/>
          <w:color w:val="000000" w:themeColor="text1"/>
          <w:szCs w:val="28"/>
          <w:lang w:val="es-MX"/>
        </w:rPr>
        <w:t xml:space="preserve"> việc nghiên cứu, soạn thảo và ban hành </w:t>
      </w:r>
      <w:r w:rsidR="00F15D56" w:rsidRPr="00D6485E">
        <w:rPr>
          <w:color w:val="000000" w:themeColor="text1"/>
          <w:szCs w:val="28"/>
        </w:rPr>
        <w:t xml:space="preserve">Thông tư sửa đổi, bổ sung một số Thông tư trong lĩnh vực Kiểm ngư, Bảo vệ và phát triển nguồn lợi thủy sản </w:t>
      </w:r>
      <w:r w:rsidRPr="00D6485E">
        <w:rPr>
          <w:rStyle w:val="Strong"/>
          <w:b w:val="0"/>
          <w:color w:val="000000" w:themeColor="text1"/>
          <w:szCs w:val="28"/>
          <w:lang w:val="es-MX"/>
        </w:rPr>
        <w:t xml:space="preserve">là hết sức cần thiết. </w:t>
      </w:r>
    </w:p>
    <w:p w14:paraId="6F8DBA4F" w14:textId="77777777" w:rsidR="005B6CB1" w:rsidRPr="00D6485E" w:rsidRDefault="005B6CB1" w:rsidP="00E07A5C">
      <w:pPr>
        <w:pStyle w:val="BodyTextIndent"/>
        <w:widowControl w:val="0"/>
        <w:spacing w:line="340" w:lineRule="exact"/>
        <w:rPr>
          <w:rFonts w:ascii="Times New Roman" w:hAnsi="Times New Roman"/>
          <w:b/>
          <w:bCs/>
          <w:color w:val="000000" w:themeColor="text1"/>
          <w:szCs w:val="28"/>
          <w:lang w:val="nl-NL"/>
        </w:rPr>
      </w:pPr>
      <w:r w:rsidRPr="00D6485E">
        <w:rPr>
          <w:rFonts w:ascii="Times New Roman" w:hAnsi="Times New Roman"/>
          <w:b/>
          <w:bCs/>
          <w:color w:val="000000" w:themeColor="text1"/>
          <w:szCs w:val="28"/>
          <w:lang w:val="nl-NL"/>
        </w:rPr>
        <w:t xml:space="preserve">II. </w:t>
      </w:r>
      <w:r w:rsidR="00750610" w:rsidRPr="00D6485E">
        <w:rPr>
          <w:rFonts w:ascii="Times New Roman" w:hAnsi="Times New Roman"/>
          <w:b/>
          <w:bCs/>
          <w:color w:val="000000" w:themeColor="text1"/>
          <w:szCs w:val="28"/>
          <w:lang w:val="nl-NL"/>
        </w:rPr>
        <w:t xml:space="preserve">MỤC ĐÍCH, QUAN ĐIỂM </w:t>
      </w:r>
      <w:r w:rsidR="00200B59" w:rsidRPr="00D6485E">
        <w:rPr>
          <w:rFonts w:ascii="Times New Roman" w:hAnsi="Times New Roman"/>
          <w:b/>
          <w:bCs/>
          <w:color w:val="000000" w:themeColor="text1"/>
          <w:szCs w:val="28"/>
          <w:lang w:val="nl-NL"/>
        </w:rPr>
        <w:t xml:space="preserve">CHỈ ĐẠO </w:t>
      </w:r>
      <w:r w:rsidRPr="00D6485E">
        <w:rPr>
          <w:rFonts w:ascii="Times New Roman" w:hAnsi="Times New Roman"/>
          <w:b/>
          <w:bCs/>
          <w:color w:val="000000" w:themeColor="text1"/>
          <w:szCs w:val="28"/>
          <w:lang w:val="nl-NL"/>
        </w:rPr>
        <w:t>XÂY DỰNG THÔNG TƯ</w:t>
      </w:r>
    </w:p>
    <w:p w14:paraId="2B314E14" w14:textId="77777777" w:rsidR="00750610" w:rsidRPr="00D6485E" w:rsidRDefault="008E530C" w:rsidP="00E07A5C">
      <w:pPr>
        <w:pStyle w:val="BodyTextIndent"/>
        <w:widowControl w:val="0"/>
        <w:spacing w:line="340" w:lineRule="exact"/>
        <w:rPr>
          <w:rFonts w:ascii="Times New Roman" w:hAnsi="Times New Roman"/>
          <w:b/>
          <w:bCs/>
          <w:color w:val="000000" w:themeColor="text1"/>
          <w:szCs w:val="28"/>
          <w:lang w:val="nl-NL"/>
        </w:rPr>
      </w:pPr>
      <w:r w:rsidRPr="00D6485E">
        <w:rPr>
          <w:rFonts w:ascii="Times New Roman" w:hAnsi="Times New Roman"/>
          <w:b/>
          <w:bCs/>
          <w:color w:val="000000" w:themeColor="text1"/>
          <w:szCs w:val="28"/>
          <w:lang w:val="nl-NL"/>
        </w:rPr>
        <w:t xml:space="preserve">1. </w:t>
      </w:r>
      <w:r w:rsidR="00750610" w:rsidRPr="00D6485E">
        <w:rPr>
          <w:rFonts w:ascii="Times New Roman" w:hAnsi="Times New Roman"/>
          <w:b/>
          <w:bCs/>
          <w:color w:val="000000" w:themeColor="text1"/>
          <w:szCs w:val="28"/>
          <w:lang w:val="nl-NL"/>
        </w:rPr>
        <w:t>Mục đích</w:t>
      </w:r>
    </w:p>
    <w:p w14:paraId="1D8D25F7" w14:textId="77777777" w:rsidR="001262DE" w:rsidRPr="00D6485E" w:rsidRDefault="0057364D" w:rsidP="00E07A5C">
      <w:pPr>
        <w:spacing w:before="120" w:after="0" w:line="340" w:lineRule="exact"/>
        <w:ind w:firstLine="709"/>
        <w:jc w:val="both"/>
        <w:rPr>
          <w:bCs/>
          <w:color w:val="000000" w:themeColor="text1"/>
          <w:szCs w:val="28"/>
        </w:rPr>
      </w:pPr>
      <w:r w:rsidRPr="00D6485E">
        <w:rPr>
          <w:rFonts w:eastAsia="Times New Roman"/>
          <w:color w:val="000000" w:themeColor="text1"/>
          <w:szCs w:val="28"/>
          <w:lang w:eastAsia="vi-VN"/>
        </w:rPr>
        <w:t xml:space="preserve">- </w:t>
      </w:r>
      <w:r w:rsidRPr="00D6485E">
        <w:rPr>
          <w:rFonts w:eastAsia="Times New Roman"/>
          <w:color w:val="000000" w:themeColor="text1"/>
          <w:szCs w:val="28"/>
          <w:lang w:val="vi-VN" w:eastAsia="vi-VN"/>
        </w:rPr>
        <w:t xml:space="preserve">Việc xây dựng Thông tư </w:t>
      </w:r>
      <w:r w:rsidRPr="00D6485E">
        <w:rPr>
          <w:color w:val="000000" w:themeColor="text1"/>
          <w:szCs w:val="28"/>
        </w:rPr>
        <w:t>nhằm</w:t>
      </w:r>
      <w:r w:rsidR="00360779" w:rsidRPr="00D6485E">
        <w:rPr>
          <w:color w:val="000000" w:themeColor="text1"/>
          <w:szCs w:val="28"/>
        </w:rPr>
        <w:t xml:space="preserve"> bảo đảm phù hợp với quy định của </w:t>
      </w:r>
      <w:r w:rsidR="00360779" w:rsidRPr="00D6485E">
        <w:rPr>
          <w:color w:val="000000" w:themeColor="text1"/>
          <w:szCs w:val="28"/>
          <w:lang w:val="vi-VN"/>
        </w:rPr>
        <w:t xml:space="preserve">Luật </w:t>
      </w:r>
      <w:r w:rsidR="001262DE" w:rsidRPr="00D6485E">
        <w:rPr>
          <w:bCs/>
          <w:color w:val="000000" w:themeColor="text1"/>
          <w:szCs w:val="28"/>
          <w:lang w:val="nl-NL"/>
        </w:rPr>
        <w:t>Thuỷ sản năm 2017</w:t>
      </w:r>
      <w:r w:rsidR="00E41217" w:rsidRPr="00D6485E">
        <w:rPr>
          <w:bCs/>
          <w:color w:val="000000" w:themeColor="text1"/>
          <w:szCs w:val="28"/>
          <w:lang w:val="nl-NL"/>
        </w:rPr>
        <w:t xml:space="preserve"> </w:t>
      </w:r>
      <w:r w:rsidR="00360779" w:rsidRPr="00D6485E">
        <w:rPr>
          <w:color w:val="000000" w:themeColor="text1"/>
          <w:szCs w:val="28"/>
        </w:rPr>
        <w:t>và</w:t>
      </w:r>
      <w:r w:rsidRPr="00D6485E">
        <w:rPr>
          <w:color w:val="000000" w:themeColor="text1"/>
          <w:szCs w:val="28"/>
        </w:rPr>
        <w:t xml:space="preserve"> </w:t>
      </w:r>
      <w:r w:rsidRPr="00D6485E">
        <w:rPr>
          <w:bCs/>
          <w:color w:val="000000" w:themeColor="text1"/>
          <w:szCs w:val="28"/>
        </w:rPr>
        <w:t xml:space="preserve">thực hiện trách nhiệm </w:t>
      </w:r>
      <w:r w:rsidR="00AF130E" w:rsidRPr="00D6485E">
        <w:rPr>
          <w:bCs/>
          <w:color w:val="000000" w:themeColor="text1"/>
          <w:szCs w:val="28"/>
        </w:rPr>
        <w:t xml:space="preserve">của </w:t>
      </w:r>
      <w:r w:rsidR="001262DE" w:rsidRPr="00D6485E">
        <w:rPr>
          <w:bCs/>
          <w:color w:val="000000" w:themeColor="text1"/>
          <w:szCs w:val="28"/>
        </w:rPr>
        <w:t>Cục Kiểm ngư</w:t>
      </w:r>
      <w:r w:rsidR="006A5C4A" w:rsidRPr="00D6485E">
        <w:rPr>
          <w:bCs/>
          <w:color w:val="000000" w:themeColor="text1"/>
          <w:szCs w:val="28"/>
        </w:rPr>
        <w:t>.</w:t>
      </w:r>
    </w:p>
    <w:p w14:paraId="4AF64042" w14:textId="77777777" w:rsidR="00B3353A" w:rsidRPr="00D6485E" w:rsidRDefault="00AF130E" w:rsidP="00E07A5C">
      <w:pPr>
        <w:spacing w:before="120" w:after="0" w:line="340" w:lineRule="exact"/>
        <w:ind w:firstLine="709"/>
        <w:jc w:val="both"/>
        <w:rPr>
          <w:rFonts w:eastAsia="Times New Roman"/>
          <w:color w:val="000000" w:themeColor="text1"/>
          <w:szCs w:val="28"/>
          <w:lang w:eastAsia="vi-VN"/>
        </w:rPr>
      </w:pPr>
      <w:r w:rsidRPr="00D6485E">
        <w:rPr>
          <w:bCs/>
          <w:color w:val="000000" w:themeColor="text1"/>
          <w:szCs w:val="28"/>
        </w:rPr>
        <w:t>-</w:t>
      </w:r>
      <w:r w:rsidR="0057364D" w:rsidRPr="00D6485E">
        <w:rPr>
          <w:bCs/>
          <w:color w:val="000000" w:themeColor="text1"/>
          <w:szCs w:val="28"/>
        </w:rPr>
        <w:t xml:space="preserve"> </w:t>
      </w:r>
      <w:r w:rsidRPr="00D6485E">
        <w:rPr>
          <w:color w:val="000000" w:themeColor="text1"/>
          <w:szCs w:val="28"/>
        </w:rPr>
        <w:t>Tạo cơ sở pháp lý cụ thể, rõ ràng, minh bạch</w:t>
      </w:r>
      <w:r w:rsidR="00B3353A" w:rsidRPr="00D6485E">
        <w:rPr>
          <w:color w:val="000000" w:themeColor="text1"/>
          <w:szCs w:val="28"/>
        </w:rPr>
        <w:t xml:space="preserve"> về các quy định về quy trình tuần tra, kiểm tra, kiểm soát trên biển của lực lượng kiểm ngư, </w:t>
      </w:r>
      <w:r w:rsidR="00B3353A" w:rsidRPr="00D6485E">
        <w:rPr>
          <w:color w:val="000000" w:themeColor="text1"/>
          <w:szCs w:val="28"/>
          <w:lang w:val="sv-SE"/>
        </w:rPr>
        <w:t xml:space="preserve">thuyền viên tàu cá, tàu công vụ thủy sản, </w:t>
      </w:r>
      <w:r w:rsidR="00B3353A" w:rsidRPr="00D6485E">
        <w:rPr>
          <w:color w:val="000000" w:themeColor="text1"/>
          <w:szCs w:val="28"/>
          <w:lang w:val="da-DK"/>
        </w:rPr>
        <w:t>bảo vệ và phát triển nguồn lợi thủy sản, góp phần nâng cao hiệu lực, hiệu quả trong quản lý nhà nước và thực thi pháp luật trên biển của lực lượng Kiểm ngư.</w:t>
      </w:r>
    </w:p>
    <w:p w14:paraId="640C0169" w14:textId="77777777" w:rsidR="0057364D" w:rsidRPr="00D6485E" w:rsidRDefault="00AF130E" w:rsidP="00E07A5C">
      <w:pPr>
        <w:pStyle w:val="BodyText"/>
        <w:spacing w:before="120" w:after="0" w:line="340" w:lineRule="exact"/>
        <w:ind w:firstLine="709"/>
        <w:jc w:val="both"/>
        <w:outlineLvl w:val="0"/>
        <w:rPr>
          <w:rFonts w:eastAsia="Times New Roman"/>
          <w:color w:val="000000" w:themeColor="text1"/>
          <w:szCs w:val="28"/>
          <w:lang w:val="en-AU" w:eastAsia="vi-VN"/>
        </w:rPr>
      </w:pPr>
      <w:r w:rsidRPr="00D6485E">
        <w:rPr>
          <w:rFonts w:eastAsia="Times New Roman"/>
          <w:color w:val="000000" w:themeColor="text1"/>
          <w:szCs w:val="28"/>
          <w:lang w:eastAsia="vi-VN"/>
        </w:rPr>
        <w:t>- B</w:t>
      </w:r>
      <w:r w:rsidR="0057364D" w:rsidRPr="00D6485E">
        <w:rPr>
          <w:rFonts w:eastAsia="Times New Roman"/>
          <w:color w:val="000000" w:themeColor="text1"/>
          <w:szCs w:val="28"/>
          <w:lang w:eastAsia="vi-VN"/>
        </w:rPr>
        <w:t xml:space="preserve">ảo đảm đáp ứng yêu cầu thực tiễn </w:t>
      </w:r>
      <w:r w:rsidR="00B3353A" w:rsidRPr="00D6485E">
        <w:rPr>
          <w:rFonts w:eastAsia="Times New Roman"/>
          <w:color w:val="000000" w:themeColor="text1"/>
          <w:szCs w:val="28"/>
          <w:lang w:eastAsia="vi-VN"/>
        </w:rPr>
        <w:t xml:space="preserve">công tác </w:t>
      </w:r>
      <w:r w:rsidR="00B3353A" w:rsidRPr="00D6485E">
        <w:rPr>
          <w:color w:val="000000" w:themeColor="text1"/>
          <w:szCs w:val="28"/>
        </w:rPr>
        <w:t xml:space="preserve">quản lý nhà nước và tổ chức thực hiện các nhiệm vụ về kiểm ngư, chuyên môn nghiệp vụ kiểm ngư; bảo vệ và phát triển nguồn lợi thủy sản; thực thi pháp luật Việt Nam về khai thác và bảo vệ nguồn lợi thủy sản; </w:t>
      </w:r>
      <w:r w:rsidRPr="00D6485E">
        <w:rPr>
          <w:rFonts w:eastAsia="Times New Roman"/>
          <w:bCs/>
          <w:color w:val="000000" w:themeColor="text1"/>
          <w:szCs w:val="28"/>
          <w:lang w:val="es-MX" w:eastAsia="vi-VN"/>
        </w:rPr>
        <w:t xml:space="preserve">đồng thời, </w:t>
      </w:r>
      <w:r w:rsidR="0057364D" w:rsidRPr="00D6485E">
        <w:rPr>
          <w:rFonts w:eastAsia="Times New Roman"/>
          <w:color w:val="000000" w:themeColor="text1"/>
          <w:szCs w:val="28"/>
          <w:lang w:val="en-AU" w:eastAsia="vi-VN"/>
        </w:rPr>
        <w:t xml:space="preserve">bảo đảm tính thống nhất, đồng bộ của hệ thống pháp luật. </w:t>
      </w:r>
    </w:p>
    <w:p w14:paraId="3B9F0664" w14:textId="77777777" w:rsidR="00750610" w:rsidRPr="00D6485E" w:rsidRDefault="00750610" w:rsidP="00E07A5C">
      <w:pPr>
        <w:pStyle w:val="BodyTextIndent"/>
        <w:widowControl w:val="0"/>
        <w:spacing w:line="340" w:lineRule="exact"/>
        <w:rPr>
          <w:rFonts w:ascii="Times New Roman" w:hAnsi="Times New Roman"/>
          <w:b/>
          <w:bCs/>
          <w:color w:val="000000" w:themeColor="text1"/>
          <w:szCs w:val="28"/>
          <w:lang w:val="nl-NL"/>
        </w:rPr>
      </w:pPr>
      <w:r w:rsidRPr="00D6485E">
        <w:rPr>
          <w:rFonts w:ascii="Times New Roman" w:hAnsi="Times New Roman"/>
          <w:b/>
          <w:bCs/>
          <w:color w:val="000000" w:themeColor="text1"/>
          <w:szCs w:val="28"/>
          <w:lang w:val="nl-NL"/>
        </w:rPr>
        <w:t xml:space="preserve">2. Quan điểm </w:t>
      </w:r>
      <w:r w:rsidR="00200B59" w:rsidRPr="00D6485E">
        <w:rPr>
          <w:rFonts w:ascii="Times New Roman" w:hAnsi="Times New Roman"/>
          <w:b/>
          <w:bCs/>
          <w:color w:val="000000" w:themeColor="text1"/>
          <w:szCs w:val="28"/>
          <w:lang w:val="nl-NL"/>
        </w:rPr>
        <w:t xml:space="preserve">chỉ đạo </w:t>
      </w:r>
      <w:r w:rsidR="00E41217" w:rsidRPr="00D6485E">
        <w:rPr>
          <w:rFonts w:ascii="Times New Roman" w:hAnsi="Times New Roman"/>
          <w:b/>
          <w:bCs/>
          <w:color w:val="000000" w:themeColor="text1"/>
          <w:szCs w:val="28"/>
          <w:lang w:val="nl-NL"/>
        </w:rPr>
        <w:t>xây dựng dự thảo Thông tư</w:t>
      </w:r>
    </w:p>
    <w:p w14:paraId="5EC4FDB9" w14:textId="0AF27750" w:rsidR="00AF130E" w:rsidRPr="00D6485E" w:rsidRDefault="00D6485E" w:rsidP="00E07A5C">
      <w:pPr>
        <w:pStyle w:val="BodyTextIndent"/>
        <w:widowControl w:val="0"/>
        <w:spacing w:line="340" w:lineRule="exact"/>
        <w:rPr>
          <w:rFonts w:ascii="Times New Roman" w:eastAsia="Calibri" w:hAnsi="Times New Roman"/>
          <w:color w:val="000000" w:themeColor="text1"/>
          <w:szCs w:val="28"/>
          <w:lang w:val="en-US"/>
        </w:rPr>
      </w:pPr>
      <w:r>
        <w:rPr>
          <w:rFonts w:ascii="Times New Roman" w:hAnsi="Times New Roman"/>
          <w:b/>
          <w:bCs/>
          <w:color w:val="000000" w:themeColor="text1"/>
          <w:szCs w:val="28"/>
          <w:lang w:val="nl-NL"/>
        </w:rPr>
        <w:t xml:space="preserve">- </w:t>
      </w:r>
      <w:r w:rsidR="00AF130E" w:rsidRPr="00D6485E">
        <w:rPr>
          <w:rFonts w:ascii="Times New Roman" w:eastAsia="Calibri" w:hAnsi="Times New Roman"/>
          <w:color w:val="000000" w:themeColor="text1"/>
          <w:szCs w:val="28"/>
          <w:lang w:val="en-US"/>
        </w:rPr>
        <w:t xml:space="preserve">Bám sát, bảo đảm sự phù hợp với các quy định của Luật </w:t>
      </w:r>
      <w:r w:rsidR="003A51FE" w:rsidRPr="00D6485E">
        <w:rPr>
          <w:rFonts w:ascii="Times New Roman" w:eastAsia="Calibri" w:hAnsi="Times New Roman"/>
          <w:color w:val="000000" w:themeColor="text1"/>
          <w:szCs w:val="28"/>
          <w:lang w:val="en-US"/>
        </w:rPr>
        <w:t xml:space="preserve">Thuỷ sản, Nghị định số 105/2022/NĐ-CP, </w:t>
      </w:r>
      <w:r w:rsidR="00AF130E" w:rsidRPr="00D6485E">
        <w:rPr>
          <w:rFonts w:ascii="Times New Roman" w:eastAsia="Calibri" w:hAnsi="Times New Roman"/>
          <w:color w:val="000000" w:themeColor="text1"/>
          <w:szCs w:val="28"/>
          <w:lang w:val="en-US"/>
        </w:rPr>
        <w:t xml:space="preserve">kịp thời giải quyết ngay những khó khăn, vướng mắc trong thực tiễn áp dụng </w:t>
      </w:r>
      <w:r w:rsidR="003A51FE" w:rsidRPr="00D6485E">
        <w:rPr>
          <w:rFonts w:ascii="Times New Roman" w:eastAsia="Calibri" w:hAnsi="Times New Roman"/>
          <w:color w:val="000000" w:themeColor="text1"/>
          <w:szCs w:val="28"/>
          <w:lang w:val="en-US"/>
        </w:rPr>
        <w:t xml:space="preserve">các </w:t>
      </w:r>
      <w:r w:rsidR="00AF130E" w:rsidRPr="00D6485E">
        <w:rPr>
          <w:rFonts w:ascii="Times New Roman" w:eastAsia="Calibri" w:hAnsi="Times New Roman"/>
          <w:color w:val="000000" w:themeColor="text1"/>
          <w:szCs w:val="28"/>
          <w:lang w:val="en-US"/>
        </w:rPr>
        <w:t xml:space="preserve">Thông tư </w:t>
      </w:r>
      <w:r w:rsidR="003A51FE" w:rsidRPr="00D6485E">
        <w:rPr>
          <w:rFonts w:ascii="Times New Roman" w:eastAsia="Calibri" w:hAnsi="Times New Roman"/>
          <w:color w:val="000000" w:themeColor="text1"/>
          <w:szCs w:val="28"/>
          <w:lang w:val="en-US"/>
        </w:rPr>
        <w:t>trong lĩnh vực Kiểm ngư, Bảo vệ và phát triển nguồn lợi thủy sản hiện hành.</w:t>
      </w:r>
    </w:p>
    <w:p w14:paraId="4646826A" w14:textId="7298F684" w:rsidR="00DA53E1" w:rsidRPr="00D6485E" w:rsidRDefault="00D6485E" w:rsidP="00E07A5C">
      <w:pPr>
        <w:pStyle w:val="BodyTextIndent"/>
        <w:widowControl w:val="0"/>
        <w:spacing w:line="340" w:lineRule="exact"/>
        <w:rPr>
          <w:rFonts w:ascii="Times New Roman" w:hAnsi="Times New Roman"/>
          <w:bCs/>
          <w:color w:val="000000" w:themeColor="text1"/>
          <w:spacing w:val="-4"/>
          <w:szCs w:val="28"/>
          <w:lang w:val="nl-NL"/>
        </w:rPr>
      </w:pPr>
      <w:r>
        <w:rPr>
          <w:rFonts w:ascii="Times New Roman" w:hAnsi="Times New Roman"/>
          <w:b/>
          <w:bCs/>
          <w:color w:val="000000" w:themeColor="text1"/>
          <w:spacing w:val="-4"/>
          <w:szCs w:val="28"/>
          <w:lang w:val="nl-NL"/>
        </w:rPr>
        <w:t xml:space="preserve">- </w:t>
      </w:r>
      <w:r w:rsidR="00DA2F7A" w:rsidRPr="00D6485E">
        <w:rPr>
          <w:rFonts w:ascii="Times New Roman" w:hAnsi="Times New Roman"/>
          <w:bCs/>
          <w:color w:val="000000" w:themeColor="text1"/>
          <w:spacing w:val="-4"/>
          <w:szCs w:val="28"/>
          <w:lang w:val="nl-NL"/>
        </w:rPr>
        <w:t>S</w:t>
      </w:r>
      <w:r w:rsidR="00AF130E" w:rsidRPr="00D6485E">
        <w:rPr>
          <w:rFonts w:ascii="Times New Roman" w:hAnsi="Times New Roman"/>
          <w:bCs/>
          <w:color w:val="000000" w:themeColor="text1"/>
          <w:spacing w:val="-4"/>
          <w:szCs w:val="28"/>
          <w:lang w:val="nl-NL"/>
        </w:rPr>
        <w:t xml:space="preserve">ửa đổi </w:t>
      </w:r>
      <w:r w:rsidR="00DA53E1" w:rsidRPr="00D6485E">
        <w:rPr>
          <w:rFonts w:ascii="Times New Roman" w:hAnsi="Times New Roman"/>
          <w:bCs/>
          <w:color w:val="000000" w:themeColor="text1"/>
          <w:spacing w:val="-4"/>
          <w:szCs w:val="28"/>
          <w:lang w:val="nl-NL"/>
        </w:rPr>
        <w:t xml:space="preserve">một số biểu mẫu, một số tiêu chí, tiêu chuẩn được quy định tại các Thông tư theo hướng sửa đổi theo quy định của pháp luật hiện hành, </w:t>
      </w:r>
      <w:r w:rsidR="00AF130E" w:rsidRPr="00D6485E">
        <w:rPr>
          <w:rFonts w:ascii="Times New Roman" w:hAnsi="Times New Roman"/>
          <w:bCs/>
          <w:color w:val="000000" w:themeColor="text1"/>
          <w:spacing w:val="-4"/>
          <w:szCs w:val="28"/>
          <w:lang w:val="nl-NL"/>
        </w:rPr>
        <w:t>lược bỏ những</w:t>
      </w:r>
      <w:r w:rsidR="00DA53E1" w:rsidRPr="00D6485E">
        <w:rPr>
          <w:rFonts w:ascii="Times New Roman" w:hAnsi="Times New Roman"/>
          <w:bCs/>
          <w:color w:val="000000" w:themeColor="text1"/>
          <w:spacing w:val="-4"/>
          <w:szCs w:val="28"/>
          <w:lang w:val="nl-NL"/>
        </w:rPr>
        <w:t xml:space="preserve"> tiêu chí, điều kiện không cần thiết trên cơ sở bảo </w:t>
      </w:r>
      <w:r w:rsidR="00AF130E" w:rsidRPr="00D6485E">
        <w:rPr>
          <w:rFonts w:ascii="Times New Roman" w:hAnsi="Times New Roman"/>
          <w:bCs/>
          <w:color w:val="000000" w:themeColor="text1"/>
          <w:spacing w:val="-4"/>
          <w:szCs w:val="28"/>
          <w:lang w:val="nl-NL"/>
        </w:rPr>
        <w:t xml:space="preserve">đảm yêu cầu cung cấp đầy đủ thông tin phù hợp với thực tế, bảo đảm tính hợp lý, tính khả thi, tạo điều kiện thuận lợi cho việc quản lý thống nhất, hiệu quả công tác </w:t>
      </w:r>
      <w:r w:rsidR="00DA53E1" w:rsidRPr="00D6485E">
        <w:rPr>
          <w:rFonts w:ascii="Times New Roman" w:hAnsi="Times New Roman"/>
          <w:bCs/>
          <w:color w:val="000000" w:themeColor="text1"/>
          <w:spacing w:val="-4"/>
          <w:szCs w:val="28"/>
          <w:lang w:val="nl-NL"/>
        </w:rPr>
        <w:t>quản lý nhà nước và tổ chức thực hiện các nhiệm vụ về kiểm ngư, chuyên môn nghiệp vụ kiểm ngư; bảo vệ và phát triển nguồn lợi thủy sản; thực thi pháp luật Việt Nam về khai thác và bảo vệ nguồn lợi thủy sản.</w:t>
      </w:r>
    </w:p>
    <w:p w14:paraId="7315F700" w14:textId="77777777" w:rsidR="005B6CB1" w:rsidRPr="00D6485E" w:rsidRDefault="005B6CB1" w:rsidP="00E07A5C">
      <w:pPr>
        <w:pStyle w:val="BodyTextIndent"/>
        <w:widowControl w:val="0"/>
        <w:spacing w:line="340" w:lineRule="exact"/>
        <w:rPr>
          <w:rFonts w:ascii="Times New Roman" w:hAnsi="Times New Roman"/>
          <w:b/>
          <w:bCs/>
          <w:color w:val="000000" w:themeColor="text1"/>
          <w:szCs w:val="28"/>
          <w:lang w:val="nl-NL"/>
        </w:rPr>
      </w:pPr>
      <w:r w:rsidRPr="00D6485E">
        <w:rPr>
          <w:rFonts w:ascii="Times New Roman" w:hAnsi="Times New Roman"/>
          <w:b/>
          <w:bCs/>
          <w:color w:val="000000" w:themeColor="text1"/>
          <w:szCs w:val="28"/>
          <w:lang w:val="nl-NL"/>
        </w:rPr>
        <w:t>III. QUÁ TRÌNH XÂY DỰNG DỰ THẢO THÔNG TƯ</w:t>
      </w:r>
    </w:p>
    <w:p w14:paraId="2CB1A912" w14:textId="77777777" w:rsidR="005B6CB1" w:rsidRPr="00D6485E" w:rsidRDefault="005B6CB1"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 xml:space="preserve">Để xây dựng dự thảo Thông tư, </w:t>
      </w:r>
      <w:r w:rsidR="00E41217" w:rsidRPr="00D6485E">
        <w:rPr>
          <w:rFonts w:ascii="Times New Roman" w:hAnsi="Times New Roman"/>
          <w:bCs/>
          <w:color w:val="000000" w:themeColor="text1"/>
          <w:szCs w:val="28"/>
          <w:lang w:val="nl-NL"/>
        </w:rPr>
        <w:t xml:space="preserve">Cục </w:t>
      </w:r>
      <w:r w:rsidR="00DA53E1" w:rsidRPr="00D6485E">
        <w:rPr>
          <w:rFonts w:ascii="Times New Roman" w:hAnsi="Times New Roman"/>
          <w:bCs/>
          <w:color w:val="000000" w:themeColor="text1"/>
          <w:szCs w:val="28"/>
          <w:lang w:val="nl-NL"/>
        </w:rPr>
        <w:t xml:space="preserve">Kiểm ngư </w:t>
      </w:r>
      <w:r w:rsidRPr="00D6485E">
        <w:rPr>
          <w:rFonts w:ascii="Times New Roman" w:hAnsi="Times New Roman"/>
          <w:bCs/>
          <w:color w:val="000000" w:themeColor="text1"/>
          <w:szCs w:val="28"/>
          <w:lang w:val="nl-NL"/>
        </w:rPr>
        <w:t xml:space="preserve">đã thực hiện các công việc như sau: </w:t>
      </w:r>
    </w:p>
    <w:p w14:paraId="36AFEAEF" w14:textId="77777777" w:rsidR="00914877" w:rsidRPr="00D6485E" w:rsidRDefault="005B6CB1" w:rsidP="00E07A5C">
      <w:pPr>
        <w:pStyle w:val="BodyTextIndent"/>
        <w:widowControl w:val="0"/>
        <w:spacing w:line="340" w:lineRule="exact"/>
        <w:rPr>
          <w:rFonts w:ascii="Times New Roman" w:hAnsi="Times New Roman"/>
          <w:bCs/>
          <w:color w:val="000000" w:themeColor="text1"/>
          <w:spacing w:val="-4"/>
          <w:szCs w:val="28"/>
          <w:lang w:val="nl-NL"/>
        </w:rPr>
      </w:pPr>
      <w:r w:rsidRPr="00D6485E">
        <w:rPr>
          <w:rFonts w:ascii="Times New Roman" w:hAnsi="Times New Roman"/>
          <w:bCs/>
          <w:color w:val="000000" w:themeColor="text1"/>
          <w:spacing w:val="-4"/>
          <w:szCs w:val="28"/>
          <w:lang w:val="nl-NL"/>
        </w:rPr>
        <w:t xml:space="preserve">1. </w:t>
      </w:r>
      <w:r w:rsidR="00914877" w:rsidRPr="00D6485E">
        <w:rPr>
          <w:rFonts w:ascii="Times New Roman" w:hAnsi="Times New Roman"/>
          <w:bCs/>
          <w:color w:val="000000" w:themeColor="text1"/>
          <w:spacing w:val="-4"/>
          <w:szCs w:val="28"/>
          <w:lang w:val="nl-NL"/>
        </w:rPr>
        <w:t xml:space="preserve">Thành lập </w:t>
      </w:r>
      <w:r w:rsidR="00DA53E1" w:rsidRPr="00D6485E">
        <w:rPr>
          <w:rFonts w:ascii="Times New Roman" w:hAnsi="Times New Roman"/>
          <w:bCs/>
          <w:color w:val="000000" w:themeColor="text1"/>
          <w:spacing w:val="-4"/>
          <w:szCs w:val="28"/>
          <w:lang w:val="nl-NL"/>
        </w:rPr>
        <w:t xml:space="preserve">Tổ biên tập xây dựng Thông tư </w:t>
      </w:r>
      <w:r w:rsidR="00914877" w:rsidRPr="00D6485E">
        <w:rPr>
          <w:rFonts w:ascii="Times New Roman" w:hAnsi="Times New Roman"/>
          <w:bCs/>
          <w:color w:val="000000" w:themeColor="text1"/>
          <w:spacing w:val="-4"/>
          <w:szCs w:val="28"/>
          <w:lang w:val="nl-NL"/>
        </w:rPr>
        <w:t>(</w:t>
      </w:r>
      <w:r w:rsidR="00B632A3" w:rsidRPr="00D6485E">
        <w:rPr>
          <w:rFonts w:ascii="Times New Roman" w:hAnsi="Times New Roman"/>
          <w:bCs/>
          <w:color w:val="000000" w:themeColor="text1"/>
          <w:spacing w:val="-4"/>
          <w:szCs w:val="28"/>
          <w:lang w:val="nl-NL"/>
        </w:rPr>
        <w:t>theo</w:t>
      </w:r>
      <w:r w:rsidR="00DA53E1" w:rsidRPr="00D6485E">
        <w:rPr>
          <w:rFonts w:ascii="Times New Roman" w:hAnsi="Times New Roman"/>
          <w:bCs/>
          <w:color w:val="000000" w:themeColor="text1"/>
          <w:spacing w:val="-4"/>
          <w:szCs w:val="28"/>
          <w:lang w:val="nl-NL"/>
        </w:rPr>
        <w:t xml:space="preserve"> </w:t>
      </w:r>
      <w:r w:rsidR="00914877" w:rsidRPr="00D6485E">
        <w:rPr>
          <w:rFonts w:ascii="Times New Roman" w:hAnsi="Times New Roman"/>
          <w:bCs/>
          <w:color w:val="000000" w:themeColor="text1"/>
          <w:spacing w:val="-4"/>
          <w:szCs w:val="28"/>
          <w:lang w:val="nl-NL"/>
        </w:rPr>
        <w:t xml:space="preserve">Quyết định số </w:t>
      </w:r>
      <w:r w:rsidR="00DA53E1" w:rsidRPr="00D6485E">
        <w:rPr>
          <w:rFonts w:ascii="Times New Roman" w:hAnsi="Times New Roman"/>
          <w:bCs/>
          <w:color w:val="000000" w:themeColor="text1"/>
          <w:spacing w:val="-4"/>
          <w:szCs w:val="28"/>
          <w:lang w:val="nl-NL"/>
        </w:rPr>
        <w:t>298</w:t>
      </w:r>
      <w:r w:rsidR="00914877" w:rsidRPr="00D6485E">
        <w:rPr>
          <w:rFonts w:ascii="Times New Roman" w:hAnsi="Times New Roman"/>
          <w:bCs/>
          <w:color w:val="000000" w:themeColor="text1"/>
          <w:spacing w:val="-4"/>
          <w:szCs w:val="28"/>
          <w:lang w:val="nl-NL"/>
        </w:rPr>
        <w:t>/QĐ-</w:t>
      </w:r>
      <w:r w:rsidR="00DA53E1" w:rsidRPr="00D6485E">
        <w:rPr>
          <w:rFonts w:ascii="Times New Roman" w:hAnsi="Times New Roman"/>
          <w:bCs/>
          <w:color w:val="000000" w:themeColor="text1"/>
          <w:spacing w:val="-4"/>
          <w:szCs w:val="28"/>
          <w:lang w:val="nl-NL"/>
        </w:rPr>
        <w:lastRenderedPageBreak/>
        <w:t>BNN-KN</w:t>
      </w:r>
      <w:r w:rsidR="00914877" w:rsidRPr="00D6485E">
        <w:rPr>
          <w:rFonts w:ascii="Times New Roman" w:hAnsi="Times New Roman"/>
          <w:bCs/>
          <w:color w:val="000000" w:themeColor="text1"/>
          <w:spacing w:val="-4"/>
          <w:szCs w:val="28"/>
          <w:lang w:val="nl-NL"/>
        </w:rPr>
        <w:t xml:space="preserve"> ngày </w:t>
      </w:r>
      <w:r w:rsidR="00DA53E1" w:rsidRPr="00D6485E">
        <w:rPr>
          <w:rFonts w:ascii="Times New Roman" w:hAnsi="Times New Roman"/>
          <w:bCs/>
          <w:color w:val="000000" w:themeColor="text1"/>
          <w:spacing w:val="-4"/>
          <w:szCs w:val="28"/>
          <w:lang w:val="nl-NL"/>
        </w:rPr>
        <w:t>15</w:t>
      </w:r>
      <w:r w:rsidR="008109B3" w:rsidRPr="00D6485E">
        <w:rPr>
          <w:rFonts w:ascii="Times New Roman" w:hAnsi="Times New Roman"/>
          <w:bCs/>
          <w:color w:val="000000" w:themeColor="text1"/>
          <w:spacing w:val="-4"/>
          <w:szCs w:val="28"/>
          <w:lang w:val="nl-NL"/>
        </w:rPr>
        <w:t>/0</w:t>
      </w:r>
      <w:r w:rsidR="00DA53E1" w:rsidRPr="00D6485E">
        <w:rPr>
          <w:rFonts w:ascii="Times New Roman" w:hAnsi="Times New Roman"/>
          <w:bCs/>
          <w:color w:val="000000" w:themeColor="text1"/>
          <w:spacing w:val="-4"/>
          <w:szCs w:val="28"/>
          <w:lang w:val="nl-NL"/>
        </w:rPr>
        <w:t>1</w:t>
      </w:r>
      <w:r w:rsidR="00914877" w:rsidRPr="00D6485E">
        <w:rPr>
          <w:rFonts w:ascii="Times New Roman" w:hAnsi="Times New Roman"/>
          <w:bCs/>
          <w:color w:val="000000" w:themeColor="text1"/>
          <w:spacing w:val="-4"/>
          <w:szCs w:val="28"/>
          <w:lang w:val="nl-NL"/>
        </w:rPr>
        <w:t>/202</w:t>
      </w:r>
      <w:r w:rsidR="00DA53E1" w:rsidRPr="00D6485E">
        <w:rPr>
          <w:rFonts w:ascii="Times New Roman" w:hAnsi="Times New Roman"/>
          <w:bCs/>
          <w:color w:val="000000" w:themeColor="text1"/>
          <w:spacing w:val="-4"/>
          <w:szCs w:val="28"/>
          <w:lang w:val="nl-NL"/>
        </w:rPr>
        <w:t>4</w:t>
      </w:r>
      <w:r w:rsidR="00914877" w:rsidRPr="00D6485E">
        <w:rPr>
          <w:rFonts w:ascii="Times New Roman" w:hAnsi="Times New Roman"/>
          <w:bCs/>
          <w:color w:val="000000" w:themeColor="text1"/>
          <w:spacing w:val="-4"/>
          <w:szCs w:val="28"/>
          <w:lang w:val="nl-NL"/>
        </w:rPr>
        <w:t xml:space="preserve"> của Bộ trưởng </w:t>
      </w:r>
      <w:r w:rsidR="00DA53E1" w:rsidRPr="00D6485E">
        <w:rPr>
          <w:rFonts w:ascii="Times New Roman" w:hAnsi="Times New Roman"/>
          <w:bCs/>
          <w:color w:val="000000" w:themeColor="text1"/>
          <w:spacing w:val="-4"/>
          <w:szCs w:val="28"/>
          <w:lang w:val="nl-NL"/>
        </w:rPr>
        <w:t>Bộ NN&amp;PTNT</w:t>
      </w:r>
      <w:r w:rsidR="00B632A3" w:rsidRPr="00D6485E">
        <w:rPr>
          <w:rFonts w:ascii="Times New Roman" w:hAnsi="Times New Roman"/>
          <w:bCs/>
          <w:color w:val="000000" w:themeColor="text1"/>
          <w:spacing w:val="-4"/>
          <w:szCs w:val="28"/>
          <w:lang w:val="nl-NL"/>
        </w:rPr>
        <w:t>)</w:t>
      </w:r>
      <w:r w:rsidR="00914877" w:rsidRPr="00D6485E">
        <w:rPr>
          <w:rFonts w:ascii="Times New Roman" w:hAnsi="Times New Roman"/>
          <w:bCs/>
          <w:color w:val="000000" w:themeColor="text1"/>
          <w:spacing w:val="-4"/>
          <w:szCs w:val="28"/>
          <w:lang w:val="nl-NL"/>
        </w:rPr>
        <w:t>.</w:t>
      </w:r>
    </w:p>
    <w:p w14:paraId="15D4B309" w14:textId="77777777" w:rsidR="008109B3" w:rsidRPr="00D6485E" w:rsidRDefault="005B6CB1" w:rsidP="00E07A5C">
      <w:pPr>
        <w:pStyle w:val="BodyTextIndent"/>
        <w:widowControl w:val="0"/>
        <w:spacing w:line="340" w:lineRule="exact"/>
        <w:rPr>
          <w:rFonts w:ascii="Times New Roman" w:hAnsi="Times New Roman"/>
          <w:bCs/>
          <w:color w:val="000000" w:themeColor="text1"/>
          <w:spacing w:val="-4"/>
          <w:szCs w:val="28"/>
          <w:lang w:val="nl-NL"/>
        </w:rPr>
      </w:pPr>
      <w:r w:rsidRPr="00D6485E">
        <w:rPr>
          <w:rFonts w:ascii="Times New Roman" w:hAnsi="Times New Roman"/>
          <w:bCs/>
          <w:color w:val="000000" w:themeColor="text1"/>
          <w:spacing w:val="-4"/>
          <w:szCs w:val="28"/>
          <w:lang w:val="nl-NL"/>
        </w:rPr>
        <w:t xml:space="preserve">2. </w:t>
      </w:r>
      <w:r w:rsidR="008109B3" w:rsidRPr="00D6485E">
        <w:rPr>
          <w:rFonts w:ascii="Times New Roman" w:hAnsi="Times New Roman"/>
          <w:bCs/>
          <w:color w:val="000000" w:themeColor="text1"/>
          <w:spacing w:val="-4"/>
          <w:szCs w:val="28"/>
          <w:lang w:val="nl-NL"/>
        </w:rPr>
        <w:t xml:space="preserve">Rà soát các quy định của Luật </w:t>
      </w:r>
      <w:r w:rsidR="00DA53E1" w:rsidRPr="00D6485E">
        <w:rPr>
          <w:rFonts w:ascii="Times New Roman" w:hAnsi="Times New Roman"/>
          <w:bCs/>
          <w:color w:val="000000" w:themeColor="text1"/>
          <w:spacing w:val="-4"/>
          <w:szCs w:val="28"/>
          <w:lang w:val="nl-NL"/>
        </w:rPr>
        <w:t xml:space="preserve">Thuỷ sản, các Thông tư trong lĩnh vực Kiểm ngư, Bảo vệ và phát triển nguồn lợi thủy sản do Bộ trưởng Bộ NN&amp;PTNT ban hành và </w:t>
      </w:r>
      <w:r w:rsidR="008109B3" w:rsidRPr="00D6485E">
        <w:rPr>
          <w:rFonts w:ascii="Times New Roman" w:hAnsi="Times New Roman"/>
          <w:bCs/>
          <w:color w:val="000000" w:themeColor="text1"/>
          <w:spacing w:val="-4"/>
          <w:szCs w:val="28"/>
          <w:lang w:val="nl-NL"/>
        </w:rPr>
        <w:t>các văn bản quy phạm pháp luật khác có liên quan.</w:t>
      </w:r>
    </w:p>
    <w:p w14:paraId="1BE51C71" w14:textId="77777777" w:rsidR="005B6CB1" w:rsidRPr="00D6485E" w:rsidRDefault="008109B3"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 xml:space="preserve">3. </w:t>
      </w:r>
      <w:r w:rsidR="005B6CB1" w:rsidRPr="00D6485E">
        <w:rPr>
          <w:rFonts w:ascii="Times New Roman" w:hAnsi="Times New Roman"/>
          <w:bCs/>
          <w:color w:val="000000" w:themeColor="text1"/>
          <w:szCs w:val="28"/>
          <w:lang w:val="nl-NL"/>
        </w:rPr>
        <w:t xml:space="preserve">Tổ chức các </w:t>
      </w:r>
      <w:r w:rsidR="00914877" w:rsidRPr="00D6485E">
        <w:rPr>
          <w:rFonts w:ascii="Times New Roman" w:hAnsi="Times New Roman"/>
          <w:bCs/>
          <w:color w:val="000000" w:themeColor="text1"/>
          <w:szCs w:val="28"/>
          <w:lang w:val="nl-NL"/>
        </w:rPr>
        <w:t xml:space="preserve">cuộc họp với </w:t>
      </w:r>
      <w:r w:rsidR="005B6CB1" w:rsidRPr="00D6485E">
        <w:rPr>
          <w:rFonts w:ascii="Times New Roman" w:hAnsi="Times New Roman"/>
          <w:bCs/>
          <w:color w:val="000000" w:themeColor="text1"/>
          <w:szCs w:val="28"/>
          <w:lang w:val="nl-NL"/>
        </w:rPr>
        <w:t xml:space="preserve">sự tham gia của đại diện các </w:t>
      </w:r>
      <w:r w:rsidR="00DA53E1" w:rsidRPr="00D6485E">
        <w:rPr>
          <w:rFonts w:ascii="Times New Roman" w:hAnsi="Times New Roman"/>
          <w:bCs/>
          <w:color w:val="000000" w:themeColor="text1"/>
          <w:szCs w:val="28"/>
          <w:lang w:val="nl-NL"/>
        </w:rPr>
        <w:t xml:space="preserve">đơn vị thuộc Bộ, các địa phương có liên quan </w:t>
      </w:r>
      <w:r w:rsidR="005B6CB1" w:rsidRPr="00D6485E">
        <w:rPr>
          <w:rFonts w:ascii="Times New Roman" w:hAnsi="Times New Roman"/>
          <w:bCs/>
          <w:color w:val="000000" w:themeColor="text1"/>
          <w:szCs w:val="28"/>
          <w:lang w:val="nl-NL"/>
        </w:rPr>
        <w:t>và các chuyên gia để thảo luận, góp ý cho dự thảo Thông tư.</w:t>
      </w:r>
    </w:p>
    <w:p w14:paraId="3F80C90F" w14:textId="77777777" w:rsidR="005B6CB1" w:rsidRPr="00D6485E" w:rsidRDefault="008109B3"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4</w:t>
      </w:r>
      <w:r w:rsidR="005B6CB1" w:rsidRPr="00D6485E">
        <w:rPr>
          <w:rFonts w:ascii="Times New Roman" w:hAnsi="Times New Roman"/>
          <w:bCs/>
          <w:color w:val="000000" w:themeColor="text1"/>
          <w:szCs w:val="28"/>
          <w:lang w:val="nl-NL"/>
        </w:rPr>
        <w:t>. Lấy ý kiến bằng văn bản của các cơ quan, tổ chức, đơn vị</w:t>
      </w:r>
      <w:r w:rsidR="00DA53E1" w:rsidRPr="00D6485E">
        <w:rPr>
          <w:rFonts w:ascii="Times New Roman" w:hAnsi="Times New Roman"/>
          <w:bCs/>
          <w:color w:val="000000" w:themeColor="text1"/>
          <w:szCs w:val="28"/>
          <w:lang w:val="nl-NL"/>
        </w:rPr>
        <w:t xml:space="preserve">, địa phương </w:t>
      </w:r>
      <w:r w:rsidR="005B6CB1" w:rsidRPr="00D6485E">
        <w:rPr>
          <w:rFonts w:ascii="Times New Roman" w:hAnsi="Times New Roman"/>
          <w:bCs/>
          <w:color w:val="000000" w:themeColor="text1"/>
          <w:szCs w:val="28"/>
          <w:lang w:val="nl-NL"/>
        </w:rPr>
        <w:t>có liên quan về dự thảo Thông tư.</w:t>
      </w:r>
    </w:p>
    <w:p w14:paraId="4AAE0C28" w14:textId="77777777" w:rsidR="005B6CB1" w:rsidRPr="00D6485E" w:rsidRDefault="008109B3"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5</w:t>
      </w:r>
      <w:r w:rsidR="005B6CB1" w:rsidRPr="00D6485E">
        <w:rPr>
          <w:rFonts w:ascii="Times New Roman" w:hAnsi="Times New Roman"/>
          <w:bCs/>
          <w:color w:val="000000" w:themeColor="text1"/>
          <w:szCs w:val="28"/>
          <w:lang w:val="nl-NL"/>
        </w:rPr>
        <w:t>. Đăng tải dự thảo Thông tư trên Cổng thông tin điện tử của</w:t>
      </w:r>
      <w:r w:rsidR="00481780" w:rsidRPr="00D6485E">
        <w:rPr>
          <w:rFonts w:ascii="Times New Roman" w:hAnsi="Times New Roman"/>
          <w:bCs/>
          <w:color w:val="000000" w:themeColor="text1"/>
          <w:szCs w:val="28"/>
        </w:rPr>
        <w:t xml:space="preserve"> Chính phủ,</w:t>
      </w:r>
      <w:r w:rsidR="005B6CB1" w:rsidRPr="00D6485E">
        <w:rPr>
          <w:rFonts w:ascii="Times New Roman" w:hAnsi="Times New Roman"/>
          <w:bCs/>
          <w:color w:val="000000" w:themeColor="text1"/>
          <w:szCs w:val="28"/>
          <w:lang w:val="nl-NL"/>
        </w:rPr>
        <w:t xml:space="preserve"> </w:t>
      </w:r>
      <w:r w:rsidR="00DA53E1" w:rsidRPr="00D6485E">
        <w:rPr>
          <w:rFonts w:ascii="Times New Roman" w:hAnsi="Times New Roman"/>
          <w:bCs/>
          <w:color w:val="000000" w:themeColor="text1"/>
          <w:szCs w:val="28"/>
          <w:lang w:val="nl-NL"/>
        </w:rPr>
        <w:t>Bộ NN&amp;PTNT</w:t>
      </w:r>
      <w:r w:rsidR="005B6CB1" w:rsidRPr="00D6485E">
        <w:rPr>
          <w:rFonts w:ascii="Times New Roman" w:hAnsi="Times New Roman"/>
          <w:bCs/>
          <w:color w:val="000000" w:themeColor="text1"/>
          <w:szCs w:val="28"/>
          <w:lang w:val="nl-NL"/>
        </w:rPr>
        <w:t xml:space="preserve"> để lấy ý kiến rộng rãi của các cơ quan, tổ chức, đơn vị, cá nhân theo đúng quy định của Luật Ban </w:t>
      </w:r>
      <w:r w:rsidR="009A2283" w:rsidRPr="00D6485E">
        <w:rPr>
          <w:rFonts w:ascii="Times New Roman" w:hAnsi="Times New Roman"/>
          <w:bCs/>
          <w:color w:val="000000" w:themeColor="text1"/>
          <w:szCs w:val="28"/>
          <w:lang w:val="nl-NL"/>
        </w:rPr>
        <w:t>hành văn bản quy phạm pháp luật.</w:t>
      </w:r>
    </w:p>
    <w:p w14:paraId="12152DDB" w14:textId="77777777" w:rsidR="005B6CB1" w:rsidRPr="00D6485E" w:rsidRDefault="008109B3"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6</w:t>
      </w:r>
      <w:r w:rsidR="005B6CB1" w:rsidRPr="00D6485E">
        <w:rPr>
          <w:rFonts w:ascii="Times New Roman" w:hAnsi="Times New Roman"/>
          <w:bCs/>
          <w:color w:val="000000" w:themeColor="text1"/>
          <w:szCs w:val="28"/>
          <w:lang w:val="nl-NL"/>
        </w:rPr>
        <w:t>. Tổng hợp ý kiến góp ý, tiếp thu chỉnh lý dự thảo Thông tư và các tài liệu có liên quan cũng như giải trình đối với các ý kiến góp ý chưa phù hợp.</w:t>
      </w:r>
    </w:p>
    <w:p w14:paraId="518CDD6F" w14:textId="77777777" w:rsidR="008109B3" w:rsidRPr="00D6485E" w:rsidRDefault="008109B3"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 xml:space="preserve">7. Tổ chức họp báo cáo và xin ý kiến chỉ đạo của Thứ trưởng phụ trách về nội dung dự thảo Thông tư sau khi tiếp thu, giải trình ý kiến đóng góp của các Bộ, ngành, địa phương. </w:t>
      </w:r>
    </w:p>
    <w:p w14:paraId="2417D1FA" w14:textId="77777777" w:rsidR="00A11C21" w:rsidRPr="00D6485E" w:rsidRDefault="00A11C21"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 xml:space="preserve">8. Xin ý kiến </w:t>
      </w:r>
      <w:r w:rsidR="003D46D7" w:rsidRPr="00D6485E">
        <w:rPr>
          <w:rFonts w:ascii="Times New Roman" w:hAnsi="Times New Roman"/>
          <w:bCs/>
          <w:color w:val="000000" w:themeColor="text1"/>
          <w:szCs w:val="28"/>
          <w:lang w:val="nl-NL"/>
        </w:rPr>
        <w:t xml:space="preserve">Ban cán sự Đảng </w:t>
      </w:r>
      <w:r w:rsidR="000E18AD" w:rsidRPr="00D6485E">
        <w:rPr>
          <w:rFonts w:ascii="Times New Roman" w:hAnsi="Times New Roman"/>
          <w:bCs/>
          <w:color w:val="000000" w:themeColor="text1"/>
          <w:szCs w:val="28"/>
          <w:lang w:val="nl-NL"/>
        </w:rPr>
        <w:t>Bộ về nội dung</w:t>
      </w:r>
      <w:r w:rsidRPr="00D6485E">
        <w:rPr>
          <w:rFonts w:ascii="Times New Roman" w:hAnsi="Times New Roman"/>
          <w:bCs/>
          <w:color w:val="000000" w:themeColor="text1"/>
          <w:szCs w:val="28"/>
          <w:lang w:val="nl-NL"/>
        </w:rPr>
        <w:t xml:space="preserve"> dự thảo Thông tư</w:t>
      </w:r>
      <w:r w:rsidR="000E18AD" w:rsidRPr="00D6485E">
        <w:rPr>
          <w:rFonts w:ascii="Times New Roman" w:hAnsi="Times New Roman"/>
          <w:bCs/>
          <w:color w:val="000000" w:themeColor="text1"/>
          <w:szCs w:val="28"/>
          <w:lang w:val="nl-NL"/>
        </w:rPr>
        <w:t>.</w:t>
      </w:r>
    </w:p>
    <w:p w14:paraId="40DF37D1" w14:textId="77777777" w:rsidR="008109B3" w:rsidRPr="00D6485E" w:rsidRDefault="00A11C21"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9</w:t>
      </w:r>
      <w:r w:rsidR="008109B3" w:rsidRPr="00D6485E">
        <w:rPr>
          <w:rFonts w:ascii="Times New Roman" w:hAnsi="Times New Roman"/>
          <w:bCs/>
          <w:color w:val="000000" w:themeColor="text1"/>
          <w:szCs w:val="28"/>
          <w:lang w:val="nl-NL"/>
        </w:rPr>
        <w:t xml:space="preserve">. Gửi dự thảo Thông tư đến Vụ </w:t>
      </w:r>
      <w:r w:rsidR="00CC6F08" w:rsidRPr="00D6485E">
        <w:rPr>
          <w:rFonts w:ascii="Times New Roman" w:hAnsi="Times New Roman"/>
          <w:bCs/>
          <w:color w:val="000000" w:themeColor="text1"/>
          <w:szCs w:val="28"/>
          <w:lang w:val="nl-NL"/>
        </w:rPr>
        <w:t xml:space="preserve">Pháp chế </w:t>
      </w:r>
      <w:r w:rsidR="008109B3" w:rsidRPr="00D6485E">
        <w:rPr>
          <w:rFonts w:ascii="Times New Roman" w:hAnsi="Times New Roman"/>
          <w:bCs/>
          <w:color w:val="000000" w:themeColor="text1"/>
          <w:szCs w:val="28"/>
          <w:lang w:val="nl-NL"/>
        </w:rPr>
        <w:t>để tổ chức thẩm định (Công văn số ......./</w:t>
      </w:r>
      <w:r w:rsidR="00CC6F08" w:rsidRPr="00D6485E">
        <w:rPr>
          <w:rFonts w:ascii="Times New Roman" w:hAnsi="Times New Roman"/>
          <w:bCs/>
          <w:color w:val="000000" w:themeColor="text1"/>
          <w:szCs w:val="28"/>
          <w:lang w:val="nl-NL"/>
        </w:rPr>
        <w:t xml:space="preserve">KN-PCTTr </w:t>
      </w:r>
      <w:r w:rsidR="008109B3" w:rsidRPr="00D6485E">
        <w:rPr>
          <w:rFonts w:ascii="Times New Roman" w:hAnsi="Times New Roman"/>
          <w:bCs/>
          <w:color w:val="000000" w:themeColor="text1"/>
          <w:szCs w:val="28"/>
          <w:lang w:val="nl-NL"/>
        </w:rPr>
        <w:t>ngày ..../...../202</w:t>
      </w:r>
      <w:r w:rsidR="00CC6F08" w:rsidRPr="00D6485E">
        <w:rPr>
          <w:rFonts w:ascii="Times New Roman" w:hAnsi="Times New Roman"/>
          <w:bCs/>
          <w:color w:val="000000" w:themeColor="text1"/>
          <w:szCs w:val="28"/>
          <w:lang w:val="nl-NL"/>
        </w:rPr>
        <w:t>4</w:t>
      </w:r>
      <w:r w:rsidR="008109B3" w:rsidRPr="00D6485E">
        <w:rPr>
          <w:rFonts w:ascii="Times New Roman" w:hAnsi="Times New Roman"/>
          <w:bCs/>
          <w:color w:val="000000" w:themeColor="text1"/>
          <w:szCs w:val="28"/>
          <w:lang w:val="nl-NL"/>
        </w:rPr>
        <w:t>).</w:t>
      </w:r>
    </w:p>
    <w:p w14:paraId="4E6D1827" w14:textId="77777777" w:rsidR="008109B3" w:rsidRPr="00D6485E" w:rsidRDefault="000E18AD" w:rsidP="00E07A5C">
      <w:pPr>
        <w:pStyle w:val="BodyTextIndent"/>
        <w:widowControl w:val="0"/>
        <w:spacing w:line="340" w:lineRule="exact"/>
        <w:rPr>
          <w:rFonts w:ascii="Times New Roman" w:hAnsi="Times New Roman"/>
          <w:bCs/>
          <w:color w:val="000000" w:themeColor="text1"/>
          <w:szCs w:val="28"/>
          <w:lang w:val="nl-NL"/>
        </w:rPr>
      </w:pPr>
      <w:r w:rsidRPr="00D6485E">
        <w:rPr>
          <w:rFonts w:ascii="Times New Roman" w:hAnsi="Times New Roman"/>
          <w:bCs/>
          <w:color w:val="000000" w:themeColor="text1"/>
          <w:szCs w:val="28"/>
          <w:lang w:val="nl-NL"/>
        </w:rPr>
        <w:t>10</w:t>
      </w:r>
      <w:r w:rsidR="008109B3" w:rsidRPr="00D6485E">
        <w:rPr>
          <w:rFonts w:ascii="Times New Roman" w:hAnsi="Times New Roman"/>
          <w:bCs/>
          <w:color w:val="000000" w:themeColor="text1"/>
          <w:szCs w:val="28"/>
          <w:lang w:val="nl-NL"/>
        </w:rPr>
        <w:t>. Ngày ..../..../202</w:t>
      </w:r>
      <w:r w:rsidR="00C53234" w:rsidRPr="00D6485E">
        <w:rPr>
          <w:rFonts w:ascii="Times New Roman" w:hAnsi="Times New Roman"/>
          <w:bCs/>
          <w:color w:val="000000" w:themeColor="text1"/>
          <w:szCs w:val="28"/>
          <w:lang w:val="nl-NL"/>
        </w:rPr>
        <w:t>4</w:t>
      </w:r>
      <w:r w:rsidR="008109B3" w:rsidRPr="00D6485E">
        <w:rPr>
          <w:rFonts w:ascii="Times New Roman" w:hAnsi="Times New Roman"/>
          <w:bCs/>
          <w:color w:val="000000" w:themeColor="text1"/>
          <w:szCs w:val="28"/>
          <w:lang w:val="nl-NL"/>
        </w:rPr>
        <w:t xml:space="preserve">, Vụ </w:t>
      </w:r>
      <w:r w:rsidR="00C53234" w:rsidRPr="00D6485E">
        <w:rPr>
          <w:rFonts w:ascii="Times New Roman" w:hAnsi="Times New Roman"/>
          <w:bCs/>
          <w:color w:val="000000" w:themeColor="text1"/>
          <w:szCs w:val="28"/>
          <w:lang w:val="nl-NL"/>
        </w:rPr>
        <w:t xml:space="preserve">Pháp chế </w:t>
      </w:r>
      <w:r w:rsidR="008109B3" w:rsidRPr="00D6485E">
        <w:rPr>
          <w:rFonts w:ascii="Times New Roman" w:hAnsi="Times New Roman"/>
          <w:bCs/>
          <w:color w:val="000000" w:themeColor="text1"/>
          <w:szCs w:val="28"/>
          <w:lang w:val="nl-NL"/>
        </w:rPr>
        <w:t>đã tổ chức cuộc họp tư vấn thẩm định đối với dự thảo Thông tư và ngày ..../..../202</w:t>
      </w:r>
      <w:r w:rsidR="00C53234" w:rsidRPr="00D6485E">
        <w:rPr>
          <w:rFonts w:ascii="Times New Roman" w:hAnsi="Times New Roman"/>
          <w:bCs/>
          <w:color w:val="000000" w:themeColor="text1"/>
          <w:szCs w:val="28"/>
          <w:lang w:val="nl-NL"/>
        </w:rPr>
        <w:t>4</w:t>
      </w:r>
      <w:r w:rsidR="008109B3" w:rsidRPr="00D6485E">
        <w:rPr>
          <w:rFonts w:ascii="Times New Roman" w:hAnsi="Times New Roman"/>
          <w:bCs/>
          <w:color w:val="000000" w:themeColor="text1"/>
          <w:szCs w:val="28"/>
          <w:lang w:val="nl-NL"/>
        </w:rPr>
        <w:t xml:space="preserve"> đã phát hành Báo cáo thẩm định số ...</w:t>
      </w:r>
      <w:r w:rsidR="00C53234" w:rsidRPr="00D6485E">
        <w:rPr>
          <w:rFonts w:ascii="Times New Roman" w:hAnsi="Times New Roman"/>
          <w:bCs/>
          <w:color w:val="000000" w:themeColor="text1"/>
          <w:szCs w:val="28"/>
          <w:lang w:val="nl-NL"/>
        </w:rPr>
        <w:t>.</w:t>
      </w:r>
      <w:r w:rsidR="008109B3" w:rsidRPr="00D6485E">
        <w:rPr>
          <w:rFonts w:ascii="Times New Roman" w:hAnsi="Times New Roman"/>
          <w:bCs/>
          <w:color w:val="000000" w:themeColor="text1"/>
          <w:szCs w:val="28"/>
          <w:lang w:val="nl-NL"/>
        </w:rPr>
        <w:t>/BC-</w:t>
      </w:r>
      <w:r w:rsidR="00C53234" w:rsidRPr="00D6485E">
        <w:rPr>
          <w:rFonts w:ascii="Times New Roman" w:hAnsi="Times New Roman"/>
          <w:bCs/>
          <w:color w:val="000000" w:themeColor="text1"/>
          <w:szCs w:val="28"/>
          <w:lang w:val="nl-NL"/>
        </w:rPr>
        <w:t>PC</w:t>
      </w:r>
      <w:r w:rsidR="008109B3" w:rsidRPr="00D6485E">
        <w:rPr>
          <w:rFonts w:ascii="Times New Roman" w:hAnsi="Times New Roman"/>
          <w:bCs/>
          <w:color w:val="000000" w:themeColor="text1"/>
          <w:szCs w:val="28"/>
          <w:lang w:val="nl-NL"/>
        </w:rPr>
        <w:t xml:space="preserve"> đối với dự thảo Thông tư. </w:t>
      </w:r>
    </w:p>
    <w:p w14:paraId="4A447818" w14:textId="77777777" w:rsidR="005B6CB1" w:rsidRPr="00D6485E" w:rsidRDefault="005B6CB1" w:rsidP="00E07A5C">
      <w:pPr>
        <w:pStyle w:val="BodyTextIndent"/>
        <w:widowControl w:val="0"/>
        <w:spacing w:line="340" w:lineRule="exact"/>
        <w:rPr>
          <w:rFonts w:ascii="Times New Roman" w:hAnsi="Times New Roman"/>
          <w:bCs/>
          <w:i/>
          <w:iCs/>
          <w:color w:val="000000" w:themeColor="text1"/>
          <w:szCs w:val="28"/>
          <w:lang w:val="nl-NL"/>
        </w:rPr>
      </w:pPr>
      <w:r w:rsidRPr="00D6485E">
        <w:rPr>
          <w:rFonts w:ascii="Times New Roman" w:hAnsi="Times New Roman"/>
          <w:bCs/>
          <w:color w:val="000000" w:themeColor="text1"/>
          <w:szCs w:val="28"/>
          <w:lang w:val="nl-NL"/>
        </w:rPr>
        <w:t xml:space="preserve">Cục </w:t>
      </w:r>
      <w:r w:rsidR="00C53234" w:rsidRPr="00D6485E">
        <w:rPr>
          <w:rFonts w:ascii="Times New Roman" w:hAnsi="Times New Roman"/>
          <w:bCs/>
          <w:color w:val="000000" w:themeColor="text1"/>
          <w:szCs w:val="28"/>
          <w:lang w:val="nl-NL"/>
        </w:rPr>
        <w:t xml:space="preserve">Kiểm ngư </w:t>
      </w:r>
      <w:r w:rsidRPr="00D6485E">
        <w:rPr>
          <w:rFonts w:ascii="Times New Roman" w:hAnsi="Times New Roman"/>
          <w:bCs/>
          <w:color w:val="000000" w:themeColor="text1"/>
          <w:szCs w:val="28"/>
          <w:lang w:val="nl-NL"/>
        </w:rPr>
        <w:t>đã nghiên cứu tiếp thu, giải trình ý kiến tư vấn thẩm định và hoàn chỉnh dự thảo Thông tư (</w:t>
      </w:r>
      <w:r w:rsidRPr="00D6485E">
        <w:rPr>
          <w:rFonts w:ascii="Times New Roman" w:hAnsi="Times New Roman"/>
          <w:bCs/>
          <w:i/>
          <w:iCs/>
          <w:color w:val="000000" w:themeColor="text1"/>
          <w:szCs w:val="28"/>
          <w:lang w:val="nl-NL"/>
        </w:rPr>
        <w:t xml:space="preserve">có Báo cáo tiếp thu, giải trình ý kiến thẩm định kèm theo). </w:t>
      </w:r>
    </w:p>
    <w:p w14:paraId="3FC00816" w14:textId="77777777" w:rsidR="005B6CB1" w:rsidRPr="00D6485E" w:rsidRDefault="005B6CB1" w:rsidP="00E07A5C">
      <w:pPr>
        <w:widowControl w:val="0"/>
        <w:spacing w:before="120" w:after="0" w:line="340" w:lineRule="exact"/>
        <w:ind w:firstLine="709"/>
        <w:jc w:val="both"/>
        <w:rPr>
          <w:b/>
          <w:color w:val="000000" w:themeColor="text1"/>
          <w:szCs w:val="28"/>
        </w:rPr>
      </w:pPr>
      <w:r w:rsidRPr="00D6485E">
        <w:rPr>
          <w:b/>
          <w:color w:val="000000" w:themeColor="text1"/>
          <w:szCs w:val="28"/>
        </w:rPr>
        <w:t xml:space="preserve">IV. BỐ CỤC </w:t>
      </w:r>
      <w:r w:rsidR="00750610" w:rsidRPr="00D6485E">
        <w:rPr>
          <w:b/>
          <w:color w:val="000000" w:themeColor="text1"/>
          <w:szCs w:val="28"/>
        </w:rPr>
        <w:t xml:space="preserve">VÀ NỘI DUNG CƠ BẢN </w:t>
      </w:r>
      <w:r w:rsidRPr="00D6485E">
        <w:rPr>
          <w:b/>
          <w:color w:val="000000" w:themeColor="text1"/>
          <w:szCs w:val="28"/>
        </w:rPr>
        <w:t>CỦA DỰ THẢO THÔNG TƯ</w:t>
      </w:r>
    </w:p>
    <w:p w14:paraId="450305E4" w14:textId="77777777" w:rsidR="005B6CB1" w:rsidRPr="00D6485E" w:rsidRDefault="009A2283" w:rsidP="00E07A5C">
      <w:pPr>
        <w:widowControl w:val="0"/>
        <w:spacing w:before="120" w:after="0" w:line="340" w:lineRule="exact"/>
        <w:ind w:firstLine="709"/>
        <w:jc w:val="both"/>
        <w:rPr>
          <w:b/>
          <w:color w:val="000000" w:themeColor="text1"/>
          <w:szCs w:val="28"/>
        </w:rPr>
      </w:pPr>
      <w:r w:rsidRPr="00D6485E">
        <w:rPr>
          <w:b/>
          <w:color w:val="000000" w:themeColor="text1"/>
          <w:szCs w:val="28"/>
        </w:rPr>
        <w:t xml:space="preserve">1. </w:t>
      </w:r>
      <w:r w:rsidR="00750610" w:rsidRPr="00D6485E">
        <w:rPr>
          <w:b/>
          <w:color w:val="000000" w:themeColor="text1"/>
          <w:szCs w:val="28"/>
        </w:rPr>
        <w:t>Bố cục</w:t>
      </w:r>
    </w:p>
    <w:p w14:paraId="2005C3C3" w14:textId="77777777" w:rsidR="009A2283" w:rsidRPr="00D6485E" w:rsidRDefault="009A2283" w:rsidP="00E07A5C">
      <w:pPr>
        <w:spacing w:before="120" w:after="0" w:line="340" w:lineRule="exact"/>
        <w:ind w:firstLine="709"/>
        <w:jc w:val="both"/>
        <w:rPr>
          <w:bCs/>
          <w:color w:val="000000" w:themeColor="text1"/>
          <w:szCs w:val="28"/>
        </w:rPr>
      </w:pPr>
      <w:r w:rsidRPr="00D6485E">
        <w:rPr>
          <w:bCs/>
          <w:color w:val="000000" w:themeColor="text1"/>
          <w:szCs w:val="28"/>
        </w:rPr>
        <w:t xml:space="preserve">Dự thảo Thông tư gồm </w:t>
      </w:r>
      <w:r w:rsidR="0081516F" w:rsidRPr="00D6485E">
        <w:rPr>
          <w:bCs/>
          <w:color w:val="000000" w:themeColor="text1"/>
          <w:szCs w:val="28"/>
        </w:rPr>
        <w:t>0</w:t>
      </w:r>
      <w:r w:rsidR="005A668B" w:rsidRPr="00D6485E">
        <w:rPr>
          <w:bCs/>
          <w:color w:val="000000" w:themeColor="text1"/>
          <w:szCs w:val="28"/>
        </w:rPr>
        <w:t>6</w:t>
      </w:r>
      <w:r w:rsidR="0081516F" w:rsidRPr="00D6485E">
        <w:rPr>
          <w:bCs/>
          <w:color w:val="000000" w:themeColor="text1"/>
          <w:szCs w:val="28"/>
        </w:rPr>
        <w:t xml:space="preserve"> </w:t>
      </w:r>
      <w:r w:rsidRPr="00D6485E">
        <w:rPr>
          <w:bCs/>
          <w:color w:val="000000" w:themeColor="text1"/>
          <w:szCs w:val="28"/>
        </w:rPr>
        <w:t>điều, cụ thể như sau:</w:t>
      </w:r>
    </w:p>
    <w:p w14:paraId="1833D1B4" w14:textId="77777777" w:rsidR="00302D77" w:rsidRPr="00D6485E" w:rsidRDefault="00302D77" w:rsidP="00E07A5C">
      <w:pPr>
        <w:spacing w:before="120" w:after="0" w:line="340" w:lineRule="exact"/>
        <w:ind w:firstLine="709"/>
        <w:jc w:val="both"/>
        <w:rPr>
          <w:bCs/>
          <w:color w:val="000000" w:themeColor="text1"/>
          <w:szCs w:val="28"/>
          <w:lang w:val="da-DK"/>
        </w:rPr>
      </w:pPr>
      <w:r w:rsidRPr="00D6485E">
        <w:rPr>
          <w:bCs/>
          <w:color w:val="000000" w:themeColor="text1"/>
          <w:szCs w:val="28"/>
          <w:lang w:val="da-DK"/>
        </w:rPr>
        <w:t>- Điều 1. Sửa đổi, bổ sung một số điều, khoản của Thông tư số 19/2018/TT-BNNPTNT ngày 15/11/2018 của Bộ trưởng Bộ Nông nghiệp và Phát triển nông thôn hướng dẫn về bảo vệ và phát triển nguồn lợi thủy sản.</w:t>
      </w:r>
    </w:p>
    <w:p w14:paraId="10EA1F7B" w14:textId="4DBC4245" w:rsidR="00302D77" w:rsidRPr="00D6485E" w:rsidRDefault="008109B3" w:rsidP="00E07A5C">
      <w:pPr>
        <w:spacing w:before="120" w:after="0" w:line="340" w:lineRule="exact"/>
        <w:ind w:firstLine="709"/>
        <w:jc w:val="both"/>
        <w:rPr>
          <w:bCs/>
          <w:color w:val="000000" w:themeColor="text1"/>
          <w:szCs w:val="28"/>
          <w:lang w:val="sv-SE"/>
        </w:rPr>
      </w:pPr>
      <w:r w:rsidRPr="00D6485E">
        <w:rPr>
          <w:bCs/>
          <w:color w:val="000000" w:themeColor="text1"/>
          <w:spacing w:val="-4"/>
          <w:szCs w:val="28"/>
        </w:rPr>
        <w:t xml:space="preserve">- Điều </w:t>
      </w:r>
      <w:r w:rsidR="00EE1ED1" w:rsidRPr="00D6485E">
        <w:rPr>
          <w:bCs/>
          <w:color w:val="000000" w:themeColor="text1"/>
          <w:spacing w:val="-4"/>
          <w:szCs w:val="28"/>
        </w:rPr>
        <w:t>2</w:t>
      </w:r>
      <w:r w:rsidR="00302D77" w:rsidRPr="00D6485E">
        <w:rPr>
          <w:bCs/>
          <w:color w:val="000000" w:themeColor="text1"/>
          <w:szCs w:val="28"/>
          <w:lang w:val="da-DK"/>
        </w:rPr>
        <w:t xml:space="preserve">. Sửa đổi, bổ sung một số điều, khoản của Thông tư số </w:t>
      </w:r>
      <w:r w:rsidR="00302D77" w:rsidRPr="00D6485E">
        <w:rPr>
          <w:bCs/>
          <w:color w:val="000000" w:themeColor="text1"/>
          <w:szCs w:val="28"/>
          <w:lang w:val="sv-SE"/>
        </w:rPr>
        <w:t xml:space="preserve">20/2018/TT-BNNPTNT ngày 15/11/2018 </w:t>
      </w:r>
      <w:r w:rsidR="00302D77" w:rsidRPr="00D6485E">
        <w:rPr>
          <w:bCs/>
          <w:color w:val="000000" w:themeColor="text1"/>
          <w:szCs w:val="28"/>
          <w:lang w:val="da-DK"/>
        </w:rPr>
        <w:t>của Bộ trưởng Bộ Nông nghiệp và Phát triển nông thôn q</w:t>
      </w:r>
      <w:r w:rsidR="00302D77" w:rsidRPr="00D6485E">
        <w:rPr>
          <w:bCs/>
          <w:color w:val="000000" w:themeColor="text1"/>
          <w:szCs w:val="28"/>
          <w:lang w:val="sv-SE"/>
        </w:rPr>
        <w:t>uy định về trang phục, biểu trưng, cờ hiệu, cờ truyền thống, thẻ kiểm ngư và màu sơn tàu, xuồng kiểm ngư.</w:t>
      </w:r>
    </w:p>
    <w:p w14:paraId="00C67B1E" w14:textId="268DE03B" w:rsidR="00302D77" w:rsidRPr="00D6485E" w:rsidRDefault="008109B3" w:rsidP="00E07A5C">
      <w:pPr>
        <w:spacing w:before="120" w:after="0" w:line="340" w:lineRule="exact"/>
        <w:ind w:firstLine="709"/>
        <w:jc w:val="both"/>
        <w:rPr>
          <w:bCs/>
          <w:color w:val="000000" w:themeColor="text1"/>
          <w:szCs w:val="28"/>
          <w:lang w:val="sv-SE"/>
        </w:rPr>
      </w:pPr>
      <w:r w:rsidRPr="00D6485E">
        <w:rPr>
          <w:bCs/>
          <w:color w:val="000000" w:themeColor="text1"/>
          <w:szCs w:val="28"/>
        </w:rPr>
        <w:lastRenderedPageBreak/>
        <w:t xml:space="preserve">- </w:t>
      </w:r>
      <w:r w:rsidR="00302D77" w:rsidRPr="00D6485E">
        <w:rPr>
          <w:bCs/>
          <w:color w:val="000000" w:themeColor="text1"/>
          <w:szCs w:val="28"/>
          <w:lang w:val="da-DK"/>
        </w:rPr>
        <w:t xml:space="preserve">Điều </w:t>
      </w:r>
      <w:r w:rsidR="00EE1ED1" w:rsidRPr="00D6485E">
        <w:rPr>
          <w:bCs/>
          <w:color w:val="000000" w:themeColor="text1"/>
          <w:szCs w:val="28"/>
          <w:lang w:val="da-DK"/>
        </w:rPr>
        <w:t>3</w:t>
      </w:r>
      <w:r w:rsidR="00302D77" w:rsidRPr="00D6485E">
        <w:rPr>
          <w:bCs/>
          <w:color w:val="000000" w:themeColor="text1"/>
          <w:szCs w:val="28"/>
          <w:lang w:val="da-DK"/>
        </w:rPr>
        <w:t xml:space="preserve">. Sửa đổi, bổ sung một số điều, khoản của </w:t>
      </w:r>
      <w:r w:rsidR="00302D77" w:rsidRPr="00D6485E">
        <w:rPr>
          <w:bCs/>
          <w:color w:val="000000" w:themeColor="text1"/>
          <w:szCs w:val="28"/>
          <w:lang w:val="sv-SE"/>
        </w:rPr>
        <w:t xml:space="preserve">Thông tư số 22/2018/TT-BNNPTNT ngày 15/11/2018 </w:t>
      </w:r>
      <w:r w:rsidR="00302D77" w:rsidRPr="00D6485E">
        <w:rPr>
          <w:bCs/>
          <w:color w:val="000000" w:themeColor="text1"/>
          <w:szCs w:val="28"/>
          <w:lang w:val="da-DK"/>
        </w:rPr>
        <w:t xml:space="preserve">của Bộ trưởng Bộ Nông nghiệp và Phát triển nông thôn quy định </w:t>
      </w:r>
      <w:r w:rsidR="00302D77" w:rsidRPr="00D6485E">
        <w:rPr>
          <w:bCs/>
          <w:color w:val="000000" w:themeColor="text1"/>
          <w:szCs w:val="28"/>
          <w:lang w:val="sv-SE"/>
        </w:rPr>
        <w:t>về thuyền viên tàu cá, tàu công vụ thủy sản.</w:t>
      </w:r>
    </w:p>
    <w:p w14:paraId="37A11DB3" w14:textId="4D3A4527" w:rsidR="00EE1ED1" w:rsidRPr="00D6485E" w:rsidRDefault="00EE1ED1" w:rsidP="00E07A5C">
      <w:pPr>
        <w:spacing w:before="120" w:after="0" w:line="340" w:lineRule="exact"/>
        <w:ind w:firstLine="709"/>
        <w:jc w:val="both"/>
        <w:rPr>
          <w:bCs/>
          <w:color w:val="000000" w:themeColor="text1"/>
          <w:szCs w:val="28"/>
        </w:rPr>
      </w:pPr>
      <w:r w:rsidRPr="00D6485E">
        <w:rPr>
          <w:bCs/>
          <w:color w:val="000000" w:themeColor="text1"/>
          <w:szCs w:val="28"/>
        </w:rPr>
        <w:t xml:space="preserve">- </w:t>
      </w:r>
      <w:r w:rsidRPr="00D6485E">
        <w:rPr>
          <w:bCs/>
          <w:color w:val="000000" w:themeColor="text1"/>
          <w:szCs w:val="28"/>
          <w:lang w:val="vi-VN"/>
        </w:rPr>
        <w:t xml:space="preserve">Điều </w:t>
      </w:r>
      <w:r w:rsidRPr="00D6485E">
        <w:rPr>
          <w:bCs/>
          <w:color w:val="000000" w:themeColor="text1"/>
          <w:szCs w:val="28"/>
        </w:rPr>
        <w:t>4</w:t>
      </w:r>
      <w:r w:rsidRPr="00D6485E">
        <w:rPr>
          <w:bCs/>
          <w:color w:val="000000" w:themeColor="text1"/>
          <w:szCs w:val="28"/>
          <w:lang w:val="vi-VN"/>
        </w:rPr>
        <w:t xml:space="preserve">. </w:t>
      </w:r>
      <w:r w:rsidRPr="00D6485E">
        <w:rPr>
          <w:bCs/>
          <w:color w:val="000000" w:themeColor="text1"/>
          <w:szCs w:val="28"/>
          <w:lang w:val="da-DK"/>
        </w:rPr>
        <w:t>Sửa đổi, bổ sung một số điều, khoản của</w:t>
      </w:r>
      <w:r w:rsidRPr="00D6485E">
        <w:rPr>
          <w:bCs/>
          <w:color w:val="000000" w:themeColor="text1"/>
          <w:szCs w:val="28"/>
          <w:lang w:val="vi-VN"/>
        </w:rPr>
        <w:t xml:space="preserve"> Thông tư số 18/2022/TT-BNNPTNT ngày 22/11/2022 của Bộ trưởng Bộ Nông nghiệp và Phát triển nông thôn quy định quy trình tuần tra, kiểm tra, kiểm soát trên biển của lực lượng kiểm ngư</w:t>
      </w:r>
      <w:r w:rsidRPr="00D6485E">
        <w:rPr>
          <w:bCs/>
          <w:color w:val="000000" w:themeColor="text1"/>
          <w:szCs w:val="28"/>
        </w:rPr>
        <w:t>.</w:t>
      </w:r>
    </w:p>
    <w:p w14:paraId="67777107" w14:textId="24E86C0D" w:rsidR="00FB7C3C" w:rsidRPr="00D6485E" w:rsidRDefault="008109B3" w:rsidP="00E07A5C">
      <w:pPr>
        <w:spacing w:before="120" w:after="0" w:line="340" w:lineRule="exact"/>
        <w:ind w:firstLine="709"/>
        <w:jc w:val="both"/>
        <w:rPr>
          <w:bCs/>
          <w:color w:val="000000" w:themeColor="text1"/>
          <w:szCs w:val="28"/>
        </w:rPr>
      </w:pPr>
      <w:r w:rsidRPr="00D6485E">
        <w:rPr>
          <w:bCs/>
          <w:color w:val="000000" w:themeColor="text1"/>
          <w:szCs w:val="28"/>
        </w:rPr>
        <w:t xml:space="preserve">- Điều </w:t>
      </w:r>
      <w:r w:rsidR="00B02649" w:rsidRPr="00D6485E">
        <w:rPr>
          <w:bCs/>
          <w:color w:val="000000" w:themeColor="text1"/>
          <w:szCs w:val="28"/>
        </w:rPr>
        <w:t>5</w:t>
      </w:r>
      <w:r w:rsidRPr="00D6485E">
        <w:rPr>
          <w:bCs/>
          <w:color w:val="000000" w:themeColor="text1"/>
          <w:szCs w:val="28"/>
        </w:rPr>
        <w:t xml:space="preserve">. </w:t>
      </w:r>
      <w:r w:rsidR="00FB7C3C" w:rsidRPr="00D6485E">
        <w:rPr>
          <w:bCs/>
          <w:color w:val="000000" w:themeColor="text1"/>
          <w:szCs w:val="28"/>
          <w:lang w:val="sv-SE"/>
        </w:rPr>
        <w:t>Hiệu lực thi hành.</w:t>
      </w:r>
    </w:p>
    <w:p w14:paraId="6C381446" w14:textId="77777777" w:rsidR="00750610" w:rsidRPr="00D6485E" w:rsidRDefault="0061111F" w:rsidP="00E07A5C">
      <w:pPr>
        <w:spacing w:before="120" w:after="0" w:line="340" w:lineRule="exact"/>
        <w:ind w:firstLine="709"/>
        <w:jc w:val="both"/>
        <w:rPr>
          <w:b/>
          <w:color w:val="000000" w:themeColor="text1"/>
          <w:szCs w:val="28"/>
        </w:rPr>
      </w:pPr>
      <w:r w:rsidRPr="00D6485E">
        <w:rPr>
          <w:b/>
          <w:color w:val="000000" w:themeColor="text1"/>
          <w:szCs w:val="28"/>
        </w:rPr>
        <w:t>2</w:t>
      </w:r>
      <w:r w:rsidR="00750610" w:rsidRPr="00D6485E">
        <w:rPr>
          <w:b/>
          <w:color w:val="000000" w:themeColor="text1"/>
          <w:szCs w:val="28"/>
        </w:rPr>
        <w:t>. Nội dung cơ bản của dự thảo Thông tư</w:t>
      </w:r>
    </w:p>
    <w:p w14:paraId="3E6EAF80" w14:textId="77777777" w:rsidR="00445C63" w:rsidRPr="00D6485E" w:rsidRDefault="00B72969" w:rsidP="00E07A5C">
      <w:pPr>
        <w:spacing w:before="120" w:after="0" w:line="340" w:lineRule="exact"/>
        <w:ind w:firstLine="709"/>
        <w:jc w:val="both"/>
        <w:rPr>
          <w:b/>
          <w:i/>
          <w:color w:val="000000" w:themeColor="text1"/>
          <w:szCs w:val="28"/>
          <w:lang w:val="da-DK"/>
        </w:rPr>
      </w:pPr>
      <w:r w:rsidRPr="00D6485E">
        <w:rPr>
          <w:b/>
          <w:i/>
          <w:color w:val="000000" w:themeColor="text1"/>
          <w:szCs w:val="28"/>
        </w:rPr>
        <w:t>2.1.</w:t>
      </w:r>
      <w:r w:rsidR="002A1F95" w:rsidRPr="00D6485E">
        <w:rPr>
          <w:b/>
          <w:i/>
          <w:color w:val="000000" w:themeColor="text1"/>
          <w:szCs w:val="28"/>
        </w:rPr>
        <w:t xml:space="preserve"> </w:t>
      </w:r>
      <w:r w:rsidR="00165506" w:rsidRPr="00D6485E">
        <w:rPr>
          <w:b/>
          <w:i/>
          <w:color w:val="000000" w:themeColor="text1"/>
          <w:szCs w:val="28"/>
        </w:rPr>
        <w:t xml:space="preserve">Điều </w:t>
      </w:r>
      <w:r w:rsidR="002F7BDF" w:rsidRPr="00D6485E">
        <w:rPr>
          <w:b/>
          <w:i/>
          <w:color w:val="000000" w:themeColor="text1"/>
          <w:szCs w:val="28"/>
        </w:rPr>
        <w:t>1:</w:t>
      </w:r>
      <w:r w:rsidR="00165506" w:rsidRPr="00D6485E">
        <w:rPr>
          <w:b/>
          <w:i/>
          <w:color w:val="000000" w:themeColor="text1"/>
          <w:szCs w:val="28"/>
        </w:rPr>
        <w:t xml:space="preserve"> </w:t>
      </w:r>
      <w:r w:rsidR="002F7BDF" w:rsidRPr="00D6485E">
        <w:rPr>
          <w:b/>
          <w:i/>
          <w:color w:val="000000" w:themeColor="text1"/>
          <w:szCs w:val="28"/>
          <w:lang w:val="da-DK"/>
        </w:rPr>
        <w:t>S</w:t>
      </w:r>
      <w:r w:rsidR="00445C63" w:rsidRPr="00D6485E">
        <w:rPr>
          <w:b/>
          <w:i/>
          <w:color w:val="000000" w:themeColor="text1"/>
          <w:szCs w:val="28"/>
          <w:lang w:val="da-DK"/>
        </w:rPr>
        <w:t>ửa đổi, bổ sung một số điều, khoản của Thông tư số 19/2018/TT-BNNPTNT ngày 15/11/2018 của Bộ trưởng Bộ Nông nghiệp và Phát triển nông thôn hướng dẫn về bảo vệ và phát triển nguồn lợi thủy sản.</w:t>
      </w:r>
    </w:p>
    <w:p w14:paraId="374F94E5" w14:textId="77777777" w:rsidR="008D4582" w:rsidRPr="00D6485E" w:rsidRDefault="008D4582" w:rsidP="00E07A5C">
      <w:pPr>
        <w:spacing w:before="120" w:after="0" w:line="340" w:lineRule="exact"/>
        <w:ind w:firstLine="709"/>
        <w:jc w:val="both"/>
        <w:rPr>
          <w:bCs/>
          <w:color w:val="000000" w:themeColor="text1"/>
          <w:szCs w:val="28"/>
          <w:lang w:val="da-DK"/>
        </w:rPr>
      </w:pPr>
      <w:r w:rsidRPr="00D6485E">
        <w:rPr>
          <w:bCs/>
          <w:color w:val="000000" w:themeColor="text1"/>
          <w:szCs w:val="28"/>
          <w:lang w:val="da-DK"/>
        </w:rPr>
        <w:t>Dự thảo Thông tư sửa đổi bổ sung tập trung vào một số nội dung sau:</w:t>
      </w:r>
    </w:p>
    <w:p w14:paraId="28167F60" w14:textId="27ECCDF1" w:rsidR="00703971" w:rsidRPr="00D6485E" w:rsidRDefault="00703971" w:rsidP="00703971">
      <w:pPr>
        <w:ind w:firstLine="720"/>
        <w:jc w:val="both"/>
        <w:rPr>
          <w:color w:val="000000" w:themeColor="text1"/>
          <w:szCs w:val="28"/>
          <w:lang w:val="da-DK"/>
        </w:rPr>
      </w:pPr>
      <w:r w:rsidRPr="00D6485E">
        <w:rPr>
          <w:color w:val="000000" w:themeColor="text1"/>
          <w:szCs w:val="28"/>
        </w:rPr>
        <w:t xml:space="preserve">- </w:t>
      </w:r>
      <w:r w:rsidRPr="00D6485E">
        <w:rPr>
          <w:color w:val="000000" w:themeColor="text1"/>
          <w:szCs w:val="28"/>
          <w:lang w:val="da-DK"/>
        </w:rPr>
        <w:t>Bổ sung điểm đ khoản 1 Điều 9 quy định Dự thảo Quy chế quản lý khu bảo tồn biển.</w:t>
      </w:r>
    </w:p>
    <w:p w14:paraId="16C940C9" w14:textId="77777777" w:rsidR="00703971" w:rsidRPr="00D6485E" w:rsidRDefault="00703971" w:rsidP="00703971">
      <w:pPr>
        <w:pStyle w:val="NormalWeb"/>
        <w:shd w:val="clear" w:color="auto" w:fill="FFFFFF"/>
        <w:spacing w:before="120" w:beforeAutospacing="0" w:after="0" w:afterAutospacing="0" w:line="340" w:lineRule="exact"/>
        <w:ind w:firstLine="720"/>
        <w:jc w:val="both"/>
        <w:rPr>
          <w:color w:val="000000" w:themeColor="text1"/>
          <w:sz w:val="28"/>
          <w:szCs w:val="28"/>
        </w:rPr>
      </w:pPr>
      <w:r w:rsidRPr="00D6485E">
        <w:rPr>
          <w:bCs/>
          <w:color w:val="000000" w:themeColor="text1"/>
          <w:szCs w:val="28"/>
          <w:lang w:val="da-DK"/>
        </w:rPr>
        <w:t xml:space="preserve">- </w:t>
      </w:r>
      <w:r w:rsidRPr="00D6485E">
        <w:rPr>
          <w:bCs/>
          <w:color w:val="000000" w:themeColor="text1"/>
          <w:sz w:val="28"/>
          <w:szCs w:val="28"/>
        </w:rPr>
        <w:t>Sửa đổi điểm d, đ khoản 2 Điều 9: B</w:t>
      </w:r>
      <w:r w:rsidRPr="00D6485E">
        <w:rPr>
          <w:color w:val="000000" w:themeColor="text1"/>
          <w:sz w:val="28"/>
          <w:szCs w:val="28"/>
        </w:rPr>
        <w:t>ổ sung thời gian tổ chức thẩm định và thời gian lấy ý kiến của Bộ Nông nghiệp và Phát triển nông thôn để hoàn thiện thủ tục hành chính nội bộ (đã được xác định thiếu thời gian xử lý hồ sơ) đảm bảo thực hiện công tác cải cách hành chính.</w:t>
      </w:r>
    </w:p>
    <w:p w14:paraId="6AA0A596" w14:textId="5ECA3F02" w:rsidR="005E0DFB" w:rsidRPr="00D6485E" w:rsidRDefault="005E0DFB" w:rsidP="005E0DFB">
      <w:pPr>
        <w:pStyle w:val="NormalWeb"/>
        <w:shd w:val="clear" w:color="auto" w:fill="FFFFFF"/>
        <w:spacing w:before="120" w:after="0" w:line="340" w:lineRule="exact"/>
        <w:ind w:firstLine="720"/>
        <w:jc w:val="both"/>
        <w:rPr>
          <w:color w:val="000000" w:themeColor="text1"/>
          <w:sz w:val="28"/>
          <w:szCs w:val="28"/>
        </w:rPr>
      </w:pPr>
      <w:r w:rsidRPr="00D6485E">
        <w:rPr>
          <w:color w:val="000000" w:themeColor="text1"/>
          <w:sz w:val="28"/>
          <w:szCs w:val="28"/>
        </w:rPr>
        <w:t>- Thay thế điểm d khoản 3 Điều 9 quy định về mức độ đáp ứng tiêu chí thành lập khu bảo tồn biển theo quy định tại Điều 15 Luật Thủy sản.</w:t>
      </w:r>
    </w:p>
    <w:p w14:paraId="5BFF43B5" w14:textId="5BE6EFAE" w:rsidR="005E0DFB" w:rsidRPr="00D6485E" w:rsidRDefault="005E0DFB" w:rsidP="005E0DFB">
      <w:pPr>
        <w:ind w:firstLine="720"/>
        <w:jc w:val="both"/>
        <w:rPr>
          <w:color w:val="000000" w:themeColor="text1"/>
          <w:szCs w:val="28"/>
        </w:rPr>
      </w:pPr>
      <w:r w:rsidRPr="00D6485E">
        <w:rPr>
          <w:color w:val="000000" w:themeColor="text1"/>
          <w:szCs w:val="28"/>
          <w:lang w:val="da-DK"/>
        </w:rPr>
        <w:t xml:space="preserve">- Bổ sung điểm i, k, khoản 3, Điều 9 để quy định về mức độ phù hợp của </w:t>
      </w:r>
      <w:r w:rsidRPr="00D6485E">
        <w:rPr>
          <w:color w:val="000000" w:themeColor="text1"/>
          <w:szCs w:val="28"/>
          <w:lang w:val="vi-VN"/>
        </w:rPr>
        <w:t>Quy chế quản lý khu bảo tồn biển</w:t>
      </w:r>
      <w:r w:rsidRPr="00D6485E">
        <w:rPr>
          <w:color w:val="000000" w:themeColor="text1"/>
          <w:szCs w:val="28"/>
        </w:rPr>
        <w:t xml:space="preserve"> và c</w:t>
      </w:r>
      <w:r w:rsidRPr="00D6485E">
        <w:rPr>
          <w:color w:val="000000" w:themeColor="text1"/>
          <w:szCs w:val="28"/>
          <w:lang w:val="vi-VN"/>
        </w:rPr>
        <w:t>ác nội dung khác theo yêu cầu của cơ quan thẩm định dự án thành lập khu bảo tồn biển</w:t>
      </w:r>
      <w:r w:rsidRPr="00D6485E">
        <w:rPr>
          <w:color w:val="000000" w:themeColor="text1"/>
          <w:szCs w:val="28"/>
        </w:rPr>
        <w:t>.</w:t>
      </w:r>
    </w:p>
    <w:p w14:paraId="64EF88B5" w14:textId="0234B8AB" w:rsidR="00A66109" w:rsidRPr="00D6485E" w:rsidRDefault="00745E13" w:rsidP="00A66109">
      <w:pPr>
        <w:pStyle w:val="BodyText"/>
        <w:spacing w:after="240" w:line="288" w:lineRule="auto"/>
        <w:ind w:firstLine="420"/>
        <w:jc w:val="both"/>
        <w:rPr>
          <w:color w:val="000000" w:themeColor="text1"/>
          <w:szCs w:val="28"/>
          <w:lang w:val="nl-NL"/>
        </w:rPr>
      </w:pPr>
      <w:r w:rsidRPr="00D6485E">
        <w:rPr>
          <w:color w:val="000000" w:themeColor="text1"/>
          <w:szCs w:val="28"/>
          <w:lang w:val="da-DK"/>
        </w:rPr>
        <w:t xml:space="preserve">Sửa đổi, bổ sung Điều 10 quy định </w:t>
      </w:r>
      <w:r w:rsidRPr="00D6485E">
        <w:rPr>
          <w:rFonts w:eastAsia="Times New Roman"/>
          <w:color w:val="000000" w:themeColor="text1"/>
          <w:szCs w:val="28"/>
          <w:lang w:val="da-DK"/>
        </w:rPr>
        <w:t xml:space="preserve">về </w:t>
      </w:r>
      <w:r w:rsidRPr="00D6485E">
        <w:rPr>
          <w:color w:val="000000" w:themeColor="text1"/>
          <w:szCs w:val="28"/>
          <w:lang w:val="da-DK"/>
        </w:rPr>
        <w:t>Quyết định thành lập khu bảo tồn biển cấp tỉnh và ban hành Quy chế quản lý khu bảo tồn biển, theo đó, quy định Chủ tịch Ủy ban nhân dân cấp tỉnh quyết định thành lập khu bảo tồn biển cấp tỉnh và ban hành Quy chế quản lý khu bảo tồn biển và Mẫu Quyết định phê duyệt khu bảo tồn biển</w:t>
      </w:r>
      <w:r w:rsidR="00A66109" w:rsidRPr="00D6485E">
        <w:rPr>
          <w:color w:val="000000" w:themeColor="text1"/>
          <w:szCs w:val="28"/>
          <w:lang w:val="da-DK"/>
        </w:rPr>
        <w:t xml:space="preserve">,  </w:t>
      </w:r>
      <w:r w:rsidR="00A66109" w:rsidRPr="00D6485E">
        <w:rPr>
          <w:color w:val="000000" w:themeColor="text1"/>
          <w:szCs w:val="28"/>
          <w:lang w:val="vi-VN"/>
        </w:rPr>
        <w:t xml:space="preserve">mẫu </w:t>
      </w:r>
      <w:r w:rsidR="00A66109" w:rsidRPr="00D6485E">
        <w:rPr>
          <w:color w:val="000000" w:themeColor="text1"/>
          <w:szCs w:val="28"/>
          <w:lang w:val="nl-NL"/>
        </w:rPr>
        <w:t>quy chế quản lý khu bảo tồn biển cấp tỉnh tại Phụ lục kèm theo Thông tư này.</w:t>
      </w:r>
    </w:p>
    <w:p w14:paraId="1D294ADE" w14:textId="0DD0C0FD" w:rsidR="00265E80" w:rsidRPr="00D6485E" w:rsidRDefault="00FA7B29" w:rsidP="00FA7B29">
      <w:pPr>
        <w:pStyle w:val="NormalWeb"/>
        <w:shd w:val="clear" w:color="auto" w:fill="FFFFFF"/>
        <w:spacing w:before="120" w:beforeAutospacing="0" w:after="0" w:afterAutospacing="0" w:line="340" w:lineRule="exact"/>
        <w:ind w:firstLine="720"/>
        <w:jc w:val="both"/>
        <w:rPr>
          <w:color w:val="000000" w:themeColor="text1"/>
          <w:sz w:val="28"/>
          <w:szCs w:val="28"/>
        </w:rPr>
      </w:pPr>
      <w:r w:rsidRPr="00D6485E">
        <w:rPr>
          <w:color w:val="000000" w:themeColor="text1"/>
          <w:sz w:val="28"/>
          <w:szCs w:val="28"/>
          <w:lang w:val="da-DK"/>
        </w:rPr>
        <w:t xml:space="preserve">- </w:t>
      </w:r>
      <w:r w:rsidR="00A66109" w:rsidRPr="00D6485E">
        <w:rPr>
          <w:color w:val="000000" w:themeColor="text1"/>
          <w:sz w:val="28"/>
          <w:szCs w:val="28"/>
          <w:lang w:val="da-DK"/>
        </w:rPr>
        <w:t>Sửa đổi điểm c, khoản 4, Điều 10a (được quy định tại khoản 2 Điều 1 Thông tư 01/2022/TT-BNNPTNT</w:t>
      </w:r>
      <w:r w:rsidRPr="00D6485E">
        <w:rPr>
          <w:color w:val="000000" w:themeColor="text1"/>
          <w:sz w:val="28"/>
          <w:szCs w:val="28"/>
          <w:lang w:val="da-DK"/>
        </w:rPr>
        <w:t xml:space="preserve"> </w:t>
      </w:r>
      <w:r w:rsidRPr="00D6485E">
        <w:rPr>
          <w:color w:val="000000" w:themeColor="text1"/>
          <w:sz w:val="28"/>
          <w:szCs w:val="28"/>
          <w:lang w:val="vi-VN"/>
        </w:rPr>
        <w:t xml:space="preserve">ngày 18/01/2022 </w:t>
      </w:r>
      <w:r w:rsidRPr="00D6485E">
        <w:rPr>
          <w:color w:val="000000" w:themeColor="text1"/>
          <w:sz w:val="28"/>
          <w:szCs w:val="28"/>
          <w:lang w:val="da-DK"/>
        </w:rPr>
        <w:t xml:space="preserve">của Bộ trưởng Bộ Nông nghiệp và Phát triển nông thôn </w:t>
      </w:r>
      <w:r w:rsidRPr="00D6485E">
        <w:rPr>
          <w:color w:val="000000" w:themeColor="text1"/>
          <w:sz w:val="28"/>
          <w:szCs w:val="28"/>
          <w:lang w:val="vi-VN"/>
        </w:rPr>
        <w:t>sửa đổi, bổ sung một số Thông tư trong lĩnh vực thủy sản</w:t>
      </w:r>
      <w:r w:rsidR="00A66109" w:rsidRPr="00D6485E">
        <w:rPr>
          <w:color w:val="000000" w:themeColor="text1"/>
          <w:sz w:val="28"/>
          <w:szCs w:val="28"/>
          <w:lang w:val="da-DK"/>
        </w:rPr>
        <w:t xml:space="preserve">) </w:t>
      </w:r>
      <w:r w:rsidRPr="00D6485E">
        <w:rPr>
          <w:color w:val="000000" w:themeColor="text1"/>
          <w:sz w:val="28"/>
          <w:szCs w:val="28"/>
          <w:lang w:val="da-DK"/>
        </w:rPr>
        <w:t xml:space="preserve">quy định </w:t>
      </w:r>
      <w:r w:rsidR="000D1C90" w:rsidRPr="00D6485E">
        <w:rPr>
          <w:color w:val="000000" w:themeColor="text1"/>
          <w:sz w:val="28"/>
          <w:szCs w:val="28"/>
        </w:rPr>
        <w:t xml:space="preserve">thời gian lấy ý kiến của </w:t>
      </w:r>
      <w:r w:rsidRPr="00D6485E">
        <w:rPr>
          <w:color w:val="000000" w:themeColor="text1"/>
          <w:sz w:val="28"/>
          <w:szCs w:val="28"/>
        </w:rPr>
        <w:t xml:space="preserve">Bộ NN&amp;PTNT </w:t>
      </w:r>
      <w:r w:rsidR="000D1C90" w:rsidRPr="00D6485E">
        <w:rPr>
          <w:color w:val="000000" w:themeColor="text1"/>
          <w:sz w:val="28"/>
          <w:szCs w:val="28"/>
        </w:rPr>
        <w:t xml:space="preserve">để hoàn thiện thủ tục </w:t>
      </w:r>
      <w:r w:rsidR="000D1C90" w:rsidRPr="00D6485E">
        <w:rPr>
          <w:color w:val="000000" w:themeColor="text1"/>
          <w:sz w:val="28"/>
          <w:szCs w:val="28"/>
        </w:rPr>
        <w:lastRenderedPageBreak/>
        <w:t>hành chính nội bộ (đã được xác định thiếu thời gian xử lý hồ sơ) đảm bảo thực hiện công tác cải cách hành chính.</w:t>
      </w:r>
    </w:p>
    <w:p w14:paraId="0ABCAA89" w14:textId="00642A84" w:rsidR="00FA7B29" w:rsidRPr="00D6485E" w:rsidRDefault="0067083C" w:rsidP="0067083C">
      <w:pPr>
        <w:spacing w:before="120" w:line="340" w:lineRule="exact"/>
        <w:ind w:firstLine="720"/>
        <w:jc w:val="both"/>
        <w:rPr>
          <w:color w:val="000000" w:themeColor="text1"/>
          <w:szCs w:val="28"/>
          <w:lang w:val="da-DK"/>
        </w:rPr>
      </w:pPr>
      <w:r w:rsidRPr="00D6485E">
        <w:rPr>
          <w:color w:val="000000" w:themeColor="text1"/>
          <w:szCs w:val="28"/>
          <w:lang w:val="da-DK"/>
        </w:rPr>
        <w:t xml:space="preserve">- </w:t>
      </w:r>
      <w:r w:rsidR="00FA7B29" w:rsidRPr="00D6485E">
        <w:rPr>
          <w:color w:val="000000" w:themeColor="text1"/>
          <w:szCs w:val="28"/>
          <w:lang w:val="da-DK"/>
        </w:rPr>
        <w:t xml:space="preserve">Thay thế Điều 15 </w:t>
      </w:r>
      <w:r w:rsidRPr="00D6485E">
        <w:rPr>
          <w:bCs/>
          <w:color w:val="000000" w:themeColor="text1"/>
          <w:szCs w:val="28"/>
        </w:rPr>
        <w:t xml:space="preserve">theo hướng </w:t>
      </w:r>
      <w:r w:rsidRPr="00D6485E">
        <w:rPr>
          <w:color w:val="000000" w:themeColor="text1"/>
          <w:szCs w:val="28"/>
        </w:rPr>
        <w:t>thay thế trách nhiệm của Tổng cục Thủy sản bằng Cục Kiểm ngư cho phù hợp với Cơ cấu, tổ chức mới của Cục Kiểm ngư sau khi tách từ Tổng cục Thuỷ sản. T</w:t>
      </w:r>
      <w:r w:rsidRPr="00D6485E">
        <w:rPr>
          <w:color w:val="000000" w:themeColor="text1"/>
          <w:szCs w:val="28"/>
          <w:lang w:val="da-DK"/>
        </w:rPr>
        <w:t>heo đó, Cục Kiểm ngư có trách nhiệm c</w:t>
      </w:r>
      <w:r w:rsidR="00FA7B29" w:rsidRPr="00D6485E">
        <w:rPr>
          <w:color w:val="000000" w:themeColor="text1"/>
          <w:szCs w:val="28"/>
          <w:lang w:val="da-DK"/>
        </w:rPr>
        <w:t>hủ trì tham mưu, tổng hợp, hướng dẫn, kiểm tra thực hiện điều tra, đánh giá nguồn lợi thủy sản và môi trường sống của loài thủy sản trên phạm vi cả nước, bao gồm cả điều tra tổng thể, điều tra nghề cá thương phẩm và điều tra theo chuyên đề; tổ chức quản lý, định kỳ báo cáo Bộ Nông nghiệp và Phát triển nông thôn, thông báo cho Ủy ban nhân dân các tỉnh, thành phố trực thuộc trung ương kết quả điều tra, đánh giá tổng thể nguồn lợi thủy sản và môi trường sống của loài thủy sản.</w:t>
      </w:r>
    </w:p>
    <w:p w14:paraId="255BD0A7" w14:textId="5EC82BE9" w:rsidR="006D1DF3" w:rsidRPr="00D6485E" w:rsidRDefault="006D1DF3" w:rsidP="006D1DF3">
      <w:pPr>
        <w:pStyle w:val="NormalWeb"/>
        <w:shd w:val="clear" w:color="auto" w:fill="FFFFFF"/>
        <w:spacing w:before="120" w:beforeAutospacing="0" w:after="120" w:afterAutospacing="0" w:line="234" w:lineRule="atLeast"/>
        <w:ind w:firstLine="720"/>
        <w:jc w:val="both"/>
        <w:rPr>
          <w:rFonts w:eastAsia="Calibri"/>
          <w:color w:val="000000" w:themeColor="text1"/>
          <w:sz w:val="28"/>
          <w:szCs w:val="28"/>
          <w:lang w:val="da-DK"/>
        </w:rPr>
      </w:pPr>
      <w:r w:rsidRPr="00D6485E">
        <w:rPr>
          <w:rFonts w:eastAsia="Calibri"/>
          <w:color w:val="000000" w:themeColor="text1"/>
          <w:sz w:val="28"/>
          <w:szCs w:val="28"/>
          <w:lang w:val="da-DK"/>
        </w:rPr>
        <w:t>- Bổ sung điều 15a sau Điều 15 quy định trách nhiệm của Cục Thủy sản, theo đó, Cục Thuỷ sản tổ chức tập huấn, hướng dẫn cho cơ quan quản lý nhà nước về thủy sản, tổ chức quản lý cảng cá, hệ thống cộng tác viên địa phương và tổ chức, cá nhân có liên quan về thực hiện điều tra, đánh giá nghề cá thương phẩm;  Xây dựng và trình cơ quan thẩm quyền ban hành các tiêu chuẩn nghề khai thác; phân ô ngư trường khai thác phục vụ điều tra, đánh giá nghề cá thương phẩm.</w:t>
      </w:r>
    </w:p>
    <w:p w14:paraId="612A2540" w14:textId="112CFD0E" w:rsidR="00F309FB" w:rsidRPr="00D6485E" w:rsidRDefault="00F309FB" w:rsidP="00E07A5C">
      <w:pPr>
        <w:spacing w:before="120" w:after="0" w:line="340" w:lineRule="exact"/>
        <w:jc w:val="both"/>
        <w:rPr>
          <w:b/>
          <w:i/>
          <w:iCs/>
          <w:color w:val="000000" w:themeColor="text1"/>
          <w:szCs w:val="28"/>
          <w:lang w:val="sv-SE"/>
        </w:rPr>
      </w:pPr>
      <w:r w:rsidRPr="00D6485E">
        <w:rPr>
          <w:b/>
          <w:bCs/>
          <w:i/>
          <w:iCs/>
          <w:color w:val="000000" w:themeColor="text1"/>
          <w:szCs w:val="28"/>
          <w:lang w:val="da-DK"/>
        </w:rPr>
        <w:tab/>
        <w:t>2.</w:t>
      </w:r>
      <w:r w:rsidR="0044602F" w:rsidRPr="00D6485E">
        <w:rPr>
          <w:b/>
          <w:bCs/>
          <w:i/>
          <w:iCs/>
          <w:color w:val="000000" w:themeColor="text1"/>
          <w:szCs w:val="28"/>
          <w:lang w:val="da-DK"/>
        </w:rPr>
        <w:t>2</w:t>
      </w:r>
      <w:r w:rsidRPr="00D6485E">
        <w:rPr>
          <w:b/>
          <w:bCs/>
          <w:i/>
          <w:iCs/>
          <w:color w:val="000000" w:themeColor="text1"/>
          <w:szCs w:val="28"/>
          <w:lang w:val="da-DK"/>
        </w:rPr>
        <w:t xml:space="preserve">. </w:t>
      </w:r>
      <w:r w:rsidRPr="00D6485E">
        <w:rPr>
          <w:b/>
          <w:i/>
          <w:iCs/>
          <w:color w:val="000000" w:themeColor="text1"/>
          <w:szCs w:val="28"/>
          <w:lang w:val="da-DK"/>
        </w:rPr>
        <w:t xml:space="preserve">Điều </w:t>
      </w:r>
      <w:r w:rsidR="0044602F" w:rsidRPr="00D6485E">
        <w:rPr>
          <w:b/>
          <w:i/>
          <w:iCs/>
          <w:color w:val="000000" w:themeColor="text1"/>
          <w:szCs w:val="28"/>
          <w:lang w:val="da-DK"/>
        </w:rPr>
        <w:t>2</w:t>
      </w:r>
      <w:r w:rsidRPr="00D6485E">
        <w:rPr>
          <w:b/>
          <w:i/>
          <w:iCs/>
          <w:color w:val="000000" w:themeColor="text1"/>
          <w:szCs w:val="28"/>
          <w:lang w:val="da-DK"/>
        </w:rPr>
        <w:t xml:space="preserve">. Sửa đổi, bổ sung một số điều, khoản của Thông tư số </w:t>
      </w:r>
      <w:r w:rsidRPr="00D6485E">
        <w:rPr>
          <w:b/>
          <w:i/>
          <w:iCs/>
          <w:color w:val="000000" w:themeColor="text1"/>
          <w:szCs w:val="28"/>
          <w:lang w:val="sv-SE"/>
        </w:rPr>
        <w:t xml:space="preserve">20/2018/TT-BNNPTNT ngày 15/11/2018 </w:t>
      </w:r>
      <w:r w:rsidRPr="00D6485E">
        <w:rPr>
          <w:b/>
          <w:i/>
          <w:iCs/>
          <w:color w:val="000000" w:themeColor="text1"/>
          <w:szCs w:val="28"/>
          <w:lang w:val="da-DK"/>
        </w:rPr>
        <w:t>của Bộ trưởng Bộ Nông nghiệp và Phát triển nông thôn q</w:t>
      </w:r>
      <w:r w:rsidRPr="00D6485E">
        <w:rPr>
          <w:b/>
          <w:i/>
          <w:iCs/>
          <w:color w:val="000000" w:themeColor="text1"/>
          <w:szCs w:val="28"/>
          <w:lang w:val="sv-SE"/>
        </w:rPr>
        <w:t>uy định về trang phục, biểu trưng, cờ hiệu, cờ truyền thống, thẻ kiểm ngư và màu sơn tàu, xuồng kiểm ngư</w:t>
      </w:r>
      <w:r w:rsidR="00D40DFB" w:rsidRPr="00D6485E">
        <w:rPr>
          <w:b/>
          <w:i/>
          <w:iCs/>
          <w:color w:val="000000" w:themeColor="text1"/>
          <w:szCs w:val="28"/>
          <w:lang w:val="sv-SE"/>
        </w:rPr>
        <w:t>.</w:t>
      </w:r>
    </w:p>
    <w:p w14:paraId="755E1192" w14:textId="14973F90" w:rsidR="00D40DFB" w:rsidRPr="00D6485E" w:rsidRDefault="00D40DFB" w:rsidP="00D40DFB">
      <w:pPr>
        <w:spacing w:before="120" w:line="340" w:lineRule="exact"/>
        <w:ind w:firstLine="720"/>
        <w:jc w:val="both"/>
        <w:rPr>
          <w:color w:val="000000" w:themeColor="text1"/>
          <w:szCs w:val="28"/>
          <w:lang w:val="sv-SE"/>
        </w:rPr>
      </w:pPr>
      <w:r w:rsidRPr="00D6485E">
        <w:rPr>
          <w:b/>
          <w:bCs/>
          <w:color w:val="000000" w:themeColor="text1"/>
          <w:szCs w:val="28"/>
          <w:lang w:val="sv-SE"/>
        </w:rPr>
        <w:t>- Sửa đổi, bổ sung đ</w:t>
      </w:r>
      <w:r w:rsidRPr="00D6485E">
        <w:rPr>
          <w:b/>
          <w:bCs/>
          <w:color w:val="000000" w:themeColor="text1"/>
          <w:szCs w:val="28"/>
        </w:rPr>
        <w:t xml:space="preserve">iểm d khoản 1 Điều 6 quy định về quần, áo và </w:t>
      </w:r>
      <w:r w:rsidRPr="00D6485E">
        <w:rPr>
          <w:color w:val="000000" w:themeColor="text1"/>
          <w:szCs w:val="28"/>
          <w:lang w:val="sv-SE"/>
        </w:rPr>
        <w:t>giày lễ phục (đông, hè) của lực lượng Kiểm ngư, theo đó, quần, áo và giày lễ phục (đông, hè) có màu ghi sẫm.</w:t>
      </w:r>
    </w:p>
    <w:p w14:paraId="627ACF69" w14:textId="55E1093B" w:rsidR="00D40DFB" w:rsidRPr="00D6485E" w:rsidRDefault="00D40DFB" w:rsidP="00D40DFB">
      <w:pPr>
        <w:spacing w:before="120" w:line="340" w:lineRule="exact"/>
        <w:ind w:firstLine="720"/>
        <w:jc w:val="both"/>
        <w:rPr>
          <w:color w:val="000000" w:themeColor="text1"/>
          <w:szCs w:val="28"/>
        </w:rPr>
      </w:pPr>
      <w:r w:rsidRPr="00D6485E">
        <w:rPr>
          <w:color w:val="000000" w:themeColor="text1"/>
          <w:szCs w:val="28"/>
          <w:shd w:val="clear" w:color="auto" w:fill="FFFFFF"/>
        </w:rPr>
        <w:t xml:space="preserve">- </w:t>
      </w:r>
      <w:r w:rsidRPr="00D6485E">
        <w:rPr>
          <w:color w:val="000000" w:themeColor="text1"/>
          <w:szCs w:val="28"/>
          <w:lang w:val="sv-SE"/>
        </w:rPr>
        <w:t xml:space="preserve">Sửa đổi, bổ sung Điều 7 </w:t>
      </w:r>
      <w:r w:rsidR="008E104B" w:rsidRPr="00D6485E">
        <w:rPr>
          <w:color w:val="000000" w:themeColor="text1"/>
          <w:szCs w:val="28"/>
          <w:lang w:val="sv-SE"/>
        </w:rPr>
        <w:t xml:space="preserve">để sửa đổi </w:t>
      </w:r>
      <w:r w:rsidRPr="00D6485E">
        <w:rPr>
          <w:color w:val="000000" w:themeColor="text1"/>
          <w:szCs w:val="28"/>
          <w:lang w:val="sv-SE"/>
        </w:rPr>
        <w:t xml:space="preserve">quy định về </w:t>
      </w:r>
      <w:r w:rsidRPr="00D6485E">
        <w:rPr>
          <w:color w:val="000000" w:themeColor="text1"/>
          <w:szCs w:val="28"/>
        </w:rPr>
        <w:t>biển tên, phù hiệu ve áo, phù điêu, biểu tượng kiểm ngư</w:t>
      </w:r>
      <w:r w:rsidR="008E104B" w:rsidRPr="00D6485E">
        <w:rPr>
          <w:color w:val="000000" w:themeColor="text1"/>
          <w:szCs w:val="28"/>
        </w:rPr>
        <w:t>.</w:t>
      </w:r>
    </w:p>
    <w:p w14:paraId="1781BB7A" w14:textId="22570C16" w:rsidR="003F4FED" w:rsidRDefault="003F4FED" w:rsidP="00374B5B">
      <w:pPr>
        <w:pStyle w:val="Heading1"/>
        <w:spacing w:before="120" w:line="340" w:lineRule="exact"/>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Sửa đổi, bổ sung đ, e khoản 3 Điều 8 quy định về cấp hiệu kiểm ngư của Trưởng phòng của Trung tâm thuộc Cục; Trưởng phòng, Trạm trưởng Trạm Kiểm ngư, Đội trưởng Đội tàu thuộc Chi cục Kiểm ngư Vùng thuộc Cục; Trưởng phòng hoặc tương đương thuộc cơ quan kiểm ngư cấp tỉnh và cấp hiệu kiểm ngư của Phó Trưởng phòng của Trung tâm thuộc Cục; Phó Trưởng phòng, Phó Trạm trưởng Trạm Kiểm ngư, Phó Đội trưởng đội tàu thuộc Chi cục Kiểm ngư Vùng thuộc Cục; Phó trưởng phòng hoặc tương đượng thuộc cơ quan kiểm ngư cấp tỉnh.</w:t>
      </w:r>
      <w:r w:rsidR="00374B5B">
        <w:rPr>
          <w:rFonts w:ascii="Times New Roman" w:hAnsi="Times New Roman"/>
          <w:b w:val="0"/>
          <w:bCs w:val="0"/>
          <w:color w:val="000000" w:themeColor="text1"/>
          <w:lang w:val="sv-SE"/>
        </w:rPr>
        <w:t xml:space="preserve"> </w:t>
      </w:r>
    </w:p>
    <w:p w14:paraId="252ABDED" w14:textId="1AA19CDF" w:rsidR="00F309FB" w:rsidRDefault="000D662E" w:rsidP="000D662E">
      <w:pPr>
        <w:pStyle w:val="Heading1"/>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xml:space="preserve">- Bổ sung Điều 9a sau Điều 9 </w:t>
      </w:r>
      <w:r w:rsidR="00524ED9" w:rsidRPr="00D6485E">
        <w:rPr>
          <w:rFonts w:ascii="Times New Roman" w:hAnsi="Times New Roman"/>
          <w:b w:val="0"/>
          <w:bCs w:val="0"/>
          <w:color w:val="000000" w:themeColor="text1"/>
          <w:lang w:val="sv-SE"/>
        </w:rPr>
        <w:t xml:space="preserve">quy định biểu tượng của Kiểm ngư Việt </w:t>
      </w:r>
      <w:r w:rsidRPr="00D6485E">
        <w:rPr>
          <w:rFonts w:ascii="Times New Roman" w:hAnsi="Times New Roman"/>
          <w:b w:val="0"/>
          <w:bCs w:val="0"/>
          <w:color w:val="000000" w:themeColor="text1"/>
          <w:lang w:val="sv-SE"/>
        </w:rPr>
        <w:t>N</w:t>
      </w:r>
      <w:r w:rsidR="00524ED9" w:rsidRPr="00D6485E">
        <w:rPr>
          <w:rFonts w:ascii="Times New Roman" w:hAnsi="Times New Roman"/>
          <w:b w:val="0"/>
          <w:bCs w:val="0"/>
          <w:color w:val="000000" w:themeColor="text1"/>
          <w:lang w:val="sv-SE"/>
        </w:rPr>
        <w:t>am</w:t>
      </w:r>
      <w:r w:rsidR="00B00887" w:rsidRPr="00D6485E">
        <w:rPr>
          <w:rFonts w:ascii="Times New Roman" w:hAnsi="Times New Roman"/>
          <w:b w:val="0"/>
          <w:bCs w:val="0"/>
          <w:color w:val="000000" w:themeColor="text1"/>
          <w:lang w:val="sv-SE"/>
        </w:rPr>
        <w:t>.</w:t>
      </w:r>
    </w:p>
    <w:p w14:paraId="73C4F327" w14:textId="5727E212" w:rsidR="00F309FB" w:rsidRDefault="00F309FB" w:rsidP="00E07A5C">
      <w:pPr>
        <w:pStyle w:val="Heading1"/>
        <w:spacing w:before="120" w:line="340" w:lineRule="exact"/>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Sửa đổi, bổ sung khoản 10 Điều 11</w:t>
      </w:r>
      <w:r w:rsidR="00B00887" w:rsidRPr="00D6485E">
        <w:rPr>
          <w:rFonts w:ascii="Times New Roman" w:hAnsi="Times New Roman"/>
          <w:b w:val="0"/>
          <w:bCs w:val="0"/>
          <w:color w:val="000000" w:themeColor="text1"/>
          <w:lang w:val="sv-SE"/>
        </w:rPr>
        <w:t xml:space="preserve"> quy định quy cách </w:t>
      </w:r>
      <w:r w:rsidR="000D662E" w:rsidRPr="00D6485E">
        <w:rPr>
          <w:rFonts w:ascii="Times New Roman" w:hAnsi="Times New Roman"/>
          <w:b w:val="0"/>
          <w:bCs w:val="0"/>
          <w:color w:val="000000" w:themeColor="text1"/>
          <w:lang w:val="sv-SE"/>
        </w:rPr>
        <w:t>q</w:t>
      </w:r>
      <w:r w:rsidR="00B00887" w:rsidRPr="00D6485E">
        <w:rPr>
          <w:rFonts w:ascii="Times New Roman" w:hAnsi="Times New Roman"/>
          <w:b w:val="0"/>
          <w:bCs w:val="0"/>
          <w:color w:val="000000" w:themeColor="text1"/>
          <w:lang w:val="sv-SE"/>
        </w:rPr>
        <w:t>uần, áo công tác trên tàu.</w:t>
      </w:r>
    </w:p>
    <w:p w14:paraId="0F12CA10" w14:textId="68F1CA8F" w:rsidR="00261C5B" w:rsidRDefault="00F309FB" w:rsidP="00E07A5C">
      <w:pPr>
        <w:pStyle w:val="Heading1"/>
        <w:spacing w:before="120" w:line="340" w:lineRule="exact"/>
        <w:ind w:firstLine="720"/>
        <w:rPr>
          <w:rFonts w:ascii="Times New Roman" w:hAnsi="Times New Roman"/>
          <w:b w:val="0"/>
          <w:bCs w:val="0"/>
          <w:color w:val="000000" w:themeColor="text1"/>
          <w:spacing w:val="-6"/>
          <w:lang w:val="sv-SE"/>
        </w:rPr>
      </w:pPr>
      <w:r w:rsidRPr="00D6485E">
        <w:rPr>
          <w:rFonts w:ascii="Times New Roman" w:hAnsi="Times New Roman"/>
          <w:b w:val="0"/>
          <w:bCs w:val="0"/>
          <w:color w:val="000000" w:themeColor="text1"/>
          <w:spacing w:val="-6"/>
          <w:lang w:val="sv-SE"/>
        </w:rPr>
        <w:t xml:space="preserve">- Bổ sung khoản 14 </w:t>
      </w:r>
      <w:r w:rsidR="00B00887" w:rsidRPr="00D6485E">
        <w:rPr>
          <w:rFonts w:ascii="Times New Roman" w:hAnsi="Times New Roman"/>
          <w:b w:val="0"/>
          <w:bCs w:val="0"/>
          <w:color w:val="000000" w:themeColor="text1"/>
          <w:spacing w:val="-6"/>
          <w:lang w:val="sv-SE"/>
        </w:rPr>
        <w:t xml:space="preserve">sau khoản 13 </w:t>
      </w:r>
      <w:r w:rsidRPr="00D6485E">
        <w:rPr>
          <w:rFonts w:ascii="Times New Roman" w:hAnsi="Times New Roman"/>
          <w:b w:val="0"/>
          <w:bCs w:val="0"/>
          <w:color w:val="000000" w:themeColor="text1"/>
          <w:spacing w:val="-6"/>
          <w:lang w:val="sv-SE"/>
        </w:rPr>
        <w:t xml:space="preserve">Điều 11 </w:t>
      </w:r>
      <w:r w:rsidR="00B00887" w:rsidRPr="00D6485E">
        <w:rPr>
          <w:rFonts w:ascii="Times New Roman" w:hAnsi="Times New Roman"/>
          <w:b w:val="0"/>
          <w:bCs w:val="0"/>
          <w:color w:val="000000" w:themeColor="text1"/>
          <w:spacing w:val="-6"/>
          <w:lang w:val="sv-SE"/>
        </w:rPr>
        <w:t xml:space="preserve">quy định về đai đeo công cụ hỗ </w:t>
      </w:r>
      <w:r w:rsidR="00DB7993" w:rsidRPr="00D6485E">
        <w:rPr>
          <w:rFonts w:ascii="Times New Roman" w:hAnsi="Times New Roman"/>
          <w:b w:val="0"/>
          <w:bCs w:val="0"/>
          <w:color w:val="000000" w:themeColor="text1"/>
          <w:spacing w:val="-6"/>
          <w:lang w:val="sv-SE"/>
        </w:rPr>
        <w:t>t</w:t>
      </w:r>
      <w:r w:rsidR="00B00887" w:rsidRPr="00D6485E">
        <w:rPr>
          <w:rFonts w:ascii="Times New Roman" w:hAnsi="Times New Roman"/>
          <w:b w:val="0"/>
          <w:bCs w:val="0"/>
          <w:color w:val="000000" w:themeColor="text1"/>
          <w:spacing w:val="-6"/>
          <w:lang w:val="sv-SE"/>
        </w:rPr>
        <w:t>rợ.</w:t>
      </w:r>
    </w:p>
    <w:p w14:paraId="264CB7C9" w14:textId="77777777" w:rsidR="00374B5B" w:rsidRPr="00374B5B" w:rsidRDefault="00374B5B" w:rsidP="00374B5B">
      <w:pPr>
        <w:rPr>
          <w:lang w:val="sv-SE"/>
        </w:rPr>
      </w:pPr>
    </w:p>
    <w:p w14:paraId="730B2B19" w14:textId="4F792CF7" w:rsidR="00DB7993" w:rsidRDefault="00F309FB" w:rsidP="00DB7993">
      <w:pPr>
        <w:pStyle w:val="Heading1"/>
        <w:spacing w:before="120" w:line="340" w:lineRule="exact"/>
        <w:ind w:firstLine="720"/>
        <w:jc w:val="both"/>
        <w:rPr>
          <w:rFonts w:ascii="Times New Roman" w:hAnsi="Times New Roman"/>
          <w:b w:val="0"/>
          <w:bCs w:val="0"/>
          <w:color w:val="000000" w:themeColor="text1"/>
          <w:spacing w:val="-2"/>
          <w:lang w:val="sv-SE"/>
        </w:rPr>
      </w:pPr>
      <w:r w:rsidRPr="00D6485E">
        <w:rPr>
          <w:rFonts w:ascii="Times New Roman" w:hAnsi="Times New Roman"/>
          <w:b w:val="0"/>
          <w:bCs w:val="0"/>
          <w:color w:val="000000" w:themeColor="text1"/>
          <w:lang w:val="sv-SE"/>
        </w:rPr>
        <w:lastRenderedPageBreak/>
        <w:t>- Sửa đổi, bổ sung Điều 14</w:t>
      </w:r>
      <w:r w:rsidR="00BA7917" w:rsidRPr="00D6485E">
        <w:rPr>
          <w:rFonts w:ascii="Times New Roman" w:hAnsi="Times New Roman"/>
          <w:b w:val="0"/>
          <w:bCs w:val="0"/>
          <w:color w:val="000000" w:themeColor="text1"/>
          <w:lang w:val="sv-SE"/>
        </w:rPr>
        <w:t xml:space="preserve"> </w:t>
      </w:r>
      <w:r w:rsidR="00E13E16" w:rsidRPr="00D6485E">
        <w:rPr>
          <w:rFonts w:ascii="Times New Roman" w:hAnsi="Times New Roman"/>
          <w:b w:val="0"/>
          <w:bCs w:val="0"/>
          <w:color w:val="000000" w:themeColor="text1"/>
          <w:lang w:val="sv-SE"/>
        </w:rPr>
        <w:t xml:space="preserve">quy định </w:t>
      </w:r>
      <w:r w:rsidRPr="00D6485E">
        <w:rPr>
          <w:rFonts w:ascii="Times New Roman" w:hAnsi="Times New Roman"/>
          <w:b w:val="0"/>
          <w:bCs w:val="0"/>
          <w:color w:val="000000" w:themeColor="text1"/>
          <w:lang w:val="sv-SE"/>
        </w:rPr>
        <w:t xml:space="preserve"> </w:t>
      </w:r>
      <w:r w:rsidR="00E13E16" w:rsidRPr="00D6485E">
        <w:rPr>
          <w:rFonts w:ascii="Times New Roman" w:hAnsi="Times New Roman"/>
          <w:b w:val="0"/>
          <w:bCs w:val="0"/>
          <w:color w:val="000000" w:themeColor="text1"/>
          <w:lang w:val="sv-SE"/>
        </w:rPr>
        <w:t>t</w:t>
      </w:r>
      <w:r w:rsidR="00DB7993" w:rsidRPr="00D6485E">
        <w:rPr>
          <w:rFonts w:ascii="Times New Roman" w:hAnsi="Times New Roman"/>
          <w:b w:val="0"/>
          <w:bCs w:val="0"/>
          <w:color w:val="000000" w:themeColor="text1"/>
          <w:lang w:val="sv-SE"/>
        </w:rPr>
        <w:t>hẩm quyền, tiêu chuẩn cấp thẻ kiểm ngư để phù hợp với quy định tại Thông tư 08/2022/TT-BNNPTNT ngày 11/8/2022 Quy định mã số, tiêu chuẩn chuyên môn, nghiệp vụ và xếp lương đối với các ngạch công chức ngành</w:t>
      </w:r>
      <w:r w:rsidR="004340C7" w:rsidRPr="00D6485E">
        <w:rPr>
          <w:rFonts w:ascii="Times New Roman" w:hAnsi="Times New Roman"/>
          <w:b w:val="0"/>
          <w:bCs w:val="0"/>
          <w:color w:val="000000" w:themeColor="text1"/>
          <w:lang w:val="sv-SE"/>
        </w:rPr>
        <w:t xml:space="preserve"> </w:t>
      </w:r>
      <w:r w:rsidR="00DB7993" w:rsidRPr="00D6485E">
        <w:rPr>
          <w:rFonts w:ascii="Times New Roman" w:hAnsi="Times New Roman"/>
          <w:b w:val="0"/>
          <w:bCs w:val="0"/>
          <w:color w:val="000000" w:themeColor="text1"/>
          <w:lang w:val="sv-SE"/>
        </w:rPr>
        <w:t>nông nghiệp và phát triển nông thôn; Quyết định số 4650/QĐ-BNNPTNT-TCCB ngày 06/11/2023 về việc ban hành chương trình bồi dưỡng nghiệp vụ kiểm ngư.</w:t>
      </w:r>
      <w:r w:rsidR="004340C7" w:rsidRPr="00D6485E">
        <w:rPr>
          <w:rFonts w:ascii="Times New Roman" w:hAnsi="Times New Roman"/>
          <w:b w:val="0"/>
          <w:bCs w:val="0"/>
          <w:color w:val="000000" w:themeColor="text1"/>
          <w:lang w:val="sv-SE"/>
        </w:rPr>
        <w:t xml:space="preserve"> </w:t>
      </w:r>
      <w:r w:rsidR="00DB7993" w:rsidRPr="00D6485E">
        <w:rPr>
          <w:rFonts w:ascii="Times New Roman" w:hAnsi="Times New Roman"/>
          <w:b w:val="0"/>
          <w:bCs w:val="0"/>
          <w:color w:val="000000" w:themeColor="text1"/>
          <w:spacing w:val="-2"/>
          <w:lang w:val="sv-SE"/>
        </w:rPr>
        <w:t>Hơn nữa,</w:t>
      </w:r>
      <w:r w:rsidR="004340C7" w:rsidRPr="00D6485E">
        <w:rPr>
          <w:rFonts w:ascii="Times New Roman" w:hAnsi="Times New Roman"/>
          <w:b w:val="0"/>
          <w:bCs w:val="0"/>
          <w:color w:val="000000" w:themeColor="text1"/>
          <w:spacing w:val="-2"/>
          <w:lang w:val="sv-SE"/>
        </w:rPr>
        <w:t xml:space="preserve"> </w:t>
      </w:r>
      <w:r w:rsidR="00DB7993" w:rsidRPr="00D6485E">
        <w:rPr>
          <w:rFonts w:ascii="Times New Roman" w:hAnsi="Times New Roman"/>
          <w:b w:val="0"/>
          <w:bCs w:val="0"/>
          <w:color w:val="000000" w:themeColor="text1"/>
          <w:spacing w:val="-2"/>
          <w:lang w:val="sv-SE"/>
        </w:rPr>
        <w:t xml:space="preserve">khoản 3, Điều 14 đã bãi được bỏ tại Thông tư số 01/2022/TT-BNNPTNT ngày 18/01/2022 cần được khôi phục và sửa đổi </w:t>
      </w:r>
      <w:r w:rsidR="004340C7" w:rsidRPr="00D6485E">
        <w:rPr>
          <w:rFonts w:ascii="Times New Roman" w:hAnsi="Times New Roman"/>
          <w:b w:val="0"/>
          <w:bCs w:val="0"/>
          <w:color w:val="000000" w:themeColor="text1"/>
          <w:spacing w:val="-2"/>
          <w:lang w:val="sv-SE"/>
        </w:rPr>
        <w:t xml:space="preserve">để </w:t>
      </w:r>
      <w:r w:rsidR="00DB7993" w:rsidRPr="00D6485E">
        <w:rPr>
          <w:rFonts w:ascii="Times New Roman" w:hAnsi="Times New Roman"/>
          <w:b w:val="0"/>
          <w:bCs w:val="0"/>
          <w:color w:val="000000" w:themeColor="text1"/>
          <w:spacing w:val="-2"/>
          <w:lang w:val="sv-SE"/>
        </w:rPr>
        <w:t>phù hợp với thực tiễn.</w:t>
      </w:r>
    </w:p>
    <w:p w14:paraId="07900A7D" w14:textId="7EBFB435" w:rsidR="00025B65" w:rsidRPr="00D6485E" w:rsidRDefault="00025B65" w:rsidP="002B4259">
      <w:pPr>
        <w:pStyle w:val="Heading1"/>
        <w:spacing w:before="120" w:line="340" w:lineRule="exact"/>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xml:space="preserve">- Sửa đổi, bổ sung khoản 3 Điều 15 quy định về hồ sơ cấp mới, đổi </w:t>
      </w:r>
      <w:r w:rsidR="004340C7" w:rsidRPr="00D6485E">
        <w:rPr>
          <w:rFonts w:ascii="Times New Roman" w:hAnsi="Times New Roman"/>
          <w:b w:val="0"/>
          <w:bCs w:val="0"/>
          <w:color w:val="000000" w:themeColor="text1"/>
          <w:lang w:val="sv-SE"/>
        </w:rPr>
        <w:t>T</w:t>
      </w:r>
      <w:r w:rsidRPr="00D6485E">
        <w:rPr>
          <w:rFonts w:ascii="Times New Roman" w:hAnsi="Times New Roman"/>
          <w:b w:val="0"/>
          <w:bCs w:val="0"/>
          <w:color w:val="000000" w:themeColor="text1"/>
          <w:lang w:val="sv-SE"/>
        </w:rPr>
        <w:t>hẻ kiểm ngư</w:t>
      </w:r>
      <w:r w:rsidR="002B4259" w:rsidRPr="00D6485E">
        <w:rPr>
          <w:rFonts w:ascii="Times New Roman" w:hAnsi="Times New Roman"/>
          <w:b w:val="0"/>
          <w:bCs w:val="0"/>
          <w:color w:val="000000" w:themeColor="text1"/>
          <w:lang w:val="sv-SE"/>
        </w:rPr>
        <w:t>.</w:t>
      </w:r>
    </w:p>
    <w:p w14:paraId="24F28611" w14:textId="02C4B86F" w:rsidR="004340C7" w:rsidRPr="00D6485E" w:rsidRDefault="004340C7" w:rsidP="004340C7">
      <w:pPr>
        <w:pStyle w:val="Heading1"/>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Sửa đổi, bổ sung điểm a, điểm c khoản 2 Điều 16 quy định việc cấp lại Thẻ kiểm ngư.</w:t>
      </w:r>
    </w:p>
    <w:p w14:paraId="1427C042" w14:textId="02450A24" w:rsidR="00F309FB" w:rsidRPr="00D6485E" w:rsidRDefault="000236E4" w:rsidP="00E07A5C">
      <w:pPr>
        <w:pStyle w:val="Heading1"/>
        <w:spacing w:before="120" w:line="340" w:lineRule="exact"/>
        <w:ind w:firstLine="720"/>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xml:space="preserve">- </w:t>
      </w:r>
      <w:r w:rsidR="00F309FB" w:rsidRPr="00D6485E">
        <w:rPr>
          <w:rFonts w:ascii="Times New Roman" w:hAnsi="Times New Roman"/>
          <w:b w:val="0"/>
          <w:bCs w:val="0"/>
          <w:color w:val="000000" w:themeColor="text1"/>
          <w:lang w:val="sv-SE"/>
        </w:rPr>
        <w:t xml:space="preserve">Sửa đổi, bổ sung khoản 1 Điều 18 </w:t>
      </w:r>
      <w:r w:rsidR="00BC6974" w:rsidRPr="00D6485E">
        <w:rPr>
          <w:rFonts w:ascii="Times New Roman" w:hAnsi="Times New Roman"/>
          <w:b w:val="0"/>
          <w:bCs w:val="0"/>
          <w:color w:val="000000" w:themeColor="text1"/>
          <w:lang w:val="sv-SE"/>
        </w:rPr>
        <w:t>quy định việc xem xét, tổng hợp danh sách, gửi văn bản đề nghị Cục Kiểm ngư cấp mới, cấp lại, đổi thẻ kiểm ngư theo quy định (t</w:t>
      </w:r>
      <w:r w:rsidR="00FF3B7D" w:rsidRPr="00D6485E">
        <w:rPr>
          <w:rFonts w:ascii="Times New Roman" w:hAnsi="Times New Roman"/>
          <w:b w:val="0"/>
          <w:bCs w:val="0"/>
          <w:color w:val="000000" w:themeColor="text1"/>
          <w:lang w:val="sv-SE"/>
        </w:rPr>
        <w:t xml:space="preserve">hay “Tổng cục Thuỷ sản” bằng </w:t>
      </w:r>
      <w:r w:rsidR="002741E9" w:rsidRPr="00D6485E">
        <w:rPr>
          <w:rFonts w:ascii="Times New Roman" w:hAnsi="Times New Roman"/>
          <w:b w:val="0"/>
          <w:bCs w:val="0"/>
          <w:color w:val="000000" w:themeColor="text1"/>
          <w:lang w:val="sv-SE"/>
        </w:rPr>
        <w:t>”</w:t>
      </w:r>
      <w:r w:rsidR="00FF3B7D" w:rsidRPr="00D6485E">
        <w:rPr>
          <w:rFonts w:ascii="Times New Roman" w:hAnsi="Times New Roman"/>
          <w:b w:val="0"/>
          <w:bCs w:val="0"/>
          <w:color w:val="000000" w:themeColor="text1"/>
          <w:lang w:val="sv-SE"/>
        </w:rPr>
        <w:t>Cục Kiểm ngư</w:t>
      </w:r>
      <w:r w:rsidR="002741E9" w:rsidRPr="00D6485E">
        <w:rPr>
          <w:rFonts w:ascii="Times New Roman" w:hAnsi="Times New Roman"/>
          <w:b w:val="0"/>
          <w:bCs w:val="0"/>
          <w:color w:val="000000" w:themeColor="text1"/>
          <w:lang w:val="sv-SE"/>
        </w:rPr>
        <w:t>”</w:t>
      </w:r>
      <w:r w:rsidR="00FF3B7D" w:rsidRPr="00D6485E">
        <w:rPr>
          <w:rFonts w:ascii="Times New Roman" w:hAnsi="Times New Roman"/>
          <w:b w:val="0"/>
          <w:bCs w:val="0"/>
          <w:color w:val="000000" w:themeColor="text1"/>
          <w:lang w:val="sv-SE"/>
        </w:rPr>
        <w:t xml:space="preserve"> để phù hợp với quy định về chức năng, nhiệm vụ của Cục Kiểm ngư.</w:t>
      </w:r>
    </w:p>
    <w:p w14:paraId="7D781CED" w14:textId="551BD736" w:rsidR="00743784" w:rsidRPr="00D6485E" w:rsidRDefault="00F309FB" w:rsidP="00743784">
      <w:pPr>
        <w:spacing w:before="120" w:after="0" w:line="340" w:lineRule="exact"/>
        <w:jc w:val="both"/>
        <w:rPr>
          <w:color w:val="000000" w:themeColor="text1"/>
          <w:szCs w:val="28"/>
          <w:lang w:val="sv-SE"/>
        </w:rPr>
      </w:pPr>
      <w:r w:rsidRPr="00D6485E">
        <w:rPr>
          <w:rFonts w:eastAsia="Times New Roman"/>
          <w:color w:val="000000" w:themeColor="text1"/>
          <w:szCs w:val="20"/>
          <w:lang w:val="sv-SE"/>
        </w:rPr>
        <w:t xml:space="preserve">    </w:t>
      </w:r>
      <w:r w:rsidRPr="00D6485E">
        <w:rPr>
          <w:rFonts w:eastAsia="Times New Roman"/>
          <w:color w:val="000000" w:themeColor="text1"/>
          <w:szCs w:val="20"/>
          <w:lang w:val="sv-SE"/>
        </w:rPr>
        <w:tab/>
      </w:r>
      <w:r w:rsidR="000236E4" w:rsidRPr="00D6485E">
        <w:rPr>
          <w:rFonts w:eastAsia="Times New Roman"/>
          <w:color w:val="000000" w:themeColor="text1"/>
          <w:szCs w:val="20"/>
          <w:lang w:val="sv-SE"/>
        </w:rPr>
        <w:t xml:space="preserve">- </w:t>
      </w:r>
      <w:r w:rsidRPr="00D6485E">
        <w:rPr>
          <w:rFonts w:eastAsia="Times New Roman"/>
          <w:color w:val="000000" w:themeColor="text1"/>
          <w:szCs w:val="20"/>
          <w:lang w:val="sv-SE"/>
        </w:rPr>
        <w:t>Sửa đổi, bổ sung Điều 23</w:t>
      </w:r>
      <w:r w:rsidR="00BC6974" w:rsidRPr="00D6485E">
        <w:rPr>
          <w:rFonts w:eastAsia="Times New Roman"/>
          <w:color w:val="000000" w:themeColor="text1"/>
          <w:szCs w:val="20"/>
          <w:lang w:val="sv-SE"/>
        </w:rPr>
        <w:t xml:space="preserve"> quy định về tổ chức thực hiện</w:t>
      </w:r>
      <w:r w:rsidR="00743784" w:rsidRPr="00D6485E">
        <w:rPr>
          <w:rFonts w:eastAsia="Times New Roman"/>
          <w:color w:val="000000" w:themeColor="text1"/>
          <w:szCs w:val="20"/>
          <w:lang w:val="sv-SE"/>
        </w:rPr>
        <w:t xml:space="preserve">, theo đó, quy định </w:t>
      </w:r>
      <w:r w:rsidR="00743784" w:rsidRPr="00D6485E">
        <w:rPr>
          <w:color w:val="000000" w:themeColor="text1"/>
          <w:szCs w:val="28"/>
          <w:lang w:val="sv-SE"/>
        </w:rPr>
        <w:t>Cục Kiểm ngư có trách nhiệm xây dựng, ban hành quy chế sử dụng biểu trưng, cờ hiệu, cờ truyền thống, trang phục Kiểm ngư trong cơ quan Kiểm ngư.</w:t>
      </w:r>
    </w:p>
    <w:p w14:paraId="1F570A1D" w14:textId="77777777" w:rsidR="0043111D" w:rsidRPr="00D6485E" w:rsidRDefault="000236E4" w:rsidP="0043111D">
      <w:pPr>
        <w:spacing w:before="120" w:after="0" w:line="340" w:lineRule="exact"/>
        <w:ind w:firstLine="709"/>
        <w:jc w:val="both"/>
        <w:rPr>
          <w:b/>
          <w:i/>
          <w:iCs/>
          <w:color w:val="000000" w:themeColor="text1"/>
          <w:szCs w:val="28"/>
          <w:lang w:val="sv-SE"/>
        </w:rPr>
      </w:pPr>
      <w:r w:rsidRPr="00D6485E">
        <w:rPr>
          <w:b/>
          <w:bCs/>
          <w:i/>
          <w:iCs/>
          <w:color w:val="000000" w:themeColor="text1"/>
          <w:szCs w:val="28"/>
          <w:lang w:val="sv-SE"/>
        </w:rPr>
        <w:t>2.</w:t>
      </w:r>
      <w:r w:rsidR="002741E9" w:rsidRPr="00D6485E">
        <w:rPr>
          <w:b/>
          <w:bCs/>
          <w:i/>
          <w:iCs/>
          <w:color w:val="000000" w:themeColor="text1"/>
          <w:szCs w:val="28"/>
          <w:lang w:val="sv-SE"/>
        </w:rPr>
        <w:t>3</w:t>
      </w:r>
      <w:r w:rsidRPr="00D6485E">
        <w:rPr>
          <w:b/>
          <w:bCs/>
          <w:i/>
          <w:iCs/>
          <w:color w:val="000000" w:themeColor="text1"/>
          <w:szCs w:val="28"/>
          <w:lang w:val="sv-SE"/>
        </w:rPr>
        <w:t xml:space="preserve">. </w:t>
      </w:r>
      <w:r w:rsidR="00F309FB" w:rsidRPr="00D6485E">
        <w:rPr>
          <w:b/>
          <w:i/>
          <w:iCs/>
          <w:color w:val="000000" w:themeColor="text1"/>
          <w:szCs w:val="28"/>
          <w:lang w:val="da-DK"/>
        </w:rPr>
        <w:t xml:space="preserve">Điều </w:t>
      </w:r>
      <w:r w:rsidR="002741E9" w:rsidRPr="00D6485E">
        <w:rPr>
          <w:b/>
          <w:i/>
          <w:iCs/>
          <w:color w:val="000000" w:themeColor="text1"/>
          <w:szCs w:val="28"/>
          <w:lang w:val="da-DK"/>
        </w:rPr>
        <w:t>3</w:t>
      </w:r>
      <w:r w:rsidR="00F309FB" w:rsidRPr="00D6485E">
        <w:rPr>
          <w:b/>
          <w:i/>
          <w:iCs/>
          <w:color w:val="000000" w:themeColor="text1"/>
          <w:szCs w:val="28"/>
          <w:lang w:val="da-DK"/>
        </w:rPr>
        <w:t xml:space="preserve">. Sửa đổi, bổ sung một số điều, khoản của </w:t>
      </w:r>
      <w:r w:rsidR="00F309FB" w:rsidRPr="00D6485E">
        <w:rPr>
          <w:b/>
          <w:i/>
          <w:iCs/>
          <w:color w:val="000000" w:themeColor="text1"/>
          <w:szCs w:val="28"/>
          <w:lang w:val="sv-SE"/>
        </w:rPr>
        <w:t xml:space="preserve">Thông tư số 22/2018/TT-BNNPTNT ngày 15/11/2018 </w:t>
      </w:r>
      <w:r w:rsidR="00F309FB" w:rsidRPr="00D6485E">
        <w:rPr>
          <w:b/>
          <w:i/>
          <w:iCs/>
          <w:color w:val="000000" w:themeColor="text1"/>
          <w:szCs w:val="28"/>
          <w:lang w:val="da-DK"/>
        </w:rPr>
        <w:t xml:space="preserve">của Bộ trưởng Bộ Nông nghiệp và Phát triển nông thôn quy định </w:t>
      </w:r>
      <w:r w:rsidR="00F309FB" w:rsidRPr="00D6485E">
        <w:rPr>
          <w:b/>
          <w:i/>
          <w:iCs/>
          <w:color w:val="000000" w:themeColor="text1"/>
          <w:szCs w:val="28"/>
          <w:lang w:val="sv-SE"/>
        </w:rPr>
        <w:t>về thuyền viên tàu cá, tàu công vụ thủy sản.</w:t>
      </w:r>
    </w:p>
    <w:p w14:paraId="4945ADEC" w14:textId="4711AD4E" w:rsidR="00B245A3" w:rsidRPr="00D6485E" w:rsidRDefault="00FE04B7" w:rsidP="0043111D">
      <w:pPr>
        <w:spacing w:before="120" w:after="0" w:line="340" w:lineRule="exact"/>
        <w:ind w:firstLine="709"/>
        <w:jc w:val="both"/>
        <w:rPr>
          <w:rFonts w:eastAsia="Times New Roman"/>
          <w:color w:val="000000" w:themeColor="text1"/>
          <w:szCs w:val="20"/>
          <w:lang w:val="sv-SE"/>
        </w:rPr>
      </w:pPr>
      <w:r w:rsidRPr="00D6485E">
        <w:rPr>
          <w:rFonts w:eastAsia="Times New Roman"/>
          <w:color w:val="000000" w:themeColor="text1"/>
          <w:szCs w:val="20"/>
          <w:lang w:val="sv-SE"/>
        </w:rPr>
        <w:t>- B</w:t>
      </w:r>
      <w:r w:rsidR="00F309FB" w:rsidRPr="00D6485E">
        <w:rPr>
          <w:rFonts w:eastAsia="Times New Roman"/>
          <w:color w:val="000000" w:themeColor="text1"/>
          <w:szCs w:val="20"/>
          <w:lang w:val="sv-SE"/>
        </w:rPr>
        <w:t xml:space="preserve">ổ sung khoản 3 Điều 14 </w:t>
      </w:r>
      <w:r w:rsidR="00B245A3" w:rsidRPr="00D6485E">
        <w:rPr>
          <w:rFonts w:eastAsia="Times New Roman"/>
          <w:color w:val="000000" w:themeColor="text1"/>
          <w:szCs w:val="20"/>
          <w:lang w:val="sv-SE"/>
        </w:rPr>
        <w:t>quy định về yêu cầu đối với công chức chuyển đổi</w:t>
      </w:r>
      <w:r w:rsidRPr="00D6485E">
        <w:rPr>
          <w:rFonts w:eastAsia="Times New Roman"/>
          <w:color w:val="000000" w:themeColor="text1"/>
          <w:szCs w:val="20"/>
          <w:lang w:val="sv-SE"/>
        </w:rPr>
        <w:t xml:space="preserve">từ chức danh Thuyền phó nhất </w:t>
      </w:r>
      <w:r w:rsidR="00B245A3" w:rsidRPr="00D6485E">
        <w:rPr>
          <w:rFonts w:eastAsia="Times New Roman"/>
          <w:color w:val="000000" w:themeColor="text1"/>
          <w:szCs w:val="20"/>
          <w:lang w:val="sv-SE"/>
        </w:rPr>
        <w:t xml:space="preserve"> lên chức danh Thuyền trưởng.</w:t>
      </w:r>
    </w:p>
    <w:p w14:paraId="7D650CAB" w14:textId="467E5252" w:rsidR="00943053" w:rsidRPr="00D6485E" w:rsidRDefault="00943053" w:rsidP="00943053">
      <w:pPr>
        <w:pStyle w:val="Heading1"/>
        <w:spacing w:before="120" w:line="340" w:lineRule="exact"/>
        <w:ind w:firstLine="720"/>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Bổ sung khoản 3 Điều 15 quy định về yêu cầu đối với công chức chuyển đổi từ chức danh Thuyền phó hai lên chức danh Thuyền phó nhất.</w:t>
      </w:r>
    </w:p>
    <w:p w14:paraId="31A1D35B" w14:textId="2A04D8AB" w:rsidR="00943053" w:rsidRPr="00D6485E" w:rsidRDefault="00943053" w:rsidP="00943053">
      <w:pPr>
        <w:pStyle w:val="Heading1"/>
        <w:spacing w:before="120" w:line="340" w:lineRule="exact"/>
        <w:ind w:firstLine="709"/>
        <w:jc w:val="both"/>
        <w:rPr>
          <w:rFonts w:ascii="Times New Roman" w:hAnsi="Times New Roman"/>
          <w:b w:val="0"/>
          <w:bCs w:val="0"/>
          <w:color w:val="000000" w:themeColor="text1"/>
          <w:lang w:val="sv-SE"/>
        </w:rPr>
      </w:pPr>
      <w:r w:rsidRPr="00D6485E">
        <w:rPr>
          <w:rFonts w:ascii="Times New Roman" w:hAnsi="Times New Roman"/>
          <w:b w:val="0"/>
          <w:bCs w:val="0"/>
          <w:color w:val="000000" w:themeColor="text1"/>
          <w:lang w:val="sv-SE"/>
        </w:rPr>
        <w:t>- Bổ sung khoản 3 Điều 16 quy định về yêu cầu đối với công chức chuyển đổi từ chức danh Thuyền phó ba lên chức danh Thuyền phó hai.</w:t>
      </w:r>
    </w:p>
    <w:p w14:paraId="02E07EB0" w14:textId="5A0EBB67" w:rsidR="00943053" w:rsidRPr="005C2B02" w:rsidRDefault="00943053" w:rsidP="00943053">
      <w:pPr>
        <w:pStyle w:val="Heading1"/>
        <w:spacing w:before="120" w:line="340" w:lineRule="exact"/>
        <w:ind w:firstLine="709"/>
        <w:jc w:val="both"/>
        <w:rPr>
          <w:rFonts w:ascii="Times New Roman" w:hAnsi="Times New Roman"/>
          <w:b w:val="0"/>
          <w:bCs w:val="0"/>
          <w:color w:val="000000" w:themeColor="text1"/>
          <w:spacing w:val="2"/>
          <w:lang w:val="sv-SE"/>
        </w:rPr>
      </w:pPr>
      <w:r w:rsidRPr="005C2B02">
        <w:rPr>
          <w:rFonts w:ascii="Times New Roman" w:hAnsi="Times New Roman"/>
          <w:b w:val="0"/>
          <w:bCs w:val="0"/>
          <w:color w:val="000000" w:themeColor="text1"/>
          <w:spacing w:val="2"/>
          <w:lang w:val="sv-SE"/>
        </w:rPr>
        <w:t>- Bổ sung khoản 3 Điều 17 quy định về yêu cầu đối với công chức chuyển đổi từ chức danh Thủy thủ trưởng và Thông tin liên lạc lên chức danh Thuyền phó ba.</w:t>
      </w:r>
    </w:p>
    <w:p w14:paraId="1AAF41CB" w14:textId="7DD4A96A" w:rsidR="00BB5C0F" w:rsidRPr="00D6485E" w:rsidRDefault="00943053" w:rsidP="00BB5C0F">
      <w:pPr>
        <w:tabs>
          <w:tab w:val="left" w:pos="851"/>
        </w:tabs>
        <w:spacing w:before="120" w:after="0" w:line="340" w:lineRule="exact"/>
        <w:ind w:firstLine="709"/>
        <w:jc w:val="both"/>
        <w:rPr>
          <w:color w:val="000000" w:themeColor="text1"/>
          <w:spacing w:val="-2"/>
          <w:szCs w:val="28"/>
          <w:lang w:val="sv-SE"/>
        </w:rPr>
      </w:pPr>
      <w:r w:rsidRPr="00D6485E">
        <w:rPr>
          <w:rFonts w:eastAsia="Times New Roman"/>
          <w:color w:val="000000" w:themeColor="text1"/>
          <w:szCs w:val="20"/>
          <w:lang w:val="sv-SE"/>
        </w:rPr>
        <w:tab/>
        <w:t xml:space="preserve">- </w:t>
      </w:r>
      <w:r w:rsidR="00BB5C0F" w:rsidRPr="00D6485E">
        <w:rPr>
          <w:color w:val="000000" w:themeColor="text1"/>
          <w:szCs w:val="28"/>
          <w:lang w:val="sv-SE"/>
        </w:rPr>
        <w:t xml:space="preserve">Bổ sung khoản 3 Điều 19 </w:t>
      </w:r>
      <w:r w:rsidR="00BB5C0F" w:rsidRPr="00D6485E">
        <w:rPr>
          <w:bCs/>
          <w:color w:val="000000" w:themeColor="text1"/>
          <w:spacing w:val="-2"/>
          <w:szCs w:val="28"/>
          <w:lang w:val="sv-SE"/>
        </w:rPr>
        <w:t xml:space="preserve">quy định về </w:t>
      </w:r>
      <w:r w:rsidR="00BB5C0F" w:rsidRPr="00D6485E">
        <w:rPr>
          <w:color w:val="000000" w:themeColor="text1"/>
          <w:spacing w:val="-2"/>
          <w:szCs w:val="28"/>
          <w:lang w:val="sv-SE"/>
        </w:rPr>
        <w:t xml:space="preserve">yêu cầu đối với công chức chuyển đổi </w:t>
      </w:r>
      <w:r w:rsidR="00BB5C0F" w:rsidRPr="00D6485E">
        <w:rPr>
          <w:color w:val="000000" w:themeColor="text1"/>
          <w:szCs w:val="28"/>
          <w:lang w:val="sv-SE"/>
        </w:rPr>
        <w:t xml:space="preserve">từ chức danh Máy phó hai </w:t>
      </w:r>
      <w:r w:rsidR="00BB5C0F" w:rsidRPr="00D6485E">
        <w:rPr>
          <w:color w:val="000000" w:themeColor="text1"/>
          <w:spacing w:val="-2"/>
          <w:szCs w:val="28"/>
          <w:lang w:val="sv-SE"/>
        </w:rPr>
        <w:t>lên chức danh Máy phó nhất.</w:t>
      </w:r>
    </w:p>
    <w:p w14:paraId="649515E7" w14:textId="611110FB" w:rsidR="00B245A3" w:rsidRPr="00D6485E" w:rsidRDefault="00122B5C" w:rsidP="00E07A5C">
      <w:pPr>
        <w:tabs>
          <w:tab w:val="left" w:pos="851"/>
        </w:tabs>
        <w:spacing w:before="120" w:after="0" w:line="340" w:lineRule="exact"/>
        <w:ind w:firstLine="709"/>
        <w:jc w:val="both"/>
        <w:rPr>
          <w:color w:val="000000" w:themeColor="text1"/>
          <w:szCs w:val="28"/>
          <w:lang w:val="sv-SE"/>
        </w:rPr>
      </w:pPr>
      <w:r w:rsidRPr="00D6485E">
        <w:rPr>
          <w:color w:val="000000" w:themeColor="text1"/>
          <w:szCs w:val="28"/>
          <w:lang w:val="sv-SE"/>
        </w:rPr>
        <w:t>-</w:t>
      </w:r>
      <w:r w:rsidR="00F309FB" w:rsidRPr="00D6485E">
        <w:rPr>
          <w:color w:val="000000" w:themeColor="text1"/>
          <w:szCs w:val="28"/>
          <w:lang w:val="sv-SE"/>
        </w:rPr>
        <w:t xml:space="preserve"> Bổ sung khoản 3 Điều 20 </w:t>
      </w:r>
      <w:r w:rsidR="00B245A3" w:rsidRPr="00D6485E">
        <w:rPr>
          <w:bCs/>
          <w:color w:val="000000" w:themeColor="text1"/>
          <w:spacing w:val="-2"/>
          <w:szCs w:val="28"/>
          <w:lang w:val="sv-SE"/>
        </w:rPr>
        <w:t xml:space="preserve">quy định về </w:t>
      </w:r>
      <w:r w:rsidR="00B245A3" w:rsidRPr="00D6485E">
        <w:rPr>
          <w:color w:val="000000" w:themeColor="text1"/>
          <w:spacing w:val="-2"/>
          <w:szCs w:val="28"/>
          <w:lang w:val="sv-SE"/>
        </w:rPr>
        <w:t xml:space="preserve">yêu cầu đối với công chức chuyển đổi </w:t>
      </w:r>
      <w:r w:rsidR="00BB5C0F" w:rsidRPr="00D6485E">
        <w:rPr>
          <w:color w:val="000000" w:themeColor="text1"/>
          <w:szCs w:val="28"/>
          <w:lang w:val="sv-SE"/>
        </w:rPr>
        <w:t xml:space="preserve">từ chức danh Máy phó ba </w:t>
      </w:r>
      <w:r w:rsidR="00B245A3" w:rsidRPr="00D6485E">
        <w:rPr>
          <w:color w:val="000000" w:themeColor="text1"/>
          <w:spacing w:val="-2"/>
          <w:szCs w:val="28"/>
          <w:lang w:val="sv-SE"/>
        </w:rPr>
        <w:t>lên chức danh Máy phó hai.</w:t>
      </w:r>
    </w:p>
    <w:p w14:paraId="46763C93" w14:textId="6F867253" w:rsidR="00B245A3" w:rsidRPr="00D6485E" w:rsidRDefault="00122B5C" w:rsidP="00E07A5C">
      <w:pPr>
        <w:tabs>
          <w:tab w:val="left" w:pos="851"/>
        </w:tabs>
        <w:spacing w:before="120" w:after="0" w:line="340" w:lineRule="exact"/>
        <w:ind w:firstLine="709"/>
        <w:jc w:val="both"/>
        <w:rPr>
          <w:color w:val="000000" w:themeColor="text1"/>
          <w:spacing w:val="-2"/>
          <w:szCs w:val="28"/>
          <w:lang w:val="sv-SE"/>
        </w:rPr>
      </w:pPr>
      <w:r w:rsidRPr="00D6485E">
        <w:rPr>
          <w:color w:val="000000" w:themeColor="text1"/>
          <w:szCs w:val="28"/>
          <w:lang w:val="sv-SE"/>
        </w:rPr>
        <w:t xml:space="preserve">- </w:t>
      </w:r>
      <w:r w:rsidR="00F309FB" w:rsidRPr="00D6485E">
        <w:rPr>
          <w:color w:val="000000" w:themeColor="text1"/>
          <w:szCs w:val="28"/>
          <w:lang w:val="sv-SE"/>
        </w:rPr>
        <w:t xml:space="preserve">Bổ sung khoản 3 Điều 21 </w:t>
      </w:r>
      <w:r w:rsidR="00B245A3" w:rsidRPr="00D6485E">
        <w:rPr>
          <w:bCs/>
          <w:color w:val="000000" w:themeColor="text1"/>
          <w:spacing w:val="-2"/>
          <w:szCs w:val="28"/>
          <w:lang w:val="sv-SE"/>
        </w:rPr>
        <w:t xml:space="preserve">quy định về </w:t>
      </w:r>
      <w:r w:rsidR="00B245A3" w:rsidRPr="00D6485E">
        <w:rPr>
          <w:color w:val="000000" w:themeColor="text1"/>
          <w:spacing w:val="-2"/>
          <w:szCs w:val="28"/>
          <w:lang w:val="sv-SE"/>
        </w:rPr>
        <w:t xml:space="preserve">yêu cầu đối với công chức chuyển đổi </w:t>
      </w:r>
      <w:r w:rsidR="00BB5C0F" w:rsidRPr="00D6485E">
        <w:rPr>
          <w:color w:val="000000" w:themeColor="text1"/>
          <w:szCs w:val="28"/>
          <w:lang w:val="sv-SE"/>
        </w:rPr>
        <w:t xml:space="preserve">từ chức danh Thợ điện </w:t>
      </w:r>
      <w:r w:rsidR="00B245A3" w:rsidRPr="00D6485E">
        <w:rPr>
          <w:color w:val="000000" w:themeColor="text1"/>
          <w:spacing w:val="-2"/>
          <w:szCs w:val="28"/>
          <w:lang w:val="sv-SE"/>
        </w:rPr>
        <w:t>lên chức danh Máy phó ba.</w:t>
      </w:r>
    </w:p>
    <w:p w14:paraId="74F26155" w14:textId="7C7819FB" w:rsidR="008917B0" w:rsidRPr="00D6485E" w:rsidRDefault="00BB5C0F" w:rsidP="008917B0">
      <w:pPr>
        <w:tabs>
          <w:tab w:val="left" w:pos="851"/>
        </w:tabs>
        <w:spacing w:before="120" w:after="0" w:line="340" w:lineRule="exact"/>
        <w:ind w:firstLine="709"/>
        <w:jc w:val="both"/>
        <w:rPr>
          <w:color w:val="000000" w:themeColor="text1"/>
          <w:szCs w:val="28"/>
          <w:lang w:val="sv-SE"/>
        </w:rPr>
      </w:pPr>
      <w:r w:rsidRPr="00D6485E">
        <w:rPr>
          <w:color w:val="000000" w:themeColor="text1"/>
          <w:spacing w:val="-2"/>
          <w:szCs w:val="28"/>
          <w:lang w:val="sv-SE"/>
        </w:rPr>
        <w:lastRenderedPageBreak/>
        <w:t xml:space="preserve">- </w:t>
      </w:r>
      <w:r w:rsidRPr="00D6485E">
        <w:rPr>
          <w:color w:val="000000" w:themeColor="text1"/>
          <w:szCs w:val="28"/>
          <w:lang w:val="sv-SE"/>
        </w:rPr>
        <w:t xml:space="preserve">Sửa đổi, bổ sung Điều 42 </w:t>
      </w:r>
      <w:r w:rsidR="00BE7470" w:rsidRPr="00D6485E">
        <w:rPr>
          <w:color w:val="000000" w:themeColor="text1"/>
          <w:szCs w:val="28"/>
          <w:lang w:val="sv-SE"/>
        </w:rPr>
        <w:t xml:space="preserve">quy định trách nhiệm của Cục Kiểm ngư </w:t>
      </w:r>
      <w:r w:rsidR="008917B0" w:rsidRPr="00D6485E">
        <w:rPr>
          <w:color w:val="000000" w:themeColor="text1"/>
          <w:szCs w:val="28"/>
          <w:lang w:val="sv-SE"/>
        </w:rPr>
        <w:t xml:space="preserve">theo hướng </w:t>
      </w:r>
      <w:r w:rsidR="00BE7470" w:rsidRPr="00D6485E">
        <w:rPr>
          <w:color w:val="000000" w:themeColor="text1"/>
          <w:szCs w:val="28"/>
          <w:lang w:val="sv-SE"/>
        </w:rPr>
        <w:t>Cục trưởng Cục Kiểm ngư quyết định việc chuyển đổi chức danh đối với công chức Thuyền viên kiểm ngư; Chủ trì, tổ chức hướng dẫn kiểm tra việc thực hiện quy định về chức danh, định biên thuyền viên tàu công vụ thủy sản của lực lượng kiểm ngư”.</w:t>
      </w:r>
    </w:p>
    <w:p w14:paraId="08C1B4B5" w14:textId="53525737" w:rsidR="002741E9" w:rsidRPr="00D6485E" w:rsidRDefault="002741E9" w:rsidP="00E07A5C">
      <w:pPr>
        <w:spacing w:before="120" w:after="0" w:line="340" w:lineRule="exact"/>
        <w:ind w:firstLine="709"/>
        <w:jc w:val="both"/>
        <w:rPr>
          <w:color w:val="000000" w:themeColor="text1"/>
          <w:spacing w:val="-4"/>
          <w:szCs w:val="28"/>
        </w:rPr>
      </w:pPr>
      <w:r w:rsidRPr="00D6485E">
        <w:rPr>
          <w:color w:val="000000" w:themeColor="text1"/>
          <w:szCs w:val="28"/>
        </w:rPr>
        <w:t xml:space="preserve">Việc bổ sung các quy định về yêu cầu chuyển đổi chức danh nêu trên để phù hợp với thực tế trong những năm qua của lực lượng Kiểm ngư, việc tuyển dụng công chức Thuyền viên được tuyển thẳng vào các chức danh theo vị trí việc làm như: Thuyền trưởng, Thuyền phó nhất, Thuyền phó hai, Máy trưởng, …. </w:t>
      </w:r>
      <w:r w:rsidRPr="00D6485E">
        <w:rPr>
          <w:i/>
          <w:color w:val="000000" w:themeColor="text1"/>
          <w:szCs w:val="28"/>
        </w:rPr>
        <w:t>(một công chức có thể chỉ làm một vị trí cho đến khi về hưu hoặc chuyển công tác khác</w:t>
      </w:r>
      <w:r w:rsidRPr="00D6485E">
        <w:rPr>
          <w:color w:val="000000" w:themeColor="text1"/>
          <w:szCs w:val="28"/>
        </w:rPr>
        <w:t xml:space="preserve">), nên rất khó khăn trong việc chuyển đổi lên chức danh cao hơn. </w:t>
      </w:r>
      <w:r w:rsidRPr="00D6485E">
        <w:rPr>
          <w:color w:val="000000" w:themeColor="text1"/>
          <w:spacing w:val="-4"/>
          <w:szCs w:val="28"/>
        </w:rPr>
        <w:t>Để đảm bảo quyền lợi cho đội ngũ công chức Thuyền viên tàu kiểm ngư, cũng như động viên công chức có cơ hội phấn đấu lên chức danh cao hơn, Cục Kiểm ngư đã nghiên cứu và đề nghị bổ sung các quy định liên quan đến việc công chức thuyền viên có cùng ngạch được chuyển đổi lên chức danh cao hơn (các ngạch công chức của Thuyền viên giữ nguyên không thay đổi).</w:t>
      </w:r>
    </w:p>
    <w:p w14:paraId="393474F5" w14:textId="43D402AA" w:rsidR="0044602F" w:rsidRPr="00D6485E" w:rsidRDefault="0044602F" w:rsidP="00E07A5C">
      <w:pPr>
        <w:pStyle w:val="TableParagraph"/>
        <w:spacing w:before="120" w:line="340" w:lineRule="exact"/>
        <w:ind w:right="110" w:firstLine="720"/>
        <w:jc w:val="both"/>
        <w:rPr>
          <w:b/>
          <w:bCs/>
          <w:color w:val="000000" w:themeColor="text1"/>
          <w:sz w:val="28"/>
          <w:szCs w:val="28"/>
          <w:lang w:val="vi-VN"/>
        </w:rPr>
      </w:pPr>
      <w:r w:rsidRPr="00D6485E">
        <w:rPr>
          <w:b/>
          <w:i/>
          <w:iCs/>
          <w:color w:val="000000" w:themeColor="text1"/>
          <w:sz w:val="28"/>
          <w:szCs w:val="28"/>
          <w:lang w:val="vi-VN"/>
        </w:rPr>
        <w:t>2.</w:t>
      </w:r>
      <w:r w:rsidR="002D5563" w:rsidRPr="00D6485E">
        <w:rPr>
          <w:b/>
          <w:i/>
          <w:iCs/>
          <w:color w:val="000000" w:themeColor="text1"/>
          <w:sz w:val="28"/>
          <w:szCs w:val="28"/>
        </w:rPr>
        <w:t>4</w:t>
      </w:r>
      <w:r w:rsidRPr="00D6485E">
        <w:rPr>
          <w:b/>
          <w:i/>
          <w:iCs/>
          <w:color w:val="000000" w:themeColor="text1"/>
          <w:sz w:val="28"/>
          <w:szCs w:val="28"/>
          <w:lang w:val="vi-VN"/>
        </w:rPr>
        <w:t xml:space="preserve">. Điều </w:t>
      </w:r>
      <w:r w:rsidR="002D5563" w:rsidRPr="00D6485E">
        <w:rPr>
          <w:b/>
          <w:i/>
          <w:iCs/>
          <w:color w:val="000000" w:themeColor="text1"/>
          <w:sz w:val="28"/>
          <w:szCs w:val="28"/>
        </w:rPr>
        <w:t>4</w:t>
      </w:r>
      <w:r w:rsidRPr="00D6485E">
        <w:rPr>
          <w:b/>
          <w:color w:val="000000" w:themeColor="text1"/>
          <w:sz w:val="28"/>
          <w:szCs w:val="28"/>
          <w:lang w:val="vi-VN"/>
        </w:rPr>
        <w:t>: Sửa đổi, bổ</w:t>
      </w:r>
      <w:r w:rsidRPr="00D6485E">
        <w:rPr>
          <w:b/>
          <w:color w:val="000000" w:themeColor="text1"/>
          <w:sz w:val="28"/>
          <w:szCs w:val="28"/>
          <w:lang w:val="da-DK"/>
        </w:rPr>
        <w:t xml:space="preserve"> sung một số điều, khoản của</w:t>
      </w:r>
      <w:r w:rsidRPr="00D6485E">
        <w:rPr>
          <w:b/>
          <w:color w:val="000000" w:themeColor="text1"/>
          <w:sz w:val="28"/>
          <w:szCs w:val="28"/>
          <w:lang w:val="vi-VN"/>
        </w:rPr>
        <w:t xml:space="preserve"> Thông tư số 18/2022/TT-BNNPTNT ngày 22/11/2022 của Bộ trưởng Bộ Nông nghiệp và Phát triển nông thôn quy định quy trình tuần tra, kiểm tra, kiểm soát trên biển của lực lượng kiểm ngư</w:t>
      </w:r>
    </w:p>
    <w:p w14:paraId="2C77B30C" w14:textId="6D936264" w:rsidR="0044602F" w:rsidRPr="00D6485E" w:rsidRDefault="0044602F" w:rsidP="00E07A5C">
      <w:pPr>
        <w:spacing w:before="120" w:after="0" w:line="340" w:lineRule="exact"/>
        <w:ind w:firstLine="709"/>
        <w:jc w:val="both"/>
        <w:rPr>
          <w:color w:val="000000" w:themeColor="text1"/>
          <w:szCs w:val="28"/>
        </w:rPr>
      </w:pPr>
      <w:r w:rsidRPr="00D6485E">
        <w:rPr>
          <w:color w:val="000000" w:themeColor="text1"/>
        </w:rPr>
        <w:t xml:space="preserve">- </w:t>
      </w:r>
      <w:r w:rsidRPr="00D6485E">
        <w:rPr>
          <w:color w:val="000000" w:themeColor="text1"/>
          <w:lang w:val="vi-VN"/>
        </w:rPr>
        <w:t xml:space="preserve">Sửa đổi, bổ sung Điều 1 </w:t>
      </w:r>
      <w:r w:rsidR="00D00D31" w:rsidRPr="00D6485E">
        <w:rPr>
          <w:color w:val="000000" w:themeColor="text1"/>
        </w:rPr>
        <w:t xml:space="preserve">về phạm vi điều chỉnh </w:t>
      </w:r>
      <w:r w:rsidR="00D00D31" w:rsidRPr="00D6485E">
        <w:rPr>
          <w:color w:val="000000" w:themeColor="text1"/>
          <w:szCs w:val="28"/>
        </w:rPr>
        <w:t>để phù hợp với chức năng của Kiểm ngư được quy định tại Luật Thủy sản năm 2017 và tạo điều kiện để các lực lượng kiểm ngư địa phương thực hiện trong các vùng nước khác.</w:t>
      </w:r>
    </w:p>
    <w:p w14:paraId="071C9740" w14:textId="57117ECE" w:rsidR="0044602F" w:rsidRPr="00D6485E" w:rsidRDefault="0044602F" w:rsidP="00E07A5C">
      <w:pPr>
        <w:spacing w:before="120" w:after="0" w:line="340" w:lineRule="exact"/>
        <w:ind w:firstLine="709"/>
        <w:jc w:val="both"/>
        <w:rPr>
          <w:color w:val="000000" w:themeColor="text1"/>
        </w:rPr>
      </w:pPr>
      <w:r w:rsidRPr="00D6485E">
        <w:rPr>
          <w:color w:val="000000" w:themeColor="text1"/>
        </w:rPr>
        <w:t>-</w:t>
      </w:r>
      <w:r w:rsidRPr="00D6485E">
        <w:rPr>
          <w:color w:val="000000" w:themeColor="text1"/>
          <w:szCs w:val="28"/>
        </w:rPr>
        <w:t xml:space="preserve"> Sửa đổi, bổ sung khoản 1 Điều 22 </w:t>
      </w:r>
      <w:r w:rsidR="00B74B14" w:rsidRPr="00D6485E">
        <w:rPr>
          <w:color w:val="000000" w:themeColor="text1"/>
          <w:szCs w:val="28"/>
        </w:rPr>
        <w:t xml:space="preserve">về trách nhiệm thi hành, theo đó, </w:t>
      </w:r>
      <w:r w:rsidR="00DC48C9" w:rsidRPr="00D6485E">
        <w:rPr>
          <w:color w:val="000000" w:themeColor="text1"/>
          <w:szCs w:val="28"/>
        </w:rPr>
        <w:t xml:space="preserve">quy định nội dung </w:t>
      </w:r>
      <w:r w:rsidR="00E54B9C" w:rsidRPr="00D6485E">
        <w:rPr>
          <w:color w:val="000000" w:themeColor="text1"/>
          <w:szCs w:val="28"/>
        </w:rPr>
        <w:t xml:space="preserve">tổ chức tập huấn/huấn luyện về chuyên môn, nghiệp vụ kiểm ngư theo chức năng nhiệm vụ được giao </w:t>
      </w:r>
      <w:r w:rsidR="00DC48C9" w:rsidRPr="00D6485E">
        <w:rPr>
          <w:color w:val="000000" w:themeColor="text1"/>
          <w:szCs w:val="28"/>
        </w:rPr>
        <w:t>để phù hợp với quy định về chức năng, nhiệm vụ</w:t>
      </w:r>
      <w:r w:rsidR="00E54B9C" w:rsidRPr="00D6485E">
        <w:rPr>
          <w:color w:val="000000" w:themeColor="text1"/>
          <w:szCs w:val="28"/>
        </w:rPr>
        <w:t>, quyền hạn</w:t>
      </w:r>
      <w:r w:rsidR="00DC48C9" w:rsidRPr="00D6485E">
        <w:rPr>
          <w:color w:val="000000" w:themeColor="text1"/>
          <w:szCs w:val="28"/>
        </w:rPr>
        <w:t xml:space="preserve"> của </w:t>
      </w:r>
      <w:r w:rsidR="00E54B9C" w:rsidRPr="00D6485E">
        <w:rPr>
          <w:color w:val="000000" w:themeColor="text1"/>
          <w:szCs w:val="28"/>
        </w:rPr>
        <w:t>Cục</w:t>
      </w:r>
      <w:r w:rsidR="00DC48C9" w:rsidRPr="00D6485E">
        <w:rPr>
          <w:color w:val="000000" w:themeColor="text1"/>
          <w:szCs w:val="28"/>
        </w:rPr>
        <w:t xml:space="preserve"> Kiểm ngư theo quy định.</w:t>
      </w:r>
    </w:p>
    <w:p w14:paraId="35F227B1" w14:textId="6B90FD79" w:rsidR="0044602F" w:rsidRPr="00D6485E" w:rsidRDefault="0044602F" w:rsidP="00E07A5C">
      <w:pPr>
        <w:spacing w:before="120" w:after="0" w:line="340" w:lineRule="exact"/>
        <w:ind w:firstLine="709"/>
        <w:jc w:val="both"/>
        <w:rPr>
          <w:color w:val="000000" w:themeColor="text1"/>
          <w:szCs w:val="28"/>
          <w:lang w:val="sv-SE"/>
        </w:rPr>
      </w:pPr>
      <w:r w:rsidRPr="00D6485E">
        <w:rPr>
          <w:color w:val="000000" w:themeColor="text1"/>
        </w:rPr>
        <w:t xml:space="preserve">- </w:t>
      </w:r>
      <w:r w:rsidRPr="00D6485E">
        <w:rPr>
          <w:color w:val="000000" w:themeColor="text1"/>
          <w:szCs w:val="28"/>
        </w:rPr>
        <w:t xml:space="preserve">Thay thế Phụ lục IV. </w:t>
      </w:r>
      <w:r w:rsidR="00E54B9C" w:rsidRPr="00D6485E">
        <w:rPr>
          <w:color w:val="000000" w:themeColor="text1"/>
          <w:szCs w:val="28"/>
        </w:rPr>
        <w:t>(Mẫu biên bản kiểm tra, kiểm soát tàu cá)</w:t>
      </w:r>
      <w:r w:rsidRPr="00D6485E">
        <w:rPr>
          <w:color w:val="000000" w:themeColor="text1"/>
          <w:szCs w:val="28"/>
        </w:rPr>
        <w:t xml:space="preserve"> bằng Phụ lục V kèm theo Thông tư này</w:t>
      </w:r>
      <w:r w:rsidR="0064109C" w:rsidRPr="00D6485E">
        <w:rPr>
          <w:color w:val="000000" w:themeColor="text1"/>
          <w:szCs w:val="28"/>
        </w:rPr>
        <w:t xml:space="preserve"> (</w:t>
      </w:r>
      <w:r w:rsidR="00DC48C9" w:rsidRPr="00D6485E">
        <w:rPr>
          <w:color w:val="000000" w:themeColor="text1"/>
          <w:szCs w:val="28"/>
        </w:rPr>
        <w:t>Bổ sung thêm nội dung đã sửa đồi bổ sung tại khoản 4 Điều 15 và nội dung Cơ quan thẩm quyền cho tàu xuất bến để phù hợp với biểu mẫu tổng hợp kết quả tuần tra)</w:t>
      </w:r>
      <w:r w:rsidR="0064109C" w:rsidRPr="00D6485E">
        <w:rPr>
          <w:color w:val="000000" w:themeColor="text1"/>
          <w:szCs w:val="28"/>
        </w:rPr>
        <w:t>.</w:t>
      </w:r>
    </w:p>
    <w:p w14:paraId="17AC5CE4" w14:textId="63A4B0D8" w:rsidR="00F309FB" w:rsidRPr="00D6485E" w:rsidRDefault="00122B5C" w:rsidP="00E07A5C">
      <w:pPr>
        <w:spacing w:before="120" w:after="0" w:line="340" w:lineRule="exact"/>
        <w:ind w:firstLine="709"/>
        <w:jc w:val="both"/>
        <w:rPr>
          <w:b/>
          <w:i/>
          <w:iCs/>
          <w:color w:val="000000" w:themeColor="text1"/>
          <w:szCs w:val="28"/>
          <w:lang w:val="pt-BR"/>
        </w:rPr>
      </w:pPr>
      <w:r w:rsidRPr="00D6485E">
        <w:rPr>
          <w:b/>
          <w:bCs/>
          <w:i/>
          <w:iCs/>
          <w:color w:val="000000" w:themeColor="text1"/>
          <w:szCs w:val="28"/>
          <w:lang w:val="pt-BR"/>
        </w:rPr>
        <w:t>2.</w:t>
      </w:r>
      <w:r w:rsidR="00E54B9C" w:rsidRPr="00D6485E">
        <w:rPr>
          <w:b/>
          <w:bCs/>
          <w:i/>
          <w:iCs/>
          <w:color w:val="000000" w:themeColor="text1"/>
          <w:szCs w:val="28"/>
          <w:lang w:val="pt-BR"/>
        </w:rPr>
        <w:t>5</w:t>
      </w:r>
      <w:r w:rsidRPr="00D6485E">
        <w:rPr>
          <w:b/>
          <w:bCs/>
          <w:i/>
          <w:iCs/>
          <w:color w:val="000000" w:themeColor="text1"/>
          <w:szCs w:val="28"/>
          <w:lang w:val="pt-BR"/>
        </w:rPr>
        <w:t xml:space="preserve">. </w:t>
      </w:r>
      <w:r w:rsidR="00F309FB" w:rsidRPr="00D6485E">
        <w:rPr>
          <w:b/>
          <w:bCs/>
          <w:i/>
          <w:iCs/>
          <w:color w:val="000000" w:themeColor="text1"/>
          <w:szCs w:val="28"/>
          <w:lang w:val="pt-BR"/>
        </w:rPr>
        <w:t xml:space="preserve">Điều 6. </w:t>
      </w:r>
      <w:r w:rsidR="00F309FB" w:rsidRPr="00D6485E">
        <w:rPr>
          <w:b/>
          <w:i/>
          <w:iCs/>
          <w:color w:val="000000" w:themeColor="text1"/>
          <w:szCs w:val="28"/>
          <w:lang w:val="pt-BR"/>
        </w:rPr>
        <w:t>Hiệu lực thi hành</w:t>
      </w:r>
    </w:p>
    <w:p w14:paraId="73C597F4" w14:textId="6F02417F" w:rsidR="002B68C9" w:rsidRPr="00D6485E" w:rsidRDefault="002B68C9" w:rsidP="00E07A5C">
      <w:pPr>
        <w:pStyle w:val="TableParagraph"/>
        <w:spacing w:before="120" w:line="340" w:lineRule="exact"/>
        <w:ind w:right="110" w:firstLine="720"/>
        <w:jc w:val="both"/>
        <w:rPr>
          <w:b/>
          <w:bCs/>
          <w:color w:val="000000" w:themeColor="text1"/>
          <w:szCs w:val="28"/>
          <w:lang w:val="sv-SE"/>
        </w:rPr>
      </w:pPr>
      <w:r w:rsidRPr="00D6485E">
        <w:rPr>
          <w:bCs/>
          <w:color w:val="000000" w:themeColor="text1"/>
          <w:sz w:val="28"/>
          <w:szCs w:val="28"/>
        </w:rPr>
        <w:t>Quy định thời điểm có hiệu lực của Thông tư và quy định bãi bỏ k</w:t>
      </w:r>
      <w:r w:rsidRPr="00D6485E">
        <w:rPr>
          <w:bCs/>
          <w:color w:val="000000" w:themeColor="text1"/>
          <w:sz w:val="28"/>
          <w:szCs w:val="28"/>
          <w:lang w:val="vi-VN"/>
        </w:rPr>
        <w:t xml:space="preserve">hoản 2, </w:t>
      </w:r>
      <w:r w:rsidRPr="00D6485E">
        <w:rPr>
          <w:bCs/>
          <w:color w:val="000000" w:themeColor="text1"/>
          <w:sz w:val="28"/>
          <w:szCs w:val="28"/>
        </w:rPr>
        <w:t>k</w:t>
      </w:r>
      <w:r w:rsidRPr="00D6485E">
        <w:rPr>
          <w:bCs/>
          <w:color w:val="000000" w:themeColor="text1"/>
          <w:sz w:val="28"/>
          <w:szCs w:val="28"/>
          <w:lang w:val="vi-VN"/>
        </w:rPr>
        <w:t>hoản 3 Điều 2</w:t>
      </w:r>
      <w:r w:rsidRPr="00D6485E">
        <w:rPr>
          <w:bCs/>
          <w:color w:val="000000" w:themeColor="text1"/>
          <w:sz w:val="28"/>
          <w:szCs w:val="28"/>
        </w:rPr>
        <w:t xml:space="preserve"> </w:t>
      </w:r>
      <w:r w:rsidRPr="00D6485E">
        <w:rPr>
          <w:bCs/>
          <w:color w:val="000000" w:themeColor="text1"/>
          <w:sz w:val="28"/>
          <w:szCs w:val="28"/>
          <w:lang w:val="da-DK"/>
        </w:rPr>
        <w:t>Thông tư số 01</w:t>
      </w:r>
      <w:r w:rsidRPr="00D6485E">
        <w:rPr>
          <w:bCs/>
          <w:color w:val="000000" w:themeColor="text1"/>
          <w:sz w:val="28"/>
          <w:szCs w:val="28"/>
          <w:lang w:val="vi-VN"/>
        </w:rPr>
        <w:t xml:space="preserve">/2022/TT-BNNPTNT ngày 18/01/2022 </w:t>
      </w:r>
      <w:r w:rsidRPr="00D6485E">
        <w:rPr>
          <w:bCs/>
          <w:color w:val="000000" w:themeColor="text1"/>
          <w:sz w:val="28"/>
          <w:szCs w:val="28"/>
          <w:lang w:val="da-DK"/>
        </w:rPr>
        <w:t xml:space="preserve">của Bộ trưởng Bộ Nông nghiệp và Phát triển nông thôn </w:t>
      </w:r>
      <w:r w:rsidRPr="00D6485E">
        <w:rPr>
          <w:bCs/>
          <w:color w:val="000000" w:themeColor="text1"/>
          <w:sz w:val="28"/>
          <w:szCs w:val="28"/>
          <w:lang w:val="vi-VN"/>
        </w:rPr>
        <w:t>sửa đổi, bổ sung một số Thông tư trong lĩnh vực thủy sản</w:t>
      </w:r>
      <w:r w:rsidR="0044602F" w:rsidRPr="00D6485E">
        <w:rPr>
          <w:bCs/>
          <w:color w:val="000000" w:themeColor="text1"/>
          <w:sz w:val="28"/>
          <w:szCs w:val="28"/>
        </w:rPr>
        <w:t xml:space="preserve"> do t</w:t>
      </w:r>
      <w:r w:rsidR="0044602F" w:rsidRPr="00D6485E">
        <w:rPr>
          <w:color w:val="000000" w:themeColor="text1"/>
          <w:sz w:val="28"/>
          <w:szCs w:val="28"/>
        </w:rPr>
        <w:t>hẩm quyền Tổng Cục Thuỷ sản không còn phù hợp</w:t>
      </w:r>
      <w:r w:rsidR="00AA58B2" w:rsidRPr="00D6485E">
        <w:rPr>
          <w:color w:val="000000" w:themeColor="text1"/>
          <w:sz w:val="28"/>
          <w:szCs w:val="28"/>
        </w:rPr>
        <w:t xml:space="preserve"> và việc b</w:t>
      </w:r>
      <w:r w:rsidR="0044602F" w:rsidRPr="00D6485E">
        <w:rPr>
          <w:color w:val="000000" w:themeColor="text1"/>
          <w:sz w:val="28"/>
          <w:szCs w:val="28"/>
        </w:rPr>
        <w:t>ồi dưỡng cấp giấy chứng nhận không đúng quy định của Nghị định 101/2017/NĐ-CP và Nghị định 89/2021/NĐ-CP</w:t>
      </w:r>
      <w:r w:rsidR="00AA58B2" w:rsidRPr="00D6485E">
        <w:rPr>
          <w:color w:val="000000" w:themeColor="text1"/>
          <w:sz w:val="28"/>
          <w:szCs w:val="28"/>
        </w:rPr>
        <w:t>. Hơn nữa, t</w:t>
      </w:r>
      <w:r w:rsidR="0044602F" w:rsidRPr="00D6485E">
        <w:rPr>
          <w:color w:val="000000" w:themeColor="text1"/>
          <w:sz w:val="28"/>
          <w:szCs w:val="28"/>
        </w:rPr>
        <w:t xml:space="preserve">heo Thông tư số thông tư 08/2022/TT-BNNPTNT: không còn các ngạch Công chức kiểm ngư, </w:t>
      </w:r>
      <w:r w:rsidR="0044602F" w:rsidRPr="00D6485E">
        <w:rPr>
          <w:color w:val="000000" w:themeColor="text1"/>
          <w:sz w:val="28"/>
          <w:szCs w:val="28"/>
        </w:rPr>
        <w:lastRenderedPageBreak/>
        <w:t>thay bằng các ngạch Công chức chuyên nhành kiểm ngư.</w:t>
      </w:r>
    </w:p>
    <w:p w14:paraId="4A745551" w14:textId="77777777" w:rsidR="00200B59" w:rsidRPr="00D6485E" w:rsidRDefault="00200B59" w:rsidP="00E07A5C">
      <w:pPr>
        <w:autoSpaceDE w:val="0"/>
        <w:autoSpaceDN w:val="0"/>
        <w:spacing w:before="120" w:after="0" w:line="340" w:lineRule="exact"/>
        <w:ind w:firstLine="709"/>
        <w:jc w:val="both"/>
        <w:outlineLvl w:val="0"/>
        <w:rPr>
          <w:b/>
          <w:color w:val="000000" w:themeColor="text1"/>
          <w:spacing w:val="-6"/>
          <w:lang w:val="vi-VN"/>
        </w:rPr>
      </w:pPr>
      <w:r w:rsidRPr="00D6485E">
        <w:rPr>
          <w:b/>
          <w:color w:val="000000" w:themeColor="text1"/>
          <w:spacing w:val="-6"/>
          <w:lang w:val="vi-VN"/>
        </w:rPr>
        <w:t xml:space="preserve">V. NHỮNG VẤN ĐỀ </w:t>
      </w:r>
      <w:r w:rsidRPr="00D6485E">
        <w:rPr>
          <w:b/>
          <w:color w:val="000000" w:themeColor="text1"/>
          <w:spacing w:val="-6"/>
        </w:rPr>
        <w:t>XIN</w:t>
      </w:r>
      <w:r w:rsidRPr="00D6485E">
        <w:rPr>
          <w:b/>
          <w:color w:val="000000" w:themeColor="text1"/>
          <w:spacing w:val="-6"/>
          <w:lang w:val="vi-VN"/>
        </w:rPr>
        <w:t xml:space="preserve"> Ý KIẾN</w:t>
      </w:r>
    </w:p>
    <w:p w14:paraId="6BF9F0FF" w14:textId="77777777" w:rsidR="00200B59" w:rsidRPr="00D6485E" w:rsidRDefault="00200B59" w:rsidP="00E07A5C">
      <w:pPr>
        <w:autoSpaceDE w:val="0"/>
        <w:autoSpaceDN w:val="0"/>
        <w:spacing w:before="120" w:after="0" w:line="340" w:lineRule="exact"/>
        <w:ind w:firstLine="709"/>
        <w:jc w:val="both"/>
        <w:outlineLvl w:val="0"/>
        <w:rPr>
          <w:color w:val="000000" w:themeColor="text1"/>
        </w:rPr>
      </w:pPr>
      <w:r w:rsidRPr="00D6485E">
        <w:rPr>
          <w:color w:val="000000" w:themeColor="text1"/>
        </w:rPr>
        <w:t>Trong quá trình xây dựng dự thảo Thông tư,</w:t>
      </w:r>
      <w:r w:rsidRPr="00D6485E">
        <w:rPr>
          <w:bCs/>
          <w:color w:val="000000" w:themeColor="text1"/>
          <w:szCs w:val="28"/>
          <w:lang w:val="nl-NL"/>
        </w:rPr>
        <w:t xml:space="preserve"> Cục </w:t>
      </w:r>
      <w:r w:rsidR="008357AE" w:rsidRPr="00D6485E">
        <w:rPr>
          <w:bCs/>
          <w:color w:val="000000" w:themeColor="text1"/>
          <w:szCs w:val="28"/>
          <w:lang w:val="nl-NL"/>
        </w:rPr>
        <w:t>Kiểm ngư</w:t>
      </w:r>
      <w:r w:rsidRPr="00D6485E">
        <w:rPr>
          <w:bCs/>
          <w:color w:val="000000" w:themeColor="text1"/>
          <w:szCs w:val="28"/>
          <w:lang w:val="nl-NL"/>
        </w:rPr>
        <w:t xml:space="preserve"> thấy rằng, không có vấn đề, nội dung nào còn có ý kiến khác nhau.</w:t>
      </w:r>
    </w:p>
    <w:p w14:paraId="6E9F480A" w14:textId="77777777" w:rsidR="00200B59" w:rsidRPr="00D6485E" w:rsidRDefault="00200B59" w:rsidP="00E07A5C">
      <w:pPr>
        <w:autoSpaceDE w:val="0"/>
        <w:autoSpaceDN w:val="0"/>
        <w:spacing w:before="120" w:after="0" w:line="340" w:lineRule="exact"/>
        <w:ind w:firstLine="709"/>
        <w:jc w:val="both"/>
        <w:outlineLvl w:val="0"/>
        <w:rPr>
          <w:b/>
          <w:color w:val="000000" w:themeColor="text1"/>
          <w:spacing w:val="-6"/>
          <w:lang w:val="vi-VN"/>
        </w:rPr>
      </w:pPr>
      <w:r w:rsidRPr="00D6485E">
        <w:rPr>
          <w:b/>
          <w:color w:val="000000" w:themeColor="text1"/>
          <w:spacing w:val="-6"/>
          <w:lang w:val="vi-VN"/>
        </w:rPr>
        <w:t>VI. DỰ KIẾN NGUỒN LỰC</w:t>
      </w:r>
      <w:r w:rsidRPr="00D6485E">
        <w:rPr>
          <w:b/>
          <w:color w:val="000000" w:themeColor="text1"/>
          <w:spacing w:val="-6"/>
        </w:rPr>
        <w:t xml:space="preserve">, </w:t>
      </w:r>
      <w:r w:rsidRPr="00D6485E">
        <w:rPr>
          <w:b/>
          <w:color w:val="000000" w:themeColor="text1"/>
          <w:spacing w:val="-6"/>
          <w:lang w:val="vi-VN"/>
        </w:rPr>
        <w:t>ĐIỀU KIỆN BẢO ĐẢM CHO VIỆC THI HÀNH VĂN BẢN SAU KHI ĐƯỢC THÔNG QUA</w:t>
      </w:r>
    </w:p>
    <w:p w14:paraId="6F9BACED" w14:textId="77777777" w:rsidR="00200B59" w:rsidRPr="00D6485E" w:rsidRDefault="00200B59" w:rsidP="00E07A5C">
      <w:pPr>
        <w:widowControl w:val="0"/>
        <w:spacing w:before="120" w:after="0" w:line="340" w:lineRule="exact"/>
        <w:ind w:firstLine="709"/>
        <w:jc w:val="both"/>
        <w:rPr>
          <w:rFonts w:eastAsia="Times New Roman"/>
          <w:color w:val="000000" w:themeColor="text1"/>
          <w:szCs w:val="28"/>
        </w:rPr>
      </w:pPr>
      <w:r w:rsidRPr="00D6485E">
        <w:rPr>
          <w:rFonts w:eastAsia="Times New Roman"/>
          <w:color w:val="000000" w:themeColor="text1"/>
          <w:szCs w:val="28"/>
        </w:rPr>
        <w:t>Nội</w:t>
      </w:r>
      <w:r w:rsidRPr="00D6485E">
        <w:rPr>
          <w:rFonts w:eastAsia="Times New Roman"/>
          <w:color w:val="000000" w:themeColor="text1"/>
          <w:szCs w:val="28"/>
          <w:lang w:val="vi-VN"/>
        </w:rPr>
        <w:t xml:space="preserve"> dung </w:t>
      </w:r>
      <w:r w:rsidRPr="00D6485E">
        <w:rPr>
          <w:rFonts w:eastAsia="Times New Roman"/>
          <w:color w:val="000000" w:themeColor="text1"/>
          <w:szCs w:val="28"/>
        </w:rPr>
        <w:t>dự thảo Thông tư về</w:t>
      </w:r>
      <w:r w:rsidRPr="00D6485E">
        <w:rPr>
          <w:rFonts w:eastAsia="Times New Roman"/>
          <w:color w:val="000000" w:themeColor="text1"/>
          <w:szCs w:val="28"/>
          <w:lang w:val="vi-VN"/>
        </w:rPr>
        <w:t xml:space="preserve"> cơ bản</w:t>
      </w:r>
      <w:r w:rsidRPr="00D6485E">
        <w:rPr>
          <w:rFonts w:eastAsia="Times New Roman"/>
          <w:color w:val="000000" w:themeColor="text1"/>
          <w:szCs w:val="28"/>
        </w:rPr>
        <w:t xml:space="preserve"> kế thừa</w:t>
      </w:r>
      <w:r w:rsidRPr="00D6485E">
        <w:rPr>
          <w:rFonts w:eastAsia="Times New Roman"/>
          <w:color w:val="000000" w:themeColor="text1"/>
          <w:szCs w:val="28"/>
          <w:lang w:val="vi-VN"/>
        </w:rPr>
        <w:t xml:space="preserve"> các quy định có tính ổn định, đã được thực tế kiểm nghiệm</w:t>
      </w:r>
      <w:r w:rsidRPr="00D6485E">
        <w:rPr>
          <w:rFonts w:eastAsia="Times New Roman"/>
          <w:color w:val="000000" w:themeColor="text1"/>
          <w:szCs w:val="28"/>
        </w:rPr>
        <w:t>,</w:t>
      </w:r>
      <w:r w:rsidRPr="00D6485E">
        <w:rPr>
          <w:rFonts w:eastAsia="Times New Roman"/>
          <w:color w:val="000000" w:themeColor="text1"/>
          <w:szCs w:val="28"/>
          <w:lang w:val="vi-VN"/>
        </w:rPr>
        <w:t xml:space="preserve"> đồng thời,</w:t>
      </w:r>
      <w:r w:rsidRPr="00D6485E">
        <w:rPr>
          <w:rFonts w:eastAsia="Times New Roman"/>
          <w:color w:val="000000" w:themeColor="text1"/>
          <w:szCs w:val="28"/>
        </w:rPr>
        <w:t xml:space="preserve"> khắc phục một số hạn chế trong</w:t>
      </w:r>
      <w:r w:rsidRPr="00D6485E">
        <w:rPr>
          <w:rFonts w:eastAsia="Times New Roman"/>
          <w:color w:val="000000" w:themeColor="text1"/>
          <w:szCs w:val="28"/>
          <w:lang w:val="vi-VN"/>
        </w:rPr>
        <w:t xml:space="preserve"> quy định </w:t>
      </w:r>
      <w:r w:rsidRPr="00D6485E">
        <w:rPr>
          <w:rFonts w:eastAsia="Times New Roman"/>
          <w:color w:val="000000" w:themeColor="text1"/>
          <w:szCs w:val="28"/>
        </w:rPr>
        <w:t xml:space="preserve">của </w:t>
      </w:r>
      <w:r w:rsidR="008357AE" w:rsidRPr="00D6485E">
        <w:rPr>
          <w:color w:val="000000" w:themeColor="text1"/>
          <w:szCs w:val="28"/>
        </w:rPr>
        <w:t xml:space="preserve">một số Thông tư trong lĩnh vực Kiểm ngư, Bảo vệ và phát triển nguồn lợi thủy sản. </w:t>
      </w:r>
      <w:r w:rsidRPr="00D6485E">
        <w:rPr>
          <w:rFonts w:eastAsia="Times New Roman"/>
          <w:color w:val="000000" w:themeColor="text1"/>
          <w:szCs w:val="28"/>
        </w:rPr>
        <w:t xml:space="preserve">Những </w:t>
      </w:r>
      <w:r w:rsidR="002806C9" w:rsidRPr="00D6485E">
        <w:rPr>
          <w:rFonts w:eastAsia="Times New Roman"/>
          <w:color w:val="000000" w:themeColor="text1"/>
          <w:szCs w:val="28"/>
        </w:rPr>
        <w:t>quy định</w:t>
      </w:r>
      <w:r w:rsidRPr="00D6485E">
        <w:rPr>
          <w:rFonts w:eastAsia="Times New Roman"/>
          <w:color w:val="000000" w:themeColor="text1"/>
          <w:szCs w:val="28"/>
        </w:rPr>
        <w:t xml:space="preserve"> trong</w:t>
      </w:r>
      <w:r w:rsidRPr="00D6485E">
        <w:rPr>
          <w:rFonts w:eastAsia="Times New Roman"/>
          <w:color w:val="000000" w:themeColor="text1"/>
          <w:szCs w:val="28"/>
          <w:lang w:val="vi-VN"/>
        </w:rPr>
        <w:t xml:space="preserve"> dự thảo </w:t>
      </w:r>
      <w:r w:rsidRPr="00D6485E">
        <w:rPr>
          <w:rFonts w:eastAsia="Times New Roman"/>
          <w:color w:val="000000" w:themeColor="text1"/>
          <w:szCs w:val="28"/>
        </w:rPr>
        <w:t>Thông tư</w:t>
      </w:r>
      <w:r w:rsidRPr="00D6485E">
        <w:rPr>
          <w:rFonts w:eastAsia="Times New Roman"/>
          <w:color w:val="000000" w:themeColor="text1"/>
          <w:szCs w:val="28"/>
          <w:lang w:val="vi-VN"/>
        </w:rPr>
        <w:t xml:space="preserve"> về</w:t>
      </w:r>
      <w:r w:rsidRPr="00D6485E">
        <w:rPr>
          <w:rFonts w:eastAsia="Times New Roman"/>
          <w:color w:val="000000" w:themeColor="text1"/>
          <w:szCs w:val="28"/>
        </w:rPr>
        <w:t xml:space="preserve"> cơ bản không làm phát sinh thêm các yêu</w:t>
      </w:r>
      <w:r w:rsidRPr="00D6485E">
        <w:rPr>
          <w:rFonts w:eastAsia="Times New Roman"/>
          <w:color w:val="000000" w:themeColor="text1"/>
          <w:szCs w:val="28"/>
          <w:lang w:val="vi-VN"/>
        </w:rPr>
        <w:t xml:space="preserve"> cầu phải đáp ứng </w:t>
      </w:r>
      <w:r w:rsidRPr="00D6485E">
        <w:rPr>
          <w:rFonts w:eastAsia="Times New Roman"/>
          <w:color w:val="000000" w:themeColor="text1"/>
          <w:szCs w:val="28"/>
        </w:rPr>
        <w:t>nguồn lực về tài chính và nhân lực, mà chỉ cần sử dụng nguồn lực, bộ máy tổ chức hiện có</w:t>
      </w:r>
      <w:r w:rsidRPr="00D6485E">
        <w:rPr>
          <w:rFonts w:eastAsia="Times New Roman"/>
          <w:color w:val="000000" w:themeColor="text1"/>
          <w:szCs w:val="28"/>
          <w:lang w:val="vi-VN"/>
        </w:rPr>
        <w:t xml:space="preserve"> </w:t>
      </w:r>
      <w:r w:rsidRPr="00D6485E">
        <w:rPr>
          <w:rFonts w:eastAsia="Times New Roman"/>
          <w:color w:val="000000" w:themeColor="text1"/>
          <w:szCs w:val="28"/>
        </w:rPr>
        <w:t xml:space="preserve">để triển khai thực hiện Thông tư sau khi </w:t>
      </w:r>
      <w:r w:rsidRPr="00D6485E">
        <w:rPr>
          <w:rFonts w:eastAsia="Times New Roman"/>
          <w:color w:val="000000" w:themeColor="text1"/>
          <w:szCs w:val="28"/>
          <w:lang w:val="vi-VN"/>
        </w:rPr>
        <w:t>có hiệu lực thi hành</w:t>
      </w:r>
      <w:r w:rsidRPr="00D6485E">
        <w:rPr>
          <w:rFonts w:eastAsia="Times New Roman"/>
          <w:color w:val="000000" w:themeColor="text1"/>
          <w:szCs w:val="28"/>
        </w:rPr>
        <w:t>.</w:t>
      </w:r>
    </w:p>
    <w:p w14:paraId="424605B2" w14:textId="77777777" w:rsidR="005B6CB1" w:rsidRPr="00D6485E" w:rsidRDefault="00673787" w:rsidP="00E0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0" w:line="340" w:lineRule="exact"/>
        <w:ind w:firstLine="709"/>
        <w:jc w:val="both"/>
        <w:rPr>
          <w:color w:val="000000" w:themeColor="text1"/>
          <w:spacing w:val="-4"/>
          <w:szCs w:val="28"/>
          <w:lang w:val="vi-VN"/>
        </w:rPr>
      </w:pPr>
      <w:r w:rsidRPr="00D6485E">
        <w:rPr>
          <w:color w:val="000000" w:themeColor="text1"/>
          <w:spacing w:val="-3"/>
          <w:szCs w:val="28"/>
        </w:rPr>
        <w:tab/>
      </w:r>
      <w:r w:rsidR="005B6CB1" w:rsidRPr="00D6485E">
        <w:rPr>
          <w:color w:val="000000" w:themeColor="text1"/>
          <w:spacing w:val="-4"/>
          <w:szCs w:val="28"/>
        </w:rPr>
        <w:t xml:space="preserve">Trên đây là </w:t>
      </w:r>
      <w:r w:rsidRPr="00D6485E">
        <w:rPr>
          <w:color w:val="000000" w:themeColor="text1"/>
          <w:spacing w:val="-4"/>
          <w:szCs w:val="28"/>
        </w:rPr>
        <w:t>Tờ trình dự thảo</w:t>
      </w:r>
      <w:r w:rsidR="005B6CB1" w:rsidRPr="00D6485E">
        <w:rPr>
          <w:color w:val="000000" w:themeColor="text1"/>
          <w:spacing w:val="-4"/>
          <w:szCs w:val="28"/>
        </w:rPr>
        <w:t xml:space="preserve"> </w:t>
      </w:r>
      <w:r w:rsidR="008357AE" w:rsidRPr="00D6485E">
        <w:rPr>
          <w:color w:val="000000" w:themeColor="text1"/>
          <w:szCs w:val="28"/>
        </w:rPr>
        <w:t>Thông tư sửa đổi, bổ sung một số Thông tư trong lĩnh vực Kiểm ngư, Bảo vệ và phát triển nguồn lợi thủy sản</w:t>
      </w:r>
      <w:r w:rsidR="005B6CB1" w:rsidRPr="00D6485E">
        <w:rPr>
          <w:color w:val="000000" w:themeColor="text1"/>
          <w:spacing w:val="-4"/>
          <w:szCs w:val="28"/>
        </w:rPr>
        <w:t xml:space="preserve">, Cục </w:t>
      </w:r>
      <w:r w:rsidR="008357AE" w:rsidRPr="00D6485E">
        <w:rPr>
          <w:color w:val="000000" w:themeColor="text1"/>
          <w:spacing w:val="-4"/>
          <w:szCs w:val="28"/>
        </w:rPr>
        <w:t>Kiểm ngư</w:t>
      </w:r>
      <w:r w:rsidRPr="00D6485E">
        <w:rPr>
          <w:color w:val="000000" w:themeColor="text1"/>
          <w:spacing w:val="-4"/>
          <w:szCs w:val="28"/>
        </w:rPr>
        <w:t xml:space="preserve"> </w:t>
      </w:r>
      <w:r w:rsidR="005B6CB1" w:rsidRPr="00D6485E">
        <w:rPr>
          <w:color w:val="000000" w:themeColor="text1"/>
          <w:spacing w:val="-4"/>
          <w:szCs w:val="28"/>
        </w:rPr>
        <w:t xml:space="preserve">kính trình Bộ trưởng xem xét, </w:t>
      </w:r>
      <w:r w:rsidRPr="00D6485E">
        <w:rPr>
          <w:color w:val="000000" w:themeColor="text1"/>
          <w:spacing w:val="-4"/>
          <w:szCs w:val="28"/>
        </w:rPr>
        <w:t>quyết định</w:t>
      </w:r>
      <w:r w:rsidR="005B6CB1" w:rsidRPr="00D6485E">
        <w:rPr>
          <w:color w:val="000000" w:themeColor="text1"/>
          <w:spacing w:val="-4"/>
          <w:szCs w:val="28"/>
        </w:rPr>
        <w:t>.</w:t>
      </w:r>
      <w:r w:rsidR="00143410" w:rsidRPr="00D6485E">
        <w:rPr>
          <w:color w:val="000000" w:themeColor="text1"/>
          <w:spacing w:val="-4"/>
          <w:szCs w:val="28"/>
        </w:rPr>
        <w:t>/.</w:t>
      </w:r>
    </w:p>
    <w:p w14:paraId="13555269" w14:textId="4A0C3707" w:rsidR="00AA6C99" w:rsidRPr="00D6485E" w:rsidRDefault="00EF4F4C" w:rsidP="00E07A5C">
      <w:pPr>
        <w:widowControl w:val="0"/>
        <w:spacing w:before="120" w:after="0" w:line="340" w:lineRule="exact"/>
        <w:ind w:firstLine="709"/>
        <w:jc w:val="both"/>
        <w:rPr>
          <w:i/>
          <w:color w:val="000000" w:themeColor="text1"/>
          <w:szCs w:val="28"/>
          <w:lang w:val="vi-VN"/>
        </w:rPr>
      </w:pPr>
      <w:r w:rsidRPr="00D6485E">
        <w:rPr>
          <w:i/>
          <w:color w:val="000000" w:themeColor="text1"/>
          <w:szCs w:val="28"/>
          <w:lang w:val="vi-VN"/>
        </w:rPr>
        <w:t>(</w:t>
      </w:r>
      <w:r w:rsidR="00AA6C99" w:rsidRPr="00D6485E">
        <w:rPr>
          <w:i/>
          <w:color w:val="000000" w:themeColor="text1"/>
          <w:szCs w:val="28"/>
          <w:lang w:val="vi-VN"/>
        </w:rPr>
        <w:t xml:space="preserve">Xin gửi kèm theo: </w:t>
      </w:r>
      <w:r w:rsidR="00673787" w:rsidRPr="00D6485E">
        <w:rPr>
          <w:i/>
          <w:color w:val="000000" w:themeColor="text1"/>
          <w:szCs w:val="28"/>
        </w:rPr>
        <w:t>(1)</w:t>
      </w:r>
      <w:r w:rsidR="00673787" w:rsidRPr="00D6485E">
        <w:rPr>
          <w:i/>
          <w:color w:val="000000" w:themeColor="text1"/>
          <w:szCs w:val="28"/>
          <w:lang w:val="vi-VN"/>
        </w:rPr>
        <w:t xml:space="preserve"> Dự thảo </w:t>
      </w:r>
      <w:r w:rsidR="0081516F" w:rsidRPr="00D6485E">
        <w:rPr>
          <w:i/>
          <w:color w:val="000000" w:themeColor="text1"/>
          <w:szCs w:val="28"/>
          <w:lang w:val="vi-VN"/>
        </w:rPr>
        <w:t xml:space="preserve">Thông </w:t>
      </w:r>
      <w:r w:rsidR="00673787" w:rsidRPr="00D6485E">
        <w:rPr>
          <w:i/>
          <w:color w:val="000000" w:themeColor="text1"/>
          <w:szCs w:val="28"/>
          <w:lang w:val="vi-VN"/>
        </w:rPr>
        <w:t>tư</w:t>
      </w:r>
      <w:r w:rsidR="00673787" w:rsidRPr="00D6485E">
        <w:rPr>
          <w:i/>
          <w:color w:val="000000" w:themeColor="text1"/>
          <w:szCs w:val="28"/>
        </w:rPr>
        <w:t>; (2)</w:t>
      </w:r>
      <w:r w:rsidR="00673787" w:rsidRPr="00D6485E">
        <w:rPr>
          <w:i/>
          <w:color w:val="000000" w:themeColor="text1"/>
          <w:szCs w:val="28"/>
          <w:lang w:val="vi-VN"/>
        </w:rPr>
        <w:t xml:space="preserve"> Báo cáo thẩm định; </w:t>
      </w:r>
      <w:r w:rsidR="00673787" w:rsidRPr="00D6485E">
        <w:rPr>
          <w:i/>
          <w:color w:val="000000" w:themeColor="text1"/>
          <w:szCs w:val="28"/>
        </w:rPr>
        <w:t>(3) B</w:t>
      </w:r>
      <w:r w:rsidR="00673787" w:rsidRPr="00D6485E">
        <w:rPr>
          <w:i/>
          <w:color w:val="000000" w:themeColor="text1"/>
          <w:szCs w:val="28"/>
          <w:lang w:val="vi-VN"/>
        </w:rPr>
        <w:t>áo cáo giải trình, tiếp thu ý kiến thẩm định</w:t>
      </w:r>
      <w:r w:rsidR="00673787" w:rsidRPr="00D6485E">
        <w:rPr>
          <w:i/>
          <w:color w:val="000000" w:themeColor="text1"/>
          <w:szCs w:val="28"/>
        </w:rPr>
        <w:t>; (</w:t>
      </w:r>
      <w:r w:rsidR="00673787" w:rsidRPr="00D6485E">
        <w:rPr>
          <w:i/>
          <w:color w:val="000000" w:themeColor="text1"/>
          <w:szCs w:val="28"/>
          <w:lang w:val="vi-VN"/>
        </w:rPr>
        <w:t>4</w:t>
      </w:r>
      <w:r w:rsidR="00673787" w:rsidRPr="00D6485E">
        <w:rPr>
          <w:i/>
          <w:color w:val="000000" w:themeColor="text1"/>
          <w:szCs w:val="28"/>
        </w:rPr>
        <w:t xml:space="preserve">) </w:t>
      </w:r>
      <w:r w:rsidR="00673787" w:rsidRPr="00D6485E">
        <w:rPr>
          <w:i/>
          <w:color w:val="000000" w:themeColor="text1"/>
          <w:szCs w:val="28"/>
          <w:lang w:val="vi-VN"/>
        </w:rPr>
        <w:t>Bản tổng hợp, giải trình, tiếp thu ý kiến của cơ quan, tổ chức, cá nhân và đối tượng chịu sự tác động trực tiếp của dự thả</w:t>
      </w:r>
      <w:r w:rsidR="00BC0411" w:rsidRPr="00D6485E">
        <w:rPr>
          <w:i/>
          <w:color w:val="000000" w:themeColor="text1"/>
          <w:szCs w:val="28"/>
          <w:lang w:val="vi-VN"/>
        </w:rPr>
        <w:t>o</w:t>
      </w:r>
      <w:r w:rsidR="00BC0411" w:rsidRPr="00D6485E">
        <w:rPr>
          <w:i/>
          <w:color w:val="000000" w:themeColor="text1"/>
          <w:szCs w:val="28"/>
        </w:rPr>
        <w:t xml:space="preserve"> Thông </w:t>
      </w:r>
      <w:r w:rsidRPr="00D6485E">
        <w:rPr>
          <w:i/>
          <w:color w:val="000000" w:themeColor="text1"/>
          <w:szCs w:val="28"/>
        </w:rPr>
        <w:t>tư</w:t>
      </w:r>
      <w:r w:rsidRPr="00D6485E">
        <w:rPr>
          <w:i/>
          <w:color w:val="000000" w:themeColor="text1"/>
          <w:szCs w:val="28"/>
          <w:lang w:val="vi-VN"/>
        </w:rPr>
        <w:t>)</w:t>
      </w:r>
      <w:r w:rsidR="00BC0411" w:rsidRPr="00D6485E">
        <w:rPr>
          <w:i/>
          <w:color w:val="000000" w:themeColor="text1"/>
          <w:szCs w:val="28"/>
        </w:rPr>
        <w:t xml:space="preserve">. </w:t>
      </w:r>
      <w:r w:rsidR="00AA6C99" w:rsidRPr="00D6485E">
        <w:rPr>
          <w:i/>
          <w:color w:val="000000" w:themeColor="text1"/>
          <w:szCs w:val="28"/>
          <w:lang w:val="vi-VN"/>
        </w:rPr>
        <w:t xml:space="preserve"> </w:t>
      </w:r>
    </w:p>
    <w:p w14:paraId="4B474A54" w14:textId="77777777" w:rsidR="00F364B2" w:rsidRPr="00D6485E" w:rsidRDefault="00F364B2" w:rsidP="00967AEF">
      <w:pPr>
        <w:widowControl w:val="0"/>
        <w:spacing w:before="120" w:after="0" w:line="340" w:lineRule="exact"/>
        <w:ind w:firstLine="709"/>
        <w:jc w:val="both"/>
        <w:rPr>
          <w:i/>
          <w:color w:val="000000" w:themeColor="text1"/>
          <w:szCs w:val="28"/>
        </w:rPr>
      </w:pPr>
    </w:p>
    <w:tbl>
      <w:tblPr>
        <w:tblW w:w="9388" w:type="dxa"/>
        <w:jc w:val="center"/>
        <w:tblLook w:val="01E0" w:firstRow="1" w:lastRow="1" w:firstColumn="1" w:lastColumn="1" w:noHBand="0" w:noVBand="0"/>
      </w:tblPr>
      <w:tblGrid>
        <w:gridCol w:w="5121"/>
        <w:gridCol w:w="4267"/>
      </w:tblGrid>
      <w:tr w:rsidR="00402E7E" w:rsidRPr="00D6485E" w14:paraId="5CC0A871" w14:textId="77777777" w:rsidTr="00A654ED">
        <w:trPr>
          <w:trHeight w:val="866"/>
          <w:jc w:val="center"/>
        </w:trPr>
        <w:tc>
          <w:tcPr>
            <w:tcW w:w="5121" w:type="dxa"/>
          </w:tcPr>
          <w:p w14:paraId="08FB5D99" w14:textId="77777777" w:rsidR="00402E7E" w:rsidRPr="00D6485E" w:rsidRDefault="00402E7E" w:rsidP="00F14BBE">
            <w:pPr>
              <w:spacing w:after="0" w:line="240" w:lineRule="auto"/>
              <w:rPr>
                <w:rFonts w:eastAsia="Times New Roman"/>
                <w:b/>
                <w:i/>
                <w:color w:val="000000" w:themeColor="text1"/>
                <w:sz w:val="24"/>
                <w:szCs w:val="28"/>
              </w:rPr>
            </w:pPr>
            <w:r w:rsidRPr="00D6485E">
              <w:rPr>
                <w:rFonts w:eastAsia="Times New Roman"/>
                <w:b/>
                <w:i/>
                <w:color w:val="000000" w:themeColor="text1"/>
                <w:sz w:val="24"/>
                <w:szCs w:val="28"/>
              </w:rPr>
              <w:t>Nơi nhận:</w:t>
            </w:r>
          </w:p>
          <w:p w14:paraId="2E426B55" w14:textId="77777777" w:rsidR="00402E7E" w:rsidRPr="00D6485E" w:rsidRDefault="00402E7E" w:rsidP="00F14BBE">
            <w:pPr>
              <w:spacing w:after="0" w:line="240" w:lineRule="auto"/>
              <w:rPr>
                <w:rFonts w:eastAsia="Times New Roman"/>
                <w:bCs/>
                <w:color w:val="000000" w:themeColor="text1"/>
                <w:sz w:val="22"/>
              </w:rPr>
            </w:pPr>
            <w:r w:rsidRPr="00D6485E">
              <w:rPr>
                <w:rFonts w:eastAsia="Times New Roman"/>
                <w:color w:val="000000" w:themeColor="text1"/>
                <w:sz w:val="22"/>
              </w:rPr>
              <w:t xml:space="preserve">- </w:t>
            </w:r>
            <w:r w:rsidRPr="00D6485E">
              <w:rPr>
                <w:rFonts w:eastAsia="Times New Roman"/>
                <w:bCs/>
                <w:color w:val="000000" w:themeColor="text1"/>
                <w:sz w:val="22"/>
              </w:rPr>
              <w:t>Như trên;</w:t>
            </w:r>
          </w:p>
          <w:p w14:paraId="451C70EC" w14:textId="77777777" w:rsidR="00402E7E" w:rsidRPr="00D6485E" w:rsidRDefault="00D97C5F" w:rsidP="00F14BBE">
            <w:pPr>
              <w:spacing w:after="0" w:line="240" w:lineRule="auto"/>
              <w:rPr>
                <w:rFonts w:eastAsia="Times New Roman"/>
                <w:color w:val="000000" w:themeColor="text1"/>
                <w:sz w:val="22"/>
              </w:rPr>
            </w:pPr>
            <w:r w:rsidRPr="00D6485E">
              <w:rPr>
                <w:rFonts w:eastAsia="Times New Roman"/>
                <w:color w:val="000000" w:themeColor="text1"/>
                <w:sz w:val="22"/>
              </w:rPr>
              <w:t>- T</w:t>
            </w:r>
            <w:r w:rsidRPr="00D6485E">
              <w:rPr>
                <w:rFonts w:eastAsia="Times New Roman"/>
                <w:color w:val="000000" w:themeColor="text1"/>
                <w:sz w:val="22"/>
                <w:lang w:val="vi-VN"/>
              </w:rPr>
              <w:t>hứ trưởng</w:t>
            </w:r>
            <w:r w:rsidR="00402E7E" w:rsidRPr="00D6485E">
              <w:rPr>
                <w:rFonts w:eastAsia="Times New Roman"/>
                <w:color w:val="000000" w:themeColor="text1"/>
                <w:sz w:val="22"/>
              </w:rPr>
              <w:t xml:space="preserve"> </w:t>
            </w:r>
            <w:r w:rsidR="008357AE" w:rsidRPr="00D6485E">
              <w:rPr>
                <w:rFonts w:eastAsia="Times New Roman"/>
                <w:color w:val="000000" w:themeColor="text1"/>
                <w:sz w:val="22"/>
              </w:rPr>
              <w:t>Phùng Đức Tiến</w:t>
            </w:r>
            <w:r w:rsidR="00402E7E" w:rsidRPr="00D6485E">
              <w:rPr>
                <w:rFonts w:eastAsia="Times New Roman"/>
                <w:color w:val="000000" w:themeColor="text1"/>
                <w:sz w:val="22"/>
              </w:rPr>
              <w:t xml:space="preserve"> (để b/c);</w:t>
            </w:r>
          </w:p>
          <w:p w14:paraId="6F24EDCA" w14:textId="77777777" w:rsidR="00402E7E" w:rsidRPr="00D6485E" w:rsidRDefault="00402E7E" w:rsidP="00F14BBE">
            <w:pPr>
              <w:spacing w:after="0" w:line="240" w:lineRule="auto"/>
              <w:rPr>
                <w:bCs/>
                <w:color w:val="000000" w:themeColor="text1"/>
                <w:sz w:val="22"/>
                <w:lang w:val="nl-NL"/>
              </w:rPr>
            </w:pPr>
            <w:r w:rsidRPr="00D6485E">
              <w:rPr>
                <w:rFonts w:eastAsia="Times New Roman"/>
                <w:color w:val="000000" w:themeColor="text1"/>
                <w:sz w:val="22"/>
              </w:rPr>
              <w:t xml:space="preserve">- </w:t>
            </w:r>
            <w:r w:rsidR="00A654ED" w:rsidRPr="00D6485E">
              <w:rPr>
                <w:bCs/>
                <w:color w:val="000000" w:themeColor="text1"/>
                <w:sz w:val="22"/>
                <w:lang w:val="nl-NL"/>
              </w:rPr>
              <w:t xml:space="preserve">Vụ </w:t>
            </w:r>
            <w:r w:rsidR="008357AE" w:rsidRPr="00D6485E">
              <w:rPr>
                <w:bCs/>
                <w:color w:val="000000" w:themeColor="text1"/>
                <w:sz w:val="22"/>
                <w:lang w:val="nl-NL"/>
              </w:rPr>
              <w:t xml:space="preserve">Pháp chế </w:t>
            </w:r>
            <w:r w:rsidR="00A654ED" w:rsidRPr="00D6485E">
              <w:rPr>
                <w:bCs/>
                <w:color w:val="000000" w:themeColor="text1"/>
                <w:sz w:val="22"/>
                <w:lang w:val="nl-NL"/>
              </w:rPr>
              <w:t>(để p/h);</w:t>
            </w:r>
          </w:p>
          <w:p w14:paraId="76C35956" w14:textId="77777777" w:rsidR="008357AE" w:rsidRPr="00D6485E" w:rsidRDefault="008357AE" w:rsidP="00F14BBE">
            <w:pPr>
              <w:spacing w:after="0" w:line="240" w:lineRule="auto"/>
              <w:rPr>
                <w:rFonts w:eastAsia="Times New Roman"/>
                <w:color w:val="000000" w:themeColor="text1"/>
                <w:sz w:val="22"/>
              </w:rPr>
            </w:pPr>
            <w:r w:rsidRPr="00D6485E">
              <w:rPr>
                <w:bCs/>
                <w:color w:val="000000" w:themeColor="text1"/>
                <w:sz w:val="22"/>
                <w:lang w:val="nl-NL"/>
              </w:rPr>
              <w:t>- Cục Thuỷ sản (để p/h);</w:t>
            </w:r>
          </w:p>
          <w:p w14:paraId="3F473B4B" w14:textId="77777777" w:rsidR="00402E7E" w:rsidRPr="00D6485E" w:rsidRDefault="00402E7E" w:rsidP="00F14BBE">
            <w:pPr>
              <w:spacing w:after="0" w:line="240" w:lineRule="auto"/>
              <w:rPr>
                <w:rFonts w:eastAsia="Times New Roman"/>
                <w:color w:val="000000" w:themeColor="text1"/>
                <w:sz w:val="22"/>
                <w:lang w:val="pt-BR"/>
              </w:rPr>
            </w:pPr>
            <w:r w:rsidRPr="00D6485E">
              <w:rPr>
                <w:rFonts w:eastAsia="Times New Roman"/>
                <w:color w:val="000000" w:themeColor="text1"/>
                <w:sz w:val="22"/>
              </w:rPr>
              <w:t xml:space="preserve">- </w:t>
            </w:r>
            <w:r w:rsidRPr="00D6485E">
              <w:rPr>
                <w:rFonts w:eastAsia="Times New Roman"/>
                <w:color w:val="000000" w:themeColor="text1"/>
                <w:sz w:val="22"/>
                <w:lang w:val="pt-BR"/>
              </w:rPr>
              <w:t xml:space="preserve">Lưu: VT, </w:t>
            </w:r>
            <w:r w:rsidR="00643294" w:rsidRPr="00D6485E">
              <w:rPr>
                <w:rFonts w:eastAsia="Times New Roman"/>
                <w:color w:val="000000" w:themeColor="text1"/>
                <w:sz w:val="22"/>
                <w:lang w:val="pt-BR"/>
              </w:rPr>
              <w:t xml:space="preserve">Phòng </w:t>
            </w:r>
            <w:r w:rsidR="008357AE" w:rsidRPr="00D6485E">
              <w:rPr>
                <w:rFonts w:eastAsia="Times New Roman"/>
                <w:color w:val="000000" w:themeColor="text1"/>
                <w:sz w:val="22"/>
                <w:lang w:val="pt-BR"/>
              </w:rPr>
              <w:t>PCTTr</w:t>
            </w:r>
            <w:r w:rsidR="00643294" w:rsidRPr="00D6485E">
              <w:rPr>
                <w:rFonts w:eastAsia="Times New Roman"/>
                <w:color w:val="000000" w:themeColor="text1"/>
                <w:sz w:val="22"/>
                <w:lang w:val="pt-BR"/>
              </w:rPr>
              <w:t xml:space="preserve"> (03b)</w:t>
            </w:r>
            <w:r w:rsidRPr="00D6485E">
              <w:rPr>
                <w:rFonts w:eastAsia="Times New Roman"/>
                <w:color w:val="000000" w:themeColor="text1"/>
                <w:sz w:val="22"/>
                <w:lang w:val="pt-BR"/>
              </w:rPr>
              <w:t>.</w:t>
            </w:r>
          </w:p>
          <w:p w14:paraId="2ABA7A40" w14:textId="77777777" w:rsidR="00402E7E" w:rsidRPr="00D6485E" w:rsidRDefault="00402E7E" w:rsidP="00143410">
            <w:pPr>
              <w:spacing w:after="0"/>
              <w:rPr>
                <w:rFonts w:eastAsia="Times New Roman"/>
                <w:b/>
                <w:color w:val="000000" w:themeColor="text1"/>
                <w:sz w:val="26"/>
                <w:szCs w:val="26"/>
                <w:lang w:val="pt-BR"/>
              </w:rPr>
            </w:pPr>
            <w:r w:rsidRPr="00D6485E">
              <w:rPr>
                <w:rFonts w:eastAsia="Times New Roman"/>
                <w:b/>
                <w:color w:val="000000" w:themeColor="text1"/>
                <w:sz w:val="26"/>
                <w:szCs w:val="26"/>
                <w:lang w:val="pt-BR"/>
              </w:rPr>
              <w:br/>
            </w:r>
          </w:p>
        </w:tc>
        <w:tc>
          <w:tcPr>
            <w:tcW w:w="4267" w:type="dxa"/>
          </w:tcPr>
          <w:p w14:paraId="4EF0A019" w14:textId="77777777" w:rsidR="00402E7E" w:rsidRPr="00D6485E" w:rsidRDefault="00402E7E" w:rsidP="00143410">
            <w:pPr>
              <w:spacing w:after="0"/>
              <w:jc w:val="center"/>
              <w:rPr>
                <w:rFonts w:eastAsia="Times New Roman"/>
                <w:b/>
                <w:color w:val="000000" w:themeColor="text1"/>
                <w:szCs w:val="28"/>
                <w:lang w:val="nl-NL"/>
              </w:rPr>
            </w:pPr>
            <w:r w:rsidRPr="00D6485E">
              <w:rPr>
                <w:rFonts w:eastAsia="Times New Roman"/>
                <w:b/>
                <w:color w:val="000000" w:themeColor="text1"/>
                <w:szCs w:val="28"/>
                <w:lang w:val="nl-NL"/>
              </w:rPr>
              <w:t>CỤC TRƯỞNG</w:t>
            </w:r>
          </w:p>
          <w:p w14:paraId="003AB76D" w14:textId="77777777" w:rsidR="00402E7E" w:rsidRPr="00D6485E" w:rsidRDefault="00402E7E" w:rsidP="00143410">
            <w:pPr>
              <w:spacing w:after="0"/>
              <w:jc w:val="center"/>
              <w:rPr>
                <w:rFonts w:eastAsia="Times New Roman"/>
                <w:b/>
                <w:color w:val="000000" w:themeColor="text1"/>
                <w:szCs w:val="28"/>
                <w:lang w:val="nl-NL"/>
              </w:rPr>
            </w:pPr>
          </w:p>
          <w:p w14:paraId="679B89FE" w14:textId="77777777" w:rsidR="00402E7E" w:rsidRPr="00D6485E" w:rsidRDefault="00402E7E" w:rsidP="00143410">
            <w:pPr>
              <w:spacing w:after="0"/>
              <w:rPr>
                <w:rFonts w:eastAsia="Times New Roman"/>
                <w:b/>
                <w:color w:val="000000" w:themeColor="text1"/>
                <w:szCs w:val="28"/>
                <w:lang w:val="nl-NL"/>
              </w:rPr>
            </w:pPr>
          </w:p>
          <w:p w14:paraId="5509B45C" w14:textId="77777777" w:rsidR="00173918" w:rsidRPr="00D6485E" w:rsidRDefault="00173918" w:rsidP="00143410">
            <w:pPr>
              <w:spacing w:after="0"/>
              <w:rPr>
                <w:rFonts w:eastAsia="Times New Roman"/>
                <w:b/>
                <w:color w:val="000000" w:themeColor="text1"/>
                <w:szCs w:val="28"/>
                <w:lang w:val="nl-NL"/>
              </w:rPr>
            </w:pPr>
          </w:p>
          <w:p w14:paraId="7059028A" w14:textId="77777777" w:rsidR="00402E7E" w:rsidRPr="00D6485E" w:rsidRDefault="00402E7E" w:rsidP="00143410">
            <w:pPr>
              <w:spacing w:after="0"/>
              <w:jc w:val="center"/>
              <w:rPr>
                <w:rFonts w:eastAsia="Times New Roman"/>
                <w:b/>
                <w:i/>
                <w:color w:val="000000" w:themeColor="text1"/>
                <w:szCs w:val="28"/>
                <w:lang w:val="nl-NL"/>
              </w:rPr>
            </w:pPr>
          </w:p>
          <w:p w14:paraId="21C34F29" w14:textId="77777777" w:rsidR="00402E7E" w:rsidRPr="00D6485E" w:rsidRDefault="008357AE" w:rsidP="00143410">
            <w:pPr>
              <w:spacing w:after="0"/>
              <w:jc w:val="center"/>
              <w:rPr>
                <w:rFonts w:eastAsia="Times New Roman"/>
                <w:b/>
                <w:color w:val="000000" w:themeColor="text1"/>
                <w:szCs w:val="28"/>
                <w:lang w:val="nl-NL"/>
              </w:rPr>
            </w:pPr>
            <w:r w:rsidRPr="00D6485E">
              <w:rPr>
                <w:rFonts w:eastAsia="Times New Roman"/>
                <w:b/>
                <w:color w:val="000000" w:themeColor="text1"/>
                <w:szCs w:val="28"/>
                <w:lang w:val="nl-NL"/>
              </w:rPr>
              <w:t>Nguyễn Quang Hùng</w:t>
            </w:r>
          </w:p>
        </w:tc>
      </w:tr>
    </w:tbl>
    <w:p w14:paraId="660ADB01" w14:textId="77777777" w:rsidR="00804687" w:rsidRPr="00D6485E" w:rsidRDefault="00804687">
      <w:pPr>
        <w:rPr>
          <w:color w:val="000000" w:themeColor="text1"/>
        </w:rPr>
      </w:pPr>
    </w:p>
    <w:sectPr w:rsidR="00804687" w:rsidRPr="00D6485E" w:rsidSect="00AE4F3A">
      <w:headerReference w:type="default" r:id="rId8"/>
      <w:footerReference w:type="even" r:id="rId9"/>
      <w:footerReference w:type="default" r:id="rId10"/>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FFFF" w14:textId="77777777" w:rsidR="00492339" w:rsidRDefault="00492339" w:rsidP="00402E7E">
      <w:pPr>
        <w:spacing w:after="0" w:line="240" w:lineRule="auto"/>
      </w:pPr>
      <w:r>
        <w:separator/>
      </w:r>
    </w:p>
  </w:endnote>
  <w:endnote w:type="continuationSeparator" w:id="0">
    <w:p w14:paraId="6A02DA97" w14:textId="77777777" w:rsidR="00492339" w:rsidRDefault="00492339" w:rsidP="0040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0604020202020204"/>
    <w:charset w:val="00"/>
    <w:family w:val="swiss"/>
    <w:pitch w:val="variable"/>
    <w:sig w:usb0="00000007" w:usb1="00000000" w:usb2="00000000" w:usb3="00000000" w:csb0="00000013" w:csb1="00000000"/>
  </w:font>
  <w:font w:name=".VnTime">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Heiti TC Light"/>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2768" w14:textId="77777777" w:rsidR="007E119D" w:rsidRDefault="001165AB" w:rsidP="007E11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D3A078" w14:textId="77777777" w:rsidR="007E119D" w:rsidRDefault="007E119D" w:rsidP="007E1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A2F" w14:textId="77777777" w:rsidR="008520F6" w:rsidRDefault="008520F6">
    <w:pPr>
      <w:pStyle w:val="Footer"/>
      <w:jc w:val="right"/>
    </w:pPr>
  </w:p>
  <w:p w14:paraId="4868E885" w14:textId="77777777" w:rsidR="007E119D" w:rsidRDefault="007E119D" w:rsidP="007E11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799A" w14:textId="77777777" w:rsidR="00492339" w:rsidRDefault="00492339" w:rsidP="00402E7E">
      <w:pPr>
        <w:spacing w:after="0" w:line="240" w:lineRule="auto"/>
      </w:pPr>
      <w:r>
        <w:separator/>
      </w:r>
    </w:p>
  </w:footnote>
  <w:footnote w:type="continuationSeparator" w:id="0">
    <w:p w14:paraId="6D4168E5" w14:textId="77777777" w:rsidR="00492339" w:rsidRDefault="00492339" w:rsidP="0040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9652" w14:textId="77777777" w:rsidR="00F26817" w:rsidRDefault="00F26817">
    <w:pPr>
      <w:pStyle w:val="Header"/>
      <w:jc w:val="center"/>
    </w:pPr>
    <w:r>
      <w:fldChar w:fldCharType="begin"/>
    </w:r>
    <w:r>
      <w:instrText xml:space="preserve"> PAGE   \* MERGEFORMAT </w:instrText>
    </w:r>
    <w:r>
      <w:fldChar w:fldCharType="separate"/>
    </w:r>
    <w:r w:rsidR="009674E5">
      <w:rPr>
        <w:noProof/>
      </w:rPr>
      <w:t>6</w:t>
    </w:r>
    <w:r>
      <w:rPr>
        <w:noProof/>
      </w:rPr>
      <w:fldChar w:fldCharType="end"/>
    </w:r>
  </w:p>
  <w:p w14:paraId="75AC9D6E" w14:textId="77777777" w:rsidR="002E0194" w:rsidRDefault="002E0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C4E"/>
    <w:multiLevelType w:val="hybridMultilevel"/>
    <w:tmpl w:val="85767FE6"/>
    <w:lvl w:ilvl="0" w:tplc="3FB0BAB6">
      <w:start w:val="1"/>
      <w:numFmt w:val="lowerRoman"/>
      <w:lvlText w:val="(%1)"/>
      <w:lvlJc w:val="left"/>
      <w:pPr>
        <w:ind w:left="1759" w:hanging="105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88B471A"/>
    <w:multiLevelType w:val="hybridMultilevel"/>
    <w:tmpl w:val="5E045316"/>
    <w:lvl w:ilvl="0" w:tplc="F5A0B250">
      <w:start w:val="1"/>
      <w:numFmt w:val="lowerRoman"/>
      <w:lvlText w:val="(%1)"/>
      <w:lvlJc w:val="left"/>
      <w:pPr>
        <w:ind w:left="1429" w:hanging="72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C06D7C"/>
    <w:multiLevelType w:val="hybridMultilevel"/>
    <w:tmpl w:val="C500091E"/>
    <w:lvl w:ilvl="0" w:tplc="E13A1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3703E0"/>
    <w:multiLevelType w:val="hybridMultilevel"/>
    <w:tmpl w:val="DB68DF98"/>
    <w:lvl w:ilvl="0" w:tplc="1E5C28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7600E5"/>
    <w:multiLevelType w:val="hybridMultilevel"/>
    <w:tmpl w:val="6130EF1C"/>
    <w:lvl w:ilvl="0" w:tplc="175C90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E1A3BBA"/>
    <w:multiLevelType w:val="hybridMultilevel"/>
    <w:tmpl w:val="050CD9DA"/>
    <w:lvl w:ilvl="0" w:tplc="622EF4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DB017B7"/>
    <w:multiLevelType w:val="hybridMultilevel"/>
    <w:tmpl w:val="935C9B16"/>
    <w:lvl w:ilvl="0" w:tplc="9FBC5D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E52496B"/>
    <w:multiLevelType w:val="hybridMultilevel"/>
    <w:tmpl w:val="F35A7A0A"/>
    <w:lvl w:ilvl="0" w:tplc="19181F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BA51F7"/>
    <w:multiLevelType w:val="hybridMultilevel"/>
    <w:tmpl w:val="F61E79EE"/>
    <w:lvl w:ilvl="0" w:tplc="6316A2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506572">
    <w:abstractNumId w:val="5"/>
  </w:num>
  <w:num w:numId="2" w16cid:durableId="1610315685">
    <w:abstractNumId w:val="4"/>
  </w:num>
  <w:num w:numId="3" w16cid:durableId="1385760349">
    <w:abstractNumId w:val="6"/>
  </w:num>
  <w:num w:numId="4" w16cid:durableId="1091466025">
    <w:abstractNumId w:val="2"/>
  </w:num>
  <w:num w:numId="5" w16cid:durableId="897087555">
    <w:abstractNumId w:val="3"/>
  </w:num>
  <w:num w:numId="6" w16cid:durableId="115567130">
    <w:abstractNumId w:val="1"/>
  </w:num>
  <w:num w:numId="7" w16cid:durableId="588775513">
    <w:abstractNumId w:val="0"/>
  </w:num>
  <w:num w:numId="8" w16cid:durableId="1957634437">
    <w:abstractNumId w:val="8"/>
  </w:num>
  <w:num w:numId="9" w16cid:durableId="1637833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7E"/>
    <w:rsid w:val="000069FF"/>
    <w:rsid w:val="00006B12"/>
    <w:rsid w:val="00006E98"/>
    <w:rsid w:val="00010859"/>
    <w:rsid w:val="00010FD1"/>
    <w:rsid w:val="00012BFC"/>
    <w:rsid w:val="00020A4D"/>
    <w:rsid w:val="00020A61"/>
    <w:rsid w:val="000236E4"/>
    <w:rsid w:val="00025B65"/>
    <w:rsid w:val="000267B5"/>
    <w:rsid w:val="000278B2"/>
    <w:rsid w:val="00030B3C"/>
    <w:rsid w:val="00031D82"/>
    <w:rsid w:val="00031F51"/>
    <w:rsid w:val="0003252D"/>
    <w:rsid w:val="000421DC"/>
    <w:rsid w:val="00043F6F"/>
    <w:rsid w:val="00044A31"/>
    <w:rsid w:val="000464D8"/>
    <w:rsid w:val="00047710"/>
    <w:rsid w:val="00052979"/>
    <w:rsid w:val="00060E95"/>
    <w:rsid w:val="00062CC9"/>
    <w:rsid w:val="00062EBE"/>
    <w:rsid w:val="000642B0"/>
    <w:rsid w:val="00064DE8"/>
    <w:rsid w:val="000657D5"/>
    <w:rsid w:val="000672B6"/>
    <w:rsid w:val="00070207"/>
    <w:rsid w:val="00071B71"/>
    <w:rsid w:val="000765DF"/>
    <w:rsid w:val="0007798F"/>
    <w:rsid w:val="00077FC8"/>
    <w:rsid w:val="000821E4"/>
    <w:rsid w:val="00084490"/>
    <w:rsid w:val="0009061A"/>
    <w:rsid w:val="000A3B0E"/>
    <w:rsid w:val="000B13E2"/>
    <w:rsid w:val="000C0894"/>
    <w:rsid w:val="000C1F97"/>
    <w:rsid w:val="000C5D96"/>
    <w:rsid w:val="000C7C1D"/>
    <w:rsid w:val="000D1550"/>
    <w:rsid w:val="000D1C90"/>
    <w:rsid w:val="000D2E37"/>
    <w:rsid w:val="000D662E"/>
    <w:rsid w:val="000E073B"/>
    <w:rsid w:val="000E18AD"/>
    <w:rsid w:val="000E1D45"/>
    <w:rsid w:val="000F0E0B"/>
    <w:rsid w:val="000F2074"/>
    <w:rsid w:val="000F2E91"/>
    <w:rsid w:val="00100939"/>
    <w:rsid w:val="00100E91"/>
    <w:rsid w:val="001130A4"/>
    <w:rsid w:val="001165AB"/>
    <w:rsid w:val="00116CA2"/>
    <w:rsid w:val="00122B5C"/>
    <w:rsid w:val="00124F50"/>
    <w:rsid w:val="001257C9"/>
    <w:rsid w:val="001262DE"/>
    <w:rsid w:val="00126E49"/>
    <w:rsid w:val="00132981"/>
    <w:rsid w:val="00133DBC"/>
    <w:rsid w:val="0013524B"/>
    <w:rsid w:val="00136173"/>
    <w:rsid w:val="00136CC0"/>
    <w:rsid w:val="00143410"/>
    <w:rsid w:val="00145516"/>
    <w:rsid w:val="0015465E"/>
    <w:rsid w:val="00155328"/>
    <w:rsid w:val="0016046F"/>
    <w:rsid w:val="00160DF7"/>
    <w:rsid w:val="00161A6B"/>
    <w:rsid w:val="001648DC"/>
    <w:rsid w:val="00165506"/>
    <w:rsid w:val="00165F42"/>
    <w:rsid w:val="0017330C"/>
    <w:rsid w:val="00173918"/>
    <w:rsid w:val="00174002"/>
    <w:rsid w:val="00174DD2"/>
    <w:rsid w:val="001756DC"/>
    <w:rsid w:val="001759CB"/>
    <w:rsid w:val="00176F25"/>
    <w:rsid w:val="00184472"/>
    <w:rsid w:val="001955C3"/>
    <w:rsid w:val="001A0564"/>
    <w:rsid w:val="001A4CB1"/>
    <w:rsid w:val="001A56D3"/>
    <w:rsid w:val="001A6878"/>
    <w:rsid w:val="001B01C5"/>
    <w:rsid w:val="001B0B26"/>
    <w:rsid w:val="001B0FFD"/>
    <w:rsid w:val="001B75EE"/>
    <w:rsid w:val="001C037D"/>
    <w:rsid w:val="001C14DC"/>
    <w:rsid w:val="001C24CB"/>
    <w:rsid w:val="001C2651"/>
    <w:rsid w:val="001C28AA"/>
    <w:rsid w:val="001D6E0C"/>
    <w:rsid w:val="001E15A1"/>
    <w:rsid w:val="001E3FD7"/>
    <w:rsid w:val="001E69A2"/>
    <w:rsid w:val="001F323C"/>
    <w:rsid w:val="00200B59"/>
    <w:rsid w:val="00205893"/>
    <w:rsid w:val="002127B4"/>
    <w:rsid w:val="002130CC"/>
    <w:rsid w:val="00215216"/>
    <w:rsid w:val="00215BF2"/>
    <w:rsid w:val="00217C66"/>
    <w:rsid w:val="00221608"/>
    <w:rsid w:val="002249C8"/>
    <w:rsid w:val="00230AF6"/>
    <w:rsid w:val="002366E6"/>
    <w:rsid w:val="002415B8"/>
    <w:rsid w:val="00241916"/>
    <w:rsid w:val="00242EDD"/>
    <w:rsid w:val="002449E7"/>
    <w:rsid w:val="00246BDF"/>
    <w:rsid w:val="0024750E"/>
    <w:rsid w:val="00251062"/>
    <w:rsid w:val="00254431"/>
    <w:rsid w:val="00254462"/>
    <w:rsid w:val="00257B59"/>
    <w:rsid w:val="00260A0B"/>
    <w:rsid w:val="00260E80"/>
    <w:rsid w:val="00261C5B"/>
    <w:rsid w:val="00262F99"/>
    <w:rsid w:val="00265E80"/>
    <w:rsid w:val="00267B8E"/>
    <w:rsid w:val="002741E9"/>
    <w:rsid w:val="002806C9"/>
    <w:rsid w:val="00281019"/>
    <w:rsid w:val="00286368"/>
    <w:rsid w:val="002913F9"/>
    <w:rsid w:val="00291781"/>
    <w:rsid w:val="00293B6D"/>
    <w:rsid w:val="00296250"/>
    <w:rsid w:val="002A08F9"/>
    <w:rsid w:val="002A1F95"/>
    <w:rsid w:val="002A50E5"/>
    <w:rsid w:val="002A6BBF"/>
    <w:rsid w:val="002B4259"/>
    <w:rsid w:val="002B44BB"/>
    <w:rsid w:val="002B68C9"/>
    <w:rsid w:val="002C2C9A"/>
    <w:rsid w:val="002C7456"/>
    <w:rsid w:val="002C750E"/>
    <w:rsid w:val="002D41BB"/>
    <w:rsid w:val="002D5563"/>
    <w:rsid w:val="002D575B"/>
    <w:rsid w:val="002E0194"/>
    <w:rsid w:val="002E3B0E"/>
    <w:rsid w:val="002E7D9A"/>
    <w:rsid w:val="002F1643"/>
    <w:rsid w:val="002F28D7"/>
    <w:rsid w:val="002F2E9A"/>
    <w:rsid w:val="002F3902"/>
    <w:rsid w:val="002F4517"/>
    <w:rsid w:val="002F4D58"/>
    <w:rsid w:val="002F7BDF"/>
    <w:rsid w:val="003010C3"/>
    <w:rsid w:val="00302D77"/>
    <w:rsid w:val="00304372"/>
    <w:rsid w:val="003103EA"/>
    <w:rsid w:val="00311A93"/>
    <w:rsid w:val="0031504C"/>
    <w:rsid w:val="00316BAA"/>
    <w:rsid w:val="003226AA"/>
    <w:rsid w:val="00322A95"/>
    <w:rsid w:val="00325259"/>
    <w:rsid w:val="00325944"/>
    <w:rsid w:val="00331452"/>
    <w:rsid w:val="00334D49"/>
    <w:rsid w:val="003403FA"/>
    <w:rsid w:val="00342098"/>
    <w:rsid w:val="00343B3D"/>
    <w:rsid w:val="003446E6"/>
    <w:rsid w:val="0035343D"/>
    <w:rsid w:val="00355A84"/>
    <w:rsid w:val="00360779"/>
    <w:rsid w:val="003619D3"/>
    <w:rsid w:val="0036413D"/>
    <w:rsid w:val="00365F73"/>
    <w:rsid w:val="00367962"/>
    <w:rsid w:val="00370E68"/>
    <w:rsid w:val="00374B5B"/>
    <w:rsid w:val="003816AA"/>
    <w:rsid w:val="00383413"/>
    <w:rsid w:val="00387848"/>
    <w:rsid w:val="00394A44"/>
    <w:rsid w:val="003A51FE"/>
    <w:rsid w:val="003A6F8F"/>
    <w:rsid w:val="003B2EA6"/>
    <w:rsid w:val="003B6E98"/>
    <w:rsid w:val="003C3DC6"/>
    <w:rsid w:val="003C7164"/>
    <w:rsid w:val="003D46D7"/>
    <w:rsid w:val="003E025A"/>
    <w:rsid w:val="003E1CD7"/>
    <w:rsid w:val="003E285E"/>
    <w:rsid w:val="003F064B"/>
    <w:rsid w:val="003F176B"/>
    <w:rsid w:val="003F4FED"/>
    <w:rsid w:val="004025CA"/>
    <w:rsid w:val="00402E7E"/>
    <w:rsid w:val="00403E4D"/>
    <w:rsid w:val="004134B2"/>
    <w:rsid w:val="00413562"/>
    <w:rsid w:val="0041621D"/>
    <w:rsid w:val="00421C5A"/>
    <w:rsid w:val="00421CBE"/>
    <w:rsid w:val="004245A8"/>
    <w:rsid w:val="0043111D"/>
    <w:rsid w:val="004317A0"/>
    <w:rsid w:val="004328D9"/>
    <w:rsid w:val="00433CA3"/>
    <w:rsid w:val="004340C7"/>
    <w:rsid w:val="00435A1A"/>
    <w:rsid w:val="00436FCC"/>
    <w:rsid w:val="004421C4"/>
    <w:rsid w:val="00445C63"/>
    <w:rsid w:val="0044602F"/>
    <w:rsid w:val="00447DFC"/>
    <w:rsid w:val="00454C00"/>
    <w:rsid w:val="0045751C"/>
    <w:rsid w:val="00461045"/>
    <w:rsid w:val="00466525"/>
    <w:rsid w:val="004678F7"/>
    <w:rsid w:val="00474DAD"/>
    <w:rsid w:val="00475523"/>
    <w:rsid w:val="00481780"/>
    <w:rsid w:val="00487479"/>
    <w:rsid w:val="00492339"/>
    <w:rsid w:val="0049403B"/>
    <w:rsid w:val="00497EFD"/>
    <w:rsid w:val="004A3855"/>
    <w:rsid w:val="004A4296"/>
    <w:rsid w:val="004A77F3"/>
    <w:rsid w:val="004A7865"/>
    <w:rsid w:val="004B1A08"/>
    <w:rsid w:val="004B73E4"/>
    <w:rsid w:val="004D118C"/>
    <w:rsid w:val="004D5F3E"/>
    <w:rsid w:val="004E0416"/>
    <w:rsid w:val="004E6DCE"/>
    <w:rsid w:val="004E7545"/>
    <w:rsid w:val="004F6F67"/>
    <w:rsid w:val="00501267"/>
    <w:rsid w:val="0050265C"/>
    <w:rsid w:val="005047A1"/>
    <w:rsid w:val="0050646C"/>
    <w:rsid w:val="00507270"/>
    <w:rsid w:val="00507716"/>
    <w:rsid w:val="005106DA"/>
    <w:rsid w:val="005108C6"/>
    <w:rsid w:val="00511482"/>
    <w:rsid w:val="00513085"/>
    <w:rsid w:val="0051459B"/>
    <w:rsid w:val="00514A4E"/>
    <w:rsid w:val="005172AB"/>
    <w:rsid w:val="005217C4"/>
    <w:rsid w:val="00524ED9"/>
    <w:rsid w:val="00537D03"/>
    <w:rsid w:val="00537DDE"/>
    <w:rsid w:val="00543E37"/>
    <w:rsid w:val="00547052"/>
    <w:rsid w:val="0054721B"/>
    <w:rsid w:val="00550FD3"/>
    <w:rsid w:val="005514D5"/>
    <w:rsid w:val="00551CAD"/>
    <w:rsid w:val="00552641"/>
    <w:rsid w:val="00553F77"/>
    <w:rsid w:val="0055557A"/>
    <w:rsid w:val="00556C33"/>
    <w:rsid w:val="005622DE"/>
    <w:rsid w:val="00563D34"/>
    <w:rsid w:val="00571D18"/>
    <w:rsid w:val="0057364D"/>
    <w:rsid w:val="0058513E"/>
    <w:rsid w:val="005927F8"/>
    <w:rsid w:val="00595680"/>
    <w:rsid w:val="00596B00"/>
    <w:rsid w:val="00596C17"/>
    <w:rsid w:val="00596DF1"/>
    <w:rsid w:val="005A2E66"/>
    <w:rsid w:val="005A668B"/>
    <w:rsid w:val="005B4D7E"/>
    <w:rsid w:val="005B64FD"/>
    <w:rsid w:val="005B655B"/>
    <w:rsid w:val="005B6CB1"/>
    <w:rsid w:val="005C2B02"/>
    <w:rsid w:val="005C54BE"/>
    <w:rsid w:val="005D4394"/>
    <w:rsid w:val="005D614F"/>
    <w:rsid w:val="005E0DFB"/>
    <w:rsid w:val="005E1E4B"/>
    <w:rsid w:val="005E31DB"/>
    <w:rsid w:val="005E4F13"/>
    <w:rsid w:val="005E511E"/>
    <w:rsid w:val="005E5290"/>
    <w:rsid w:val="005F1A97"/>
    <w:rsid w:val="005F3500"/>
    <w:rsid w:val="005F6D1C"/>
    <w:rsid w:val="005F72F9"/>
    <w:rsid w:val="00600173"/>
    <w:rsid w:val="006007D1"/>
    <w:rsid w:val="00606DBC"/>
    <w:rsid w:val="00607E98"/>
    <w:rsid w:val="0061111F"/>
    <w:rsid w:val="006133C0"/>
    <w:rsid w:val="00624D5E"/>
    <w:rsid w:val="00626D88"/>
    <w:rsid w:val="00627703"/>
    <w:rsid w:val="00627CA5"/>
    <w:rsid w:val="006316D3"/>
    <w:rsid w:val="00634547"/>
    <w:rsid w:val="0064038E"/>
    <w:rsid w:val="00640CCC"/>
    <w:rsid w:val="0064109C"/>
    <w:rsid w:val="00643294"/>
    <w:rsid w:val="006478DC"/>
    <w:rsid w:val="006506DD"/>
    <w:rsid w:val="00652A94"/>
    <w:rsid w:val="0065619E"/>
    <w:rsid w:val="00661852"/>
    <w:rsid w:val="0066680B"/>
    <w:rsid w:val="0067083C"/>
    <w:rsid w:val="00673787"/>
    <w:rsid w:val="006830A6"/>
    <w:rsid w:val="00686F15"/>
    <w:rsid w:val="00692E13"/>
    <w:rsid w:val="00693BE0"/>
    <w:rsid w:val="00696D36"/>
    <w:rsid w:val="00697CFF"/>
    <w:rsid w:val="006A347B"/>
    <w:rsid w:val="006A5C4A"/>
    <w:rsid w:val="006A6C9C"/>
    <w:rsid w:val="006A782F"/>
    <w:rsid w:val="006A7881"/>
    <w:rsid w:val="006B0D20"/>
    <w:rsid w:val="006B18F6"/>
    <w:rsid w:val="006B7238"/>
    <w:rsid w:val="006C4716"/>
    <w:rsid w:val="006D1DF3"/>
    <w:rsid w:val="006E41BB"/>
    <w:rsid w:val="006E55C5"/>
    <w:rsid w:val="006E6997"/>
    <w:rsid w:val="006F0B8A"/>
    <w:rsid w:val="006F2103"/>
    <w:rsid w:val="006F4712"/>
    <w:rsid w:val="006F5693"/>
    <w:rsid w:val="006F5B16"/>
    <w:rsid w:val="006F6CD0"/>
    <w:rsid w:val="006F7BC8"/>
    <w:rsid w:val="006F7F22"/>
    <w:rsid w:val="007000B7"/>
    <w:rsid w:val="00703971"/>
    <w:rsid w:val="00706E85"/>
    <w:rsid w:val="00710B0E"/>
    <w:rsid w:val="00712AEC"/>
    <w:rsid w:val="00716A36"/>
    <w:rsid w:val="00716F42"/>
    <w:rsid w:val="007172D9"/>
    <w:rsid w:val="007303DB"/>
    <w:rsid w:val="00730B30"/>
    <w:rsid w:val="007313BA"/>
    <w:rsid w:val="0073294A"/>
    <w:rsid w:val="007373BF"/>
    <w:rsid w:val="00743784"/>
    <w:rsid w:val="00745A2C"/>
    <w:rsid w:val="00745E13"/>
    <w:rsid w:val="00750049"/>
    <w:rsid w:val="00750610"/>
    <w:rsid w:val="007508A6"/>
    <w:rsid w:val="00752CC0"/>
    <w:rsid w:val="00754E09"/>
    <w:rsid w:val="00757240"/>
    <w:rsid w:val="00763BBA"/>
    <w:rsid w:val="00773966"/>
    <w:rsid w:val="00776F84"/>
    <w:rsid w:val="00791586"/>
    <w:rsid w:val="00791AC1"/>
    <w:rsid w:val="00792AD6"/>
    <w:rsid w:val="0079518A"/>
    <w:rsid w:val="007A15C3"/>
    <w:rsid w:val="007A24F2"/>
    <w:rsid w:val="007B1408"/>
    <w:rsid w:val="007B239A"/>
    <w:rsid w:val="007B2726"/>
    <w:rsid w:val="007B702B"/>
    <w:rsid w:val="007C0B2F"/>
    <w:rsid w:val="007D2925"/>
    <w:rsid w:val="007D6CC4"/>
    <w:rsid w:val="007D77F0"/>
    <w:rsid w:val="007E119D"/>
    <w:rsid w:val="007E1D6B"/>
    <w:rsid w:val="007E6530"/>
    <w:rsid w:val="007F0507"/>
    <w:rsid w:val="00804687"/>
    <w:rsid w:val="00807083"/>
    <w:rsid w:val="008109B3"/>
    <w:rsid w:val="0081516F"/>
    <w:rsid w:val="00815B30"/>
    <w:rsid w:val="00821571"/>
    <w:rsid w:val="00827A05"/>
    <w:rsid w:val="008327C8"/>
    <w:rsid w:val="00833EAA"/>
    <w:rsid w:val="008357AE"/>
    <w:rsid w:val="008462B6"/>
    <w:rsid w:val="0084777B"/>
    <w:rsid w:val="008520F6"/>
    <w:rsid w:val="00855016"/>
    <w:rsid w:val="00860B81"/>
    <w:rsid w:val="00863DD3"/>
    <w:rsid w:val="0086408B"/>
    <w:rsid w:val="008773A6"/>
    <w:rsid w:val="00881C54"/>
    <w:rsid w:val="00883D2C"/>
    <w:rsid w:val="00884AD8"/>
    <w:rsid w:val="00886417"/>
    <w:rsid w:val="00887D3E"/>
    <w:rsid w:val="008903CD"/>
    <w:rsid w:val="008917B0"/>
    <w:rsid w:val="0089451D"/>
    <w:rsid w:val="0089498C"/>
    <w:rsid w:val="008A651C"/>
    <w:rsid w:val="008B4B5D"/>
    <w:rsid w:val="008B69E3"/>
    <w:rsid w:val="008C1A3C"/>
    <w:rsid w:val="008C6949"/>
    <w:rsid w:val="008C725D"/>
    <w:rsid w:val="008C7CF8"/>
    <w:rsid w:val="008D3487"/>
    <w:rsid w:val="008D4582"/>
    <w:rsid w:val="008D4AE1"/>
    <w:rsid w:val="008D5FC1"/>
    <w:rsid w:val="008D6E21"/>
    <w:rsid w:val="008E104B"/>
    <w:rsid w:val="008E530C"/>
    <w:rsid w:val="008E5E60"/>
    <w:rsid w:val="008E6FD5"/>
    <w:rsid w:val="008E6FEB"/>
    <w:rsid w:val="008E7E45"/>
    <w:rsid w:val="008F0CC6"/>
    <w:rsid w:val="008F4277"/>
    <w:rsid w:val="009007CD"/>
    <w:rsid w:val="00902C2D"/>
    <w:rsid w:val="00911B03"/>
    <w:rsid w:val="00914842"/>
    <w:rsid w:val="00914877"/>
    <w:rsid w:val="00914BFA"/>
    <w:rsid w:val="00915743"/>
    <w:rsid w:val="00916081"/>
    <w:rsid w:val="00923218"/>
    <w:rsid w:val="00923946"/>
    <w:rsid w:val="0092503D"/>
    <w:rsid w:val="00930413"/>
    <w:rsid w:val="0093754A"/>
    <w:rsid w:val="00940D4A"/>
    <w:rsid w:val="009426D9"/>
    <w:rsid w:val="00943053"/>
    <w:rsid w:val="00943AC9"/>
    <w:rsid w:val="00946796"/>
    <w:rsid w:val="00963246"/>
    <w:rsid w:val="00965177"/>
    <w:rsid w:val="009674E5"/>
    <w:rsid w:val="00967AEF"/>
    <w:rsid w:val="009714C8"/>
    <w:rsid w:val="00971F49"/>
    <w:rsid w:val="009810AF"/>
    <w:rsid w:val="009812C1"/>
    <w:rsid w:val="00981FE3"/>
    <w:rsid w:val="00986DD9"/>
    <w:rsid w:val="009910C3"/>
    <w:rsid w:val="00997A31"/>
    <w:rsid w:val="009A2283"/>
    <w:rsid w:val="009A26BE"/>
    <w:rsid w:val="009A3D73"/>
    <w:rsid w:val="009A7962"/>
    <w:rsid w:val="009C16BE"/>
    <w:rsid w:val="009C236C"/>
    <w:rsid w:val="009C5450"/>
    <w:rsid w:val="009C65EC"/>
    <w:rsid w:val="009C7C8A"/>
    <w:rsid w:val="009E3238"/>
    <w:rsid w:val="009E3EA4"/>
    <w:rsid w:val="009F1467"/>
    <w:rsid w:val="00A012A5"/>
    <w:rsid w:val="00A018DB"/>
    <w:rsid w:val="00A11849"/>
    <w:rsid w:val="00A11C21"/>
    <w:rsid w:val="00A169D7"/>
    <w:rsid w:val="00A21AF8"/>
    <w:rsid w:val="00A239B2"/>
    <w:rsid w:val="00A2693D"/>
    <w:rsid w:val="00A26A28"/>
    <w:rsid w:val="00A45A07"/>
    <w:rsid w:val="00A47ABE"/>
    <w:rsid w:val="00A5106E"/>
    <w:rsid w:val="00A54875"/>
    <w:rsid w:val="00A54BC2"/>
    <w:rsid w:val="00A5552D"/>
    <w:rsid w:val="00A63BA4"/>
    <w:rsid w:val="00A63BC2"/>
    <w:rsid w:val="00A654ED"/>
    <w:rsid w:val="00A65B6B"/>
    <w:rsid w:val="00A66109"/>
    <w:rsid w:val="00A66607"/>
    <w:rsid w:val="00A73974"/>
    <w:rsid w:val="00A75876"/>
    <w:rsid w:val="00A7648C"/>
    <w:rsid w:val="00A802C2"/>
    <w:rsid w:val="00A81864"/>
    <w:rsid w:val="00A86313"/>
    <w:rsid w:val="00A90546"/>
    <w:rsid w:val="00A905AB"/>
    <w:rsid w:val="00A90B9C"/>
    <w:rsid w:val="00A9725A"/>
    <w:rsid w:val="00AA2133"/>
    <w:rsid w:val="00AA3C17"/>
    <w:rsid w:val="00AA58B2"/>
    <w:rsid w:val="00AA6C99"/>
    <w:rsid w:val="00AB4C1D"/>
    <w:rsid w:val="00AC10CA"/>
    <w:rsid w:val="00AC1806"/>
    <w:rsid w:val="00AC62A4"/>
    <w:rsid w:val="00AC7C77"/>
    <w:rsid w:val="00AD5B6A"/>
    <w:rsid w:val="00AE4A5C"/>
    <w:rsid w:val="00AE4F3A"/>
    <w:rsid w:val="00AE62F3"/>
    <w:rsid w:val="00AE7EFE"/>
    <w:rsid w:val="00AF130E"/>
    <w:rsid w:val="00AF500F"/>
    <w:rsid w:val="00B00887"/>
    <w:rsid w:val="00B02649"/>
    <w:rsid w:val="00B044D1"/>
    <w:rsid w:val="00B05022"/>
    <w:rsid w:val="00B0613E"/>
    <w:rsid w:val="00B17804"/>
    <w:rsid w:val="00B245A3"/>
    <w:rsid w:val="00B250BC"/>
    <w:rsid w:val="00B30071"/>
    <w:rsid w:val="00B32A54"/>
    <w:rsid w:val="00B3339B"/>
    <w:rsid w:val="00B3353A"/>
    <w:rsid w:val="00B41D46"/>
    <w:rsid w:val="00B42950"/>
    <w:rsid w:val="00B437D0"/>
    <w:rsid w:val="00B5268D"/>
    <w:rsid w:val="00B554C7"/>
    <w:rsid w:val="00B561BA"/>
    <w:rsid w:val="00B60B83"/>
    <w:rsid w:val="00B61D98"/>
    <w:rsid w:val="00B62693"/>
    <w:rsid w:val="00B62B4F"/>
    <w:rsid w:val="00B632A3"/>
    <w:rsid w:val="00B72969"/>
    <w:rsid w:val="00B747A1"/>
    <w:rsid w:val="00B74B14"/>
    <w:rsid w:val="00B8352A"/>
    <w:rsid w:val="00B86680"/>
    <w:rsid w:val="00B91ABC"/>
    <w:rsid w:val="00B920C5"/>
    <w:rsid w:val="00BA116D"/>
    <w:rsid w:val="00BA3056"/>
    <w:rsid w:val="00BA7917"/>
    <w:rsid w:val="00BB0935"/>
    <w:rsid w:val="00BB5C0F"/>
    <w:rsid w:val="00BB6293"/>
    <w:rsid w:val="00BC0243"/>
    <w:rsid w:val="00BC0411"/>
    <w:rsid w:val="00BC6974"/>
    <w:rsid w:val="00BD123F"/>
    <w:rsid w:val="00BD1695"/>
    <w:rsid w:val="00BD556C"/>
    <w:rsid w:val="00BD6F7E"/>
    <w:rsid w:val="00BD7FF3"/>
    <w:rsid w:val="00BE01B5"/>
    <w:rsid w:val="00BE70CA"/>
    <w:rsid w:val="00BE7470"/>
    <w:rsid w:val="00BE74A8"/>
    <w:rsid w:val="00BF5E95"/>
    <w:rsid w:val="00BF6C0B"/>
    <w:rsid w:val="00C04DF2"/>
    <w:rsid w:val="00C16B54"/>
    <w:rsid w:val="00C234AA"/>
    <w:rsid w:val="00C32DF5"/>
    <w:rsid w:val="00C357F6"/>
    <w:rsid w:val="00C3689E"/>
    <w:rsid w:val="00C420EE"/>
    <w:rsid w:val="00C43D6A"/>
    <w:rsid w:val="00C45BC7"/>
    <w:rsid w:val="00C46BF4"/>
    <w:rsid w:val="00C47CC3"/>
    <w:rsid w:val="00C50998"/>
    <w:rsid w:val="00C51DD0"/>
    <w:rsid w:val="00C52289"/>
    <w:rsid w:val="00C53234"/>
    <w:rsid w:val="00C5431A"/>
    <w:rsid w:val="00C5576D"/>
    <w:rsid w:val="00C62AF0"/>
    <w:rsid w:val="00C6364F"/>
    <w:rsid w:val="00C66ED7"/>
    <w:rsid w:val="00C70EE3"/>
    <w:rsid w:val="00C818F4"/>
    <w:rsid w:val="00C849DA"/>
    <w:rsid w:val="00C87E7A"/>
    <w:rsid w:val="00CA0036"/>
    <w:rsid w:val="00CA04CB"/>
    <w:rsid w:val="00CA05CA"/>
    <w:rsid w:val="00CA1FA1"/>
    <w:rsid w:val="00CA47D6"/>
    <w:rsid w:val="00CB073B"/>
    <w:rsid w:val="00CB517A"/>
    <w:rsid w:val="00CC00A0"/>
    <w:rsid w:val="00CC5C73"/>
    <w:rsid w:val="00CC6F08"/>
    <w:rsid w:val="00CD3F02"/>
    <w:rsid w:val="00CD488F"/>
    <w:rsid w:val="00CE2665"/>
    <w:rsid w:val="00CE7A15"/>
    <w:rsid w:val="00CF6B5D"/>
    <w:rsid w:val="00D00B8A"/>
    <w:rsid w:val="00D00D31"/>
    <w:rsid w:val="00D030CD"/>
    <w:rsid w:val="00D07C6E"/>
    <w:rsid w:val="00D15E06"/>
    <w:rsid w:val="00D16B06"/>
    <w:rsid w:val="00D20A67"/>
    <w:rsid w:val="00D262D0"/>
    <w:rsid w:val="00D30EED"/>
    <w:rsid w:val="00D3234D"/>
    <w:rsid w:val="00D3510B"/>
    <w:rsid w:val="00D376F2"/>
    <w:rsid w:val="00D40DFB"/>
    <w:rsid w:val="00D44C88"/>
    <w:rsid w:val="00D50DBE"/>
    <w:rsid w:val="00D515CE"/>
    <w:rsid w:val="00D5404F"/>
    <w:rsid w:val="00D5668E"/>
    <w:rsid w:val="00D56A5B"/>
    <w:rsid w:val="00D6160E"/>
    <w:rsid w:val="00D628F4"/>
    <w:rsid w:val="00D6485E"/>
    <w:rsid w:val="00D64F7D"/>
    <w:rsid w:val="00D71D40"/>
    <w:rsid w:val="00D720EF"/>
    <w:rsid w:val="00D74FFA"/>
    <w:rsid w:val="00D81A0A"/>
    <w:rsid w:val="00D862DD"/>
    <w:rsid w:val="00D9361F"/>
    <w:rsid w:val="00D9441F"/>
    <w:rsid w:val="00D971A6"/>
    <w:rsid w:val="00D97C5F"/>
    <w:rsid w:val="00DA2F7A"/>
    <w:rsid w:val="00DA53E1"/>
    <w:rsid w:val="00DA5825"/>
    <w:rsid w:val="00DB181C"/>
    <w:rsid w:val="00DB51F8"/>
    <w:rsid w:val="00DB7993"/>
    <w:rsid w:val="00DC14C5"/>
    <w:rsid w:val="00DC48C9"/>
    <w:rsid w:val="00DC4E39"/>
    <w:rsid w:val="00DC77AC"/>
    <w:rsid w:val="00DC7907"/>
    <w:rsid w:val="00DD2E9A"/>
    <w:rsid w:val="00DD34F1"/>
    <w:rsid w:val="00DD3F6D"/>
    <w:rsid w:val="00DD6C7A"/>
    <w:rsid w:val="00DD73C6"/>
    <w:rsid w:val="00DE5D2C"/>
    <w:rsid w:val="00DE6832"/>
    <w:rsid w:val="00DF6C3F"/>
    <w:rsid w:val="00E01467"/>
    <w:rsid w:val="00E07A5C"/>
    <w:rsid w:val="00E07AC9"/>
    <w:rsid w:val="00E1032F"/>
    <w:rsid w:val="00E11540"/>
    <w:rsid w:val="00E13E16"/>
    <w:rsid w:val="00E20202"/>
    <w:rsid w:val="00E2163A"/>
    <w:rsid w:val="00E341D0"/>
    <w:rsid w:val="00E41217"/>
    <w:rsid w:val="00E44689"/>
    <w:rsid w:val="00E453DA"/>
    <w:rsid w:val="00E54AD9"/>
    <w:rsid w:val="00E54B9C"/>
    <w:rsid w:val="00E571F6"/>
    <w:rsid w:val="00E60D77"/>
    <w:rsid w:val="00E61DB4"/>
    <w:rsid w:val="00E6323C"/>
    <w:rsid w:val="00E71DF5"/>
    <w:rsid w:val="00E71FBD"/>
    <w:rsid w:val="00E71FD4"/>
    <w:rsid w:val="00E7570A"/>
    <w:rsid w:val="00E77D7B"/>
    <w:rsid w:val="00E81A74"/>
    <w:rsid w:val="00E81EF1"/>
    <w:rsid w:val="00E928A3"/>
    <w:rsid w:val="00E95D36"/>
    <w:rsid w:val="00E96BB8"/>
    <w:rsid w:val="00EA0B96"/>
    <w:rsid w:val="00EA2FFE"/>
    <w:rsid w:val="00EA6D47"/>
    <w:rsid w:val="00EA7468"/>
    <w:rsid w:val="00EB178A"/>
    <w:rsid w:val="00EB4B4F"/>
    <w:rsid w:val="00EC2232"/>
    <w:rsid w:val="00EC2E16"/>
    <w:rsid w:val="00EC441A"/>
    <w:rsid w:val="00ED4FA6"/>
    <w:rsid w:val="00EE057B"/>
    <w:rsid w:val="00EE1ED1"/>
    <w:rsid w:val="00EE4F77"/>
    <w:rsid w:val="00EE4FED"/>
    <w:rsid w:val="00EF4F4C"/>
    <w:rsid w:val="00EF5B61"/>
    <w:rsid w:val="00F01133"/>
    <w:rsid w:val="00F02D85"/>
    <w:rsid w:val="00F03C47"/>
    <w:rsid w:val="00F10F78"/>
    <w:rsid w:val="00F14A04"/>
    <w:rsid w:val="00F14BBE"/>
    <w:rsid w:val="00F15A01"/>
    <w:rsid w:val="00F15D56"/>
    <w:rsid w:val="00F1642A"/>
    <w:rsid w:val="00F2215C"/>
    <w:rsid w:val="00F2314A"/>
    <w:rsid w:val="00F235A9"/>
    <w:rsid w:val="00F238C7"/>
    <w:rsid w:val="00F26817"/>
    <w:rsid w:val="00F271B9"/>
    <w:rsid w:val="00F301B4"/>
    <w:rsid w:val="00F309FB"/>
    <w:rsid w:val="00F30BFC"/>
    <w:rsid w:val="00F310DE"/>
    <w:rsid w:val="00F35363"/>
    <w:rsid w:val="00F364B2"/>
    <w:rsid w:val="00F37443"/>
    <w:rsid w:val="00F454CA"/>
    <w:rsid w:val="00F458BE"/>
    <w:rsid w:val="00F51626"/>
    <w:rsid w:val="00F51E70"/>
    <w:rsid w:val="00F526F2"/>
    <w:rsid w:val="00F5293B"/>
    <w:rsid w:val="00F649AE"/>
    <w:rsid w:val="00F653A2"/>
    <w:rsid w:val="00F70998"/>
    <w:rsid w:val="00F76808"/>
    <w:rsid w:val="00F77230"/>
    <w:rsid w:val="00F8009C"/>
    <w:rsid w:val="00F84FF6"/>
    <w:rsid w:val="00F914BE"/>
    <w:rsid w:val="00F94FA4"/>
    <w:rsid w:val="00FA388E"/>
    <w:rsid w:val="00FA692E"/>
    <w:rsid w:val="00FA7B29"/>
    <w:rsid w:val="00FB4780"/>
    <w:rsid w:val="00FB5012"/>
    <w:rsid w:val="00FB55C4"/>
    <w:rsid w:val="00FB7C3C"/>
    <w:rsid w:val="00FB7CC1"/>
    <w:rsid w:val="00FC0DD1"/>
    <w:rsid w:val="00FC2B3E"/>
    <w:rsid w:val="00FC4A76"/>
    <w:rsid w:val="00FD4DC2"/>
    <w:rsid w:val="00FD7770"/>
    <w:rsid w:val="00FE04B7"/>
    <w:rsid w:val="00FE1033"/>
    <w:rsid w:val="00FE1E35"/>
    <w:rsid w:val="00FE2CC9"/>
    <w:rsid w:val="00FE2E7E"/>
    <w:rsid w:val="00FE51D6"/>
    <w:rsid w:val="00FF3B7D"/>
    <w:rsid w:val="00FF7CB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C187"/>
  <w15:docId w15:val="{3536830F-844E-1F49-9DC3-26FD6392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04"/>
    <w:pPr>
      <w:spacing w:after="200" w:line="276" w:lineRule="auto"/>
    </w:pPr>
    <w:rPr>
      <w:sz w:val="28"/>
      <w:szCs w:val="22"/>
      <w:lang w:val="en-US"/>
    </w:rPr>
  </w:style>
  <w:style w:type="paragraph" w:styleId="Heading1">
    <w:name w:val="heading 1"/>
    <w:basedOn w:val="Normal"/>
    <w:next w:val="Normal"/>
    <w:link w:val="Heading1Char"/>
    <w:qFormat/>
    <w:rsid w:val="005B6CB1"/>
    <w:pPr>
      <w:keepNext/>
      <w:spacing w:after="0" w:line="240" w:lineRule="auto"/>
      <w:outlineLvl w:val="0"/>
    </w:pPr>
    <w:rPr>
      <w:rFonts w:ascii=".VnTimeH" w:eastAsia="Times New Roman" w:hAnsi=".VnTimeH"/>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sid w:val="00402E7E"/>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402E7E"/>
    <w:rPr>
      <w:sz w:val="20"/>
      <w:szCs w:val="20"/>
    </w:rPr>
  </w:style>
  <w:style w:type="paragraph" w:styleId="Footer">
    <w:name w:val="footer"/>
    <w:basedOn w:val="Normal"/>
    <w:link w:val="FooterChar"/>
    <w:uiPriority w:val="99"/>
    <w:unhideWhenUsed/>
    <w:rsid w:val="0040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7E"/>
  </w:style>
  <w:style w:type="character" w:styleId="PageNumber">
    <w:name w:val="page number"/>
    <w:basedOn w:val="DefaultParagraphFont"/>
    <w:rsid w:val="00402E7E"/>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qFormat/>
    <w:rsid w:val="00402E7E"/>
    <w:rPr>
      <w:vertAlign w:val="superscript"/>
    </w:rPr>
  </w:style>
  <w:style w:type="character" w:styleId="Emphasis">
    <w:name w:val="Emphasis"/>
    <w:uiPriority w:val="20"/>
    <w:qFormat/>
    <w:rsid w:val="00402E7E"/>
    <w:rPr>
      <w:i/>
      <w:iCs/>
    </w:rPr>
  </w:style>
  <w:style w:type="paragraph" w:styleId="Header">
    <w:name w:val="header"/>
    <w:basedOn w:val="Normal"/>
    <w:link w:val="HeaderChar"/>
    <w:uiPriority w:val="99"/>
    <w:unhideWhenUsed/>
    <w:rsid w:val="00852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F6"/>
  </w:style>
  <w:style w:type="paragraph" w:styleId="BodyTextIndent">
    <w:name w:val="Body Text Indent"/>
    <w:basedOn w:val="Normal"/>
    <w:link w:val="BodyTextIndentChar"/>
    <w:rsid w:val="00501267"/>
    <w:pPr>
      <w:spacing w:before="120" w:after="0" w:line="400" w:lineRule="exact"/>
      <w:ind w:firstLine="709"/>
      <w:jc w:val="both"/>
    </w:pPr>
    <w:rPr>
      <w:rFonts w:ascii=".VnTime" w:eastAsia="Times New Roman" w:hAnsi=".VnTime"/>
      <w:szCs w:val="20"/>
      <w:lang w:val="vi-VN"/>
    </w:rPr>
  </w:style>
  <w:style w:type="character" w:customStyle="1" w:styleId="BodyTextIndentChar">
    <w:name w:val="Body Text Indent Char"/>
    <w:link w:val="BodyTextIndent"/>
    <w:rsid w:val="00501267"/>
    <w:rPr>
      <w:rFonts w:ascii=".VnTime" w:eastAsia="Times New Roman" w:hAnsi=".VnTime" w:cs="Times New Roman"/>
      <w:szCs w:val="20"/>
      <w:lang w:val="vi-VN"/>
    </w:rPr>
  </w:style>
  <w:style w:type="character" w:customStyle="1" w:styleId="Heading1Char">
    <w:name w:val="Heading 1 Char"/>
    <w:link w:val="Heading1"/>
    <w:rsid w:val="005B6CB1"/>
    <w:rPr>
      <w:rFonts w:ascii=".VnTimeH" w:eastAsia="Times New Roman" w:hAnsi=".VnTimeH" w:cs="Times New Roman"/>
      <w:b/>
      <w:bCs/>
      <w:szCs w:val="20"/>
    </w:rPr>
  </w:style>
  <w:style w:type="paragraph" w:styleId="NormalWeb">
    <w:name w:val="Normal (Web)"/>
    <w:aliases w:val=" Char Char Char, Char Char"/>
    <w:basedOn w:val="Normal"/>
    <w:uiPriority w:val="99"/>
    <w:unhideWhenUsed/>
    <w:rsid w:val="005B6CB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43E37"/>
    <w:pPr>
      <w:ind w:left="720"/>
      <w:contextualSpacing/>
    </w:pPr>
  </w:style>
  <w:style w:type="paragraph" w:styleId="BalloonText">
    <w:name w:val="Balloon Text"/>
    <w:basedOn w:val="Normal"/>
    <w:link w:val="BalloonTextChar"/>
    <w:uiPriority w:val="99"/>
    <w:semiHidden/>
    <w:unhideWhenUsed/>
    <w:rsid w:val="00F529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93B"/>
    <w:rPr>
      <w:rFonts w:ascii="Tahoma" w:hAnsi="Tahoma" w:cs="Tahoma"/>
      <w:sz w:val="16"/>
      <w:szCs w:val="16"/>
    </w:rPr>
  </w:style>
  <w:style w:type="character" w:styleId="CommentReference">
    <w:name w:val="annotation reference"/>
    <w:uiPriority w:val="99"/>
    <w:rsid w:val="00A65B6B"/>
    <w:rPr>
      <w:sz w:val="16"/>
      <w:szCs w:val="16"/>
    </w:rPr>
  </w:style>
  <w:style w:type="paragraph" w:styleId="CommentText">
    <w:name w:val="annotation text"/>
    <w:basedOn w:val="Normal"/>
    <w:link w:val="CommentTextChar"/>
    <w:uiPriority w:val="99"/>
    <w:rsid w:val="00A65B6B"/>
    <w:pPr>
      <w:spacing w:after="0" w:line="240" w:lineRule="auto"/>
    </w:pPr>
    <w:rPr>
      <w:rFonts w:eastAsia="Times New Roman"/>
      <w:sz w:val="20"/>
      <w:szCs w:val="20"/>
    </w:rPr>
  </w:style>
  <w:style w:type="character" w:customStyle="1" w:styleId="CommentTextChar">
    <w:name w:val="Comment Text Char"/>
    <w:link w:val="CommentText"/>
    <w:uiPriority w:val="99"/>
    <w:rsid w:val="00A65B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A04"/>
    <w:pPr>
      <w:spacing w:after="200"/>
    </w:pPr>
    <w:rPr>
      <w:rFonts w:eastAsia="Calibri"/>
      <w:b/>
      <w:bCs/>
    </w:rPr>
  </w:style>
  <w:style w:type="character" w:customStyle="1" w:styleId="CommentSubjectChar">
    <w:name w:val="Comment Subject Char"/>
    <w:link w:val="CommentSubject"/>
    <w:uiPriority w:val="99"/>
    <w:semiHidden/>
    <w:rsid w:val="00F14A04"/>
    <w:rPr>
      <w:rFonts w:eastAsia="Times New Roman" w:cs="Times New Roman"/>
      <w:b/>
      <w:bCs/>
      <w:sz w:val="20"/>
      <w:szCs w:val="20"/>
    </w:rPr>
  </w:style>
  <w:style w:type="paragraph" w:styleId="Revision">
    <w:name w:val="Revision"/>
    <w:hidden/>
    <w:uiPriority w:val="99"/>
    <w:semiHidden/>
    <w:rsid w:val="0079518A"/>
    <w:rPr>
      <w:sz w:val="28"/>
      <w:szCs w:val="22"/>
      <w:lang w:val="en-US"/>
    </w:rPr>
  </w:style>
  <w:style w:type="character" w:styleId="Strong">
    <w:name w:val="Strong"/>
    <w:uiPriority w:val="22"/>
    <w:qFormat/>
    <w:rsid w:val="00D20A67"/>
    <w:rPr>
      <w:b/>
      <w:bCs/>
    </w:rPr>
  </w:style>
  <w:style w:type="paragraph" w:styleId="BodyText">
    <w:name w:val="Body Text"/>
    <w:aliases w:val="1tenchuong"/>
    <w:basedOn w:val="Normal"/>
    <w:link w:val="BodyTextChar"/>
    <w:uiPriority w:val="99"/>
    <w:unhideWhenUsed/>
    <w:rsid w:val="0057364D"/>
    <w:pPr>
      <w:spacing w:after="120"/>
    </w:pPr>
  </w:style>
  <w:style w:type="character" w:customStyle="1" w:styleId="BodyTextChar">
    <w:name w:val="Body Text Char"/>
    <w:aliases w:val="1tenchuong Char"/>
    <w:basedOn w:val="DefaultParagraphFont"/>
    <w:link w:val="BodyText"/>
    <w:uiPriority w:val="99"/>
    <w:rsid w:val="0057364D"/>
  </w:style>
  <w:style w:type="paragraph" w:customStyle="1" w:styleId="TableParagraph">
    <w:name w:val="Table Paragraph"/>
    <w:basedOn w:val="Normal"/>
    <w:uiPriority w:val="1"/>
    <w:qFormat/>
    <w:rsid w:val="006F5B16"/>
    <w:pPr>
      <w:widowControl w:val="0"/>
      <w:autoSpaceDE w:val="0"/>
      <w:autoSpaceDN w:val="0"/>
      <w:spacing w:after="0" w:line="240" w:lineRule="auto"/>
    </w:pPr>
    <w:rPr>
      <w:rFonts w:eastAsia="Times New Roman"/>
      <w:sz w:val="24"/>
      <w:szCs w:val="24"/>
    </w:rPr>
  </w:style>
  <w:style w:type="paragraph" w:customStyle="1" w:styleId="Default">
    <w:name w:val="Default"/>
    <w:rsid w:val="00CD3F02"/>
    <w:pPr>
      <w:autoSpaceDE w:val="0"/>
      <w:autoSpaceDN w:val="0"/>
      <w:adjustRightInd w:val="0"/>
    </w:pPr>
    <w:rPr>
      <w:color w:val="000000"/>
      <w:sz w:val="24"/>
      <w:szCs w:val="24"/>
      <w:lang w:val="en-US"/>
    </w:rPr>
  </w:style>
  <w:style w:type="character" w:customStyle="1" w:styleId="fontstyle01">
    <w:name w:val="fontstyle01"/>
    <w:rsid w:val="0025106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37215">
      <w:bodyDiv w:val="1"/>
      <w:marLeft w:val="0"/>
      <w:marRight w:val="0"/>
      <w:marTop w:val="0"/>
      <w:marBottom w:val="0"/>
      <w:divBdr>
        <w:top w:val="none" w:sz="0" w:space="0" w:color="auto"/>
        <w:left w:val="none" w:sz="0" w:space="0" w:color="auto"/>
        <w:bottom w:val="none" w:sz="0" w:space="0" w:color="auto"/>
        <w:right w:val="none" w:sz="0" w:space="0" w:color="auto"/>
      </w:divBdr>
    </w:div>
    <w:div w:id="1638605393">
      <w:bodyDiv w:val="1"/>
      <w:marLeft w:val="0"/>
      <w:marRight w:val="0"/>
      <w:marTop w:val="0"/>
      <w:marBottom w:val="0"/>
      <w:divBdr>
        <w:top w:val="none" w:sz="0" w:space="0" w:color="auto"/>
        <w:left w:val="none" w:sz="0" w:space="0" w:color="auto"/>
        <w:bottom w:val="none" w:sz="0" w:space="0" w:color="auto"/>
        <w:right w:val="none" w:sz="0" w:space="0" w:color="auto"/>
      </w:divBdr>
    </w:div>
    <w:div w:id="20444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6727-10BC-4C9B-B5D3-3265465B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Co Tong Duc</cp:lastModifiedBy>
  <cp:revision>44</cp:revision>
  <cp:lastPrinted>2024-08-05T02:03:00Z</cp:lastPrinted>
  <dcterms:created xsi:type="dcterms:W3CDTF">2024-06-23T18:07:00Z</dcterms:created>
  <dcterms:modified xsi:type="dcterms:W3CDTF">2024-08-05T02:05:00Z</dcterms:modified>
</cp:coreProperties>
</file>